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C599">
      <w:pPr>
        <w:widowControl/>
        <w:spacing w:beforeLines="50" w:afterLines="50"/>
        <w:ind w:firstLine="0" w:firstLineChars="0"/>
        <w:jc w:val="center"/>
        <w:rPr>
          <w:rFonts w:hint="eastAsia" w:ascii="宋体" w:hAnsi="宋体" w:cs="方正小标宋简体"/>
          <w:b w:val="0"/>
          <w:bCs/>
          <w:sz w:val="36"/>
          <w:szCs w:val="36"/>
          <w:lang w:val="zh-CN"/>
        </w:rPr>
      </w:pPr>
    </w:p>
    <w:p w14:paraId="29B5FAF0">
      <w:pPr>
        <w:widowControl/>
        <w:spacing w:beforeLines="50" w:afterLines="50"/>
        <w:ind w:firstLine="0" w:firstLineChars="0"/>
        <w:jc w:val="center"/>
        <w:rPr>
          <w:rFonts w:ascii="宋体" w:hAnsi="宋体" w:cs="方正小标宋简体"/>
          <w:b w:val="0"/>
          <w:bCs/>
          <w:sz w:val="36"/>
          <w:szCs w:val="36"/>
          <w:lang w:val="zh-CN"/>
        </w:rPr>
      </w:pPr>
      <w:r>
        <w:rPr>
          <w:rFonts w:hint="eastAsia" w:ascii="宋体" w:hAnsi="宋体" w:cs="方正小标宋简体"/>
          <w:b w:val="0"/>
          <w:bCs/>
          <w:sz w:val="36"/>
          <w:szCs w:val="36"/>
          <w:lang w:val="zh-CN"/>
        </w:rPr>
        <w:t>202</w:t>
      </w:r>
      <w:r>
        <w:rPr>
          <w:rFonts w:hint="eastAsia" w:ascii="宋体" w:hAnsi="宋体" w:cs="方正小标宋简体"/>
          <w:b w:val="0"/>
          <w:bCs/>
          <w:sz w:val="36"/>
          <w:szCs w:val="36"/>
          <w:lang w:val="en-US" w:eastAsia="zh-CN"/>
        </w:rPr>
        <w:t>5</w:t>
      </w:r>
      <w:r>
        <w:rPr>
          <w:rFonts w:hint="eastAsia" w:ascii="宋体" w:hAnsi="宋体" w:cs="方正小标宋简体"/>
          <w:b w:val="0"/>
          <w:bCs/>
          <w:sz w:val="36"/>
          <w:szCs w:val="36"/>
          <w:lang w:val="zh-CN"/>
        </w:rPr>
        <w:t>年度赤峰泰源矿业有限公司松山区暗板沟金矿</w:t>
      </w:r>
    </w:p>
    <w:p w14:paraId="0DD6F273">
      <w:pPr>
        <w:widowControl/>
        <w:spacing w:beforeLines="50" w:afterLines="50"/>
        <w:ind w:firstLine="0" w:firstLineChars="0"/>
        <w:jc w:val="center"/>
        <w:rPr>
          <w:rFonts w:hint="eastAsia" w:ascii="宋体" w:hAnsi="宋体" w:cs="方正小标宋简体"/>
          <w:b w:val="0"/>
          <w:bCs/>
          <w:sz w:val="36"/>
          <w:szCs w:val="36"/>
          <w:lang w:val="zh-CN"/>
        </w:rPr>
      </w:pPr>
      <w:r>
        <w:rPr>
          <w:rFonts w:hint="eastAsia" w:ascii="宋体" w:hAnsi="宋体" w:cs="方正小标宋简体"/>
          <w:b w:val="0"/>
          <w:bCs/>
          <w:sz w:val="36"/>
          <w:szCs w:val="36"/>
          <w:lang w:val="zh-CN"/>
        </w:rPr>
        <w:t>矿山地质环境治理与土地复垦计划</w:t>
      </w:r>
    </w:p>
    <w:p w14:paraId="7DEBC1DE">
      <w:pPr>
        <w:pStyle w:val="2"/>
        <w:rPr>
          <w:rFonts w:hint="eastAsia" w:ascii="宋体" w:hAnsi="宋体" w:cs="方正小标宋简体"/>
          <w:b w:val="0"/>
          <w:bCs/>
          <w:sz w:val="36"/>
          <w:szCs w:val="36"/>
          <w:lang w:val="zh-CN"/>
        </w:rPr>
      </w:pPr>
    </w:p>
    <w:p w14:paraId="55612A05">
      <w:pPr>
        <w:pStyle w:val="2"/>
        <w:rPr>
          <w:rFonts w:hint="eastAsia" w:ascii="宋体" w:hAnsi="宋体" w:cs="方正小标宋简体"/>
          <w:b w:val="0"/>
          <w:bCs/>
          <w:sz w:val="36"/>
          <w:szCs w:val="36"/>
          <w:lang w:val="zh-CN"/>
        </w:rPr>
      </w:pPr>
    </w:p>
    <w:p w14:paraId="4460658E">
      <w:pPr>
        <w:pStyle w:val="2"/>
        <w:rPr>
          <w:rFonts w:hint="eastAsia" w:ascii="宋体" w:hAnsi="宋体" w:cs="方正小标宋简体"/>
          <w:b w:val="0"/>
          <w:bCs/>
          <w:sz w:val="36"/>
          <w:szCs w:val="36"/>
          <w:lang w:val="zh-CN"/>
        </w:rPr>
      </w:pPr>
    </w:p>
    <w:p w14:paraId="54DA79AC">
      <w:pPr>
        <w:pStyle w:val="2"/>
        <w:rPr>
          <w:rFonts w:hint="eastAsia" w:ascii="宋体" w:hAnsi="宋体" w:cs="方正小标宋简体"/>
          <w:b w:val="0"/>
          <w:bCs/>
          <w:sz w:val="36"/>
          <w:szCs w:val="36"/>
          <w:lang w:val="zh-CN"/>
        </w:rPr>
      </w:pPr>
    </w:p>
    <w:p w14:paraId="3D245BC0">
      <w:pPr>
        <w:pStyle w:val="2"/>
        <w:rPr>
          <w:rFonts w:hint="eastAsia" w:ascii="宋体" w:hAnsi="宋体" w:cs="方正小标宋简体"/>
          <w:b w:val="0"/>
          <w:bCs/>
          <w:sz w:val="36"/>
          <w:szCs w:val="36"/>
          <w:lang w:val="zh-CN"/>
        </w:rPr>
      </w:pPr>
    </w:p>
    <w:p w14:paraId="0A4C5E7B">
      <w:pPr>
        <w:pStyle w:val="2"/>
        <w:rPr>
          <w:rFonts w:hint="eastAsia" w:ascii="宋体" w:hAnsi="宋体" w:cs="方正小标宋简体"/>
          <w:b w:val="0"/>
          <w:bCs/>
          <w:sz w:val="36"/>
          <w:szCs w:val="36"/>
          <w:lang w:val="zh-CN"/>
        </w:rPr>
      </w:pPr>
    </w:p>
    <w:p w14:paraId="39BCBD6F">
      <w:pPr>
        <w:pStyle w:val="2"/>
        <w:rPr>
          <w:rFonts w:hint="eastAsia" w:ascii="宋体" w:hAnsi="宋体" w:cs="方正小标宋简体"/>
          <w:b w:val="0"/>
          <w:bCs/>
          <w:sz w:val="36"/>
          <w:szCs w:val="36"/>
          <w:lang w:val="zh-CN"/>
        </w:rPr>
      </w:pPr>
    </w:p>
    <w:p w14:paraId="2F428DD2">
      <w:pPr>
        <w:pStyle w:val="2"/>
        <w:rPr>
          <w:rFonts w:hint="eastAsia" w:ascii="宋体" w:hAnsi="宋体" w:cs="方正小标宋简体"/>
          <w:b w:val="0"/>
          <w:bCs/>
          <w:sz w:val="36"/>
          <w:szCs w:val="36"/>
          <w:lang w:val="zh-CN"/>
        </w:rPr>
      </w:pPr>
    </w:p>
    <w:p w14:paraId="48833104">
      <w:pPr>
        <w:pStyle w:val="2"/>
        <w:rPr>
          <w:rFonts w:hint="eastAsia" w:ascii="宋体" w:hAnsi="宋体" w:cs="方正小标宋简体"/>
          <w:b w:val="0"/>
          <w:bCs/>
          <w:sz w:val="36"/>
          <w:szCs w:val="36"/>
          <w:lang w:val="zh-CN"/>
        </w:rPr>
      </w:pPr>
    </w:p>
    <w:p w14:paraId="7031BCA1">
      <w:pPr>
        <w:pStyle w:val="2"/>
        <w:rPr>
          <w:rFonts w:hint="eastAsia" w:ascii="宋体" w:hAnsi="宋体" w:cs="方正小标宋简体"/>
          <w:b w:val="0"/>
          <w:bCs/>
          <w:sz w:val="36"/>
          <w:szCs w:val="36"/>
          <w:lang w:val="zh-CN"/>
        </w:rPr>
      </w:pPr>
    </w:p>
    <w:p w14:paraId="361082BA">
      <w:pPr>
        <w:pStyle w:val="2"/>
        <w:rPr>
          <w:rFonts w:hint="eastAsia" w:ascii="宋体" w:hAnsi="宋体" w:cs="方正小标宋简体"/>
          <w:b w:val="0"/>
          <w:bCs/>
          <w:sz w:val="36"/>
          <w:szCs w:val="36"/>
          <w:lang w:val="zh-CN"/>
        </w:rPr>
      </w:pPr>
    </w:p>
    <w:p w14:paraId="47BAEED7">
      <w:pPr>
        <w:pStyle w:val="2"/>
        <w:rPr>
          <w:rFonts w:hint="eastAsia" w:ascii="宋体" w:hAnsi="宋体" w:cs="方正小标宋简体"/>
          <w:b w:val="0"/>
          <w:bCs/>
          <w:sz w:val="36"/>
          <w:szCs w:val="36"/>
          <w:lang w:val="zh-CN"/>
        </w:rPr>
      </w:pPr>
    </w:p>
    <w:p w14:paraId="5AA830D4">
      <w:pPr>
        <w:pStyle w:val="2"/>
        <w:rPr>
          <w:rFonts w:hint="eastAsia" w:ascii="宋体" w:hAnsi="宋体" w:cs="方正小标宋简体"/>
          <w:b w:val="0"/>
          <w:bCs/>
          <w:sz w:val="36"/>
          <w:szCs w:val="36"/>
          <w:lang w:val="zh-CN"/>
        </w:rPr>
      </w:pPr>
    </w:p>
    <w:p w14:paraId="6F2EE24D">
      <w:pPr>
        <w:pStyle w:val="2"/>
        <w:rPr>
          <w:rFonts w:hint="eastAsia" w:ascii="宋体" w:hAnsi="宋体" w:cs="方正小标宋简体"/>
          <w:b w:val="0"/>
          <w:bCs/>
          <w:sz w:val="36"/>
          <w:szCs w:val="36"/>
          <w:lang w:val="zh-CN"/>
        </w:rPr>
      </w:pPr>
    </w:p>
    <w:p w14:paraId="629C0262">
      <w:pPr>
        <w:widowControl/>
        <w:ind w:firstLine="0" w:firstLineChars="0"/>
        <w:jc w:val="center"/>
        <w:rPr>
          <w:rFonts w:ascii="宋体" w:hAnsi="宋体" w:cs="方正小标宋简体"/>
          <w:b w:val="0"/>
          <w:bCs/>
          <w:sz w:val="32"/>
          <w:szCs w:val="32"/>
          <w:lang w:val="zh-CN"/>
        </w:rPr>
      </w:pPr>
      <w:r>
        <w:rPr>
          <w:rFonts w:hint="eastAsia" w:ascii="宋体" w:hAnsi="宋体" w:cs="方正小标宋简体"/>
          <w:b w:val="0"/>
          <w:bCs/>
          <w:sz w:val="32"/>
          <w:szCs w:val="32"/>
          <w:lang w:val="zh-CN"/>
        </w:rPr>
        <w:t>赤峰泰源矿业有限公司</w:t>
      </w:r>
    </w:p>
    <w:p w14:paraId="7A810FB9">
      <w:pPr>
        <w:widowControl/>
        <w:ind w:firstLine="0" w:firstLineChars="0"/>
        <w:jc w:val="center"/>
        <w:rPr>
          <w:rFonts w:hint="eastAsia" w:ascii="宋体" w:hAnsi="宋体" w:cs="方正小标宋简体"/>
          <w:b w:val="0"/>
          <w:bCs/>
          <w:sz w:val="28"/>
          <w:szCs w:val="28"/>
          <w:lang w:val="zh-CN"/>
        </w:rPr>
      </w:pPr>
      <w:r>
        <w:rPr>
          <w:rFonts w:hint="eastAsia" w:ascii="宋体" w:hAnsi="宋体" w:cs="方正小标宋简体"/>
          <w:b w:val="0"/>
          <w:bCs/>
          <w:sz w:val="28"/>
          <w:szCs w:val="28"/>
          <w:lang w:val="zh-CN"/>
        </w:rPr>
        <w:t>二〇二</w:t>
      </w:r>
      <w:r>
        <w:rPr>
          <w:rFonts w:hint="eastAsia" w:ascii="宋体" w:hAnsi="宋体" w:cs="方正小标宋简体"/>
          <w:b w:val="0"/>
          <w:bCs/>
          <w:sz w:val="28"/>
          <w:szCs w:val="28"/>
          <w:lang w:val="en-US" w:eastAsia="zh-CN"/>
        </w:rPr>
        <w:t>五</w:t>
      </w:r>
      <w:r>
        <w:rPr>
          <w:rFonts w:hint="eastAsia" w:ascii="宋体" w:hAnsi="宋体" w:cs="方正小标宋简体"/>
          <w:b w:val="0"/>
          <w:bCs/>
          <w:sz w:val="28"/>
          <w:szCs w:val="28"/>
          <w:lang w:val="zh-CN"/>
        </w:rPr>
        <w:t>年三月</w:t>
      </w:r>
    </w:p>
    <w:p w14:paraId="52A780AE">
      <w:pPr>
        <w:pStyle w:val="2"/>
        <w:rPr>
          <w:rFonts w:hint="eastAsia" w:ascii="宋体" w:hAnsi="宋体" w:cs="方正小标宋简体"/>
          <w:b w:val="0"/>
          <w:bCs/>
          <w:sz w:val="28"/>
          <w:szCs w:val="28"/>
          <w:lang w:val="zh-CN"/>
        </w:rPr>
      </w:pPr>
    </w:p>
    <w:p w14:paraId="2F3AAD74">
      <w:pPr>
        <w:pStyle w:val="2"/>
        <w:rPr>
          <w:rFonts w:hint="eastAsia" w:ascii="宋体" w:hAnsi="宋体" w:cs="方正小标宋简体"/>
          <w:b w:val="0"/>
          <w:bCs/>
          <w:sz w:val="28"/>
          <w:szCs w:val="28"/>
          <w:lang w:val="zh-CN"/>
        </w:rPr>
      </w:pPr>
    </w:p>
    <w:p w14:paraId="0110B268">
      <w:pPr>
        <w:pStyle w:val="2"/>
        <w:jc w:val="center"/>
        <w:rPr>
          <w:rFonts w:hint="eastAsia" w:cs="方正小标宋简体"/>
          <w:b w:val="0"/>
          <w:bCs/>
          <w:sz w:val="30"/>
          <w:szCs w:val="30"/>
          <w:lang w:val="zh-CN"/>
        </w:rPr>
      </w:pPr>
      <w:r>
        <w:rPr>
          <w:rFonts w:hint="eastAsia" w:cs="方正小标宋简体"/>
          <w:b w:val="0"/>
          <w:bCs/>
          <w:sz w:val="30"/>
          <w:szCs w:val="30"/>
          <w:lang w:val="zh-CN"/>
        </w:rPr>
        <w:t>目</w:t>
      </w:r>
      <w:r>
        <w:rPr>
          <w:rFonts w:hint="eastAsia" w:cs="方正小标宋简体"/>
          <w:b w:val="0"/>
          <w:bCs/>
          <w:sz w:val="30"/>
          <w:szCs w:val="30"/>
          <w:lang w:val="en-US" w:eastAsia="zh-CN"/>
        </w:rPr>
        <w:t xml:space="preserve">  </w:t>
      </w:r>
      <w:r>
        <w:rPr>
          <w:rFonts w:hint="eastAsia" w:cs="方正小标宋简体"/>
          <w:b w:val="0"/>
          <w:bCs/>
          <w:sz w:val="30"/>
          <w:szCs w:val="30"/>
          <w:lang w:val="zh-CN"/>
        </w:rPr>
        <w:t>录</w:t>
      </w:r>
    </w:p>
    <w:p w14:paraId="7199B743">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第一章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矿山基本情况</w:t>
      </w:r>
    </w:p>
    <w:p w14:paraId="223EE801">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矿区基本情况</w:t>
      </w:r>
    </w:p>
    <w:p w14:paraId="3EA7F427">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矿区位置与交通</w:t>
      </w:r>
    </w:p>
    <w:p w14:paraId="112B97AB">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矿区保有资源量和剩余服务年限</w:t>
      </w:r>
    </w:p>
    <w:p w14:paraId="4D72C69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方案编制及适用情况</w:t>
      </w:r>
    </w:p>
    <w:p w14:paraId="0B288604">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第二章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矿山开采现状</w:t>
      </w:r>
    </w:p>
    <w:p w14:paraId="78EFC8F3">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矿山以往开采历史</w:t>
      </w:r>
    </w:p>
    <w:p w14:paraId="08856FDA">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矿山最近开采现状</w:t>
      </w:r>
    </w:p>
    <w:p w14:paraId="4531CBAF">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矿山开采范围、层位</w:t>
      </w:r>
    </w:p>
    <w:p w14:paraId="7AA570A6">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矿山生产能力</w:t>
      </w:r>
    </w:p>
    <w:p w14:paraId="7076AE15">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第五节</w:t>
      </w:r>
      <w:r>
        <w:rPr>
          <w:rFonts w:hint="eastAsia" w:cs="方正小标宋简体"/>
          <w:b w:val="0"/>
          <w:bCs/>
          <w:sz w:val="28"/>
          <w:szCs w:val="28"/>
          <w:lang w:val="en-US" w:eastAsia="zh-CN"/>
        </w:rPr>
        <w:t xml:space="preserve"> </w:t>
      </w:r>
      <w:r>
        <w:rPr>
          <w:rFonts w:hint="eastAsia" w:cs="方正小标宋简体"/>
          <w:b w:val="0"/>
          <w:bCs/>
          <w:sz w:val="28"/>
          <w:szCs w:val="28"/>
          <w:lang w:val="zh-CN"/>
        </w:rPr>
        <w:t>本年度开采计划</w:t>
      </w:r>
    </w:p>
    <w:p w14:paraId="57B57214">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第六节</w:t>
      </w:r>
      <w:r>
        <w:rPr>
          <w:rFonts w:hint="eastAsia" w:cs="方正小标宋简体"/>
          <w:b w:val="0"/>
          <w:bCs/>
          <w:sz w:val="28"/>
          <w:szCs w:val="28"/>
          <w:lang w:val="en-US" w:eastAsia="zh-CN"/>
        </w:rPr>
        <w:t xml:space="preserve"> </w:t>
      </w:r>
      <w:r>
        <w:rPr>
          <w:rFonts w:hint="eastAsia" w:cs="方正小标宋简体"/>
          <w:b w:val="0"/>
          <w:bCs/>
          <w:sz w:val="28"/>
          <w:szCs w:val="28"/>
          <w:lang w:val="zh-CN"/>
        </w:rPr>
        <w:t>征占用地情况</w:t>
      </w:r>
    </w:p>
    <w:p w14:paraId="5B2A5EB1">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第三章</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矿山土地损毁现状</w:t>
      </w:r>
    </w:p>
    <w:p w14:paraId="38FFD0F5">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第四章</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以往矿山地质环境治理及土地复垦成效</w:t>
      </w:r>
    </w:p>
    <w:p w14:paraId="6CD4A1A1">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矿山地质环境治理与土地复垦现状</w:t>
      </w:r>
    </w:p>
    <w:p w14:paraId="1E453194">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矿山地质环境治理及土地复垦动态监测开展情况</w:t>
      </w:r>
    </w:p>
    <w:p w14:paraId="19DBECA3">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以往矿山地质环境及土地复垦成效评述</w:t>
      </w:r>
    </w:p>
    <w:p w14:paraId="4590334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以往地质环境治理、土地复垦验收、还地情况</w:t>
      </w:r>
    </w:p>
    <w:p w14:paraId="6C4D3786">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第五章</w:t>
      </w:r>
      <w:r>
        <w:rPr>
          <w:rFonts w:hint="eastAsia" w:cs="方正小标宋简体"/>
          <w:b w:val="0"/>
          <w:bCs/>
          <w:sz w:val="28"/>
          <w:szCs w:val="28"/>
          <w:lang w:val="en-US" w:eastAsia="zh-CN"/>
        </w:rPr>
        <w:t xml:space="preserve"> </w:t>
      </w:r>
      <w:r>
        <w:rPr>
          <w:rFonts w:hint="eastAsia" w:cs="方正小标宋简体"/>
          <w:b w:val="0"/>
          <w:bCs/>
          <w:sz w:val="28"/>
          <w:szCs w:val="28"/>
          <w:lang w:val="zh-CN"/>
        </w:rPr>
        <w:t>《内蒙古自治区赤峰市松山区（赤峰泰源矿业限公司）暗板沟金矿矿山地质环境保护与土地复垦方案》治理工作部署</w:t>
      </w:r>
    </w:p>
    <w:p w14:paraId="3A3AE0D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矿山地质环境治理分区与土地复垦面积</w:t>
      </w:r>
    </w:p>
    <w:p w14:paraId="61BE5D7C">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矿山地质环境治理与土地复垦工程量</w:t>
      </w:r>
    </w:p>
    <w:p w14:paraId="4F58CA0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矿山地质年度治理工作完成情况及工作安排</w:t>
      </w:r>
    </w:p>
    <w:p w14:paraId="035BAFC5">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方正小标宋简体"/>
          <w:b w:val="0"/>
          <w:bCs/>
          <w:sz w:val="28"/>
          <w:szCs w:val="28"/>
          <w:lang w:val="zh-CN"/>
        </w:rPr>
      </w:pPr>
      <w:r>
        <w:rPr>
          <w:rFonts w:hint="eastAsia" w:cs="方正小标宋简体"/>
          <w:b w:val="0"/>
          <w:bCs/>
          <w:sz w:val="28"/>
          <w:szCs w:val="28"/>
          <w:lang w:val="zh-CN"/>
        </w:rPr>
        <w:t>第六章</w:t>
      </w:r>
      <w:r>
        <w:rPr>
          <w:rFonts w:hint="eastAsia" w:cs="方正小标宋简体"/>
          <w:b w:val="0"/>
          <w:bCs/>
          <w:sz w:val="28"/>
          <w:szCs w:val="28"/>
          <w:lang w:val="en-US" w:eastAsia="zh-CN"/>
        </w:rPr>
        <w:t xml:space="preserve"> </w:t>
      </w:r>
      <w:r>
        <w:rPr>
          <w:rFonts w:hint="eastAsia" w:cs="方正小标宋简体"/>
          <w:b w:val="0"/>
          <w:bCs/>
          <w:sz w:val="28"/>
          <w:szCs w:val="28"/>
          <w:lang w:val="zh-CN"/>
        </w:rPr>
        <w:t>本年度矿山地质环境治理与土地复垦工作安排</w:t>
      </w:r>
    </w:p>
    <w:p w14:paraId="1373F515">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第一节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矿山地质环境治理与土地复垦计划</w:t>
      </w:r>
    </w:p>
    <w:p w14:paraId="05824497">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第二节</w:t>
      </w:r>
      <w:r>
        <w:rPr>
          <w:rFonts w:hint="eastAsia" w:cs="方正小标宋简体"/>
          <w:b w:val="0"/>
          <w:bCs/>
          <w:sz w:val="28"/>
          <w:szCs w:val="28"/>
          <w:lang w:val="en-US" w:eastAsia="zh-CN"/>
        </w:rPr>
        <w:t xml:space="preserve"> </w:t>
      </w:r>
      <w:r>
        <w:rPr>
          <w:rFonts w:hint="eastAsia" w:cs="方正小标宋简体"/>
          <w:b w:val="0"/>
          <w:bCs/>
          <w:sz w:val="28"/>
          <w:szCs w:val="28"/>
          <w:lang w:val="zh-CN"/>
        </w:rPr>
        <w:t>矿山地质环境及土地复垦动态监测工作计划</w:t>
      </w:r>
    </w:p>
    <w:p w14:paraId="0B33719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第三节</w:t>
      </w:r>
      <w:r>
        <w:rPr>
          <w:rFonts w:hint="eastAsia" w:cs="方正小标宋简体"/>
          <w:b w:val="0"/>
          <w:bCs/>
          <w:sz w:val="28"/>
          <w:szCs w:val="28"/>
          <w:lang w:val="en-US" w:eastAsia="zh-CN"/>
        </w:rPr>
        <w:t xml:space="preserve"> </w:t>
      </w:r>
      <w:r>
        <w:rPr>
          <w:rFonts w:hint="eastAsia" w:cs="方正小标宋简体"/>
          <w:b w:val="0"/>
          <w:bCs/>
          <w:sz w:val="28"/>
          <w:szCs w:val="28"/>
          <w:lang w:val="zh-CN"/>
        </w:rPr>
        <w:t>经费投入和基金、提取计划</w:t>
      </w:r>
    </w:p>
    <w:p w14:paraId="0D29F9F1">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cs="方正小标宋简体"/>
          <w:b w:val="0"/>
          <w:bCs/>
          <w:sz w:val="28"/>
          <w:szCs w:val="28"/>
          <w:lang w:val="zh-CN"/>
        </w:rPr>
      </w:pPr>
      <w:r>
        <w:rPr>
          <w:rFonts w:hint="eastAsia" w:cs="方正小标宋简体"/>
          <w:b w:val="0"/>
          <w:bCs/>
          <w:sz w:val="28"/>
          <w:szCs w:val="28"/>
          <w:lang w:val="zh-CN"/>
        </w:rPr>
        <w:t>第四节</w:t>
      </w:r>
      <w:r>
        <w:rPr>
          <w:rFonts w:hint="eastAsia" w:cs="方正小标宋简体"/>
          <w:b w:val="0"/>
          <w:bCs/>
          <w:sz w:val="28"/>
          <w:szCs w:val="28"/>
          <w:lang w:val="en-US" w:eastAsia="zh-CN"/>
        </w:rPr>
        <w:t xml:space="preserve"> </w:t>
      </w:r>
      <w:r>
        <w:rPr>
          <w:rFonts w:hint="eastAsia" w:cs="方正小标宋简体"/>
          <w:b w:val="0"/>
          <w:bCs/>
          <w:sz w:val="28"/>
          <w:szCs w:val="28"/>
          <w:lang w:val="zh-CN"/>
        </w:rPr>
        <w:t>治理工程实施方式与时间安排</w:t>
      </w:r>
    </w:p>
    <w:p w14:paraId="5118F2E7">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default" w:cs="方正小标宋简体"/>
          <w:b w:val="0"/>
          <w:bCs/>
          <w:sz w:val="28"/>
          <w:szCs w:val="28"/>
          <w:lang w:val="en-US" w:eastAsia="zh-CN"/>
        </w:rPr>
      </w:pPr>
      <w:r>
        <w:rPr>
          <w:rFonts w:hint="eastAsia" w:cs="方正小标宋简体"/>
          <w:b w:val="0"/>
          <w:bCs/>
          <w:sz w:val="28"/>
          <w:szCs w:val="28"/>
          <w:lang w:val="zh-CN"/>
        </w:rPr>
        <w:t>第五节</w:t>
      </w:r>
      <w:r>
        <w:rPr>
          <w:rFonts w:hint="eastAsia" w:cs="方正小标宋简体"/>
          <w:b w:val="0"/>
          <w:bCs/>
          <w:sz w:val="28"/>
          <w:szCs w:val="28"/>
          <w:lang w:val="en-US" w:eastAsia="zh-CN"/>
        </w:rPr>
        <w:t xml:space="preserve"> </w:t>
      </w:r>
      <w:r>
        <w:rPr>
          <w:rFonts w:hint="eastAsia" w:cs="方正小标宋简体"/>
          <w:b w:val="0"/>
          <w:bCs/>
          <w:sz w:val="28"/>
          <w:szCs w:val="28"/>
          <w:lang w:val="zh-CN"/>
        </w:rPr>
        <w:t>组织机构及保障措施</w:t>
      </w:r>
    </w:p>
    <w:p w14:paraId="1F66100E">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方正小标宋简体"/>
          <w:b w:val="0"/>
          <w:bCs/>
          <w:sz w:val="24"/>
          <w:szCs w:val="24"/>
          <w:lang w:val="zh-CN"/>
        </w:rPr>
      </w:pPr>
    </w:p>
    <w:p w14:paraId="39A7911C">
      <w:pPr>
        <w:pStyle w:val="2"/>
        <w:rPr>
          <w:rFonts w:hint="eastAsia" w:ascii="宋体" w:hAnsi="宋体" w:cs="方正小标宋简体"/>
          <w:b w:val="0"/>
          <w:bCs/>
          <w:sz w:val="36"/>
          <w:szCs w:val="36"/>
          <w:lang w:val="zh-CN"/>
        </w:rPr>
      </w:pPr>
    </w:p>
    <w:p w14:paraId="198E166A">
      <w:pPr>
        <w:rPr>
          <w:b w:val="0"/>
          <w:bCs/>
        </w:rPr>
      </w:pPr>
    </w:p>
    <w:p w14:paraId="4788C726">
      <w:pPr>
        <w:pStyle w:val="2"/>
        <w:rPr>
          <w:b w:val="0"/>
          <w:bCs/>
        </w:rPr>
      </w:pPr>
    </w:p>
    <w:p w14:paraId="2001EE8E">
      <w:pPr>
        <w:pStyle w:val="2"/>
        <w:rPr>
          <w:b w:val="0"/>
          <w:bCs/>
        </w:rPr>
      </w:pPr>
    </w:p>
    <w:p w14:paraId="7C493860">
      <w:pPr>
        <w:pStyle w:val="2"/>
        <w:rPr>
          <w:b w:val="0"/>
          <w:bCs/>
        </w:rPr>
      </w:pPr>
    </w:p>
    <w:p w14:paraId="0680B99D">
      <w:pPr>
        <w:pStyle w:val="2"/>
        <w:rPr>
          <w:b w:val="0"/>
          <w:bCs/>
        </w:rPr>
      </w:pPr>
    </w:p>
    <w:p w14:paraId="074ADA24">
      <w:pPr>
        <w:pStyle w:val="2"/>
        <w:rPr>
          <w:b w:val="0"/>
          <w:bCs/>
        </w:rPr>
      </w:pPr>
    </w:p>
    <w:p w14:paraId="234F857C">
      <w:pPr>
        <w:pStyle w:val="2"/>
        <w:rPr>
          <w:b w:val="0"/>
          <w:bCs/>
        </w:rPr>
      </w:pPr>
    </w:p>
    <w:p w14:paraId="36C75535">
      <w:pPr>
        <w:pStyle w:val="2"/>
        <w:rPr>
          <w:b w:val="0"/>
          <w:bCs/>
        </w:rPr>
      </w:pPr>
    </w:p>
    <w:p w14:paraId="5CA2252E">
      <w:pPr>
        <w:pStyle w:val="2"/>
        <w:rPr>
          <w:b w:val="0"/>
          <w:bCs/>
        </w:rPr>
      </w:pPr>
    </w:p>
    <w:p w14:paraId="42D2C177">
      <w:pPr>
        <w:pStyle w:val="2"/>
        <w:rPr>
          <w:b w:val="0"/>
          <w:bCs/>
        </w:rPr>
      </w:pPr>
    </w:p>
    <w:p w14:paraId="0086D1D0">
      <w:pPr>
        <w:pStyle w:val="2"/>
        <w:rPr>
          <w:b w:val="0"/>
          <w:bCs/>
        </w:rPr>
      </w:pPr>
    </w:p>
    <w:p w14:paraId="3DD98BB5">
      <w:pPr>
        <w:pStyle w:val="2"/>
        <w:rPr>
          <w:b w:val="0"/>
          <w:bCs/>
        </w:rPr>
      </w:pPr>
    </w:p>
    <w:p w14:paraId="64EB0924">
      <w:pPr>
        <w:pStyle w:val="2"/>
        <w:rPr>
          <w:b w:val="0"/>
          <w:bCs/>
        </w:rPr>
      </w:pPr>
    </w:p>
    <w:p w14:paraId="3FF22F7E">
      <w:pPr>
        <w:pStyle w:val="2"/>
        <w:rPr>
          <w:b w:val="0"/>
          <w:bCs/>
        </w:rPr>
      </w:pPr>
    </w:p>
    <w:p w14:paraId="55BB6693">
      <w:pPr>
        <w:pStyle w:val="2"/>
        <w:rPr>
          <w:b w:val="0"/>
          <w:bCs/>
        </w:rPr>
      </w:pPr>
    </w:p>
    <w:p w14:paraId="58B669F6">
      <w:pPr>
        <w:pStyle w:val="2"/>
        <w:rPr>
          <w:b w:val="0"/>
          <w:bCs/>
        </w:rPr>
      </w:pPr>
    </w:p>
    <w:p w14:paraId="0D59C0D3">
      <w:pPr>
        <w:pStyle w:val="2"/>
        <w:rPr>
          <w:b w:val="0"/>
          <w:bCs/>
        </w:rPr>
      </w:pPr>
    </w:p>
    <w:p w14:paraId="14FCE736">
      <w:pPr>
        <w:pStyle w:val="2"/>
        <w:rPr>
          <w:b w:val="0"/>
          <w:bCs/>
        </w:rPr>
      </w:pPr>
    </w:p>
    <w:p w14:paraId="0852A5E1">
      <w:pPr>
        <w:pStyle w:val="2"/>
        <w:rPr>
          <w:b w:val="0"/>
          <w:bCs/>
        </w:rPr>
      </w:pPr>
    </w:p>
    <w:p w14:paraId="2490C08C">
      <w:pPr>
        <w:pStyle w:val="2"/>
        <w:rPr>
          <w:b w:val="0"/>
          <w:bCs/>
        </w:rPr>
      </w:pPr>
    </w:p>
    <w:p w14:paraId="31B47750">
      <w:pPr>
        <w:pStyle w:val="2"/>
        <w:rPr>
          <w:b w:val="0"/>
          <w:bCs/>
        </w:rPr>
      </w:pPr>
    </w:p>
    <w:p w14:paraId="152FD916">
      <w:pPr>
        <w:pStyle w:val="2"/>
        <w:rPr>
          <w:b w:val="0"/>
          <w:bCs/>
        </w:rPr>
      </w:pPr>
    </w:p>
    <w:p w14:paraId="46E2D284">
      <w:pPr>
        <w:pStyle w:val="2"/>
        <w:rPr>
          <w:b w:val="0"/>
          <w:bCs/>
        </w:rPr>
      </w:pPr>
    </w:p>
    <w:p w14:paraId="3273D76A">
      <w:pPr>
        <w:pStyle w:val="8"/>
        <w:spacing w:before="156"/>
        <w:ind w:firstLine="0" w:firstLineChars="0"/>
        <w:jc w:val="center"/>
        <w:rPr>
          <w:rFonts w:hint="eastAsia" w:asciiTheme="minorEastAsia" w:hAnsiTheme="minorEastAsia" w:eastAsiaTheme="minorEastAsia" w:cstheme="minorEastAsia"/>
          <w:b w:val="0"/>
          <w:bCs/>
          <w:sz w:val="24"/>
          <w:szCs w:val="24"/>
        </w:rPr>
      </w:pPr>
      <w:bookmarkStart w:id="0" w:name="_Toc12259"/>
      <w:r>
        <w:rPr>
          <w:rFonts w:hint="eastAsia" w:asciiTheme="minorEastAsia" w:hAnsiTheme="minorEastAsia" w:eastAsiaTheme="minorEastAsia" w:cstheme="minorEastAsia"/>
          <w:b w:val="0"/>
          <w:bCs/>
          <w:sz w:val="24"/>
          <w:szCs w:val="24"/>
        </w:rPr>
        <w:t>第一章  矿山基本情况</w:t>
      </w:r>
      <w:bookmarkEnd w:id="0"/>
    </w:p>
    <w:p w14:paraId="3828F30B">
      <w:pPr>
        <w:pStyle w:val="2"/>
        <w:jc w:val="center"/>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eastAsia="zh-CN"/>
        </w:rPr>
        <w:t>第一节</w:t>
      </w:r>
      <w:r>
        <w:rPr>
          <w:rFonts w:hint="eastAsia" w:asciiTheme="minorEastAsia" w:hAnsiTheme="minorEastAsia" w:eastAsiaTheme="minorEastAsia" w:cstheme="minorEastAsia"/>
          <w:b w:val="0"/>
          <w:bCs/>
          <w:sz w:val="24"/>
          <w:szCs w:val="24"/>
          <w:lang w:val="zh-CN"/>
        </w:rPr>
        <w:t>矿山基本情况</w:t>
      </w:r>
    </w:p>
    <w:p w14:paraId="38CE0783">
      <w:pPr>
        <w:pStyle w:val="2"/>
        <w:numPr>
          <w:ilvl w:val="0"/>
          <w:numId w:val="1"/>
        </w:numPr>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采矿权人：</w:t>
      </w:r>
      <w:r>
        <w:rPr>
          <w:rFonts w:hint="eastAsia" w:asciiTheme="minorEastAsia" w:hAnsiTheme="minorEastAsia" w:eastAsiaTheme="minorEastAsia" w:cstheme="minorEastAsia"/>
          <w:b w:val="0"/>
          <w:bCs/>
          <w:sz w:val="24"/>
          <w:szCs w:val="24"/>
        </w:rPr>
        <w:t>赤峰泰源矿业有限公司</w:t>
      </w:r>
    </w:p>
    <w:p w14:paraId="42D9AEAE">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矿山名称：</w:t>
      </w:r>
      <w:r>
        <w:rPr>
          <w:rFonts w:hint="eastAsia"/>
          <w:b w:val="0"/>
          <w:bCs/>
          <w:sz w:val="24"/>
          <w:szCs w:val="24"/>
        </w:rPr>
        <w:t>赤峰泰源矿业有限公司松山区暗板沟金矿</w:t>
      </w:r>
    </w:p>
    <w:p w14:paraId="2AF8B874">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eastAsiaTheme="minorEastAsia"/>
          <w:b w:val="0"/>
          <w:bCs/>
          <w:sz w:val="24"/>
          <w:szCs w:val="24"/>
          <w:lang w:eastAsia="zh-CN"/>
        </w:rPr>
        <w:t>采矿许可证号：</w:t>
      </w:r>
      <w:r>
        <w:rPr>
          <w:b w:val="0"/>
          <w:bCs/>
          <w:sz w:val="24"/>
          <w:szCs w:val="24"/>
        </w:rPr>
        <w:t>C150000</w:t>
      </w:r>
      <w:r>
        <w:rPr>
          <w:rFonts w:hint="eastAsia"/>
          <w:b w:val="0"/>
          <w:bCs/>
          <w:sz w:val="24"/>
          <w:szCs w:val="24"/>
        </w:rPr>
        <w:t>2016044210141774</w:t>
      </w:r>
      <w:r>
        <w:rPr>
          <w:rFonts w:hint="eastAsia"/>
          <w:b w:val="0"/>
          <w:bCs/>
          <w:sz w:val="24"/>
          <w:szCs w:val="24"/>
          <w:lang w:eastAsia="zh-CN"/>
        </w:rPr>
        <w:t>，有效期</w:t>
      </w:r>
      <w:r>
        <w:rPr>
          <w:rFonts w:hint="eastAsia"/>
          <w:b w:val="0"/>
          <w:bCs/>
          <w:sz w:val="24"/>
          <w:szCs w:val="24"/>
        </w:rPr>
        <w:t>2016年4月19日至2026年4月19日</w:t>
      </w:r>
      <w:r>
        <w:rPr>
          <w:rFonts w:hint="eastAsia"/>
          <w:b w:val="0"/>
          <w:bCs/>
          <w:sz w:val="24"/>
          <w:szCs w:val="24"/>
          <w:lang w:eastAsia="zh-CN"/>
        </w:rPr>
        <w:t>。</w:t>
      </w:r>
    </w:p>
    <w:p w14:paraId="440AAC4D">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b w:val="0"/>
          <w:bCs/>
          <w:sz w:val="24"/>
          <w:szCs w:val="24"/>
          <w:lang w:eastAsia="zh-CN"/>
        </w:rPr>
        <w:t>经济类型：有限责任公司</w:t>
      </w:r>
    </w:p>
    <w:p w14:paraId="30F5054C">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b w:val="0"/>
          <w:bCs/>
          <w:sz w:val="24"/>
          <w:szCs w:val="24"/>
          <w:lang w:eastAsia="zh-CN"/>
        </w:rPr>
        <w:t>开采矿种：</w:t>
      </w:r>
      <w:r>
        <w:rPr>
          <w:rFonts w:hAnsi="宋体"/>
          <w:b w:val="0"/>
          <w:bCs/>
          <w:kern w:val="0"/>
          <w:sz w:val="24"/>
          <w:szCs w:val="24"/>
        </w:rPr>
        <w:t>金</w:t>
      </w:r>
      <w:r>
        <w:rPr>
          <w:rFonts w:hint="eastAsia" w:hAnsi="宋体"/>
          <w:b w:val="0"/>
          <w:bCs/>
          <w:kern w:val="0"/>
          <w:sz w:val="24"/>
          <w:szCs w:val="24"/>
        </w:rPr>
        <w:t>矿、银</w:t>
      </w:r>
    </w:p>
    <w:p w14:paraId="56074B41">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eastAsiaTheme="minorEastAsia"/>
          <w:b w:val="0"/>
          <w:bCs/>
          <w:kern w:val="0"/>
          <w:sz w:val="24"/>
          <w:szCs w:val="24"/>
          <w:lang w:eastAsia="zh-CN"/>
        </w:rPr>
        <w:t>开采方式：</w:t>
      </w:r>
      <w:r>
        <w:rPr>
          <w:rFonts w:hint="eastAsia"/>
          <w:b w:val="0"/>
          <w:bCs/>
          <w:sz w:val="24"/>
          <w:szCs w:val="24"/>
        </w:rPr>
        <w:t>地下开采</w:t>
      </w:r>
    </w:p>
    <w:p w14:paraId="5ABE232E">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eastAsiaTheme="minorEastAsia"/>
          <w:b w:val="0"/>
          <w:bCs/>
          <w:sz w:val="24"/>
          <w:szCs w:val="24"/>
          <w:lang w:eastAsia="zh-CN"/>
        </w:rPr>
        <w:t>生产规模：</w:t>
      </w:r>
      <w:r>
        <w:rPr>
          <w:rFonts w:hint="eastAsia"/>
          <w:b w:val="0"/>
          <w:bCs/>
          <w:sz w:val="24"/>
          <w:szCs w:val="24"/>
        </w:rPr>
        <w:t>3.0万吨/年</w:t>
      </w:r>
    </w:p>
    <w:p w14:paraId="16B1D56F">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eastAsiaTheme="minorEastAsia"/>
          <w:b w:val="0"/>
          <w:bCs/>
          <w:sz w:val="24"/>
          <w:szCs w:val="24"/>
          <w:lang w:eastAsia="zh-CN"/>
        </w:rPr>
        <w:t>矿区面积：</w:t>
      </w:r>
      <w:r>
        <w:rPr>
          <w:rFonts w:hint="eastAsia"/>
          <w:b w:val="0"/>
          <w:bCs/>
          <w:sz w:val="24"/>
          <w:szCs w:val="24"/>
        </w:rPr>
        <w:t>1.4821km</w:t>
      </w:r>
      <w:r>
        <w:rPr>
          <w:rFonts w:hint="eastAsia"/>
          <w:b w:val="0"/>
          <w:bCs/>
          <w:sz w:val="24"/>
          <w:szCs w:val="24"/>
          <w:vertAlign w:val="superscript"/>
        </w:rPr>
        <w:t>2</w:t>
      </w:r>
    </w:p>
    <w:p w14:paraId="4B1C704A">
      <w:pPr>
        <w:pStyle w:val="2"/>
        <w:numPr>
          <w:ilvl w:val="0"/>
          <w:numId w:val="1"/>
        </w:numPr>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开采深度：</w:t>
      </w:r>
      <w:r>
        <w:rPr>
          <w:rFonts w:hint="eastAsia"/>
          <w:b w:val="0"/>
          <w:bCs/>
          <w:sz w:val="24"/>
          <w:szCs w:val="24"/>
        </w:rPr>
        <w:t>877</w:t>
      </w:r>
      <w:r>
        <w:rPr>
          <w:rFonts w:hint="eastAsia"/>
          <w:b w:val="0"/>
          <w:bCs/>
          <w:sz w:val="24"/>
          <w:szCs w:val="24"/>
          <w:lang w:val="en-US" w:eastAsia="zh-CN"/>
        </w:rPr>
        <w:t>m</w:t>
      </w:r>
      <w:r>
        <w:rPr>
          <w:b w:val="0"/>
          <w:bCs/>
          <w:sz w:val="24"/>
          <w:szCs w:val="24"/>
        </w:rPr>
        <w:t>至</w:t>
      </w:r>
      <w:r>
        <w:rPr>
          <w:rFonts w:hint="eastAsia"/>
          <w:b w:val="0"/>
          <w:bCs/>
          <w:sz w:val="24"/>
          <w:szCs w:val="24"/>
        </w:rPr>
        <w:t>498</w:t>
      </w:r>
      <w:r>
        <w:rPr>
          <w:b w:val="0"/>
          <w:bCs/>
          <w:sz w:val="24"/>
          <w:szCs w:val="24"/>
        </w:rPr>
        <w:t>m标高</w:t>
      </w:r>
    </w:p>
    <w:p w14:paraId="72082CF2">
      <w:pPr>
        <w:pStyle w:val="2"/>
        <w:numPr>
          <w:ilvl w:val="0"/>
          <w:numId w:val="0"/>
        </w:numPr>
        <w:jc w:val="left"/>
        <w:rPr>
          <w:rFonts w:hint="eastAsia" w:eastAsiaTheme="minorEastAsia"/>
          <w:b w:val="0"/>
          <w:bCs/>
          <w:sz w:val="24"/>
          <w:szCs w:val="24"/>
          <w:lang w:val="en-US" w:eastAsia="zh-CN"/>
        </w:rPr>
      </w:pPr>
      <w:r>
        <w:rPr>
          <w:rFonts w:hint="eastAsia" w:eastAsiaTheme="minorEastAsia"/>
          <w:b w:val="0"/>
          <w:bCs/>
          <w:sz w:val="24"/>
          <w:szCs w:val="24"/>
          <w:lang w:eastAsia="zh-CN"/>
        </w:rPr>
        <w:t>矿区范围由</w:t>
      </w:r>
      <w:r>
        <w:rPr>
          <w:rFonts w:hint="eastAsia" w:eastAsiaTheme="minorEastAsia"/>
          <w:b w:val="0"/>
          <w:bCs/>
          <w:sz w:val="24"/>
          <w:szCs w:val="24"/>
          <w:lang w:val="en-US" w:eastAsia="zh-CN"/>
        </w:rPr>
        <w:t>6个拐点坐标圈定，拐点坐标见表</w:t>
      </w:r>
    </w:p>
    <w:p w14:paraId="4C2CB3B6">
      <w:pPr>
        <w:pStyle w:val="2"/>
        <w:numPr>
          <w:ilvl w:val="0"/>
          <w:numId w:val="0"/>
        </w:numPr>
        <w:jc w:val="center"/>
        <w:rPr>
          <w:rFonts w:hint="eastAsia" w:eastAsiaTheme="minorEastAsia"/>
          <w:b w:val="0"/>
          <w:bCs/>
          <w:sz w:val="24"/>
          <w:szCs w:val="24"/>
          <w:lang w:val="en-US" w:eastAsia="zh-CN"/>
        </w:rPr>
      </w:pPr>
      <w:r>
        <w:rPr>
          <w:rFonts w:hint="eastAsia" w:eastAsiaTheme="minorEastAsia"/>
          <w:b w:val="0"/>
          <w:bCs/>
          <w:sz w:val="24"/>
          <w:szCs w:val="24"/>
          <w:lang w:val="en-US" w:eastAsia="zh-CN"/>
        </w:rPr>
        <w:t>采矿许可证批准范围拐点坐标表</w:t>
      </w:r>
    </w:p>
    <w:tbl>
      <w:tblPr>
        <w:tblStyle w:val="9"/>
        <w:tblpPr w:leftFromText="180" w:rightFromText="180" w:vertAnchor="text" w:horzAnchor="page" w:tblpX="1911" w:tblpY="228"/>
        <w:tblOverlap w:val="never"/>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422"/>
        <w:gridCol w:w="1619"/>
        <w:gridCol w:w="1063"/>
        <w:gridCol w:w="1487"/>
        <w:gridCol w:w="2059"/>
      </w:tblGrid>
      <w:tr w14:paraId="2C80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96" w:type="dxa"/>
            <w:gridSpan w:val="6"/>
            <w:vAlign w:val="center"/>
          </w:tcPr>
          <w:p w14:paraId="10C5E435">
            <w:pPr>
              <w:pStyle w:val="12"/>
              <w:rPr>
                <w:rFonts w:hint="default" w:eastAsia="宋体"/>
                <w:b w:val="0"/>
                <w:bCs/>
                <w:lang w:val="en-US" w:eastAsia="zh-CN"/>
              </w:rPr>
            </w:pPr>
            <w:r>
              <w:rPr>
                <w:rFonts w:hint="eastAsia"/>
                <w:b w:val="0"/>
                <w:bCs/>
                <w:sz w:val="28"/>
                <w:szCs w:val="28"/>
                <w:lang w:val="en-US" w:eastAsia="zh-CN"/>
              </w:rPr>
              <w:t>2000国家大地坐标第</w:t>
            </w:r>
          </w:p>
        </w:tc>
      </w:tr>
      <w:tr w14:paraId="3FE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46" w:type="dxa"/>
            <w:vAlign w:val="center"/>
          </w:tcPr>
          <w:p w14:paraId="180C2597">
            <w:pPr>
              <w:pStyle w:val="12"/>
              <w:rPr>
                <w:rFonts w:ascii="宋体" w:hAnsi="宋体"/>
                <w:b w:val="0"/>
                <w:bCs/>
              </w:rPr>
            </w:pPr>
            <w:r>
              <w:rPr>
                <w:rFonts w:hint="eastAsia" w:ascii="宋体" w:hAnsi="宋体"/>
                <w:b w:val="0"/>
                <w:bCs/>
                <w:lang w:eastAsia="zh-CN"/>
              </w:rPr>
              <w:t>拐点</w:t>
            </w:r>
            <w:r>
              <w:rPr>
                <w:rFonts w:hint="eastAsia" w:ascii="宋体" w:hAnsi="宋体"/>
                <w:b w:val="0"/>
                <w:bCs/>
              </w:rPr>
              <w:t>编号</w:t>
            </w:r>
          </w:p>
        </w:tc>
        <w:tc>
          <w:tcPr>
            <w:tcW w:w="1422" w:type="dxa"/>
            <w:vAlign w:val="center"/>
          </w:tcPr>
          <w:p w14:paraId="4EE70E6F">
            <w:pPr>
              <w:pStyle w:val="12"/>
              <w:rPr>
                <w:b w:val="0"/>
                <w:bCs/>
              </w:rPr>
            </w:pPr>
            <w:r>
              <w:rPr>
                <w:b w:val="0"/>
                <w:bCs/>
              </w:rPr>
              <w:t>X</w:t>
            </w:r>
          </w:p>
        </w:tc>
        <w:tc>
          <w:tcPr>
            <w:tcW w:w="1619" w:type="dxa"/>
            <w:vAlign w:val="center"/>
          </w:tcPr>
          <w:p w14:paraId="6E51F3C8">
            <w:pPr>
              <w:pStyle w:val="12"/>
              <w:rPr>
                <w:b w:val="0"/>
                <w:bCs/>
              </w:rPr>
            </w:pPr>
            <w:r>
              <w:rPr>
                <w:b w:val="0"/>
                <w:bCs/>
              </w:rPr>
              <w:t>Y</w:t>
            </w:r>
          </w:p>
        </w:tc>
        <w:tc>
          <w:tcPr>
            <w:tcW w:w="1063" w:type="dxa"/>
            <w:vAlign w:val="center"/>
          </w:tcPr>
          <w:p w14:paraId="5A9F0401">
            <w:pPr>
              <w:pStyle w:val="12"/>
              <w:rPr>
                <w:rFonts w:ascii="宋体" w:hAnsi="宋体"/>
                <w:b w:val="0"/>
                <w:bCs/>
              </w:rPr>
            </w:pPr>
            <w:r>
              <w:rPr>
                <w:rFonts w:hint="eastAsia" w:ascii="宋体" w:hAnsi="宋体"/>
                <w:b w:val="0"/>
                <w:bCs/>
                <w:lang w:eastAsia="zh-CN"/>
              </w:rPr>
              <w:t>拐点</w:t>
            </w:r>
            <w:r>
              <w:rPr>
                <w:rFonts w:hint="eastAsia" w:ascii="宋体" w:hAnsi="宋体"/>
                <w:b w:val="0"/>
                <w:bCs/>
              </w:rPr>
              <w:t>编号</w:t>
            </w:r>
          </w:p>
        </w:tc>
        <w:tc>
          <w:tcPr>
            <w:tcW w:w="1487" w:type="dxa"/>
          </w:tcPr>
          <w:p w14:paraId="6B9C55BF">
            <w:pPr>
              <w:bidi w:val="0"/>
              <w:ind w:left="0" w:leftChars="0" w:firstLine="0" w:firstLineChars="0"/>
              <w:jc w:val="center"/>
              <w:rPr>
                <w:rFonts w:hint="eastAsia" w:eastAsia="宋体"/>
                <w:b w:val="0"/>
                <w:bCs/>
                <w:lang w:val="en-US" w:eastAsia="zh-CN"/>
              </w:rPr>
            </w:pPr>
            <w:r>
              <w:rPr>
                <w:b w:val="0"/>
                <w:bCs/>
                <w:sz w:val="21"/>
                <w:szCs w:val="21"/>
              </w:rPr>
              <w:t>X</w:t>
            </w:r>
          </w:p>
        </w:tc>
        <w:tc>
          <w:tcPr>
            <w:tcW w:w="2059" w:type="dxa"/>
            <w:vAlign w:val="center"/>
          </w:tcPr>
          <w:p w14:paraId="10AC603C">
            <w:pPr>
              <w:pStyle w:val="12"/>
              <w:rPr>
                <w:b w:val="0"/>
                <w:bCs/>
              </w:rPr>
            </w:pPr>
            <w:r>
              <w:rPr>
                <w:b w:val="0"/>
                <w:bCs/>
              </w:rPr>
              <w:t>Y</w:t>
            </w:r>
          </w:p>
        </w:tc>
      </w:tr>
      <w:tr w14:paraId="5F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46" w:type="dxa"/>
            <w:vAlign w:val="center"/>
          </w:tcPr>
          <w:p w14:paraId="51A96D6F">
            <w:pPr>
              <w:pStyle w:val="12"/>
              <w:rPr>
                <w:rFonts w:ascii="宋体" w:hAnsi="宋体"/>
                <w:b w:val="0"/>
                <w:bCs/>
              </w:rPr>
            </w:pPr>
            <w:r>
              <w:rPr>
                <w:rFonts w:hint="eastAsia" w:ascii="宋体" w:hAnsi="宋体"/>
                <w:b w:val="0"/>
                <w:bCs/>
              </w:rPr>
              <w:t>1</w:t>
            </w:r>
          </w:p>
        </w:tc>
        <w:tc>
          <w:tcPr>
            <w:tcW w:w="1422" w:type="dxa"/>
            <w:vAlign w:val="center"/>
          </w:tcPr>
          <w:p w14:paraId="0213BC27">
            <w:pPr>
              <w:pStyle w:val="12"/>
              <w:rPr>
                <w:rFonts w:ascii="宋体" w:hAnsi="宋体"/>
                <w:b w:val="0"/>
                <w:bCs/>
              </w:rPr>
            </w:pPr>
            <w:r>
              <w:rPr>
                <w:b w:val="0"/>
                <w:bCs/>
              </w:rPr>
              <w:t>46</w:t>
            </w:r>
            <w:r>
              <w:rPr>
                <w:rFonts w:hint="eastAsia"/>
                <w:b w:val="0"/>
                <w:bCs/>
              </w:rPr>
              <w:t>8604</w:t>
            </w:r>
            <w:r>
              <w:rPr>
                <w:rFonts w:hint="eastAsia"/>
                <w:b w:val="0"/>
                <w:bCs/>
                <w:lang w:val="en-US" w:eastAsia="zh-CN"/>
              </w:rPr>
              <w:t>8</w:t>
            </w:r>
            <w:r>
              <w:rPr>
                <w:rFonts w:hint="eastAsia"/>
                <w:b w:val="0"/>
                <w:bCs/>
              </w:rPr>
              <w:t>.</w:t>
            </w:r>
            <w:r>
              <w:rPr>
                <w:rFonts w:hint="eastAsia"/>
                <w:b w:val="0"/>
                <w:bCs/>
                <w:lang w:val="en-US" w:eastAsia="zh-CN"/>
              </w:rPr>
              <w:t>8</w:t>
            </w:r>
            <w:r>
              <w:rPr>
                <w:rFonts w:hint="eastAsia"/>
                <w:b w:val="0"/>
                <w:bCs/>
              </w:rPr>
              <w:t>4</w:t>
            </w:r>
          </w:p>
        </w:tc>
        <w:tc>
          <w:tcPr>
            <w:tcW w:w="1619" w:type="dxa"/>
            <w:vAlign w:val="center"/>
          </w:tcPr>
          <w:p w14:paraId="26E54FE0">
            <w:pPr>
              <w:pStyle w:val="12"/>
              <w:rPr>
                <w:rFonts w:hint="default" w:ascii="宋体" w:hAnsi="宋体"/>
                <w:b w:val="0"/>
                <w:bCs/>
                <w:lang w:val="en-US"/>
              </w:rPr>
            </w:pPr>
            <w:r>
              <w:rPr>
                <w:rFonts w:hint="eastAsia"/>
                <w:b w:val="0"/>
                <w:bCs/>
              </w:rPr>
              <w:t>3962</w:t>
            </w:r>
            <w:r>
              <w:rPr>
                <w:rFonts w:hint="eastAsia"/>
                <w:b w:val="0"/>
                <w:bCs/>
                <w:lang w:val="en-US" w:eastAsia="zh-CN"/>
              </w:rPr>
              <w:t>3072.99</w:t>
            </w:r>
          </w:p>
        </w:tc>
        <w:tc>
          <w:tcPr>
            <w:tcW w:w="1063" w:type="dxa"/>
            <w:vAlign w:val="center"/>
          </w:tcPr>
          <w:p w14:paraId="5F7411F2">
            <w:pPr>
              <w:pStyle w:val="12"/>
              <w:rPr>
                <w:rFonts w:ascii="宋体" w:hAnsi="宋体"/>
                <w:b w:val="0"/>
                <w:bCs/>
              </w:rPr>
            </w:pPr>
            <w:r>
              <w:rPr>
                <w:rFonts w:hint="eastAsia" w:ascii="宋体" w:hAnsi="宋体"/>
                <w:b w:val="0"/>
                <w:bCs/>
              </w:rPr>
              <w:t>4</w:t>
            </w:r>
          </w:p>
        </w:tc>
        <w:tc>
          <w:tcPr>
            <w:tcW w:w="1487" w:type="dxa"/>
          </w:tcPr>
          <w:p w14:paraId="722A20A9">
            <w:pPr>
              <w:pStyle w:val="12"/>
              <w:rPr>
                <w:rFonts w:hint="default" w:eastAsia="宋体"/>
                <w:b w:val="0"/>
                <w:bCs/>
                <w:lang w:val="en-US" w:eastAsia="zh-CN"/>
              </w:rPr>
            </w:pPr>
            <w:r>
              <w:rPr>
                <w:rFonts w:hint="eastAsia"/>
                <w:b w:val="0"/>
                <w:bCs/>
              </w:rPr>
              <w:t>4684712.</w:t>
            </w:r>
            <w:r>
              <w:rPr>
                <w:rFonts w:hint="eastAsia"/>
                <w:b w:val="0"/>
                <w:bCs/>
                <w:lang w:val="en-US" w:eastAsia="zh-CN"/>
              </w:rPr>
              <w:t>34</w:t>
            </w:r>
          </w:p>
        </w:tc>
        <w:tc>
          <w:tcPr>
            <w:tcW w:w="2059" w:type="dxa"/>
            <w:vAlign w:val="center"/>
          </w:tcPr>
          <w:p w14:paraId="5673C7C7">
            <w:pPr>
              <w:pStyle w:val="12"/>
              <w:rPr>
                <w:rFonts w:hint="default" w:ascii="宋体" w:hAnsi="宋体"/>
                <w:b w:val="0"/>
                <w:bCs/>
                <w:lang w:val="en-US"/>
              </w:rPr>
            </w:pPr>
            <w:r>
              <w:rPr>
                <w:rFonts w:hint="eastAsia"/>
                <w:b w:val="0"/>
                <w:bCs/>
              </w:rPr>
              <w:t>39623</w:t>
            </w:r>
            <w:r>
              <w:rPr>
                <w:rFonts w:hint="eastAsia"/>
                <w:b w:val="0"/>
                <w:bCs/>
                <w:lang w:val="en-US" w:eastAsia="zh-CN"/>
              </w:rPr>
              <w:t>784</w:t>
            </w:r>
            <w:r>
              <w:rPr>
                <w:rFonts w:hint="eastAsia"/>
                <w:b w:val="0"/>
                <w:bCs/>
              </w:rPr>
              <w:t>.</w:t>
            </w:r>
            <w:r>
              <w:rPr>
                <w:rFonts w:hint="eastAsia"/>
                <w:b w:val="0"/>
                <w:bCs/>
                <w:lang w:val="en-US" w:eastAsia="zh-CN"/>
              </w:rPr>
              <w:t>63</w:t>
            </w:r>
          </w:p>
        </w:tc>
      </w:tr>
      <w:tr w14:paraId="7E9A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46" w:type="dxa"/>
            <w:vAlign w:val="center"/>
          </w:tcPr>
          <w:p w14:paraId="11E86DB1">
            <w:pPr>
              <w:pStyle w:val="12"/>
              <w:rPr>
                <w:rFonts w:ascii="宋体" w:hAnsi="宋体"/>
                <w:b w:val="0"/>
                <w:bCs/>
              </w:rPr>
            </w:pPr>
            <w:r>
              <w:rPr>
                <w:rFonts w:hint="eastAsia" w:ascii="宋体" w:hAnsi="宋体"/>
                <w:b w:val="0"/>
                <w:bCs/>
              </w:rPr>
              <w:t>2</w:t>
            </w:r>
          </w:p>
        </w:tc>
        <w:tc>
          <w:tcPr>
            <w:tcW w:w="1422" w:type="dxa"/>
            <w:vAlign w:val="center"/>
          </w:tcPr>
          <w:p w14:paraId="5CAE4D93">
            <w:pPr>
              <w:pStyle w:val="12"/>
              <w:rPr>
                <w:rFonts w:ascii="宋体" w:hAnsi="宋体"/>
                <w:b w:val="0"/>
                <w:bCs/>
              </w:rPr>
            </w:pPr>
            <w:r>
              <w:rPr>
                <w:rFonts w:hint="eastAsia"/>
                <w:b w:val="0"/>
                <w:bCs/>
              </w:rPr>
              <w:t>4686073.</w:t>
            </w:r>
            <w:r>
              <w:rPr>
                <w:rFonts w:hint="eastAsia"/>
                <w:b w:val="0"/>
                <w:bCs/>
                <w:lang w:val="en-US" w:eastAsia="zh-CN"/>
              </w:rPr>
              <w:t>0</w:t>
            </w:r>
            <w:r>
              <w:rPr>
                <w:rFonts w:hint="eastAsia"/>
                <w:b w:val="0"/>
                <w:bCs/>
              </w:rPr>
              <w:t>5</w:t>
            </w:r>
          </w:p>
        </w:tc>
        <w:tc>
          <w:tcPr>
            <w:tcW w:w="1619" w:type="dxa"/>
            <w:vAlign w:val="center"/>
          </w:tcPr>
          <w:p w14:paraId="41A6754D">
            <w:pPr>
              <w:pStyle w:val="12"/>
              <w:rPr>
                <w:rFonts w:hint="default" w:ascii="宋体" w:hAnsi="宋体" w:eastAsia="宋体"/>
                <w:b w:val="0"/>
                <w:bCs/>
                <w:lang w:val="en-US" w:eastAsia="zh-CN"/>
              </w:rPr>
            </w:pPr>
            <w:r>
              <w:rPr>
                <w:rFonts w:hint="eastAsia"/>
                <w:b w:val="0"/>
                <w:bCs/>
              </w:rPr>
              <w:t>3962</w:t>
            </w:r>
            <w:r>
              <w:rPr>
                <w:rFonts w:hint="eastAsia"/>
                <w:b w:val="0"/>
                <w:bCs/>
                <w:lang w:val="en-US" w:eastAsia="zh-CN"/>
              </w:rPr>
              <w:t>4407.38</w:t>
            </w:r>
          </w:p>
        </w:tc>
        <w:tc>
          <w:tcPr>
            <w:tcW w:w="1063" w:type="dxa"/>
            <w:vAlign w:val="center"/>
          </w:tcPr>
          <w:p w14:paraId="3DD0F139">
            <w:pPr>
              <w:pStyle w:val="12"/>
              <w:rPr>
                <w:rFonts w:ascii="宋体" w:hAnsi="宋体"/>
                <w:b w:val="0"/>
                <w:bCs/>
              </w:rPr>
            </w:pPr>
            <w:r>
              <w:rPr>
                <w:rFonts w:hint="eastAsia" w:ascii="宋体" w:hAnsi="宋体"/>
                <w:b w:val="0"/>
                <w:bCs/>
              </w:rPr>
              <w:t>5</w:t>
            </w:r>
          </w:p>
        </w:tc>
        <w:tc>
          <w:tcPr>
            <w:tcW w:w="1487" w:type="dxa"/>
          </w:tcPr>
          <w:p w14:paraId="064F2D8D">
            <w:pPr>
              <w:pStyle w:val="12"/>
              <w:rPr>
                <w:b w:val="0"/>
                <w:bCs/>
              </w:rPr>
            </w:pPr>
            <w:r>
              <w:rPr>
                <w:rFonts w:hint="eastAsia"/>
                <w:b w:val="0"/>
                <w:bCs/>
              </w:rPr>
              <w:t>4685175.</w:t>
            </w:r>
            <w:r>
              <w:rPr>
                <w:rFonts w:hint="eastAsia"/>
                <w:b w:val="0"/>
                <w:bCs/>
                <w:lang w:val="en-US" w:eastAsia="zh-CN"/>
              </w:rPr>
              <w:t>2</w:t>
            </w:r>
            <w:r>
              <w:rPr>
                <w:rFonts w:hint="eastAsia"/>
                <w:b w:val="0"/>
                <w:bCs/>
              </w:rPr>
              <w:t>2</w:t>
            </w:r>
          </w:p>
        </w:tc>
        <w:tc>
          <w:tcPr>
            <w:tcW w:w="2059" w:type="dxa"/>
            <w:vAlign w:val="center"/>
          </w:tcPr>
          <w:p w14:paraId="68E6E56F">
            <w:pPr>
              <w:pStyle w:val="12"/>
              <w:rPr>
                <w:rFonts w:ascii="宋体" w:hAnsi="宋体"/>
                <w:b w:val="0"/>
                <w:bCs/>
              </w:rPr>
            </w:pPr>
            <w:r>
              <w:rPr>
                <w:rFonts w:hint="eastAsia"/>
                <w:b w:val="0"/>
                <w:bCs/>
              </w:rPr>
              <w:t>39623</w:t>
            </w:r>
            <w:r>
              <w:rPr>
                <w:rFonts w:hint="eastAsia"/>
                <w:b w:val="0"/>
                <w:bCs/>
                <w:lang w:val="en-US" w:eastAsia="zh-CN"/>
              </w:rPr>
              <w:t>776</w:t>
            </w:r>
            <w:r>
              <w:rPr>
                <w:rFonts w:hint="eastAsia"/>
                <w:b w:val="0"/>
                <w:bCs/>
              </w:rPr>
              <w:t>.</w:t>
            </w:r>
            <w:r>
              <w:rPr>
                <w:rFonts w:hint="eastAsia"/>
                <w:b w:val="0"/>
                <w:bCs/>
                <w:lang w:val="en-US" w:eastAsia="zh-CN"/>
              </w:rPr>
              <w:t>49</w:t>
            </w:r>
          </w:p>
        </w:tc>
      </w:tr>
      <w:tr w14:paraId="0290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46" w:type="dxa"/>
            <w:vAlign w:val="center"/>
          </w:tcPr>
          <w:p w14:paraId="4F883B18">
            <w:pPr>
              <w:pStyle w:val="12"/>
              <w:rPr>
                <w:rFonts w:ascii="宋体" w:hAnsi="宋体"/>
                <w:b w:val="0"/>
                <w:bCs/>
              </w:rPr>
            </w:pPr>
            <w:r>
              <w:rPr>
                <w:rFonts w:hint="eastAsia" w:ascii="宋体" w:hAnsi="宋体"/>
                <w:b w:val="0"/>
                <w:bCs/>
              </w:rPr>
              <w:t>3</w:t>
            </w:r>
          </w:p>
        </w:tc>
        <w:tc>
          <w:tcPr>
            <w:tcW w:w="1422" w:type="dxa"/>
            <w:vAlign w:val="center"/>
          </w:tcPr>
          <w:p w14:paraId="48F9CC43">
            <w:pPr>
              <w:pStyle w:val="12"/>
              <w:rPr>
                <w:rFonts w:hint="default" w:ascii="宋体" w:hAnsi="宋体" w:eastAsia="宋体"/>
                <w:b w:val="0"/>
                <w:bCs/>
                <w:lang w:val="en-US" w:eastAsia="zh-CN"/>
              </w:rPr>
            </w:pPr>
            <w:r>
              <w:rPr>
                <w:b w:val="0"/>
                <w:bCs/>
              </w:rPr>
              <w:t>46</w:t>
            </w:r>
            <w:r>
              <w:rPr>
                <w:rFonts w:hint="eastAsia"/>
                <w:b w:val="0"/>
                <w:bCs/>
              </w:rPr>
              <w:t>847</w:t>
            </w:r>
            <w:r>
              <w:rPr>
                <w:rFonts w:hint="eastAsia"/>
                <w:b w:val="0"/>
                <w:bCs/>
                <w:lang w:val="en-US" w:eastAsia="zh-CN"/>
              </w:rPr>
              <w:t>42.52</w:t>
            </w:r>
          </w:p>
        </w:tc>
        <w:tc>
          <w:tcPr>
            <w:tcW w:w="1619" w:type="dxa"/>
            <w:vAlign w:val="center"/>
          </w:tcPr>
          <w:p w14:paraId="764219B9">
            <w:pPr>
              <w:pStyle w:val="12"/>
              <w:rPr>
                <w:rFonts w:hint="default" w:ascii="宋体" w:hAnsi="宋体" w:eastAsia="宋体"/>
                <w:b w:val="0"/>
                <w:bCs/>
                <w:lang w:val="en-US" w:eastAsia="zh-CN"/>
              </w:rPr>
            </w:pPr>
            <w:r>
              <w:rPr>
                <w:rFonts w:hint="eastAsia"/>
                <w:b w:val="0"/>
                <w:bCs/>
              </w:rPr>
              <w:t>3962</w:t>
            </w:r>
            <w:r>
              <w:rPr>
                <w:rFonts w:hint="eastAsia"/>
                <w:b w:val="0"/>
                <w:bCs/>
                <w:lang w:val="en-US" w:eastAsia="zh-CN"/>
              </w:rPr>
              <w:t>4431.96</w:t>
            </w:r>
          </w:p>
        </w:tc>
        <w:tc>
          <w:tcPr>
            <w:tcW w:w="1063" w:type="dxa"/>
            <w:vAlign w:val="center"/>
          </w:tcPr>
          <w:p w14:paraId="307C498E">
            <w:pPr>
              <w:pStyle w:val="12"/>
              <w:rPr>
                <w:rFonts w:ascii="宋体" w:hAnsi="宋体"/>
                <w:b w:val="0"/>
                <w:bCs/>
              </w:rPr>
            </w:pPr>
            <w:r>
              <w:rPr>
                <w:rFonts w:hint="eastAsia" w:ascii="宋体" w:hAnsi="宋体"/>
                <w:b w:val="0"/>
                <w:bCs/>
              </w:rPr>
              <w:t>6</w:t>
            </w:r>
          </w:p>
        </w:tc>
        <w:tc>
          <w:tcPr>
            <w:tcW w:w="1487" w:type="dxa"/>
          </w:tcPr>
          <w:p w14:paraId="601715A1">
            <w:pPr>
              <w:pStyle w:val="12"/>
              <w:rPr>
                <w:rFonts w:hint="default" w:eastAsia="宋体"/>
                <w:b w:val="0"/>
                <w:bCs/>
                <w:lang w:val="en-US" w:eastAsia="zh-CN"/>
              </w:rPr>
            </w:pPr>
            <w:r>
              <w:rPr>
                <w:rFonts w:hint="eastAsia"/>
                <w:b w:val="0"/>
                <w:bCs/>
              </w:rPr>
              <w:t>4685163.</w:t>
            </w:r>
            <w:r>
              <w:rPr>
                <w:rFonts w:hint="eastAsia"/>
                <w:b w:val="0"/>
                <w:bCs/>
                <w:lang w:val="en-US" w:eastAsia="zh-CN"/>
              </w:rPr>
              <w:t>15</w:t>
            </w:r>
          </w:p>
        </w:tc>
        <w:tc>
          <w:tcPr>
            <w:tcW w:w="2059" w:type="dxa"/>
            <w:vAlign w:val="center"/>
          </w:tcPr>
          <w:p w14:paraId="4B5E44BE">
            <w:pPr>
              <w:pStyle w:val="12"/>
              <w:rPr>
                <w:rFonts w:hint="default" w:ascii="宋体" w:hAnsi="宋体" w:eastAsia="宋体"/>
                <w:b w:val="0"/>
                <w:bCs/>
                <w:lang w:val="en-US" w:eastAsia="zh-CN"/>
              </w:rPr>
            </w:pPr>
            <w:r>
              <w:rPr>
                <w:rFonts w:hint="eastAsia"/>
                <w:b w:val="0"/>
                <w:bCs/>
              </w:rPr>
              <w:t>3962</w:t>
            </w:r>
            <w:r>
              <w:rPr>
                <w:rFonts w:hint="eastAsia"/>
                <w:b w:val="0"/>
                <w:bCs/>
                <w:lang w:val="en-US" w:eastAsia="zh-CN"/>
              </w:rPr>
              <w:t>3089.21</w:t>
            </w:r>
          </w:p>
        </w:tc>
      </w:tr>
    </w:tbl>
    <w:p w14:paraId="2F48B95A">
      <w:pPr>
        <w:pStyle w:val="2"/>
        <w:numPr>
          <w:ilvl w:val="0"/>
          <w:numId w:val="0"/>
        </w:numPr>
        <w:jc w:val="left"/>
        <w:rPr>
          <w:rFonts w:hint="default" w:eastAsiaTheme="minorEastAsia"/>
          <w:b w:val="0"/>
          <w:bCs/>
          <w:lang w:val="en-US" w:eastAsia="zh-CN"/>
        </w:rPr>
      </w:pPr>
    </w:p>
    <w:p w14:paraId="3060F8A6">
      <w:pPr>
        <w:pStyle w:val="2"/>
        <w:pageBreakBefore w:val="0"/>
        <w:numPr>
          <w:ilvl w:val="0"/>
          <w:numId w:val="0"/>
        </w:numPr>
        <w:kinsoku/>
        <w:wordWrap/>
        <w:overflowPunct/>
        <w:topLinePunct w:val="0"/>
        <w:bidi w:val="0"/>
        <w:spacing w:line="360" w:lineRule="auto"/>
        <w:jc w:val="center"/>
        <w:textAlignment w:val="auto"/>
        <w:rPr>
          <w:rFonts w:hint="eastAsia" w:eastAsiaTheme="minorEastAsia"/>
          <w:b w:val="0"/>
          <w:bCs/>
          <w:sz w:val="24"/>
          <w:szCs w:val="24"/>
          <w:lang w:val="en-US" w:eastAsia="zh-CN"/>
        </w:rPr>
      </w:pPr>
      <w:r>
        <w:rPr>
          <w:rFonts w:hint="eastAsia" w:eastAsiaTheme="minorEastAsia"/>
          <w:b w:val="0"/>
          <w:bCs/>
          <w:sz w:val="24"/>
          <w:szCs w:val="24"/>
          <w:lang w:val="en-US" w:eastAsia="zh-CN"/>
        </w:rPr>
        <w:t>第二节 矿区位置与交通</w:t>
      </w:r>
    </w:p>
    <w:p w14:paraId="2FA6B0F8">
      <w:pPr>
        <w:pStyle w:val="2"/>
        <w:pageBreakBefore w:val="0"/>
        <w:numPr>
          <w:ilvl w:val="0"/>
          <w:numId w:val="2"/>
        </w:numPr>
        <w:kinsoku/>
        <w:wordWrap/>
        <w:overflowPunct/>
        <w:topLinePunct w:val="0"/>
        <w:bidi w:val="0"/>
        <w:spacing w:line="360" w:lineRule="auto"/>
        <w:jc w:val="left"/>
        <w:textAlignment w:val="auto"/>
        <w:rPr>
          <w:rFonts w:hint="default" w:eastAsiaTheme="minorEastAsia"/>
          <w:b w:val="0"/>
          <w:bCs/>
          <w:sz w:val="24"/>
          <w:szCs w:val="24"/>
          <w:lang w:val="en-US" w:eastAsia="zh-CN"/>
        </w:rPr>
      </w:pPr>
      <w:r>
        <w:rPr>
          <w:rFonts w:hint="eastAsia" w:eastAsiaTheme="minorEastAsia"/>
          <w:b w:val="0"/>
          <w:bCs/>
          <w:sz w:val="24"/>
          <w:szCs w:val="24"/>
          <w:lang w:val="en-US" w:eastAsia="zh-CN"/>
        </w:rPr>
        <w:t>矿区位置</w:t>
      </w:r>
    </w:p>
    <w:p w14:paraId="2F502628">
      <w:pPr>
        <w:keepNext w:val="0"/>
        <w:keepLines w:val="0"/>
        <w:pageBreakBefore w:val="0"/>
        <w:widowControl/>
        <w:suppressLineNumbers w:val="0"/>
        <w:kinsoku/>
        <w:wordWrap/>
        <w:overflowPunct/>
        <w:topLinePunct w:val="0"/>
        <w:bidi w:val="0"/>
        <w:spacing w:line="360" w:lineRule="auto"/>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 xml:space="preserve">矿区位于内蒙古赤峰市区西 34km 处，行政区划隶属赤峰市松山区初头朗镇柴胡栏子村。其地理坐标为： </w:t>
      </w:r>
    </w:p>
    <w:p w14:paraId="7B18B8CA">
      <w:pPr>
        <w:keepNext w:val="0"/>
        <w:keepLines w:val="0"/>
        <w:pageBreakBefore w:val="0"/>
        <w:widowControl/>
        <w:suppressLineNumbers w:val="0"/>
        <w:kinsoku/>
        <w:wordWrap/>
        <w:overflowPunct/>
        <w:topLinePunct w:val="0"/>
        <w:bidi w:val="0"/>
        <w:spacing w:line="360" w:lineRule="auto"/>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 xml:space="preserve">东经：118°29′57″～118°30′27″； </w:t>
      </w:r>
    </w:p>
    <w:p w14:paraId="1317DF1B">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北纬：42°17′16″～ 41°18′01″。</w:t>
      </w:r>
    </w:p>
    <w:p w14:paraId="66220A49">
      <w:pPr>
        <w:keepNext w:val="0"/>
        <w:keepLines w:val="0"/>
        <w:pageBreakBefore w:val="0"/>
        <w:widowControl/>
        <w:numPr>
          <w:ilvl w:val="0"/>
          <w:numId w:val="2"/>
        </w:numPr>
        <w:suppressLineNumbers w:val="0"/>
        <w:kinsoku/>
        <w:wordWrap/>
        <w:overflowPunct/>
        <w:topLinePunct w:val="0"/>
        <w:bidi w:val="0"/>
        <w:spacing w:line="360" w:lineRule="auto"/>
        <w:ind w:left="0" w:leftChars="0" w:firstLine="0" w:firstLineChars="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矿区交通</w:t>
      </w:r>
    </w:p>
    <w:p w14:paraId="195BDC46">
      <w:pPr>
        <w:keepNext w:val="0"/>
        <w:keepLines w:val="0"/>
        <w:pageBreakBefore w:val="0"/>
        <w:widowControl/>
        <w:numPr>
          <w:ilvl w:val="0"/>
          <w:numId w:val="0"/>
        </w:numPr>
        <w:suppressLineNumbers w:val="0"/>
        <w:kinsoku/>
        <w:wordWrap/>
        <w:overflowPunct/>
        <w:topLinePunct w:val="0"/>
        <w:bidi w:val="0"/>
        <w:spacing w:line="360" w:lineRule="auto"/>
        <w:ind w:leftChars="0"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矿区东距赤峰市区 40km，南距 G111 国道 12km，南东距(北)京-通(辽)铁路红花沟车站 18km，交通较为方便。</w:t>
      </w:r>
    </w:p>
    <w:p w14:paraId="59E33355">
      <w:pPr>
        <w:pStyle w:val="2"/>
        <w:pageBreakBefore w:val="0"/>
        <w:numPr>
          <w:ilvl w:val="0"/>
          <w:numId w:val="3"/>
        </w:numPr>
        <w:kinsoku/>
        <w:wordWrap/>
        <w:overflowPunct/>
        <w:topLinePunct w:val="0"/>
        <w:bidi w:val="0"/>
        <w:spacing w:line="360" w:lineRule="auto"/>
        <w:jc w:val="center"/>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矿区保有资源量和剩余服务年限</w:t>
      </w:r>
    </w:p>
    <w:p w14:paraId="039C7DC0">
      <w:pPr>
        <w:pStyle w:val="2"/>
        <w:pageBreakBefore w:val="0"/>
        <w:numPr>
          <w:ilvl w:val="0"/>
          <w:numId w:val="4"/>
        </w:numPr>
        <w:kinsoku/>
        <w:wordWrap/>
        <w:overflowPunct/>
        <w:topLinePunct w:val="0"/>
        <w:bidi w:val="0"/>
        <w:spacing w:line="360" w:lineRule="auto"/>
        <w:jc w:val="both"/>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矿区保有资源量</w:t>
      </w:r>
    </w:p>
    <w:p w14:paraId="203508E7">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 xml:space="preserve"> 2012 年 12 月 31 日，暗板沟矿区提交金矿资源储量122b+333) 矿石量 409379.47t，Au 金属量 2504.07kg，Au 平均品位 6.12g/t，其中控制的经济基础储量(122b)矿石量 362270.20t，Au 金属量 2218.38kg，Au 品位 6.12g/t，推断的内蕴经济资源量(333)矿石量 47109.27t, Au金属量 285.69kg，Au 品位 6.06g/t；伴生有用组分银矿石量 40.94×104 t，Ag 金属量 4.04t，Ag 品位 9.87g/t。 </w:t>
      </w:r>
    </w:p>
    <w:p w14:paraId="25FFE732">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矿山自2016年建矿以来，至今一直未进行开采，处于停产状态。</w:t>
      </w:r>
    </w:p>
    <w:p w14:paraId="194DCD7C">
      <w:pPr>
        <w:pStyle w:val="2"/>
        <w:pageBreakBefore w:val="0"/>
        <w:numPr>
          <w:ilvl w:val="0"/>
          <w:numId w:val="4"/>
        </w:numPr>
        <w:kinsoku/>
        <w:wordWrap/>
        <w:overflowPunct/>
        <w:topLinePunct w:val="0"/>
        <w:bidi w:val="0"/>
        <w:spacing w:line="360" w:lineRule="auto"/>
        <w:ind w:left="0" w:leftChars="0" w:firstLine="0" w:firstLineChars="0"/>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矿山剩余服务年限</w:t>
      </w:r>
    </w:p>
    <w:p w14:paraId="3FBE59D1">
      <w:pPr>
        <w:pStyle w:val="2"/>
        <w:pageBreakBefore w:val="0"/>
        <w:numPr>
          <w:ilvl w:val="0"/>
          <w:numId w:val="0"/>
        </w:numPr>
        <w:kinsoku/>
        <w:wordWrap/>
        <w:overflowPunct/>
        <w:topLinePunct w:val="0"/>
        <w:bidi w:val="0"/>
        <w:spacing w:line="360" w:lineRule="auto"/>
        <w:ind w:leftChars="0"/>
        <w:textAlignment w:val="auto"/>
        <w:rPr>
          <w:rFonts w:hint="default" w:eastAsia="宋体" w:asciiTheme="minorEastAsia" w:hAnsi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根据“中国矿业权评估师协会”文件精神，</w:t>
      </w:r>
      <w:r>
        <w:rPr>
          <w:rFonts w:hint="eastAsia" w:asciiTheme="minorEastAsia" w:hAnsiTheme="minorEastAsia" w:eastAsiaTheme="minorEastAsia" w:cstheme="minorEastAsia"/>
          <w:b w:val="0"/>
          <w:bCs/>
          <w:sz w:val="24"/>
          <w:szCs w:val="24"/>
          <w:lang w:val="zh-CN"/>
        </w:rPr>
        <w:t>结合地质工作程度等因素，对于控制资源量（</w:t>
      </w:r>
      <w:r>
        <w:rPr>
          <w:rFonts w:hint="eastAsia" w:asciiTheme="minorEastAsia" w:hAnsiTheme="minorEastAsia" w:eastAsiaTheme="minorEastAsia" w:cstheme="minorEastAsia"/>
          <w:b w:val="0"/>
          <w:bCs/>
          <w:sz w:val="24"/>
          <w:szCs w:val="24"/>
          <w:lang w:val="en-US" w:eastAsia="zh-CN"/>
        </w:rPr>
        <w:t>KZ</w:t>
      </w:r>
      <w:r>
        <w:rPr>
          <w:rFonts w:hint="eastAsia" w:asciiTheme="minorEastAsia" w:hAnsiTheme="minorEastAsia" w:eastAsiaTheme="minorEastAsia" w:cstheme="minorEastAsia"/>
          <w:b w:val="0"/>
          <w:bCs/>
          <w:sz w:val="24"/>
          <w:szCs w:val="24"/>
          <w:lang w:val="zh-CN"/>
        </w:rPr>
        <w:t>）全部采用，对于推断资源量（</w:t>
      </w:r>
      <w:r>
        <w:rPr>
          <w:rFonts w:hint="eastAsia" w:asciiTheme="minorEastAsia" w:hAnsiTheme="minorEastAsia" w:eastAsiaTheme="minorEastAsia" w:cstheme="minorEastAsia"/>
          <w:b w:val="0"/>
          <w:bCs/>
          <w:sz w:val="24"/>
          <w:szCs w:val="24"/>
          <w:lang w:val="en-US" w:eastAsia="zh-CN"/>
        </w:rPr>
        <w:t>TD</w:t>
      </w:r>
      <w:r>
        <w:rPr>
          <w:rFonts w:hint="eastAsia" w:asciiTheme="minorEastAsia" w:hAnsiTheme="minorEastAsia" w:eastAsiaTheme="minorEastAsia" w:cstheme="minorEastAsia"/>
          <w:b w:val="0"/>
          <w:bCs/>
          <w:sz w:val="24"/>
          <w:szCs w:val="24"/>
          <w:lang w:val="zh-CN"/>
        </w:rPr>
        <w:t>）采用可信度系数</w:t>
      </w:r>
      <w:r>
        <w:rPr>
          <w:rFonts w:hint="eastAsia" w:asciiTheme="minorEastAsia" w:hAnsiTheme="minorEastAsia" w:eastAsiaTheme="minorEastAsia" w:cstheme="minorEastAsia"/>
          <w:b w:val="0"/>
          <w:bCs/>
          <w:sz w:val="24"/>
          <w:szCs w:val="24"/>
          <w:lang w:val="en-US" w:eastAsia="zh-CN"/>
        </w:rPr>
        <w:t>80%，计算采用资源储量327503.58t。依据采矿许可证批准矿山生产规模</w:t>
      </w:r>
      <w:r>
        <w:rPr>
          <w:rFonts w:hint="eastAsia"/>
          <w:b w:val="0"/>
          <w:bCs/>
          <w:sz w:val="24"/>
          <w:szCs w:val="24"/>
        </w:rPr>
        <w:t>3.0万吨/年</w:t>
      </w:r>
      <w:r>
        <w:rPr>
          <w:rFonts w:hint="eastAsia"/>
          <w:b w:val="0"/>
          <w:bCs/>
          <w:sz w:val="24"/>
          <w:szCs w:val="24"/>
          <w:lang w:eastAsia="zh-CN"/>
        </w:rPr>
        <w:t>，矿山剩余服务年限约</w:t>
      </w:r>
      <w:r>
        <w:rPr>
          <w:rFonts w:hint="eastAsia"/>
          <w:b w:val="0"/>
          <w:bCs/>
          <w:sz w:val="24"/>
          <w:szCs w:val="24"/>
          <w:lang w:val="en-US" w:eastAsia="zh-CN"/>
        </w:rPr>
        <w:t>10.78年。</w:t>
      </w:r>
    </w:p>
    <w:p w14:paraId="568100D6">
      <w:pPr>
        <w:keepNext w:val="0"/>
        <w:keepLines w:val="0"/>
        <w:pageBreakBefore w:val="0"/>
        <w:widowControl/>
        <w:numPr>
          <w:ilvl w:val="0"/>
          <w:numId w:val="3"/>
        </w:numPr>
        <w:suppressLineNumbers w:val="0"/>
        <w:kinsoku/>
        <w:wordWrap/>
        <w:overflowPunct/>
        <w:topLinePunct w:val="0"/>
        <w:bidi w:val="0"/>
        <w:spacing w:line="360" w:lineRule="auto"/>
        <w:ind w:left="0" w:leftChars="0" w:firstLine="0" w:firstLineChars="0"/>
        <w:jc w:val="center"/>
        <w:textAlignment w:val="auto"/>
        <w:rPr>
          <w:rFonts w:hint="default"/>
          <w:b w:val="0"/>
          <w:bCs/>
          <w:sz w:val="24"/>
          <w:szCs w:val="24"/>
          <w:lang w:val="en-US" w:eastAsia="zh-CN"/>
        </w:rPr>
      </w:pPr>
      <w:r>
        <w:rPr>
          <w:rFonts w:hint="eastAsia"/>
          <w:b w:val="0"/>
          <w:bCs/>
          <w:sz w:val="24"/>
          <w:szCs w:val="24"/>
          <w:lang w:val="en-US" w:eastAsia="zh-CN"/>
        </w:rPr>
        <w:t>方案编制及适用情况</w:t>
      </w:r>
    </w:p>
    <w:p w14:paraId="5977D6A9">
      <w:pPr>
        <w:pStyle w:val="2"/>
        <w:pageBreakBefore w:val="0"/>
        <w:kinsoku/>
        <w:wordWrap/>
        <w:overflowPunct/>
        <w:topLinePunct w:val="0"/>
        <w:bidi w:val="0"/>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2015年4月，赤峰泰源矿业有限公司提交了《内蒙古自治区赤峰市松山区（赤峰泰源矿业限公司）暗板沟金矿矿山地质环境保护与土地复垦方案》，根据矿山</w:t>
      </w:r>
      <w:r>
        <w:rPr>
          <w:rFonts w:hint="eastAsia"/>
          <w:b w:val="0"/>
          <w:bCs/>
          <w:sz w:val="24"/>
          <w:szCs w:val="24"/>
          <w:lang w:eastAsia="zh-CN"/>
        </w:rPr>
        <w:t>剩余服务年限约</w:t>
      </w:r>
      <w:r>
        <w:rPr>
          <w:rFonts w:hint="eastAsia"/>
          <w:b w:val="0"/>
          <w:bCs/>
          <w:sz w:val="24"/>
          <w:szCs w:val="24"/>
          <w:lang w:val="en-US" w:eastAsia="zh-CN"/>
        </w:rPr>
        <w:t>14.43年，实际服务年限为矿山剩余服务年限+闭坑后治理期+养护时间。考虑矿山闭坑后的治理时间约为3年，后期养护时间需要3年，据此确定矿山地质环境保护与恢复治理方案的服务年限为20.43年，即2015年4月至2035年12月。</w:t>
      </w:r>
    </w:p>
    <w:p w14:paraId="120D44AF">
      <w:pPr>
        <w:pStyle w:val="2"/>
        <w:pageBreakBefore w:val="0"/>
        <w:kinsoku/>
        <w:wordWrap/>
        <w:overflowPunct/>
        <w:topLinePunct w:val="0"/>
        <w:bidi w:val="0"/>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根据国土资源[2016]21号文件规定，方案编制基准期以该方案批准之日起算，确定复垦方案基准期为2015年4月。</w:t>
      </w:r>
    </w:p>
    <w:p w14:paraId="5A5BB8C8">
      <w:pPr>
        <w:pStyle w:val="2"/>
        <w:pageBreakBefore w:val="0"/>
        <w:numPr>
          <w:ilvl w:val="0"/>
          <w:numId w:val="5"/>
        </w:numPr>
        <w:kinsoku/>
        <w:wordWrap/>
        <w:overflowPunct/>
        <w:topLinePunct w:val="0"/>
        <w:bidi w:val="0"/>
        <w:spacing w:line="360" w:lineRule="auto"/>
        <w:ind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矿山开采现状</w:t>
      </w:r>
    </w:p>
    <w:p w14:paraId="64C0D9F1">
      <w:pPr>
        <w:pStyle w:val="2"/>
        <w:pageBreakBefore w:val="0"/>
        <w:numPr>
          <w:ilvl w:val="0"/>
          <w:numId w:val="0"/>
        </w:numPr>
        <w:kinsoku/>
        <w:wordWrap/>
        <w:overflowPunct/>
        <w:topLinePunct w:val="0"/>
        <w:bidi w:val="0"/>
        <w:spacing w:line="360" w:lineRule="auto"/>
        <w:jc w:val="center"/>
        <w:textAlignment w:val="auto"/>
        <w:rPr>
          <w:rFonts w:hint="eastAsia"/>
          <w:b w:val="0"/>
          <w:bCs/>
          <w:sz w:val="24"/>
          <w:szCs w:val="24"/>
          <w:lang w:val="en-US" w:eastAsia="zh-CN"/>
        </w:rPr>
      </w:pPr>
      <w:r>
        <w:rPr>
          <w:rFonts w:hint="eastAsia"/>
          <w:b w:val="0"/>
          <w:bCs/>
          <w:sz w:val="24"/>
          <w:szCs w:val="24"/>
          <w:lang w:val="en-US" w:eastAsia="zh-CN"/>
        </w:rPr>
        <w:t>第一节 矿山以往开采历史</w:t>
      </w:r>
    </w:p>
    <w:p w14:paraId="6CED91AF">
      <w:pPr>
        <w:keepNext w:val="0"/>
        <w:keepLines w:val="0"/>
        <w:pageBreakBefore w:val="0"/>
        <w:widowControl/>
        <w:suppressLineNumbers w:val="0"/>
        <w:kinsoku/>
        <w:wordWrap/>
        <w:overflowPunct/>
        <w:topLinePunct w:val="0"/>
        <w:bidi w:val="0"/>
        <w:spacing w:line="360" w:lineRule="auto"/>
        <w:jc w:val="left"/>
        <w:textAlignment w:val="auto"/>
        <w:rPr>
          <w:rFonts w:hint="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根据收集资料，</w:t>
      </w:r>
      <w:r>
        <w:rPr>
          <w:rFonts w:hint="eastAsia" w:asciiTheme="minorEastAsia" w:hAnsiTheme="minorEastAsia" w:eastAsiaTheme="minorEastAsia" w:cstheme="minorEastAsia"/>
          <w:b w:val="0"/>
          <w:bCs/>
          <w:color w:val="000000"/>
          <w:kern w:val="0"/>
          <w:sz w:val="24"/>
          <w:szCs w:val="24"/>
          <w:lang w:val="en-US" w:eastAsia="zh-CN" w:bidi="ar"/>
        </w:rPr>
        <w:t>暗板沟金矿其前身为初头朗镇金矿，最早开采于上世纪 80 年代，属乡镇企业，上世纪 90 年代后期改名为松山区初头朗镇金矿，该采矿权于 2000 年左右灭失。</w:t>
      </w:r>
    </w:p>
    <w:p w14:paraId="7444D488">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该矿山为过期新立矿山，矿山现处于基建阶段，主要工程为探矿期间形成的探槽及竖井、平硐等。据现场调查，前期乡镇企业开采时形成的井巷工程及探矿期间形成的探槽均已回填，尾矿库已废弃。 现状条件下，矿山主要形成竖井二口，平硐三个。分别为竖井(SJ1)、竖井(SJ2)。竖井(SJ1)井口坐标：X=4685305.86，Y=39623841.25,</w:t>
      </w:r>
    </w:p>
    <w:p w14:paraId="7D1999F1">
      <w:pPr>
        <w:keepNext w:val="0"/>
        <w:keepLines w:val="0"/>
        <w:pageBreakBefore w:val="0"/>
        <w:widowControl/>
        <w:suppressLineNumbers w:val="0"/>
        <w:kinsoku/>
        <w:wordWrap/>
        <w:overflowPunct/>
        <w:topLinePunct w:val="0"/>
        <w:bidi w:val="0"/>
        <w:spacing w:line="360" w:lineRule="auto"/>
        <w:ind w:left="0" w:leftChars="0" w:firstLine="0" w:firstLineChars="0"/>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 xml:space="preserve">Z=806.59，井深125.50m，断面为矩形，净断面规格为 2.2×2.4m。竖井(SJ2)井口坐标：X=4685223.24，Y=39623868.37,Z=806.73，井深 35m，断面为矩形，净断面规格为2.2×2.4m。平硐(PD1)井口坐标：X=4685305.86，Y=39623927.65,Z= 825.94，净断面规格 2.0m×2.0m，共形成穿沿脉巷道总长 240m；平硐(PD2)井口坐标：X=4684831.29，Y=39623961.37,Z= 867.95，净断面规格 2.0m×2.0m，共形成穿沿脉巷道总长 20m；平硐(PD3)井口坐标：X=4685296.70，Y=39623941.60,Z= 817.95，净断面规格 2.0m×2.0m，共形成穿沿脉巷道总长 230m。 </w:t>
      </w:r>
    </w:p>
    <w:p w14:paraId="4FB207D0">
      <w:pPr>
        <w:keepNext w:val="0"/>
        <w:keepLines w:val="0"/>
        <w:pageBreakBefore w:val="0"/>
        <w:widowControl/>
        <w:suppressLineNumbers w:val="0"/>
        <w:kinsoku/>
        <w:wordWrap/>
        <w:overflowPunct/>
        <w:topLinePunct w:val="0"/>
        <w:bidi w:val="0"/>
        <w:spacing w:line="360" w:lineRule="auto"/>
        <w:jc w:val="left"/>
        <w:textAlignment w:val="auto"/>
        <w:rPr>
          <w:b w:val="0"/>
          <w:bCs/>
          <w:sz w:val="24"/>
          <w:szCs w:val="24"/>
        </w:rPr>
      </w:pPr>
      <w:r>
        <w:rPr>
          <w:rFonts w:hint="eastAsia" w:ascii="宋体" w:hAnsi="宋体" w:eastAsia="宋体" w:cs="宋体"/>
          <w:b w:val="0"/>
          <w:bCs/>
          <w:color w:val="000000"/>
          <w:kern w:val="0"/>
          <w:sz w:val="24"/>
          <w:szCs w:val="24"/>
          <w:lang w:val="en-US" w:eastAsia="zh-CN" w:bidi="ar"/>
        </w:rPr>
        <w:t>矿山现状工程场地主要有：废弃尾矿库、SJ1 工业场地、SJ2 工业场地、PD1工业场地、PD2 工业场地、PD3、废石堆、办公生活区、零散建筑及矿区道路等。</w:t>
      </w:r>
    </w:p>
    <w:p w14:paraId="574665A9">
      <w:pPr>
        <w:pStyle w:val="2"/>
        <w:pageBreakBefore w:val="0"/>
        <w:numPr>
          <w:ilvl w:val="0"/>
          <w:numId w:val="6"/>
        </w:numPr>
        <w:kinsoku/>
        <w:wordWrap/>
        <w:overflowPunct/>
        <w:topLinePunct w:val="0"/>
        <w:bidi w:val="0"/>
        <w:spacing w:line="360" w:lineRule="auto"/>
        <w:ind w:firstLine="480" w:firstLineChars="200"/>
        <w:jc w:val="center"/>
        <w:textAlignment w:val="auto"/>
        <w:rPr>
          <w:rFonts w:hint="default"/>
          <w:b w:val="0"/>
          <w:bCs/>
          <w:sz w:val="24"/>
          <w:szCs w:val="24"/>
          <w:lang w:val="en-US" w:eastAsia="zh-CN"/>
        </w:rPr>
      </w:pPr>
      <w:r>
        <w:rPr>
          <w:rFonts w:hint="eastAsia"/>
          <w:b w:val="0"/>
          <w:bCs/>
          <w:sz w:val="24"/>
          <w:szCs w:val="24"/>
          <w:lang w:val="en-US" w:eastAsia="zh-CN"/>
        </w:rPr>
        <w:t>矿山最近开采现状</w:t>
      </w:r>
    </w:p>
    <w:p w14:paraId="77A9B12A">
      <w:pPr>
        <w:pStyle w:val="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根据《内蒙古自治区人民政府关于印发自治区矿产资源总体规划（2021-2025）的通知》在文件要求，目前矿山处于停产扩能阶段。</w:t>
      </w:r>
    </w:p>
    <w:p w14:paraId="6332555D">
      <w:pPr>
        <w:pStyle w:val="2"/>
        <w:pageBreakBefore w:val="0"/>
        <w:numPr>
          <w:ilvl w:val="0"/>
          <w:numId w:val="6"/>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矿山开采范围、层位</w:t>
      </w:r>
    </w:p>
    <w:p w14:paraId="0F71F1F0">
      <w:pPr>
        <w:pStyle w:val="2"/>
        <w:pageBreakBefore w:val="0"/>
        <w:numPr>
          <w:ilvl w:val="0"/>
          <w:numId w:val="0"/>
        </w:numPr>
        <w:kinsoku/>
        <w:wordWrap/>
        <w:overflowPunct/>
        <w:topLinePunct w:val="0"/>
        <w:bidi w:val="0"/>
        <w:spacing w:line="360" w:lineRule="auto"/>
        <w:ind w:firstLine="480" w:firstLineChars="200"/>
        <w:jc w:val="both"/>
        <w:textAlignment w:val="auto"/>
        <w:rPr>
          <w:rFonts w:hint="default"/>
          <w:b w:val="0"/>
          <w:bCs/>
          <w:sz w:val="24"/>
          <w:szCs w:val="24"/>
          <w:lang w:val="en-US" w:eastAsia="zh-CN"/>
        </w:rPr>
      </w:pPr>
      <w:r>
        <w:rPr>
          <w:rFonts w:hint="eastAsia"/>
          <w:b w:val="0"/>
          <w:bCs/>
          <w:sz w:val="24"/>
          <w:szCs w:val="24"/>
          <w:lang w:val="en-US" w:eastAsia="zh-CN"/>
        </w:rPr>
        <w:t>矿山开采范围为采矿许可证批准范围；开采层位为</w:t>
      </w:r>
      <w:r>
        <w:rPr>
          <w:rFonts w:hint="default"/>
          <w:b w:val="0"/>
          <w:bCs/>
          <w:sz w:val="24"/>
          <w:szCs w:val="24"/>
          <w:lang w:val="en-US" w:eastAsia="zh-CN"/>
        </w:rPr>
        <w:t>矿区出露地层为太古界建平群小塔子沟组、侏罗系上统玛尼吐组及第四系。矿区构造以断裂为主，主要有北西向、南北向和北东向三组，北西向断裂为赋矿构造。就目前控制程度，后期构造对矿体没有破坏。岩浆岩主要为燕山期花岗岩，脉岩主要是燕山早期的细粒闪长岩、石英脉及煌斑岩脉</w:t>
      </w:r>
      <w:r>
        <w:rPr>
          <w:rFonts w:hint="eastAsia"/>
          <w:b w:val="0"/>
          <w:bCs/>
          <w:sz w:val="24"/>
          <w:szCs w:val="24"/>
          <w:lang w:val="en-US" w:eastAsia="zh-CN"/>
        </w:rPr>
        <w:t>。</w:t>
      </w:r>
    </w:p>
    <w:p w14:paraId="6E8A22CF">
      <w:pPr>
        <w:pStyle w:val="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根据矿体的空间分布特征和赋存状态、地表地质条件和开采技术条件，采用地下开采方式，平硐侧翼竖井联合开拓运输方案。首采矿段井下共由6个中段开拓，中段高为 40-42米。推荐井下采用单翼对角式通风系统，机械抽出式通风方式。矿床开采总顺序为自上而下的下行式开采，中段矿块开采顺序为后退式，同一水平先采上盘矿体，后采下盘矿体。主体采矿方法为削壁充填采矿法。</w:t>
      </w:r>
    </w:p>
    <w:p w14:paraId="0830488D">
      <w:pPr>
        <w:pStyle w:val="2"/>
        <w:pageBreakBefore w:val="0"/>
        <w:numPr>
          <w:ilvl w:val="0"/>
          <w:numId w:val="6"/>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矿山生产能力</w:t>
      </w:r>
    </w:p>
    <w:p w14:paraId="6791E023">
      <w:pPr>
        <w:pStyle w:val="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eastAsia="zh-CN"/>
        </w:rPr>
      </w:pPr>
      <w:r>
        <w:rPr>
          <w:rFonts w:hint="eastAsia"/>
          <w:b w:val="0"/>
          <w:bCs/>
          <w:sz w:val="24"/>
          <w:szCs w:val="24"/>
          <w:lang w:val="en-US" w:eastAsia="zh-CN"/>
        </w:rPr>
        <w:t>2016年4月19日，内蒙古自治区自然资源厅为矿山颁发采矿许可证，采矿许可证号：</w:t>
      </w:r>
      <w:r>
        <w:rPr>
          <w:b w:val="0"/>
          <w:bCs/>
          <w:sz w:val="24"/>
          <w:szCs w:val="24"/>
        </w:rPr>
        <w:t>C150000</w:t>
      </w:r>
      <w:r>
        <w:rPr>
          <w:rFonts w:hint="eastAsia"/>
          <w:b w:val="0"/>
          <w:bCs/>
          <w:sz w:val="24"/>
          <w:szCs w:val="24"/>
        </w:rPr>
        <w:t>2016044210141774</w:t>
      </w:r>
      <w:r>
        <w:rPr>
          <w:rFonts w:hint="eastAsia"/>
          <w:b w:val="0"/>
          <w:bCs/>
          <w:sz w:val="24"/>
          <w:szCs w:val="24"/>
          <w:lang w:eastAsia="zh-CN"/>
        </w:rPr>
        <w:t>，有效期</w:t>
      </w:r>
      <w:r>
        <w:rPr>
          <w:rFonts w:hint="eastAsia"/>
          <w:b w:val="0"/>
          <w:bCs/>
          <w:sz w:val="24"/>
          <w:szCs w:val="24"/>
          <w:lang w:val="en-US" w:eastAsia="zh-CN"/>
        </w:rPr>
        <w:t>2016年4月19日至2026年4月19日，采矿许可证批准矿山生产规模为3</w:t>
      </w:r>
      <w:r>
        <w:rPr>
          <w:rFonts w:hint="eastAsia"/>
          <w:b w:val="0"/>
          <w:bCs/>
          <w:sz w:val="24"/>
          <w:szCs w:val="24"/>
        </w:rPr>
        <w:t>.0万吨/年</w:t>
      </w:r>
      <w:r>
        <w:rPr>
          <w:rFonts w:hint="eastAsia"/>
          <w:b w:val="0"/>
          <w:bCs/>
          <w:sz w:val="24"/>
          <w:szCs w:val="24"/>
          <w:lang w:eastAsia="zh-CN"/>
        </w:rPr>
        <w:t>，近年矿山一直未生产。</w:t>
      </w:r>
    </w:p>
    <w:p w14:paraId="7754CA42">
      <w:pPr>
        <w:pStyle w:val="2"/>
        <w:pageBreakBefore w:val="0"/>
        <w:numPr>
          <w:ilvl w:val="0"/>
          <w:numId w:val="6"/>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本年度开采计划</w:t>
      </w:r>
    </w:p>
    <w:p w14:paraId="0C2C3553">
      <w:pPr>
        <w:pStyle w:val="2"/>
        <w:pageBreakBefore w:val="0"/>
        <w:numPr>
          <w:ilvl w:val="0"/>
          <w:numId w:val="0"/>
        </w:numPr>
        <w:kinsoku/>
        <w:wordWrap/>
        <w:overflowPunct/>
        <w:topLinePunct w:val="0"/>
        <w:bidi w:val="0"/>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根据采矿许可批准矿山生产规模为3</w:t>
      </w:r>
      <w:r>
        <w:rPr>
          <w:rFonts w:hint="eastAsia"/>
          <w:b w:val="0"/>
          <w:bCs/>
          <w:sz w:val="24"/>
          <w:szCs w:val="24"/>
        </w:rPr>
        <w:t>.0万吨/年</w:t>
      </w:r>
      <w:r>
        <w:rPr>
          <w:rFonts w:hint="eastAsia"/>
          <w:b w:val="0"/>
          <w:bCs/>
          <w:sz w:val="24"/>
          <w:szCs w:val="24"/>
          <w:lang w:eastAsia="zh-CN"/>
        </w:rPr>
        <w:t>，未达到</w:t>
      </w:r>
      <w:r>
        <w:rPr>
          <w:rFonts w:hint="eastAsia"/>
          <w:b w:val="0"/>
          <w:bCs/>
          <w:sz w:val="24"/>
          <w:szCs w:val="24"/>
          <w:lang w:val="en-US" w:eastAsia="zh-CN"/>
        </w:rPr>
        <w:t>《内蒙古自治区人民政府关于印发自治区矿产资源总体规划（2021-2025）的通知》在文件要求，本年度计划不开采，技改扩能。</w:t>
      </w:r>
    </w:p>
    <w:p w14:paraId="5292FA3C">
      <w:pPr>
        <w:pStyle w:val="2"/>
        <w:pageBreakBefore w:val="0"/>
        <w:numPr>
          <w:ilvl w:val="0"/>
          <w:numId w:val="6"/>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征占用地情况</w:t>
      </w:r>
    </w:p>
    <w:p w14:paraId="20051B71">
      <w:pPr>
        <w:pStyle w:val="2"/>
        <w:pageBreakBefore w:val="0"/>
        <w:numPr>
          <w:ilvl w:val="0"/>
          <w:numId w:val="0"/>
        </w:numPr>
        <w:kinsoku/>
        <w:wordWrap/>
        <w:overflowPunct/>
        <w:topLinePunct w:val="0"/>
        <w:bidi w:val="0"/>
        <w:spacing w:line="360" w:lineRule="auto"/>
        <w:ind w:firstLine="480" w:firstLineChars="200"/>
        <w:jc w:val="both"/>
        <w:textAlignment w:val="auto"/>
        <w:rPr>
          <w:rFonts w:hint="default"/>
          <w:b w:val="0"/>
          <w:bCs/>
          <w:sz w:val="24"/>
          <w:szCs w:val="24"/>
          <w:lang w:val="en-US" w:eastAsia="zh-CN"/>
        </w:rPr>
      </w:pPr>
      <w:r>
        <w:rPr>
          <w:rFonts w:hint="eastAsia"/>
          <w:b w:val="0"/>
          <w:bCs/>
          <w:sz w:val="24"/>
          <w:szCs w:val="24"/>
          <w:lang w:val="en-US" w:eastAsia="zh-CN"/>
        </w:rPr>
        <w:t>矿山占用土地主要为工业场地及废石堆放场，土地类型为草地，目前矿山处于停产状态，原工业场地及废石场均恢复。2025年度矿山不计划开采，本年度矿山不会新增征占土地。</w:t>
      </w:r>
    </w:p>
    <w:p w14:paraId="77989254">
      <w:pPr>
        <w:pStyle w:val="2"/>
        <w:pageBreakBefore w:val="0"/>
        <w:numPr>
          <w:ilvl w:val="0"/>
          <w:numId w:val="5"/>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矿山土地损毁现状</w:t>
      </w:r>
    </w:p>
    <w:p w14:paraId="1014F415">
      <w:pPr>
        <w:pageBreakBefore w:val="0"/>
        <w:kinsoku/>
        <w:wordWrap/>
        <w:overflowPunct/>
        <w:topLinePunct w:val="0"/>
        <w:bidi w:val="0"/>
        <w:spacing w:line="360" w:lineRule="auto"/>
        <w:ind w:firstLine="480"/>
        <w:textAlignment w:val="auto"/>
        <w:rPr>
          <w:rFonts w:hint="eastAsia"/>
          <w:b w:val="0"/>
          <w:bCs/>
          <w:sz w:val="24"/>
          <w:szCs w:val="24"/>
        </w:rPr>
      </w:pPr>
      <w:r>
        <w:rPr>
          <w:rFonts w:hint="eastAsia"/>
          <w:b w:val="0"/>
          <w:bCs/>
          <w:sz w:val="24"/>
          <w:szCs w:val="24"/>
        </w:rPr>
        <w:t>矿山为新建矿山，根据现场调查，矿山详查阶段施工的钻孔均已封孔，施工的探槽均已回填，并自然恢复了植被，矿山现状形成影响地质环境的区域有</w:t>
      </w:r>
      <w:r>
        <w:rPr>
          <w:rFonts w:hint="eastAsia" w:ascii="宋体" w:cs="宋体"/>
          <w:b w:val="0"/>
          <w:bCs/>
          <w:kern w:val="0"/>
          <w:sz w:val="24"/>
          <w:szCs w:val="24"/>
        </w:rPr>
        <w:t>废弃尾矿库</w:t>
      </w:r>
      <w:r>
        <w:rPr>
          <w:rFonts w:hint="eastAsia"/>
          <w:b w:val="0"/>
          <w:bCs/>
          <w:sz w:val="24"/>
          <w:szCs w:val="24"/>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b w:val="0"/>
          <w:bCs/>
          <w:sz w:val="24"/>
          <w:szCs w:val="24"/>
        </w:rPr>
        <w:t>、</w:t>
      </w:r>
      <w:r>
        <w:rPr>
          <w:rFonts w:ascii="宋体" w:cs="宋体"/>
          <w:b w:val="0"/>
          <w:bCs/>
          <w:kern w:val="0"/>
          <w:sz w:val="24"/>
          <w:szCs w:val="24"/>
        </w:rPr>
        <w:t>PD1</w:t>
      </w:r>
      <w:r>
        <w:rPr>
          <w:rFonts w:hint="eastAsia" w:ascii="宋体" w:cs="宋体"/>
          <w:b w:val="0"/>
          <w:bCs/>
          <w:kern w:val="0"/>
          <w:sz w:val="24"/>
          <w:szCs w:val="24"/>
        </w:rPr>
        <w:t>工业场地、</w:t>
      </w:r>
      <w:r>
        <w:rPr>
          <w:rFonts w:ascii="宋体" w:cs="宋体"/>
          <w:b w:val="0"/>
          <w:bCs/>
          <w:kern w:val="0"/>
          <w:sz w:val="24"/>
          <w:szCs w:val="24"/>
        </w:rPr>
        <w:t>PD2</w:t>
      </w:r>
      <w:r>
        <w:rPr>
          <w:rFonts w:hint="eastAsia" w:ascii="宋体" w:cs="宋体"/>
          <w:b w:val="0"/>
          <w:bCs/>
          <w:kern w:val="0"/>
          <w:sz w:val="24"/>
          <w:szCs w:val="24"/>
        </w:rPr>
        <w:t>工业场地、</w:t>
      </w:r>
      <w:r>
        <w:rPr>
          <w:rFonts w:ascii="宋体" w:cs="宋体"/>
          <w:b w:val="0"/>
          <w:bCs/>
          <w:kern w:val="0"/>
          <w:sz w:val="24"/>
          <w:szCs w:val="24"/>
        </w:rPr>
        <w:t>PD3</w:t>
      </w:r>
      <w:r>
        <w:rPr>
          <w:rFonts w:hint="eastAsia" w:ascii="宋体" w:cs="宋体"/>
          <w:b w:val="0"/>
          <w:bCs/>
          <w:kern w:val="0"/>
          <w:sz w:val="24"/>
          <w:szCs w:val="24"/>
        </w:rPr>
        <w:t>、废石堆、零散建筑、矿区道路</w:t>
      </w:r>
      <w:r>
        <w:rPr>
          <w:rFonts w:hint="eastAsia" w:ascii="宋体" w:cs="宋体"/>
          <w:b w:val="0"/>
          <w:bCs/>
          <w:kern w:val="0"/>
          <w:sz w:val="24"/>
          <w:szCs w:val="24"/>
          <w:lang w:eastAsia="zh-CN"/>
        </w:rPr>
        <w:t>等均已恢复治理，并</w:t>
      </w:r>
      <w:r>
        <w:rPr>
          <w:rFonts w:hint="eastAsia"/>
          <w:b w:val="0"/>
          <w:bCs/>
          <w:sz w:val="24"/>
          <w:szCs w:val="24"/>
        </w:rPr>
        <w:t>恢复了植被。</w:t>
      </w:r>
    </w:p>
    <w:p w14:paraId="7182228D">
      <w:pPr>
        <w:pStyle w:val="2"/>
        <w:pageBreakBefore w:val="0"/>
        <w:numPr>
          <w:ilvl w:val="0"/>
          <w:numId w:val="5"/>
        </w:numPr>
        <w:kinsoku/>
        <w:wordWrap/>
        <w:overflowPunct/>
        <w:topLinePunct w:val="0"/>
        <w:bidi w:val="0"/>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以往矿山地质坏境治理及土地复垦成效</w:t>
      </w:r>
    </w:p>
    <w:p w14:paraId="213DE2AC">
      <w:pPr>
        <w:pStyle w:val="2"/>
        <w:pageBreakBefore w:val="0"/>
        <w:numPr>
          <w:ilvl w:val="0"/>
          <w:numId w:val="0"/>
        </w:numPr>
        <w:kinsoku/>
        <w:wordWrap/>
        <w:overflowPunct/>
        <w:topLinePunct w:val="0"/>
        <w:bidi w:val="0"/>
        <w:spacing w:line="360" w:lineRule="auto"/>
        <w:ind w:leftChars="200"/>
        <w:jc w:val="center"/>
        <w:textAlignment w:val="auto"/>
        <w:rPr>
          <w:rFonts w:hint="eastAsia"/>
          <w:b w:val="0"/>
          <w:bCs/>
          <w:sz w:val="24"/>
          <w:szCs w:val="24"/>
          <w:lang w:val="en-US" w:eastAsia="zh-CN"/>
        </w:rPr>
      </w:pPr>
      <w:r>
        <w:rPr>
          <w:rFonts w:hint="eastAsia"/>
          <w:b w:val="0"/>
          <w:bCs/>
          <w:sz w:val="24"/>
          <w:szCs w:val="24"/>
          <w:lang w:val="en-US" w:eastAsia="zh-CN"/>
        </w:rPr>
        <w:t>第一节矿山地质环境治理与土地复垦现状</w:t>
      </w:r>
    </w:p>
    <w:p w14:paraId="77562DA5">
      <w:pPr>
        <w:pStyle w:val="2"/>
        <w:pageBreakBefore w:val="0"/>
        <w:numPr>
          <w:ilvl w:val="0"/>
          <w:numId w:val="0"/>
        </w:numPr>
        <w:kinsoku/>
        <w:wordWrap/>
        <w:overflowPunct/>
        <w:topLinePunct w:val="0"/>
        <w:bidi w:val="0"/>
        <w:spacing w:line="360" w:lineRule="auto"/>
        <w:ind w:firstLine="720" w:firstLineChars="300"/>
        <w:textAlignment w:val="auto"/>
        <w:rPr>
          <w:rFonts w:hint="eastAsia" w:cs="宋体"/>
          <w:b w:val="0"/>
          <w:bCs/>
          <w:kern w:val="0"/>
          <w:sz w:val="24"/>
          <w:szCs w:val="24"/>
          <w:lang w:eastAsia="zh-CN"/>
        </w:rPr>
      </w:pPr>
      <w:r>
        <w:rPr>
          <w:rFonts w:hint="eastAsia"/>
          <w:b w:val="0"/>
          <w:bCs/>
          <w:sz w:val="24"/>
          <w:szCs w:val="24"/>
          <w:lang w:val="en-US" w:eastAsia="zh-CN"/>
        </w:rPr>
        <w:t>自2016年建矿以来，至今未生产，矿山对矿区原损毁单元</w:t>
      </w:r>
      <w:r>
        <w:rPr>
          <w:rFonts w:hint="eastAsia" w:ascii="宋体" w:cs="宋体"/>
          <w:b w:val="0"/>
          <w:bCs/>
          <w:kern w:val="0"/>
          <w:sz w:val="24"/>
          <w:szCs w:val="24"/>
        </w:rPr>
        <w:t>零散建筑</w:t>
      </w:r>
      <w:r>
        <w:rPr>
          <w:rFonts w:hint="eastAsia" w:cs="宋体"/>
          <w:b w:val="0"/>
          <w:bCs/>
          <w:kern w:val="0"/>
          <w:sz w:val="24"/>
          <w:szCs w:val="24"/>
          <w:lang w:eastAsia="zh-CN"/>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rFonts w:hint="eastAsia" w:cs="宋体"/>
          <w:b w:val="0"/>
          <w:bCs/>
          <w:kern w:val="0"/>
          <w:sz w:val="24"/>
          <w:szCs w:val="24"/>
          <w:lang w:eastAsia="zh-CN"/>
        </w:rPr>
        <w:t>进行拆除恢复植被，对</w:t>
      </w:r>
      <w:r>
        <w:rPr>
          <w:rFonts w:ascii="宋体" w:cs="宋体"/>
          <w:b w:val="0"/>
          <w:bCs/>
          <w:kern w:val="0"/>
          <w:sz w:val="24"/>
          <w:szCs w:val="24"/>
        </w:rPr>
        <w:t>PD1</w:t>
      </w:r>
      <w:r>
        <w:rPr>
          <w:rFonts w:hint="eastAsia" w:ascii="宋体" w:cs="宋体"/>
          <w:b w:val="0"/>
          <w:bCs/>
          <w:kern w:val="0"/>
          <w:sz w:val="24"/>
          <w:szCs w:val="24"/>
        </w:rPr>
        <w:t>、</w:t>
      </w:r>
      <w:r>
        <w:rPr>
          <w:rFonts w:ascii="宋体" w:cs="宋体"/>
          <w:b w:val="0"/>
          <w:bCs/>
          <w:kern w:val="0"/>
          <w:sz w:val="24"/>
          <w:szCs w:val="24"/>
        </w:rPr>
        <w:t>PD2</w:t>
      </w:r>
      <w:r>
        <w:rPr>
          <w:rFonts w:hint="eastAsia" w:ascii="宋体" w:cs="宋体"/>
          <w:b w:val="0"/>
          <w:bCs/>
          <w:kern w:val="0"/>
          <w:sz w:val="24"/>
          <w:szCs w:val="24"/>
        </w:rPr>
        <w:t>、</w:t>
      </w:r>
      <w:r>
        <w:rPr>
          <w:rFonts w:ascii="宋体" w:cs="宋体"/>
          <w:b w:val="0"/>
          <w:bCs/>
          <w:kern w:val="0"/>
          <w:sz w:val="24"/>
          <w:szCs w:val="24"/>
        </w:rPr>
        <w:t>PD3</w:t>
      </w:r>
      <w:r>
        <w:rPr>
          <w:rFonts w:hint="eastAsia" w:cs="宋体"/>
          <w:b w:val="0"/>
          <w:bCs/>
          <w:kern w:val="0"/>
          <w:sz w:val="24"/>
          <w:szCs w:val="24"/>
          <w:lang w:eastAsia="zh-CN"/>
        </w:rPr>
        <w:t>进行封堵，并对场地进行</w:t>
      </w:r>
      <w:r>
        <w:rPr>
          <w:rFonts w:hint="eastAsia" w:cs="方正小标宋简体"/>
          <w:b w:val="0"/>
          <w:bCs/>
          <w:sz w:val="24"/>
          <w:szCs w:val="24"/>
          <w:lang w:val="zh-CN"/>
        </w:rPr>
        <w:t>矿山地质环境治理及土地复垦动态监测开展情况</w:t>
      </w:r>
      <w:r>
        <w:rPr>
          <w:rFonts w:hint="eastAsia" w:cs="宋体"/>
          <w:b w:val="0"/>
          <w:bCs/>
          <w:kern w:val="0"/>
          <w:sz w:val="24"/>
          <w:szCs w:val="24"/>
          <w:lang w:eastAsia="zh-CN"/>
        </w:rPr>
        <w:t>，</w:t>
      </w:r>
      <w:r>
        <w:rPr>
          <w:rFonts w:hint="eastAsia" w:ascii="宋体" w:cs="宋体"/>
          <w:b w:val="0"/>
          <w:bCs/>
          <w:kern w:val="0"/>
          <w:sz w:val="24"/>
          <w:szCs w:val="24"/>
        </w:rPr>
        <w:t>废弃尾矿库</w:t>
      </w:r>
      <w:r>
        <w:rPr>
          <w:rFonts w:hint="eastAsia" w:cs="宋体"/>
          <w:b w:val="0"/>
          <w:bCs/>
          <w:kern w:val="0"/>
          <w:sz w:val="24"/>
          <w:szCs w:val="24"/>
          <w:lang w:eastAsia="zh-CN"/>
        </w:rPr>
        <w:t>、</w:t>
      </w:r>
      <w:r>
        <w:rPr>
          <w:rFonts w:hint="eastAsia" w:ascii="宋体" w:cs="宋体"/>
          <w:b w:val="0"/>
          <w:bCs/>
          <w:kern w:val="0"/>
          <w:sz w:val="24"/>
          <w:szCs w:val="24"/>
        </w:rPr>
        <w:t>废</w:t>
      </w:r>
      <w:r>
        <w:rPr>
          <w:rFonts w:hint="eastAsia" w:cs="宋体"/>
          <w:b w:val="0"/>
          <w:bCs/>
          <w:kern w:val="0"/>
          <w:sz w:val="24"/>
          <w:szCs w:val="24"/>
          <w:lang w:eastAsia="zh-CN"/>
        </w:rPr>
        <w:t>石堆及矿区道路进行平整覆土恢复植被。</w:t>
      </w:r>
    </w:p>
    <w:p w14:paraId="17D4D62A">
      <w:pPr>
        <w:pStyle w:val="2"/>
        <w:pageBreakBefore w:val="0"/>
        <w:numPr>
          <w:ilvl w:val="0"/>
          <w:numId w:val="7"/>
        </w:numPr>
        <w:kinsoku/>
        <w:wordWrap/>
        <w:overflowPunct/>
        <w:topLinePunct w:val="0"/>
        <w:bidi w:val="0"/>
        <w:spacing w:line="360" w:lineRule="auto"/>
        <w:ind w:firstLine="720" w:firstLineChars="300"/>
        <w:jc w:val="center"/>
        <w:textAlignment w:val="auto"/>
        <w:rPr>
          <w:rFonts w:hint="default" w:cs="方正小标宋简体"/>
          <w:b w:val="0"/>
          <w:bCs/>
          <w:sz w:val="24"/>
          <w:szCs w:val="24"/>
          <w:lang w:val="en-US" w:eastAsia="zh-CN"/>
        </w:rPr>
      </w:pPr>
      <w:r>
        <w:rPr>
          <w:rFonts w:hint="eastAsia" w:cs="方正小标宋简体"/>
          <w:b w:val="0"/>
          <w:bCs/>
          <w:sz w:val="24"/>
          <w:szCs w:val="24"/>
          <w:lang w:val="zh-CN"/>
        </w:rPr>
        <w:t>矿山地质环境治理及土地复垦动态监测开展情况</w:t>
      </w:r>
    </w:p>
    <w:p w14:paraId="57B74C5B">
      <w:pPr>
        <w:pStyle w:val="4"/>
        <w:pageBreakBefore w:val="0"/>
        <w:kinsoku/>
        <w:wordWrap/>
        <w:overflowPunct/>
        <w:topLinePunct w:val="0"/>
        <w:bidi w:val="0"/>
        <w:spacing w:before="156" w:line="360" w:lineRule="auto"/>
        <w:ind w:firstLine="482"/>
        <w:textAlignment w:val="auto"/>
        <w:rPr>
          <w:b w:val="0"/>
          <w:bCs/>
          <w:sz w:val="24"/>
          <w:szCs w:val="24"/>
          <w:lang w:val="zh-CN"/>
        </w:rPr>
      </w:pPr>
      <w:bookmarkStart w:id="1" w:name="_Toc18574"/>
      <w:r>
        <w:rPr>
          <w:rFonts w:hint="eastAsia"/>
          <w:b w:val="0"/>
          <w:bCs/>
          <w:sz w:val="24"/>
          <w:szCs w:val="24"/>
          <w:lang w:val="zh-CN"/>
        </w:rPr>
        <w:t>一、矿山地质环境问题现状</w:t>
      </w:r>
      <w:bookmarkEnd w:id="1"/>
    </w:p>
    <w:p w14:paraId="13C486C1">
      <w:pPr>
        <w:pageBreakBefore w:val="0"/>
        <w:kinsoku/>
        <w:wordWrap/>
        <w:overflowPunct/>
        <w:topLinePunct w:val="0"/>
        <w:bidi w:val="0"/>
        <w:spacing w:line="360" w:lineRule="auto"/>
        <w:ind w:firstLine="480"/>
        <w:textAlignment w:val="auto"/>
        <w:rPr>
          <w:b w:val="0"/>
          <w:bCs/>
          <w:szCs w:val="24"/>
        </w:rPr>
      </w:pPr>
      <w:r>
        <w:rPr>
          <w:rFonts w:hint="eastAsia"/>
          <w:b w:val="0"/>
          <w:bCs/>
          <w:sz w:val="24"/>
          <w:szCs w:val="24"/>
        </w:rPr>
        <w:t>矿山为新建矿山，根据现场调查，矿山详查阶段施工的钻孔均已封孔，施工的探槽均已回填，并自然恢复了植被，矿山现状形成影响地质环境的区域有</w:t>
      </w:r>
      <w:r>
        <w:rPr>
          <w:rFonts w:hint="eastAsia" w:ascii="宋体" w:cs="宋体"/>
          <w:b w:val="0"/>
          <w:bCs/>
          <w:kern w:val="0"/>
          <w:sz w:val="24"/>
          <w:szCs w:val="24"/>
        </w:rPr>
        <w:t>废弃尾矿库</w:t>
      </w:r>
      <w:r>
        <w:rPr>
          <w:rFonts w:hint="eastAsia"/>
          <w:b w:val="0"/>
          <w:bCs/>
          <w:sz w:val="24"/>
          <w:szCs w:val="24"/>
        </w:rPr>
        <w:t>、</w:t>
      </w:r>
      <w:r>
        <w:rPr>
          <w:rFonts w:ascii="宋体" w:cs="宋体"/>
          <w:b w:val="0"/>
          <w:bCs/>
          <w:kern w:val="0"/>
          <w:sz w:val="24"/>
          <w:szCs w:val="24"/>
        </w:rPr>
        <w:t>SJ1</w:t>
      </w:r>
      <w:r>
        <w:rPr>
          <w:rFonts w:hint="eastAsia" w:ascii="宋体" w:cs="宋体"/>
          <w:b w:val="0"/>
          <w:bCs/>
          <w:kern w:val="0"/>
          <w:sz w:val="24"/>
          <w:szCs w:val="24"/>
        </w:rPr>
        <w:t>工业场地</w:t>
      </w:r>
      <w:r>
        <w:rPr>
          <w:rFonts w:hint="eastAsia"/>
          <w:b w:val="0"/>
          <w:bCs/>
          <w:sz w:val="24"/>
          <w:szCs w:val="24"/>
        </w:rPr>
        <w:t>、</w:t>
      </w:r>
      <w:r>
        <w:rPr>
          <w:rFonts w:ascii="宋体" w:cs="宋体"/>
          <w:b w:val="0"/>
          <w:bCs/>
          <w:kern w:val="0"/>
          <w:sz w:val="24"/>
          <w:szCs w:val="24"/>
        </w:rPr>
        <w:t>SJ2</w:t>
      </w:r>
      <w:r>
        <w:rPr>
          <w:rFonts w:hint="eastAsia" w:ascii="宋体" w:cs="宋体"/>
          <w:b w:val="0"/>
          <w:bCs/>
          <w:kern w:val="0"/>
          <w:sz w:val="24"/>
          <w:szCs w:val="24"/>
        </w:rPr>
        <w:t>工业场地</w:t>
      </w:r>
      <w:r>
        <w:rPr>
          <w:b w:val="0"/>
          <w:bCs/>
          <w:sz w:val="24"/>
          <w:szCs w:val="24"/>
        </w:rPr>
        <w:t>、</w:t>
      </w:r>
      <w:r>
        <w:rPr>
          <w:rFonts w:ascii="宋体" w:cs="宋体"/>
          <w:b w:val="0"/>
          <w:bCs/>
          <w:kern w:val="0"/>
          <w:sz w:val="24"/>
          <w:szCs w:val="24"/>
        </w:rPr>
        <w:t>PD1</w:t>
      </w:r>
      <w:r>
        <w:rPr>
          <w:rFonts w:hint="eastAsia" w:ascii="宋体" w:cs="宋体"/>
          <w:b w:val="0"/>
          <w:bCs/>
          <w:kern w:val="0"/>
          <w:sz w:val="24"/>
          <w:szCs w:val="24"/>
        </w:rPr>
        <w:t>工业场地、</w:t>
      </w:r>
      <w:r>
        <w:rPr>
          <w:rFonts w:ascii="宋体" w:cs="宋体"/>
          <w:b w:val="0"/>
          <w:bCs/>
          <w:kern w:val="0"/>
          <w:sz w:val="24"/>
          <w:szCs w:val="24"/>
        </w:rPr>
        <w:t>PD2</w:t>
      </w:r>
      <w:r>
        <w:rPr>
          <w:rFonts w:hint="eastAsia" w:ascii="宋体" w:cs="宋体"/>
          <w:b w:val="0"/>
          <w:bCs/>
          <w:kern w:val="0"/>
          <w:sz w:val="24"/>
          <w:szCs w:val="24"/>
        </w:rPr>
        <w:t>工业场地、</w:t>
      </w:r>
      <w:r>
        <w:rPr>
          <w:rFonts w:ascii="宋体" w:cs="宋体"/>
          <w:b w:val="0"/>
          <w:bCs/>
          <w:kern w:val="0"/>
          <w:sz w:val="24"/>
          <w:szCs w:val="24"/>
        </w:rPr>
        <w:t>PD3</w:t>
      </w:r>
      <w:r>
        <w:rPr>
          <w:rFonts w:hint="eastAsia" w:ascii="宋体" w:cs="宋体"/>
          <w:b w:val="0"/>
          <w:bCs/>
          <w:kern w:val="0"/>
          <w:sz w:val="24"/>
          <w:szCs w:val="24"/>
        </w:rPr>
        <w:t>、废</w:t>
      </w:r>
      <w:r>
        <w:rPr>
          <w:rFonts w:hint="eastAsia" w:ascii="宋体" w:cs="宋体"/>
          <w:b w:val="0"/>
          <w:bCs/>
          <w:kern w:val="0"/>
          <w:szCs w:val="24"/>
        </w:rPr>
        <w:t>石堆、办公生活区、零散建筑、矿区道路</w:t>
      </w:r>
      <w:r>
        <w:rPr>
          <w:rFonts w:hint="eastAsia"/>
          <w:b w:val="0"/>
          <w:bCs/>
          <w:szCs w:val="24"/>
        </w:rPr>
        <w:t>。</w:t>
      </w:r>
    </w:p>
    <w:p w14:paraId="1A5A6A94">
      <w:pPr>
        <w:pStyle w:val="5"/>
        <w:spacing w:before="156"/>
        <w:ind w:firstLine="482"/>
        <w:rPr>
          <w:b w:val="0"/>
          <w:bCs/>
        </w:rPr>
      </w:pPr>
      <w:r>
        <w:rPr>
          <w:rFonts w:hint="eastAsia"/>
          <w:b w:val="0"/>
          <w:bCs/>
        </w:rPr>
        <w:t>（一）废弃尾矿库</w:t>
      </w:r>
    </w:p>
    <w:p w14:paraId="752AEECE">
      <w:pPr>
        <w:ind w:firstLine="480"/>
        <w:rPr>
          <w:b w:val="0"/>
          <w:bCs/>
          <w:szCs w:val="24"/>
        </w:rPr>
      </w:pPr>
      <w:r>
        <w:rPr>
          <w:b w:val="0"/>
          <w:bCs/>
          <w:szCs w:val="24"/>
        </w:rPr>
        <w:t>（1）地质灾害现状</w:t>
      </w:r>
    </w:p>
    <w:p w14:paraId="2069704F">
      <w:pPr>
        <w:ind w:firstLine="480"/>
        <w:rPr>
          <w:b w:val="0"/>
          <w:bCs/>
          <w:szCs w:val="24"/>
        </w:rPr>
      </w:pPr>
      <w:r>
        <w:rPr>
          <w:rFonts w:hint="eastAsia" w:ascii="宋体" w:cs="宋体"/>
          <w:b w:val="0"/>
          <w:bCs/>
          <w:kern w:val="0"/>
          <w:szCs w:val="24"/>
        </w:rPr>
        <w:t>废弃尾矿库</w:t>
      </w:r>
      <w:r>
        <w:rPr>
          <w:b w:val="0"/>
          <w:bCs/>
          <w:szCs w:val="24"/>
        </w:rPr>
        <w:t>未见崩塌、滑坡、泥石流等地质灾害。地质灾害不发育。</w:t>
      </w:r>
    </w:p>
    <w:p w14:paraId="52AA9B1A">
      <w:pPr>
        <w:ind w:firstLine="480"/>
        <w:rPr>
          <w:b w:val="0"/>
          <w:bCs/>
          <w:szCs w:val="24"/>
        </w:rPr>
      </w:pPr>
      <w:r>
        <w:rPr>
          <w:b w:val="0"/>
          <w:bCs/>
          <w:szCs w:val="24"/>
        </w:rPr>
        <w:t>（2）含水层的影响现状</w:t>
      </w:r>
    </w:p>
    <w:p w14:paraId="64024270">
      <w:pPr>
        <w:ind w:firstLine="480"/>
        <w:jc w:val="left"/>
        <w:rPr>
          <w:b w:val="0"/>
          <w:bCs/>
          <w:szCs w:val="24"/>
        </w:rPr>
      </w:pPr>
      <w:r>
        <w:rPr>
          <w:rFonts w:hint="eastAsia" w:ascii="宋体" w:cs="宋体"/>
          <w:b w:val="0"/>
          <w:bCs/>
          <w:kern w:val="0"/>
          <w:szCs w:val="24"/>
        </w:rPr>
        <w:t>尾矿库兴建时修建有防渗措施，故尾矿库对地下水水质影响轻微</w:t>
      </w:r>
      <w:r>
        <w:rPr>
          <w:rFonts w:hAnsi="宋体"/>
          <w:b w:val="0"/>
          <w:bCs/>
          <w:szCs w:val="24"/>
        </w:rPr>
        <w:t>。</w:t>
      </w:r>
    </w:p>
    <w:p w14:paraId="01ADF1AC">
      <w:pPr>
        <w:ind w:firstLine="480"/>
        <w:rPr>
          <w:b w:val="0"/>
          <w:bCs/>
        </w:rPr>
      </w:pPr>
      <w:r>
        <w:rPr>
          <w:b w:val="0"/>
          <w:bCs/>
        </w:rPr>
        <w:t>（3）对地形地貌景观的影响现状</w:t>
      </w:r>
    </w:p>
    <w:p w14:paraId="3BCB1E43">
      <w:pPr>
        <w:ind w:firstLine="480"/>
        <w:rPr>
          <w:b w:val="0"/>
          <w:bCs/>
        </w:rPr>
      </w:pPr>
      <w:r>
        <w:rPr>
          <w:rFonts w:hint="eastAsia"/>
          <w:b w:val="0"/>
          <w:bCs/>
        </w:rPr>
        <w:t>矿山废弃尾矿库位于办公生活区东南约</w:t>
      </w:r>
      <w:r>
        <w:rPr>
          <w:b w:val="0"/>
          <w:bCs/>
        </w:rPr>
        <w:t>150m</w:t>
      </w:r>
      <w:r>
        <w:rPr>
          <w:rFonts w:hint="eastAsia"/>
          <w:b w:val="0"/>
          <w:bCs/>
        </w:rPr>
        <w:t>处，尾矿库形状不规则，长约</w:t>
      </w:r>
      <w:r>
        <w:rPr>
          <w:b w:val="0"/>
          <w:bCs/>
        </w:rPr>
        <w:t>100m</w:t>
      </w:r>
      <w:r>
        <w:rPr>
          <w:rFonts w:hint="eastAsia"/>
          <w:b w:val="0"/>
          <w:bCs/>
        </w:rPr>
        <w:t>，宽约</w:t>
      </w:r>
      <w:r>
        <w:rPr>
          <w:b w:val="0"/>
          <w:bCs/>
        </w:rPr>
        <w:t>60m</w:t>
      </w:r>
      <w:r>
        <w:rPr>
          <w:rFonts w:hint="eastAsia"/>
          <w:b w:val="0"/>
          <w:bCs/>
        </w:rPr>
        <w:t>，总面积</w:t>
      </w:r>
      <w:r>
        <w:rPr>
          <w:b w:val="0"/>
          <w:bCs/>
        </w:rPr>
        <w:t>6012m</w:t>
      </w:r>
      <w:r>
        <w:rPr>
          <w:b w:val="0"/>
          <w:bCs/>
          <w:vertAlign w:val="superscript"/>
        </w:rPr>
        <w:t>2</w:t>
      </w:r>
      <w:r>
        <w:rPr>
          <w:rFonts w:hint="eastAsia"/>
          <w:b w:val="0"/>
          <w:bCs/>
        </w:rPr>
        <w:t>，尾矿坝高</w:t>
      </w:r>
      <w:r>
        <w:rPr>
          <w:b w:val="0"/>
          <w:bCs/>
        </w:rPr>
        <w:t>5m</w:t>
      </w:r>
      <w:r>
        <w:rPr>
          <w:rFonts w:hint="eastAsia"/>
          <w:b w:val="0"/>
          <w:bCs/>
        </w:rPr>
        <w:t>左右，长约</w:t>
      </w:r>
      <w:r>
        <w:rPr>
          <w:b w:val="0"/>
          <w:bCs/>
        </w:rPr>
        <w:t>100m</w:t>
      </w:r>
      <w:r>
        <w:rPr>
          <w:rFonts w:hint="eastAsia"/>
          <w:b w:val="0"/>
          <w:bCs/>
        </w:rPr>
        <w:t>，容积约为24000m</w:t>
      </w:r>
      <w:r>
        <w:rPr>
          <w:rFonts w:hint="eastAsia"/>
          <w:b w:val="0"/>
          <w:bCs/>
          <w:vertAlign w:val="superscript"/>
        </w:rPr>
        <w:t>3</w:t>
      </w:r>
      <w:r>
        <w:rPr>
          <w:rFonts w:hint="eastAsia"/>
          <w:b w:val="0"/>
          <w:bCs/>
        </w:rPr>
        <w:t>。矿山尾砂的排放形成的人工堆积地貌破坏了原有的地形地貌景观，</w:t>
      </w:r>
      <w:r>
        <w:rPr>
          <w:b w:val="0"/>
          <w:bCs/>
        </w:rPr>
        <w:t>与周围景观不相协调。</w:t>
      </w:r>
    </w:p>
    <w:p w14:paraId="468240B9">
      <w:pPr>
        <w:ind w:firstLine="480"/>
        <w:rPr>
          <w:b w:val="0"/>
          <w:bCs/>
          <w:szCs w:val="24"/>
        </w:rPr>
      </w:pPr>
      <w:r>
        <w:rPr>
          <w:b w:val="0"/>
          <w:bCs/>
          <w:szCs w:val="24"/>
        </w:rPr>
        <w:t>（4）对土地资源的影响现状</w:t>
      </w:r>
    </w:p>
    <w:p w14:paraId="573C01FC">
      <w:pPr>
        <w:ind w:firstLine="480"/>
        <w:rPr>
          <w:b w:val="0"/>
          <w:bCs/>
        </w:rPr>
      </w:pPr>
      <w:r>
        <w:rPr>
          <w:rFonts w:hint="eastAsia"/>
          <w:b w:val="0"/>
          <w:bCs/>
        </w:rPr>
        <w:t>废弃尾矿库占用破坏土地资源面积为</w:t>
      </w:r>
      <w:r>
        <w:rPr>
          <w:b w:val="0"/>
          <w:bCs/>
        </w:rPr>
        <w:t>6012m</w:t>
      </w:r>
      <w:r>
        <w:rPr>
          <w:rFonts w:hint="eastAsia"/>
          <w:b w:val="0"/>
          <w:bCs/>
        </w:rPr>
        <w:t>²，占用破坏土地资源类型为有林地和其它草地，其中有林地面积为</w:t>
      </w:r>
      <w:r>
        <w:rPr>
          <w:b w:val="0"/>
          <w:bCs/>
        </w:rPr>
        <w:t>863m</w:t>
      </w:r>
      <w:r>
        <w:rPr>
          <w:rFonts w:hint="eastAsia"/>
          <w:b w:val="0"/>
          <w:bCs/>
        </w:rPr>
        <w:t>²，其他草地面积为</w:t>
      </w:r>
      <w:r>
        <w:rPr>
          <w:b w:val="0"/>
          <w:bCs/>
        </w:rPr>
        <w:t>5149m</w:t>
      </w:r>
      <w:r>
        <w:rPr>
          <w:rFonts w:hint="eastAsia"/>
          <w:b w:val="0"/>
          <w:bCs/>
        </w:rPr>
        <w:t>²。</w:t>
      </w:r>
    </w:p>
    <w:p w14:paraId="41D0721E">
      <w:pPr>
        <w:pStyle w:val="5"/>
        <w:spacing w:before="156"/>
        <w:ind w:firstLine="482"/>
        <w:rPr>
          <w:b w:val="0"/>
          <w:bCs/>
        </w:rPr>
      </w:pPr>
      <w:r>
        <w:rPr>
          <w:rFonts w:hint="eastAsia"/>
          <w:b w:val="0"/>
          <w:bCs/>
        </w:rPr>
        <w:t>（二）</w:t>
      </w:r>
      <w:r>
        <w:rPr>
          <w:b w:val="0"/>
          <w:bCs/>
        </w:rPr>
        <w:t>SJ1</w:t>
      </w:r>
      <w:r>
        <w:rPr>
          <w:rFonts w:hint="eastAsia"/>
          <w:b w:val="0"/>
          <w:bCs/>
        </w:rPr>
        <w:t>工业场地</w:t>
      </w:r>
    </w:p>
    <w:p w14:paraId="672037E6">
      <w:pPr>
        <w:ind w:firstLine="480"/>
        <w:rPr>
          <w:b w:val="0"/>
          <w:bCs/>
          <w:szCs w:val="24"/>
        </w:rPr>
      </w:pPr>
      <w:r>
        <w:rPr>
          <w:b w:val="0"/>
          <w:bCs/>
          <w:szCs w:val="24"/>
        </w:rPr>
        <w:t>（1）地质灾害现状</w:t>
      </w:r>
    </w:p>
    <w:p w14:paraId="1ADA25F7">
      <w:pPr>
        <w:ind w:firstLine="480"/>
        <w:jc w:val="left"/>
        <w:rPr>
          <w:b w:val="0"/>
          <w:bCs/>
          <w:szCs w:val="24"/>
        </w:rPr>
      </w:pPr>
      <w:r>
        <w:rPr>
          <w:rFonts w:ascii="宋体" w:cs="宋体"/>
          <w:b w:val="0"/>
          <w:bCs/>
          <w:kern w:val="0"/>
          <w:szCs w:val="24"/>
        </w:rPr>
        <w:t xml:space="preserve">SJ1 </w:t>
      </w:r>
      <w:r>
        <w:rPr>
          <w:rFonts w:hint="eastAsia" w:ascii="宋体" w:cs="宋体"/>
          <w:b w:val="0"/>
          <w:bCs/>
          <w:kern w:val="0"/>
          <w:szCs w:val="24"/>
        </w:rPr>
        <w:t>工业场地</w:t>
      </w:r>
      <w:r>
        <w:rPr>
          <w:b w:val="0"/>
          <w:bCs/>
          <w:szCs w:val="24"/>
        </w:rPr>
        <w:t>未见崩塌、滑坡、泥石流等地质灾害。</w:t>
      </w:r>
      <w:r>
        <w:rPr>
          <w:rFonts w:hint="eastAsia"/>
          <w:b w:val="0"/>
          <w:bCs/>
          <w:szCs w:val="24"/>
        </w:rPr>
        <w:t>西北侧形成人工切坡，长度约为47m高度2-4m近直立，现状边坡稳定，</w:t>
      </w:r>
      <w:r>
        <w:rPr>
          <w:b w:val="0"/>
          <w:bCs/>
          <w:szCs w:val="24"/>
        </w:rPr>
        <w:t>地质灾害不发育。</w:t>
      </w:r>
    </w:p>
    <w:p w14:paraId="62CC04AC">
      <w:pPr>
        <w:ind w:firstLine="480"/>
        <w:rPr>
          <w:b w:val="0"/>
          <w:bCs/>
          <w:szCs w:val="24"/>
        </w:rPr>
      </w:pPr>
      <w:r>
        <w:rPr>
          <w:b w:val="0"/>
          <w:bCs/>
          <w:szCs w:val="24"/>
        </w:rPr>
        <w:t>（2）对含水层的影响现状</w:t>
      </w:r>
    </w:p>
    <w:p w14:paraId="0B3F7647">
      <w:pPr>
        <w:ind w:firstLine="480"/>
        <w:jc w:val="left"/>
        <w:rPr>
          <w:b w:val="0"/>
          <w:bCs/>
          <w:szCs w:val="24"/>
          <w:lang w:val="zh-CN"/>
        </w:rPr>
      </w:pPr>
      <w:r>
        <w:rPr>
          <w:rFonts w:ascii="宋体" w:cs="宋体"/>
          <w:b w:val="0"/>
          <w:bCs/>
          <w:kern w:val="0"/>
          <w:szCs w:val="24"/>
        </w:rPr>
        <w:t xml:space="preserve">SJ1 </w:t>
      </w:r>
      <w:r>
        <w:rPr>
          <w:rFonts w:hint="eastAsia" w:ascii="宋体" w:cs="宋体"/>
          <w:b w:val="0"/>
          <w:bCs/>
          <w:kern w:val="0"/>
          <w:szCs w:val="24"/>
        </w:rPr>
        <w:t>工业场地</w:t>
      </w:r>
      <w:r>
        <w:rPr>
          <w:b w:val="0"/>
          <w:bCs/>
          <w:szCs w:val="24"/>
        </w:rPr>
        <w:t>的修建未揭露含水层，未对含水层造成破坏。</w:t>
      </w:r>
    </w:p>
    <w:p w14:paraId="0AD358F8">
      <w:pPr>
        <w:ind w:firstLine="480"/>
        <w:rPr>
          <w:b w:val="0"/>
          <w:bCs/>
          <w:szCs w:val="24"/>
        </w:rPr>
      </w:pPr>
      <w:r>
        <w:rPr>
          <w:b w:val="0"/>
          <w:bCs/>
          <w:szCs w:val="24"/>
        </w:rPr>
        <w:t>（3）对地形地貌景观的影响现状</w:t>
      </w:r>
    </w:p>
    <w:p w14:paraId="49DBC976">
      <w:pPr>
        <w:ind w:firstLine="480"/>
        <w:jc w:val="left"/>
        <w:rPr>
          <w:b w:val="0"/>
          <w:bCs/>
          <w:szCs w:val="24"/>
        </w:rPr>
      </w:pPr>
      <w:r>
        <w:rPr>
          <w:b w:val="0"/>
          <w:bCs/>
        </w:rPr>
        <w:t>SJ1</w:t>
      </w:r>
      <w:r>
        <w:rPr>
          <w:rFonts w:hint="eastAsia"/>
          <w:b w:val="0"/>
          <w:bCs/>
        </w:rPr>
        <w:t>工业场地位于</w:t>
      </w:r>
      <w:r>
        <w:rPr>
          <w:b w:val="0"/>
          <w:bCs/>
        </w:rPr>
        <w:t>1</w:t>
      </w:r>
      <w:r>
        <w:rPr>
          <w:rFonts w:hint="eastAsia"/>
          <w:b w:val="0"/>
          <w:bCs/>
        </w:rPr>
        <w:t>号矿体西南侧约</w:t>
      </w:r>
      <w:r>
        <w:rPr>
          <w:b w:val="0"/>
          <w:bCs/>
        </w:rPr>
        <w:t>75m</w:t>
      </w:r>
      <w:r>
        <w:rPr>
          <w:rFonts w:hint="eastAsia"/>
          <w:b w:val="0"/>
          <w:bCs/>
        </w:rPr>
        <w:t>处，形状为近似扇形，长约</w:t>
      </w:r>
      <w:r>
        <w:rPr>
          <w:b w:val="0"/>
          <w:bCs/>
        </w:rPr>
        <w:t>90m</w:t>
      </w:r>
      <w:r>
        <w:rPr>
          <w:rFonts w:hint="eastAsia"/>
          <w:b w:val="0"/>
          <w:bCs/>
        </w:rPr>
        <w:t>，宽约</w:t>
      </w:r>
      <w:r>
        <w:rPr>
          <w:b w:val="0"/>
          <w:bCs/>
        </w:rPr>
        <w:t>50m</w:t>
      </w:r>
      <w:r>
        <w:rPr>
          <w:rFonts w:hint="eastAsia"/>
          <w:b w:val="0"/>
          <w:bCs/>
        </w:rPr>
        <w:t>，总面积为</w:t>
      </w:r>
      <w:r>
        <w:rPr>
          <w:b w:val="0"/>
          <w:bCs/>
        </w:rPr>
        <w:t>3482m</w:t>
      </w:r>
      <w:r>
        <w:rPr>
          <w:rFonts w:hint="eastAsia"/>
          <w:b w:val="0"/>
          <w:bCs/>
        </w:rPr>
        <w:t>²，场地分布有竖井一口</w:t>
      </w:r>
      <w:r>
        <w:rPr>
          <w:b w:val="0"/>
          <w:bCs/>
        </w:rPr>
        <w:t>(SJ1)</w:t>
      </w:r>
      <w:r>
        <w:rPr>
          <w:rFonts w:hint="eastAsia"/>
          <w:b w:val="0"/>
          <w:bCs/>
        </w:rPr>
        <w:t>，井口</w:t>
      </w:r>
      <w:r>
        <w:rPr>
          <w:rFonts w:hint="eastAsia" w:ascii="宋体" w:hAnsi="Calibri" w:cs="宋体"/>
          <w:b w:val="0"/>
          <w:bCs/>
          <w:kern w:val="0"/>
          <w:szCs w:val="24"/>
        </w:rPr>
        <w:t>规格</w:t>
      </w:r>
      <w:r>
        <w:rPr>
          <w:rFonts w:ascii="宋体" w:hAnsi="Calibri" w:cs="宋体"/>
          <w:b w:val="0"/>
          <w:bCs/>
          <w:kern w:val="0"/>
          <w:szCs w:val="24"/>
        </w:rPr>
        <w:t>2.4m</w:t>
      </w:r>
      <w:r>
        <w:rPr>
          <w:rFonts w:hint="eastAsia" w:ascii="宋体" w:hAnsi="Calibri" w:cs="宋体"/>
          <w:b w:val="0"/>
          <w:bCs/>
          <w:kern w:val="0"/>
          <w:szCs w:val="24"/>
        </w:rPr>
        <w:t>×</w:t>
      </w:r>
      <w:r>
        <w:rPr>
          <w:rFonts w:ascii="宋体" w:hAnsi="Calibri" w:cs="宋体"/>
          <w:b w:val="0"/>
          <w:bCs/>
          <w:kern w:val="0"/>
          <w:szCs w:val="24"/>
        </w:rPr>
        <w:t>2.2m</w:t>
      </w:r>
      <w:r>
        <w:rPr>
          <w:rFonts w:hint="eastAsia" w:ascii="宋体" w:hAnsi="Calibri" w:cs="宋体"/>
          <w:b w:val="0"/>
          <w:bCs/>
          <w:kern w:val="0"/>
          <w:szCs w:val="24"/>
        </w:rPr>
        <w:t>，井深</w:t>
      </w:r>
      <w:r>
        <w:rPr>
          <w:rFonts w:ascii="宋体" w:hAnsi="Calibri" w:cs="宋体"/>
          <w:b w:val="0"/>
          <w:bCs/>
          <w:kern w:val="0"/>
          <w:szCs w:val="24"/>
        </w:rPr>
        <w:t>125.5m</w:t>
      </w:r>
      <w:r>
        <w:rPr>
          <w:rFonts w:hint="eastAsia" w:ascii="宋体" w:hAnsi="Calibri" w:cs="宋体"/>
          <w:b w:val="0"/>
          <w:bCs/>
          <w:kern w:val="0"/>
          <w:szCs w:val="24"/>
        </w:rPr>
        <w:t>。</w:t>
      </w:r>
      <w:r>
        <w:rPr>
          <w:rFonts w:hint="eastAsia"/>
          <w:b w:val="0"/>
          <w:bCs/>
        </w:rPr>
        <w:t>废石在场地东侧形成堆坡，上部平台堆积形成工业场地，矿山在场地上修建与原地貌不相协调的人工建筑，形成斑块化景观，废石堆放形成了人工堆积地貌景观。</w:t>
      </w:r>
      <w:r>
        <w:rPr>
          <w:b w:val="0"/>
          <w:bCs/>
        </w:rPr>
        <w:t>SJ1</w:t>
      </w:r>
      <w:r>
        <w:rPr>
          <w:rFonts w:hint="eastAsia"/>
          <w:b w:val="0"/>
          <w:bCs/>
        </w:rPr>
        <w:t>工业场地</w:t>
      </w:r>
      <w:r>
        <w:rPr>
          <w:b w:val="0"/>
          <w:bCs/>
        </w:rPr>
        <w:t>对地形地貌景观</w:t>
      </w:r>
      <w:r>
        <w:rPr>
          <w:rFonts w:hint="eastAsia"/>
          <w:b w:val="0"/>
          <w:bCs/>
        </w:rPr>
        <w:t>有一定</w:t>
      </w:r>
      <w:r>
        <w:rPr>
          <w:b w:val="0"/>
          <w:bCs/>
        </w:rPr>
        <w:t>程度影响</w:t>
      </w:r>
      <w:r>
        <w:rPr>
          <w:b w:val="0"/>
          <w:bCs/>
          <w:szCs w:val="24"/>
        </w:rPr>
        <w:t>。</w:t>
      </w:r>
    </w:p>
    <w:p w14:paraId="6DEF7078">
      <w:pPr>
        <w:ind w:firstLine="480"/>
        <w:rPr>
          <w:b w:val="0"/>
          <w:bCs/>
          <w:szCs w:val="24"/>
        </w:rPr>
      </w:pPr>
      <w:r>
        <w:rPr>
          <w:b w:val="0"/>
          <w:bCs/>
          <w:szCs w:val="24"/>
        </w:rPr>
        <w:t>（4）对土地资源的影响现状</w:t>
      </w:r>
    </w:p>
    <w:p w14:paraId="4A9658E2">
      <w:pPr>
        <w:ind w:firstLine="480"/>
        <w:jc w:val="left"/>
        <w:rPr>
          <w:b w:val="0"/>
          <w:bCs/>
        </w:rPr>
      </w:pPr>
      <w:r>
        <w:rPr>
          <w:b w:val="0"/>
          <w:bCs/>
        </w:rPr>
        <w:t>SJ1</w:t>
      </w:r>
      <w:r>
        <w:rPr>
          <w:rFonts w:hint="eastAsia"/>
          <w:b w:val="0"/>
          <w:bCs/>
        </w:rPr>
        <w:t>工业场地占用破坏土地资源面积为</w:t>
      </w:r>
      <w:r>
        <w:rPr>
          <w:b w:val="0"/>
          <w:bCs/>
        </w:rPr>
        <w:t>3282m</w:t>
      </w:r>
      <w:r>
        <w:rPr>
          <w:rFonts w:hint="eastAsia"/>
          <w:b w:val="0"/>
          <w:bCs/>
        </w:rPr>
        <w:t>²，占用破坏土地资源类型为其它草地和采矿用地，其中其他草地面积为</w:t>
      </w:r>
      <w:r>
        <w:rPr>
          <w:b w:val="0"/>
          <w:bCs/>
        </w:rPr>
        <w:t>2470m</w:t>
      </w:r>
      <w:r>
        <w:rPr>
          <w:rFonts w:hint="eastAsia"/>
          <w:b w:val="0"/>
          <w:bCs/>
        </w:rPr>
        <w:t>²，采矿用地面积为</w:t>
      </w:r>
      <w:r>
        <w:rPr>
          <w:b w:val="0"/>
          <w:bCs/>
        </w:rPr>
        <w:t>1012m</w:t>
      </w:r>
      <w:r>
        <w:rPr>
          <w:rFonts w:hint="eastAsia"/>
          <w:b w:val="0"/>
          <w:bCs/>
        </w:rPr>
        <w:t>²</w:t>
      </w:r>
      <w:r>
        <w:rPr>
          <w:b w:val="0"/>
          <w:bCs/>
        </w:rPr>
        <w:t>。</w:t>
      </w:r>
    </w:p>
    <w:p w14:paraId="07F57ECF">
      <w:pPr>
        <w:pStyle w:val="5"/>
        <w:spacing w:before="156"/>
        <w:ind w:firstLine="482"/>
        <w:rPr>
          <w:b w:val="0"/>
          <w:bCs/>
        </w:rPr>
      </w:pPr>
      <w:r>
        <w:rPr>
          <w:rFonts w:hint="eastAsia"/>
          <w:b w:val="0"/>
          <w:bCs/>
        </w:rPr>
        <w:t>（三）</w:t>
      </w:r>
      <w:r>
        <w:rPr>
          <w:b w:val="0"/>
          <w:bCs/>
        </w:rPr>
        <w:t>SJ</w:t>
      </w:r>
      <w:r>
        <w:rPr>
          <w:rFonts w:hint="eastAsia"/>
          <w:b w:val="0"/>
          <w:bCs/>
        </w:rPr>
        <w:t>2工业场地</w:t>
      </w:r>
    </w:p>
    <w:p w14:paraId="1D340DF5">
      <w:pPr>
        <w:ind w:firstLine="480"/>
        <w:rPr>
          <w:b w:val="0"/>
          <w:bCs/>
          <w:szCs w:val="24"/>
        </w:rPr>
      </w:pPr>
      <w:r>
        <w:rPr>
          <w:b w:val="0"/>
          <w:bCs/>
          <w:szCs w:val="24"/>
        </w:rPr>
        <w:t>（1）地质灾害现状</w:t>
      </w:r>
    </w:p>
    <w:p w14:paraId="00D8FDEA">
      <w:pPr>
        <w:ind w:firstLine="480"/>
        <w:jc w:val="left"/>
        <w:rPr>
          <w:b w:val="0"/>
          <w:bCs/>
          <w:szCs w:val="24"/>
        </w:rPr>
      </w:pPr>
      <w:r>
        <w:rPr>
          <w:rFonts w:ascii="宋体" w:cs="宋体"/>
          <w:b w:val="0"/>
          <w:bCs/>
          <w:kern w:val="0"/>
          <w:szCs w:val="24"/>
        </w:rPr>
        <w:t>SJ</w:t>
      </w:r>
      <w:r>
        <w:rPr>
          <w:rFonts w:hint="eastAsia" w:ascii="宋体" w:cs="宋体"/>
          <w:b w:val="0"/>
          <w:bCs/>
          <w:kern w:val="0"/>
          <w:szCs w:val="24"/>
        </w:rPr>
        <w:t>2工业场地</w:t>
      </w:r>
      <w:r>
        <w:rPr>
          <w:b w:val="0"/>
          <w:bCs/>
          <w:szCs w:val="24"/>
        </w:rPr>
        <w:t>未见崩塌、滑坡、泥石流等地质灾害。</w:t>
      </w:r>
      <w:r>
        <w:rPr>
          <w:rFonts w:hint="eastAsia"/>
          <w:b w:val="0"/>
          <w:bCs/>
          <w:szCs w:val="24"/>
        </w:rPr>
        <w:t>南东部侧形成人工切坡，长度约为11m，高度1-2.8m，角度近直立，现状边坡稳定，</w:t>
      </w:r>
      <w:r>
        <w:rPr>
          <w:b w:val="0"/>
          <w:bCs/>
          <w:szCs w:val="24"/>
        </w:rPr>
        <w:t>地质灾害不发育。</w:t>
      </w:r>
    </w:p>
    <w:p w14:paraId="5B5A85A8">
      <w:pPr>
        <w:ind w:firstLine="480"/>
        <w:rPr>
          <w:b w:val="0"/>
          <w:bCs/>
          <w:szCs w:val="24"/>
        </w:rPr>
      </w:pPr>
      <w:r>
        <w:rPr>
          <w:b w:val="0"/>
          <w:bCs/>
          <w:szCs w:val="24"/>
        </w:rPr>
        <w:t>（2）对含水层的影响现状</w:t>
      </w:r>
    </w:p>
    <w:p w14:paraId="4FFAD06B">
      <w:pPr>
        <w:ind w:firstLine="480"/>
        <w:jc w:val="left"/>
        <w:rPr>
          <w:b w:val="0"/>
          <w:bCs/>
          <w:szCs w:val="24"/>
          <w:lang w:val="zh-CN"/>
        </w:rPr>
      </w:pPr>
      <w:r>
        <w:rPr>
          <w:rFonts w:ascii="宋体" w:cs="宋体"/>
          <w:b w:val="0"/>
          <w:bCs/>
          <w:kern w:val="0"/>
          <w:szCs w:val="24"/>
        </w:rPr>
        <w:t>SJ</w:t>
      </w:r>
      <w:r>
        <w:rPr>
          <w:rFonts w:hint="eastAsia" w:ascii="宋体" w:cs="宋体"/>
          <w:b w:val="0"/>
          <w:bCs/>
          <w:kern w:val="0"/>
          <w:szCs w:val="24"/>
        </w:rPr>
        <w:t>2工业场地</w:t>
      </w:r>
      <w:r>
        <w:rPr>
          <w:b w:val="0"/>
          <w:bCs/>
          <w:szCs w:val="24"/>
        </w:rPr>
        <w:t>的修建未揭露含水层，未对含水层造成破坏。</w:t>
      </w:r>
    </w:p>
    <w:p w14:paraId="1FBC0282">
      <w:pPr>
        <w:ind w:firstLine="480"/>
        <w:rPr>
          <w:b w:val="0"/>
          <w:bCs/>
          <w:szCs w:val="24"/>
        </w:rPr>
      </w:pPr>
      <w:r>
        <w:rPr>
          <w:b w:val="0"/>
          <w:bCs/>
          <w:szCs w:val="24"/>
        </w:rPr>
        <w:t>（3）对地形地貌景观的影响现状</w:t>
      </w:r>
    </w:p>
    <w:p w14:paraId="46FE7ECF">
      <w:pPr>
        <w:ind w:firstLine="480"/>
        <w:rPr>
          <w:b w:val="0"/>
          <w:bCs/>
          <w:szCs w:val="24"/>
        </w:rPr>
      </w:pPr>
      <w:r>
        <w:rPr>
          <w:b w:val="0"/>
          <w:bCs/>
          <w:szCs w:val="24"/>
        </w:rPr>
        <w:t>SJ2</w:t>
      </w:r>
      <w:r>
        <w:rPr>
          <w:rFonts w:hint="eastAsia"/>
          <w:b w:val="0"/>
          <w:bCs/>
          <w:szCs w:val="24"/>
        </w:rPr>
        <w:t>工业场地位于</w:t>
      </w:r>
      <w:r>
        <w:rPr>
          <w:b w:val="0"/>
          <w:bCs/>
          <w:szCs w:val="24"/>
        </w:rPr>
        <w:t>SJ1</w:t>
      </w:r>
      <w:r>
        <w:rPr>
          <w:rFonts w:hint="eastAsia"/>
          <w:b w:val="0"/>
          <w:bCs/>
          <w:szCs w:val="24"/>
        </w:rPr>
        <w:t>工业场地东南侧约</w:t>
      </w:r>
      <w:r>
        <w:rPr>
          <w:b w:val="0"/>
          <w:bCs/>
          <w:szCs w:val="24"/>
        </w:rPr>
        <w:t>22m</w:t>
      </w:r>
      <w:r>
        <w:rPr>
          <w:rFonts w:hint="eastAsia"/>
          <w:b w:val="0"/>
          <w:bCs/>
          <w:szCs w:val="24"/>
        </w:rPr>
        <w:t>处，形状为近似圆形，半径长约</w:t>
      </w:r>
      <w:r>
        <w:rPr>
          <w:b w:val="0"/>
          <w:bCs/>
          <w:szCs w:val="24"/>
        </w:rPr>
        <w:t>15m</w:t>
      </w:r>
      <w:r>
        <w:rPr>
          <w:rFonts w:hint="eastAsia"/>
          <w:b w:val="0"/>
          <w:bCs/>
          <w:szCs w:val="24"/>
        </w:rPr>
        <w:t>，总面积为</w:t>
      </w:r>
      <w:r>
        <w:rPr>
          <w:b w:val="0"/>
          <w:bCs/>
          <w:szCs w:val="24"/>
        </w:rPr>
        <w:t>182m</w:t>
      </w:r>
      <w:r>
        <w:rPr>
          <w:rFonts w:hint="eastAsia"/>
          <w:b w:val="0"/>
          <w:bCs/>
          <w:szCs w:val="24"/>
        </w:rPr>
        <w:t>²，场地分布有竖井一口</w:t>
      </w:r>
      <w:r>
        <w:rPr>
          <w:b w:val="0"/>
          <w:bCs/>
          <w:szCs w:val="24"/>
        </w:rPr>
        <w:t>(SJ2)</w:t>
      </w:r>
      <w:r>
        <w:rPr>
          <w:rFonts w:hint="eastAsia"/>
          <w:b w:val="0"/>
          <w:bCs/>
          <w:szCs w:val="24"/>
        </w:rPr>
        <w:t>，</w:t>
      </w:r>
      <w:r>
        <w:rPr>
          <w:rFonts w:ascii="宋体" w:hAnsi="Calibri" w:cs="宋体"/>
          <w:b w:val="0"/>
          <w:bCs/>
          <w:kern w:val="0"/>
          <w:szCs w:val="24"/>
        </w:rPr>
        <w:t xml:space="preserve">SJ2 </w:t>
      </w:r>
      <w:r>
        <w:rPr>
          <w:rFonts w:hint="eastAsia" w:ascii="宋体" w:hAnsi="Calibri" w:cs="宋体"/>
          <w:b w:val="0"/>
          <w:bCs/>
          <w:kern w:val="0"/>
          <w:szCs w:val="24"/>
        </w:rPr>
        <w:t>井口规格</w:t>
      </w:r>
      <w:r>
        <w:rPr>
          <w:rFonts w:ascii="宋体" w:hAnsi="Calibri" w:cs="宋体"/>
          <w:b w:val="0"/>
          <w:bCs/>
          <w:kern w:val="0"/>
          <w:szCs w:val="24"/>
        </w:rPr>
        <w:t>2.4m</w:t>
      </w:r>
      <w:r>
        <w:rPr>
          <w:rFonts w:hint="eastAsia" w:ascii="宋体" w:hAnsi="Calibri" w:cs="宋体"/>
          <w:b w:val="0"/>
          <w:bCs/>
          <w:kern w:val="0"/>
          <w:szCs w:val="24"/>
        </w:rPr>
        <w:t>×</w:t>
      </w:r>
      <w:r>
        <w:rPr>
          <w:rFonts w:ascii="宋体" w:hAnsi="Calibri" w:cs="宋体"/>
          <w:b w:val="0"/>
          <w:bCs/>
          <w:kern w:val="0"/>
          <w:szCs w:val="24"/>
        </w:rPr>
        <w:t>2.2m</w:t>
      </w:r>
      <w:r>
        <w:rPr>
          <w:rFonts w:hint="eastAsia" w:ascii="宋体" w:hAnsi="Calibri" w:cs="宋体"/>
          <w:b w:val="0"/>
          <w:bCs/>
          <w:kern w:val="0"/>
          <w:szCs w:val="24"/>
        </w:rPr>
        <w:t>，井深</w:t>
      </w:r>
      <w:r>
        <w:rPr>
          <w:rFonts w:ascii="宋体" w:hAnsi="Calibri" w:cs="宋体"/>
          <w:b w:val="0"/>
          <w:bCs/>
          <w:kern w:val="0"/>
          <w:szCs w:val="24"/>
        </w:rPr>
        <w:t>35m</w:t>
      </w:r>
      <w:r>
        <w:rPr>
          <w:rFonts w:hint="eastAsia" w:ascii="宋体" w:hAnsi="Calibri" w:cs="宋体"/>
          <w:b w:val="0"/>
          <w:bCs/>
          <w:kern w:val="0"/>
          <w:szCs w:val="24"/>
        </w:rPr>
        <w:t>，</w:t>
      </w:r>
      <w:r>
        <w:rPr>
          <w:rFonts w:hint="eastAsia"/>
          <w:b w:val="0"/>
          <w:bCs/>
          <w:szCs w:val="24"/>
        </w:rPr>
        <w:t>废石在场地西侧依坡堆放形成堆坡顶部形成工业场地。矿山在场地上修建与原地貌不相协调的人工建筑，形成斑块化景观，废石堆放形成了人工堆积地貌景观，降低了当地地形地貌景观的整体和谐度，故</w:t>
      </w:r>
      <w:r>
        <w:rPr>
          <w:b w:val="0"/>
          <w:bCs/>
          <w:szCs w:val="24"/>
        </w:rPr>
        <w:t>SJ</w:t>
      </w:r>
      <w:r>
        <w:rPr>
          <w:rFonts w:hint="eastAsia"/>
          <w:b w:val="0"/>
          <w:bCs/>
          <w:szCs w:val="24"/>
        </w:rPr>
        <w:t>2工业场地</w:t>
      </w:r>
      <w:r>
        <w:rPr>
          <w:b w:val="0"/>
          <w:bCs/>
          <w:szCs w:val="24"/>
        </w:rPr>
        <w:t>对地形地貌景观</w:t>
      </w:r>
      <w:r>
        <w:rPr>
          <w:rFonts w:hint="eastAsia"/>
          <w:b w:val="0"/>
          <w:bCs/>
          <w:szCs w:val="24"/>
        </w:rPr>
        <w:t>有一定</w:t>
      </w:r>
      <w:r>
        <w:rPr>
          <w:b w:val="0"/>
          <w:bCs/>
          <w:szCs w:val="24"/>
        </w:rPr>
        <w:t>程度影响。</w:t>
      </w:r>
    </w:p>
    <w:p w14:paraId="0F780EB1">
      <w:pPr>
        <w:ind w:firstLine="480"/>
        <w:rPr>
          <w:b w:val="0"/>
          <w:bCs/>
          <w:szCs w:val="24"/>
        </w:rPr>
      </w:pPr>
      <w:r>
        <w:rPr>
          <w:b w:val="0"/>
          <w:bCs/>
          <w:szCs w:val="24"/>
        </w:rPr>
        <w:t>（4）对土地资源的影响现状</w:t>
      </w:r>
    </w:p>
    <w:p w14:paraId="54DFEDEA">
      <w:pPr>
        <w:ind w:firstLine="480"/>
        <w:rPr>
          <w:b w:val="0"/>
          <w:bCs/>
          <w:szCs w:val="24"/>
        </w:rPr>
      </w:pPr>
      <w:r>
        <w:rPr>
          <w:b w:val="0"/>
          <w:bCs/>
          <w:szCs w:val="24"/>
        </w:rPr>
        <w:t>SJ2</w:t>
      </w:r>
      <w:r>
        <w:rPr>
          <w:rFonts w:hint="eastAsia"/>
          <w:b w:val="0"/>
          <w:bCs/>
          <w:szCs w:val="24"/>
        </w:rPr>
        <w:t>工业场地占用破坏土地资源面积为</w:t>
      </w:r>
      <w:r>
        <w:rPr>
          <w:b w:val="0"/>
          <w:bCs/>
          <w:szCs w:val="24"/>
        </w:rPr>
        <w:t>182m</w:t>
      </w:r>
      <w:r>
        <w:rPr>
          <w:rFonts w:hint="eastAsia"/>
          <w:b w:val="0"/>
          <w:bCs/>
          <w:szCs w:val="24"/>
        </w:rPr>
        <w:t>²，占用破坏土地资源类型为其它草地</w:t>
      </w:r>
      <w:r>
        <w:rPr>
          <w:b w:val="0"/>
          <w:bCs/>
          <w:szCs w:val="24"/>
        </w:rPr>
        <w:t>。</w:t>
      </w:r>
    </w:p>
    <w:p w14:paraId="343B7AA7">
      <w:pPr>
        <w:pStyle w:val="5"/>
        <w:spacing w:before="156"/>
        <w:ind w:firstLine="482"/>
        <w:rPr>
          <w:b w:val="0"/>
          <w:bCs/>
        </w:rPr>
      </w:pPr>
      <w:r>
        <w:rPr>
          <w:rFonts w:hint="eastAsia"/>
          <w:b w:val="0"/>
          <w:bCs/>
        </w:rPr>
        <w:t>（四）</w:t>
      </w:r>
      <w:r>
        <w:rPr>
          <w:b w:val="0"/>
          <w:bCs/>
        </w:rPr>
        <w:t>PD1</w:t>
      </w:r>
      <w:r>
        <w:rPr>
          <w:rFonts w:hint="eastAsia"/>
          <w:b w:val="0"/>
          <w:bCs/>
        </w:rPr>
        <w:t>工业场地</w:t>
      </w:r>
    </w:p>
    <w:p w14:paraId="55AB2A09">
      <w:pPr>
        <w:ind w:firstLine="480"/>
        <w:rPr>
          <w:b w:val="0"/>
          <w:bCs/>
          <w:szCs w:val="24"/>
        </w:rPr>
      </w:pPr>
      <w:r>
        <w:rPr>
          <w:b w:val="0"/>
          <w:bCs/>
          <w:szCs w:val="24"/>
        </w:rPr>
        <w:t>（1）地质灾害现状</w:t>
      </w:r>
    </w:p>
    <w:p w14:paraId="50018F14">
      <w:pPr>
        <w:ind w:firstLine="480"/>
        <w:jc w:val="left"/>
        <w:rPr>
          <w:b w:val="0"/>
          <w:bCs/>
          <w:szCs w:val="24"/>
        </w:rPr>
      </w:pPr>
      <w:r>
        <w:rPr>
          <w:rFonts w:ascii="宋体" w:cs="宋体"/>
          <w:b w:val="0"/>
          <w:bCs/>
          <w:kern w:val="0"/>
          <w:szCs w:val="24"/>
        </w:rPr>
        <w:t>PD1</w:t>
      </w:r>
      <w:r>
        <w:rPr>
          <w:rFonts w:hint="eastAsia" w:ascii="宋体" w:cs="宋体"/>
          <w:b w:val="0"/>
          <w:bCs/>
          <w:kern w:val="0"/>
          <w:szCs w:val="24"/>
        </w:rPr>
        <w:t>工业场地</w:t>
      </w:r>
      <w:r>
        <w:rPr>
          <w:b w:val="0"/>
          <w:bCs/>
          <w:szCs w:val="24"/>
        </w:rPr>
        <w:t>未见崩塌、滑坡、泥石流等地质灾害。地质灾害不发育。</w:t>
      </w:r>
    </w:p>
    <w:p w14:paraId="771B6E75">
      <w:pPr>
        <w:ind w:firstLine="480"/>
        <w:rPr>
          <w:b w:val="0"/>
          <w:bCs/>
          <w:szCs w:val="24"/>
        </w:rPr>
      </w:pPr>
      <w:r>
        <w:rPr>
          <w:b w:val="0"/>
          <w:bCs/>
          <w:szCs w:val="24"/>
        </w:rPr>
        <w:t>（2）对含水层的影响现状</w:t>
      </w:r>
    </w:p>
    <w:p w14:paraId="5939069A">
      <w:pPr>
        <w:ind w:firstLine="480"/>
        <w:jc w:val="left"/>
        <w:rPr>
          <w:b w:val="0"/>
          <w:bCs/>
          <w:szCs w:val="24"/>
          <w:lang w:val="zh-CN"/>
        </w:rPr>
      </w:pPr>
      <w:r>
        <w:rPr>
          <w:rFonts w:ascii="宋体" w:cs="宋体"/>
          <w:b w:val="0"/>
          <w:bCs/>
          <w:kern w:val="0"/>
          <w:szCs w:val="24"/>
        </w:rPr>
        <w:t>PD1</w:t>
      </w:r>
      <w:r>
        <w:rPr>
          <w:rFonts w:hint="eastAsia" w:ascii="宋体" w:cs="宋体"/>
          <w:b w:val="0"/>
          <w:bCs/>
          <w:kern w:val="0"/>
          <w:szCs w:val="24"/>
        </w:rPr>
        <w:t>工业场地</w:t>
      </w:r>
      <w:r>
        <w:rPr>
          <w:b w:val="0"/>
          <w:bCs/>
          <w:szCs w:val="24"/>
        </w:rPr>
        <w:t>的修建未揭露含水层，未对含水层造成破坏。</w:t>
      </w:r>
    </w:p>
    <w:p w14:paraId="39902241">
      <w:pPr>
        <w:ind w:firstLine="480"/>
        <w:rPr>
          <w:b w:val="0"/>
          <w:bCs/>
          <w:szCs w:val="24"/>
        </w:rPr>
      </w:pPr>
      <w:r>
        <w:rPr>
          <w:b w:val="0"/>
          <w:bCs/>
          <w:szCs w:val="24"/>
        </w:rPr>
        <w:t>（3）对地形地貌景观的影响现状</w:t>
      </w:r>
    </w:p>
    <w:p w14:paraId="2B79FB1D">
      <w:pPr>
        <w:ind w:firstLine="480"/>
        <w:rPr>
          <w:b w:val="0"/>
          <w:bCs/>
          <w:szCs w:val="24"/>
        </w:rPr>
      </w:pPr>
      <w:r>
        <w:rPr>
          <w:b w:val="0"/>
          <w:bCs/>
          <w:szCs w:val="24"/>
        </w:rPr>
        <w:t xml:space="preserve">PD1 </w:t>
      </w:r>
      <w:r>
        <w:rPr>
          <w:rFonts w:hint="eastAsia"/>
          <w:b w:val="0"/>
          <w:bCs/>
          <w:szCs w:val="24"/>
        </w:rPr>
        <w:t>工业场地位于</w:t>
      </w:r>
      <w:r>
        <w:rPr>
          <w:b w:val="0"/>
          <w:bCs/>
          <w:szCs w:val="24"/>
        </w:rPr>
        <w:t>2</w:t>
      </w:r>
      <w:r>
        <w:rPr>
          <w:rFonts w:hint="eastAsia"/>
          <w:b w:val="0"/>
          <w:bCs/>
          <w:szCs w:val="24"/>
        </w:rPr>
        <w:t>号矿体中部，形状为近似椭圆形，长轴长约</w:t>
      </w:r>
      <w:r>
        <w:rPr>
          <w:b w:val="0"/>
          <w:bCs/>
          <w:szCs w:val="24"/>
        </w:rPr>
        <w:t>70m</w:t>
      </w:r>
      <w:r>
        <w:rPr>
          <w:rFonts w:hint="eastAsia"/>
          <w:b w:val="0"/>
          <w:bCs/>
          <w:szCs w:val="24"/>
        </w:rPr>
        <w:t>，短轴长约</w:t>
      </w:r>
      <w:r>
        <w:rPr>
          <w:b w:val="0"/>
          <w:bCs/>
          <w:szCs w:val="24"/>
        </w:rPr>
        <w:t>30m</w:t>
      </w:r>
      <w:r>
        <w:rPr>
          <w:rFonts w:hint="eastAsia"/>
          <w:b w:val="0"/>
          <w:bCs/>
          <w:szCs w:val="24"/>
        </w:rPr>
        <w:t>，总面积为</w:t>
      </w:r>
      <w:r>
        <w:rPr>
          <w:b w:val="0"/>
          <w:bCs/>
          <w:szCs w:val="24"/>
        </w:rPr>
        <w:t>1799m</w:t>
      </w:r>
      <w:r>
        <w:rPr>
          <w:rFonts w:hint="eastAsia"/>
          <w:b w:val="0"/>
          <w:bCs/>
          <w:szCs w:val="24"/>
        </w:rPr>
        <w:t>²，废石在场地西侧依坡堆放形成堆坡工业场地，矿山在场地修建与原地貌不相协调的人工建筑，形成斑块化景观，废石堆放形成了人工堆积地貌景观，降低了当地地形地貌景观的整体和谐度，故</w:t>
      </w:r>
      <w:r>
        <w:rPr>
          <w:rFonts w:ascii="宋体" w:cs="宋体"/>
          <w:b w:val="0"/>
          <w:bCs/>
          <w:kern w:val="0"/>
          <w:szCs w:val="24"/>
        </w:rPr>
        <w:t>PD1</w:t>
      </w:r>
      <w:r>
        <w:rPr>
          <w:rFonts w:hint="eastAsia" w:ascii="宋体" w:cs="宋体"/>
          <w:b w:val="0"/>
          <w:bCs/>
          <w:kern w:val="0"/>
          <w:szCs w:val="24"/>
        </w:rPr>
        <w:t>工业场地</w:t>
      </w:r>
      <w:r>
        <w:rPr>
          <w:b w:val="0"/>
          <w:bCs/>
          <w:szCs w:val="24"/>
        </w:rPr>
        <w:t>对地形地貌景观</w:t>
      </w:r>
      <w:r>
        <w:rPr>
          <w:rFonts w:hint="eastAsia"/>
          <w:b w:val="0"/>
          <w:bCs/>
          <w:szCs w:val="24"/>
        </w:rPr>
        <w:t>有一定</w:t>
      </w:r>
      <w:r>
        <w:rPr>
          <w:b w:val="0"/>
          <w:bCs/>
          <w:szCs w:val="24"/>
        </w:rPr>
        <w:t>程度影响。</w:t>
      </w:r>
    </w:p>
    <w:p w14:paraId="64AFDCE9">
      <w:pPr>
        <w:ind w:firstLine="480"/>
        <w:rPr>
          <w:b w:val="0"/>
          <w:bCs/>
          <w:szCs w:val="24"/>
        </w:rPr>
      </w:pPr>
      <w:r>
        <w:rPr>
          <w:b w:val="0"/>
          <w:bCs/>
          <w:szCs w:val="24"/>
        </w:rPr>
        <w:t>（4）对土地资源的影响现状</w:t>
      </w:r>
    </w:p>
    <w:p w14:paraId="7D2B672F">
      <w:pPr>
        <w:ind w:firstLine="480"/>
        <w:rPr>
          <w:b w:val="0"/>
          <w:bCs/>
          <w:szCs w:val="24"/>
        </w:rPr>
      </w:pPr>
      <w:r>
        <w:rPr>
          <w:b w:val="0"/>
          <w:bCs/>
          <w:szCs w:val="24"/>
        </w:rPr>
        <w:t xml:space="preserve">PD1 </w:t>
      </w:r>
      <w:r>
        <w:rPr>
          <w:rFonts w:hint="eastAsia"/>
          <w:b w:val="0"/>
          <w:bCs/>
          <w:szCs w:val="24"/>
        </w:rPr>
        <w:t>工业场地占用破坏土地资源面积为</w:t>
      </w:r>
      <w:r>
        <w:rPr>
          <w:b w:val="0"/>
          <w:bCs/>
          <w:szCs w:val="24"/>
        </w:rPr>
        <w:t>1799m</w:t>
      </w:r>
      <w:r>
        <w:rPr>
          <w:rFonts w:hint="eastAsia"/>
          <w:b w:val="0"/>
          <w:bCs/>
          <w:szCs w:val="24"/>
        </w:rPr>
        <w:t>²，占用破坏土地资源类型为其它草地</w:t>
      </w:r>
      <w:r>
        <w:rPr>
          <w:b w:val="0"/>
          <w:bCs/>
          <w:szCs w:val="24"/>
        </w:rPr>
        <w:t>。</w:t>
      </w:r>
    </w:p>
    <w:p w14:paraId="72210927">
      <w:pPr>
        <w:pStyle w:val="12"/>
        <w:rPr>
          <w:b w:val="0"/>
          <w:bCs/>
        </w:rPr>
      </w:pPr>
    </w:p>
    <w:p w14:paraId="69C04FFC">
      <w:pPr>
        <w:pStyle w:val="5"/>
        <w:spacing w:before="156"/>
        <w:ind w:firstLine="482"/>
        <w:rPr>
          <w:b w:val="0"/>
          <w:bCs/>
        </w:rPr>
      </w:pPr>
      <w:r>
        <w:rPr>
          <w:rFonts w:hint="eastAsia"/>
          <w:b w:val="0"/>
          <w:bCs/>
        </w:rPr>
        <w:t>（五）</w:t>
      </w:r>
      <w:r>
        <w:rPr>
          <w:b w:val="0"/>
          <w:bCs/>
        </w:rPr>
        <w:t>PD</w:t>
      </w:r>
      <w:r>
        <w:rPr>
          <w:rFonts w:hint="eastAsia"/>
          <w:b w:val="0"/>
          <w:bCs/>
        </w:rPr>
        <w:t>2工业场地</w:t>
      </w:r>
    </w:p>
    <w:p w14:paraId="66CF4A73">
      <w:pPr>
        <w:ind w:firstLine="480"/>
        <w:rPr>
          <w:b w:val="0"/>
          <w:bCs/>
          <w:szCs w:val="24"/>
        </w:rPr>
      </w:pPr>
      <w:r>
        <w:rPr>
          <w:b w:val="0"/>
          <w:bCs/>
          <w:szCs w:val="24"/>
        </w:rPr>
        <w:t>（1）地质灾害现状</w:t>
      </w:r>
    </w:p>
    <w:p w14:paraId="0F23FA33">
      <w:pPr>
        <w:ind w:firstLine="480"/>
        <w:jc w:val="left"/>
        <w:rPr>
          <w:b w:val="0"/>
          <w:bCs/>
          <w:szCs w:val="24"/>
        </w:rPr>
      </w:pPr>
      <w:r>
        <w:rPr>
          <w:rFonts w:ascii="宋体" w:cs="宋体"/>
          <w:b w:val="0"/>
          <w:bCs/>
          <w:kern w:val="0"/>
          <w:szCs w:val="24"/>
        </w:rPr>
        <w:t>PD</w:t>
      </w:r>
      <w:r>
        <w:rPr>
          <w:rFonts w:hint="eastAsia" w:ascii="宋体" w:cs="宋体"/>
          <w:b w:val="0"/>
          <w:bCs/>
          <w:kern w:val="0"/>
          <w:szCs w:val="24"/>
        </w:rPr>
        <w:t>2工业场地</w:t>
      </w:r>
      <w:r>
        <w:rPr>
          <w:b w:val="0"/>
          <w:bCs/>
          <w:szCs w:val="24"/>
        </w:rPr>
        <w:t>未见崩塌、滑坡、泥石流等地质灾害。地质灾害不发育。</w:t>
      </w:r>
    </w:p>
    <w:p w14:paraId="4D1DD4ED">
      <w:pPr>
        <w:ind w:firstLine="480"/>
        <w:rPr>
          <w:b w:val="0"/>
          <w:bCs/>
          <w:szCs w:val="24"/>
        </w:rPr>
      </w:pPr>
      <w:r>
        <w:rPr>
          <w:b w:val="0"/>
          <w:bCs/>
          <w:szCs w:val="24"/>
        </w:rPr>
        <w:t>（2）对含水层的影响现状</w:t>
      </w:r>
    </w:p>
    <w:p w14:paraId="230E469B">
      <w:pPr>
        <w:ind w:firstLine="480"/>
        <w:jc w:val="left"/>
        <w:rPr>
          <w:b w:val="0"/>
          <w:bCs/>
          <w:szCs w:val="24"/>
          <w:lang w:val="zh-CN"/>
        </w:rPr>
      </w:pPr>
      <w:r>
        <w:rPr>
          <w:rFonts w:ascii="宋体" w:cs="宋体"/>
          <w:b w:val="0"/>
          <w:bCs/>
          <w:kern w:val="0"/>
          <w:szCs w:val="24"/>
        </w:rPr>
        <w:t>PD</w:t>
      </w:r>
      <w:r>
        <w:rPr>
          <w:rFonts w:hint="eastAsia" w:ascii="宋体" w:cs="宋体"/>
          <w:b w:val="0"/>
          <w:bCs/>
          <w:kern w:val="0"/>
          <w:szCs w:val="24"/>
        </w:rPr>
        <w:t>2工业场地</w:t>
      </w:r>
      <w:r>
        <w:rPr>
          <w:b w:val="0"/>
          <w:bCs/>
          <w:szCs w:val="24"/>
        </w:rPr>
        <w:t>的修建未揭露含水层，未对含水层造成破坏。</w:t>
      </w:r>
    </w:p>
    <w:p w14:paraId="5C865A8A">
      <w:pPr>
        <w:ind w:firstLine="480"/>
        <w:rPr>
          <w:b w:val="0"/>
          <w:bCs/>
          <w:szCs w:val="24"/>
        </w:rPr>
      </w:pPr>
      <w:r>
        <w:rPr>
          <w:b w:val="0"/>
          <w:bCs/>
          <w:szCs w:val="24"/>
        </w:rPr>
        <w:t>（3）对地形地貌景观的影响现状</w:t>
      </w:r>
    </w:p>
    <w:p w14:paraId="5ADB3FDE">
      <w:pPr>
        <w:ind w:firstLine="480"/>
        <w:rPr>
          <w:b w:val="0"/>
          <w:bCs/>
          <w:szCs w:val="24"/>
        </w:rPr>
      </w:pPr>
      <w:r>
        <w:rPr>
          <w:b w:val="0"/>
          <w:bCs/>
          <w:szCs w:val="24"/>
        </w:rPr>
        <w:t>PD2</w:t>
      </w:r>
      <w:r>
        <w:rPr>
          <w:rFonts w:hint="eastAsia"/>
          <w:b w:val="0"/>
          <w:bCs/>
          <w:szCs w:val="24"/>
        </w:rPr>
        <w:t>工业场地位于</w:t>
      </w:r>
      <w:r>
        <w:rPr>
          <w:b w:val="0"/>
          <w:bCs/>
          <w:szCs w:val="24"/>
        </w:rPr>
        <w:t>PD1</w:t>
      </w:r>
      <w:r>
        <w:rPr>
          <w:rFonts w:hint="eastAsia"/>
          <w:b w:val="0"/>
          <w:bCs/>
          <w:szCs w:val="24"/>
        </w:rPr>
        <w:t>工业场地东南侧约</w:t>
      </w:r>
      <w:r>
        <w:rPr>
          <w:b w:val="0"/>
          <w:bCs/>
          <w:szCs w:val="24"/>
        </w:rPr>
        <w:t>340m</w:t>
      </w:r>
      <w:r>
        <w:rPr>
          <w:rFonts w:hint="eastAsia"/>
          <w:b w:val="0"/>
          <w:bCs/>
          <w:szCs w:val="24"/>
        </w:rPr>
        <w:t>，形状为不规则多边形，长约</w:t>
      </w:r>
      <w:r>
        <w:rPr>
          <w:b w:val="0"/>
          <w:bCs/>
          <w:szCs w:val="24"/>
        </w:rPr>
        <w:t>37m</w:t>
      </w:r>
      <w:r>
        <w:rPr>
          <w:rFonts w:hint="eastAsia"/>
          <w:b w:val="0"/>
          <w:bCs/>
          <w:szCs w:val="24"/>
        </w:rPr>
        <w:t>，宽约</w:t>
      </w:r>
      <w:r>
        <w:rPr>
          <w:b w:val="0"/>
          <w:bCs/>
          <w:szCs w:val="24"/>
        </w:rPr>
        <w:t>25m</w:t>
      </w:r>
      <w:r>
        <w:rPr>
          <w:rFonts w:hint="eastAsia"/>
          <w:b w:val="0"/>
          <w:bCs/>
          <w:szCs w:val="24"/>
        </w:rPr>
        <w:t>，最窄处不足</w:t>
      </w:r>
      <w:r>
        <w:rPr>
          <w:b w:val="0"/>
          <w:bCs/>
          <w:szCs w:val="24"/>
        </w:rPr>
        <w:t>10m</w:t>
      </w:r>
      <w:r>
        <w:rPr>
          <w:rFonts w:hint="eastAsia"/>
          <w:b w:val="0"/>
          <w:bCs/>
          <w:szCs w:val="24"/>
        </w:rPr>
        <w:t>，总面积为</w:t>
      </w:r>
      <w:r>
        <w:rPr>
          <w:b w:val="0"/>
          <w:bCs/>
          <w:szCs w:val="24"/>
        </w:rPr>
        <w:t>552m</w:t>
      </w:r>
      <w:r>
        <w:rPr>
          <w:rFonts w:hint="eastAsia"/>
          <w:b w:val="0"/>
          <w:bCs/>
          <w:szCs w:val="24"/>
        </w:rPr>
        <w:t>²，</w:t>
      </w:r>
      <w:r>
        <w:rPr>
          <w:rFonts w:ascii="宋体" w:hAnsi="Calibri" w:cs="宋体"/>
          <w:b w:val="0"/>
          <w:bCs/>
          <w:kern w:val="0"/>
          <w:szCs w:val="24"/>
        </w:rPr>
        <w:t xml:space="preserve">PD2 </w:t>
      </w:r>
      <w:r>
        <w:rPr>
          <w:rFonts w:hint="eastAsia" w:ascii="宋体" w:hAnsi="Calibri" w:cs="宋体"/>
          <w:b w:val="0"/>
          <w:bCs/>
          <w:kern w:val="0"/>
          <w:szCs w:val="24"/>
        </w:rPr>
        <w:t>井口规格</w:t>
      </w:r>
      <w:r>
        <w:rPr>
          <w:rFonts w:ascii="宋体" w:hAnsi="Calibri" w:cs="宋体"/>
          <w:b w:val="0"/>
          <w:bCs/>
          <w:kern w:val="0"/>
          <w:szCs w:val="24"/>
        </w:rPr>
        <w:t>2m</w:t>
      </w:r>
      <w:r>
        <w:rPr>
          <w:rFonts w:hint="eastAsia" w:ascii="宋体" w:hAnsi="Calibri" w:cs="宋体"/>
          <w:b w:val="0"/>
          <w:bCs/>
          <w:kern w:val="0"/>
          <w:szCs w:val="24"/>
        </w:rPr>
        <w:t>×</w:t>
      </w:r>
      <w:r>
        <w:rPr>
          <w:rFonts w:ascii="宋体" w:hAnsi="Calibri" w:cs="宋体"/>
          <w:b w:val="0"/>
          <w:bCs/>
          <w:kern w:val="0"/>
          <w:szCs w:val="24"/>
        </w:rPr>
        <w:t>2m</w:t>
      </w:r>
      <w:r>
        <w:rPr>
          <w:rFonts w:hint="eastAsia" w:ascii="宋体" w:hAnsi="Calibri" w:cs="宋体"/>
          <w:b w:val="0"/>
          <w:bCs/>
          <w:kern w:val="0"/>
          <w:szCs w:val="24"/>
        </w:rPr>
        <w:t>，硐长大于10m，</w:t>
      </w:r>
      <w:r>
        <w:rPr>
          <w:rFonts w:hint="eastAsia"/>
          <w:b w:val="0"/>
          <w:bCs/>
          <w:szCs w:val="24"/>
        </w:rPr>
        <w:t>废石在场地西侧依坡零散堆放，前期已基本清运完毕。矿山在场地修建与原地貌不相协调的人工建筑，形成斑块化景观，废石堆放形成了人工堆积地貌景观，降低了当地地形地貌景观的整体和谐度，故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18871796">
      <w:pPr>
        <w:ind w:firstLine="480"/>
        <w:rPr>
          <w:b w:val="0"/>
          <w:bCs/>
          <w:szCs w:val="24"/>
        </w:rPr>
      </w:pPr>
      <w:r>
        <w:rPr>
          <w:b w:val="0"/>
          <w:bCs/>
          <w:szCs w:val="24"/>
        </w:rPr>
        <w:t>（4）对土地资源的影响现状</w:t>
      </w:r>
    </w:p>
    <w:p w14:paraId="7A39A2BC">
      <w:pPr>
        <w:ind w:firstLine="480"/>
        <w:rPr>
          <w:b w:val="0"/>
          <w:bCs/>
          <w:szCs w:val="24"/>
        </w:rPr>
      </w:pPr>
      <w:r>
        <w:rPr>
          <w:b w:val="0"/>
          <w:bCs/>
          <w:szCs w:val="24"/>
        </w:rPr>
        <w:t xml:space="preserve">PD2 </w:t>
      </w:r>
      <w:r>
        <w:rPr>
          <w:rFonts w:hint="eastAsia"/>
          <w:b w:val="0"/>
          <w:bCs/>
          <w:szCs w:val="24"/>
        </w:rPr>
        <w:t>工业场地占用破坏土地资源面积为</w:t>
      </w:r>
      <w:r>
        <w:rPr>
          <w:b w:val="0"/>
          <w:bCs/>
          <w:szCs w:val="24"/>
        </w:rPr>
        <w:t>552m</w:t>
      </w:r>
      <w:r>
        <w:rPr>
          <w:rFonts w:hint="eastAsia"/>
          <w:b w:val="0"/>
          <w:bCs/>
          <w:szCs w:val="24"/>
        </w:rPr>
        <w:t>²，占用破坏土地资源类型为其它草地</w:t>
      </w:r>
      <w:r>
        <w:rPr>
          <w:b w:val="0"/>
          <w:bCs/>
          <w:szCs w:val="24"/>
        </w:rPr>
        <w:t>。</w:t>
      </w:r>
    </w:p>
    <w:p w14:paraId="7ADE2FB4">
      <w:pPr>
        <w:pStyle w:val="5"/>
        <w:spacing w:before="156"/>
        <w:ind w:firstLine="482"/>
        <w:rPr>
          <w:b w:val="0"/>
          <w:bCs/>
        </w:rPr>
      </w:pPr>
      <w:r>
        <w:rPr>
          <w:rFonts w:hint="eastAsia"/>
          <w:b w:val="0"/>
          <w:bCs/>
        </w:rPr>
        <w:t>（六）</w:t>
      </w:r>
      <w:r>
        <w:rPr>
          <w:rFonts w:ascii="宋体" w:cs="宋体"/>
          <w:b w:val="0"/>
          <w:bCs/>
          <w:kern w:val="0"/>
        </w:rPr>
        <w:t>PD</w:t>
      </w:r>
      <w:r>
        <w:rPr>
          <w:rFonts w:hint="eastAsia" w:ascii="宋体" w:cs="宋体"/>
          <w:b w:val="0"/>
          <w:bCs/>
          <w:kern w:val="0"/>
        </w:rPr>
        <w:t>3</w:t>
      </w:r>
    </w:p>
    <w:p w14:paraId="746DE29F">
      <w:pPr>
        <w:ind w:firstLine="480"/>
        <w:rPr>
          <w:b w:val="0"/>
          <w:bCs/>
          <w:szCs w:val="24"/>
        </w:rPr>
      </w:pPr>
      <w:r>
        <w:rPr>
          <w:b w:val="0"/>
          <w:bCs/>
          <w:szCs w:val="24"/>
        </w:rPr>
        <w:t>（1）地质灾害现状</w:t>
      </w:r>
    </w:p>
    <w:p w14:paraId="3935DF25">
      <w:pPr>
        <w:ind w:firstLine="480"/>
        <w:jc w:val="left"/>
        <w:rPr>
          <w:b w:val="0"/>
          <w:bCs/>
          <w:szCs w:val="24"/>
        </w:rPr>
      </w:pPr>
      <w:r>
        <w:rPr>
          <w:rFonts w:ascii="宋体" w:cs="宋体"/>
          <w:b w:val="0"/>
          <w:bCs/>
          <w:kern w:val="0"/>
          <w:szCs w:val="24"/>
        </w:rPr>
        <w:t>PD</w:t>
      </w:r>
      <w:r>
        <w:rPr>
          <w:rFonts w:hint="eastAsia" w:ascii="宋体" w:cs="宋体"/>
          <w:b w:val="0"/>
          <w:bCs/>
          <w:kern w:val="0"/>
          <w:szCs w:val="24"/>
        </w:rPr>
        <w:t>3</w:t>
      </w:r>
      <w:r>
        <w:rPr>
          <w:b w:val="0"/>
          <w:bCs/>
          <w:szCs w:val="24"/>
        </w:rPr>
        <w:t>未见崩塌、滑坡、泥石流等地质灾害。地质灾害不发育。</w:t>
      </w:r>
    </w:p>
    <w:p w14:paraId="5A6AC535">
      <w:pPr>
        <w:ind w:firstLine="480"/>
        <w:rPr>
          <w:b w:val="0"/>
          <w:bCs/>
          <w:szCs w:val="24"/>
        </w:rPr>
      </w:pPr>
      <w:r>
        <w:rPr>
          <w:b w:val="0"/>
          <w:bCs/>
          <w:szCs w:val="24"/>
        </w:rPr>
        <w:t>（2）对含水层的影响现状</w:t>
      </w:r>
    </w:p>
    <w:p w14:paraId="31B3FE2B">
      <w:pPr>
        <w:ind w:firstLine="480"/>
        <w:jc w:val="left"/>
        <w:rPr>
          <w:b w:val="0"/>
          <w:bCs/>
          <w:szCs w:val="24"/>
          <w:lang w:val="zh-CN"/>
        </w:rPr>
      </w:pPr>
      <w:r>
        <w:rPr>
          <w:rFonts w:ascii="宋体" w:cs="宋体"/>
          <w:b w:val="0"/>
          <w:bCs/>
          <w:kern w:val="0"/>
          <w:szCs w:val="24"/>
        </w:rPr>
        <w:t>PD</w:t>
      </w:r>
      <w:r>
        <w:rPr>
          <w:rFonts w:hint="eastAsia" w:ascii="宋体" w:cs="宋体"/>
          <w:b w:val="0"/>
          <w:bCs/>
          <w:kern w:val="0"/>
          <w:szCs w:val="24"/>
        </w:rPr>
        <w:t>3</w:t>
      </w:r>
      <w:r>
        <w:rPr>
          <w:b w:val="0"/>
          <w:bCs/>
          <w:szCs w:val="24"/>
        </w:rPr>
        <w:t>的修建未揭露含水层，未对含水层造成破坏。</w:t>
      </w:r>
    </w:p>
    <w:p w14:paraId="372E0669">
      <w:pPr>
        <w:ind w:firstLine="480"/>
        <w:rPr>
          <w:b w:val="0"/>
          <w:bCs/>
          <w:szCs w:val="24"/>
        </w:rPr>
      </w:pPr>
      <w:r>
        <w:rPr>
          <w:b w:val="0"/>
          <w:bCs/>
          <w:szCs w:val="24"/>
        </w:rPr>
        <w:t>（3）对地形地貌景观的影响现状</w:t>
      </w:r>
    </w:p>
    <w:p w14:paraId="519EE050">
      <w:pPr>
        <w:ind w:firstLine="480"/>
        <w:rPr>
          <w:b w:val="0"/>
          <w:bCs/>
          <w:szCs w:val="24"/>
        </w:rPr>
      </w:pPr>
      <w:r>
        <w:rPr>
          <w:b w:val="0"/>
          <w:bCs/>
          <w:szCs w:val="24"/>
        </w:rPr>
        <w:t xml:space="preserve">PD3 </w:t>
      </w:r>
      <w:r>
        <w:rPr>
          <w:rFonts w:hint="eastAsia"/>
          <w:b w:val="0"/>
          <w:bCs/>
          <w:szCs w:val="24"/>
        </w:rPr>
        <w:t>位于</w:t>
      </w:r>
      <w:r>
        <w:rPr>
          <w:b w:val="0"/>
          <w:bCs/>
          <w:szCs w:val="24"/>
        </w:rPr>
        <w:t>1</w:t>
      </w:r>
      <w:r>
        <w:rPr>
          <w:rFonts w:hint="eastAsia"/>
          <w:b w:val="0"/>
          <w:bCs/>
          <w:szCs w:val="24"/>
        </w:rPr>
        <w:t>号矿体西侧，占地面积</w:t>
      </w:r>
      <w:r>
        <w:rPr>
          <w:b w:val="0"/>
          <w:bCs/>
          <w:szCs w:val="24"/>
        </w:rPr>
        <w:t>10m</w:t>
      </w:r>
      <w:r>
        <w:rPr>
          <w:b w:val="0"/>
          <w:bCs/>
          <w:szCs w:val="24"/>
          <w:vertAlign w:val="superscript"/>
        </w:rPr>
        <w:t>2</w:t>
      </w:r>
      <w:r>
        <w:rPr>
          <w:rFonts w:hint="eastAsia"/>
          <w:b w:val="0"/>
          <w:bCs/>
          <w:szCs w:val="24"/>
        </w:rPr>
        <w:t>。矿山在场地修建与原地貌不相协调的人工建筑，形成斑块化景观，降低了当地地形地貌景观的整体和谐度，故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2722784A">
      <w:pPr>
        <w:ind w:firstLine="480"/>
        <w:rPr>
          <w:b w:val="0"/>
          <w:bCs/>
          <w:szCs w:val="24"/>
        </w:rPr>
      </w:pPr>
      <w:r>
        <w:rPr>
          <w:b w:val="0"/>
          <w:bCs/>
          <w:szCs w:val="24"/>
        </w:rPr>
        <w:t>（4）对土地资源的影响现状</w:t>
      </w:r>
    </w:p>
    <w:p w14:paraId="4E286417">
      <w:pPr>
        <w:ind w:firstLine="480"/>
        <w:rPr>
          <w:b w:val="0"/>
          <w:bCs/>
          <w:szCs w:val="24"/>
        </w:rPr>
      </w:pPr>
      <w:r>
        <w:rPr>
          <w:rFonts w:ascii="宋体" w:cs="宋体"/>
          <w:b w:val="0"/>
          <w:bCs/>
          <w:kern w:val="0"/>
          <w:szCs w:val="24"/>
        </w:rPr>
        <w:t xml:space="preserve">PD3 </w:t>
      </w:r>
      <w:r>
        <w:rPr>
          <w:rFonts w:hint="eastAsia" w:ascii="宋体" w:cs="宋体"/>
          <w:b w:val="0"/>
          <w:bCs/>
          <w:kern w:val="0"/>
          <w:szCs w:val="24"/>
        </w:rPr>
        <w:t>破坏土地资源面积为</w:t>
      </w:r>
      <w:r>
        <w:rPr>
          <w:rFonts w:ascii="宋体" w:cs="宋体"/>
          <w:b w:val="0"/>
          <w:bCs/>
          <w:kern w:val="0"/>
          <w:szCs w:val="24"/>
        </w:rPr>
        <w:t>10m</w:t>
      </w:r>
      <w:r>
        <w:rPr>
          <w:rFonts w:hint="eastAsia" w:ascii="宋体" w:cs="宋体"/>
          <w:b w:val="0"/>
          <w:bCs/>
          <w:kern w:val="0"/>
          <w:szCs w:val="24"/>
        </w:rPr>
        <w:t>²，占用破坏土地资源类型为其它草地</w:t>
      </w:r>
      <w:r>
        <w:rPr>
          <w:b w:val="0"/>
          <w:bCs/>
          <w:szCs w:val="24"/>
        </w:rPr>
        <w:t>。</w:t>
      </w:r>
    </w:p>
    <w:p w14:paraId="532436CD">
      <w:pPr>
        <w:pStyle w:val="5"/>
        <w:spacing w:before="156"/>
        <w:ind w:firstLine="482"/>
        <w:rPr>
          <w:b w:val="0"/>
          <w:bCs/>
        </w:rPr>
      </w:pPr>
      <w:r>
        <w:rPr>
          <w:rFonts w:hint="eastAsia"/>
          <w:b w:val="0"/>
          <w:bCs/>
        </w:rPr>
        <w:t>（七）</w:t>
      </w:r>
      <w:r>
        <w:rPr>
          <w:rFonts w:hint="eastAsia" w:ascii="宋体" w:cs="宋体"/>
          <w:b w:val="0"/>
          <w:bCs/>
          <w:kern w:val="0"/>
        </w:rPr>
        <w:t>废石堆</w:t>
      </w:r>
    </w:p>
    <w:p w14:paraId="353066B9">
      <w:pPr>
        <w:ind w:firstLine="480"/>
        <w:rPr>
          <w:b w:val="0"/>
          <w:bCs/>
          <w:szCs w:val="24"/>
        </w:rPr>
      </w:pPr>
      <w:r>
        <w:rPr>
          <w:b w:val="0"/>
          <w:bCs/>
          <w:szCs w:val="24"/>
        </w:rPr>
        <w:t>（1）地质灾害现状</w:t>
      </w:r>
    </w:p>
    <w:p w14:paraId="36864E49">
      <w:pPr>
        <w:ind w:firstLine="480"/>
        <w:jc w:val="left"/>
        <w:rPr>
          <w:b w:val="0"/>
          <w:bCs/>
          <w:szCs w:val="24"/>
        </w:rPr>
      </w:pPr>
      <w:r>
        <w:rPr>
          <w:rFonts w:hint="eastAsia" w:ascii="宋体" w:cs="宋体"/>
          <w:b w:val="0"/>
          <w:bCs/>
          <w:kern w:val="0"/>
          <w:szCs w:val="24"/>
        </w:rPr>
        <w:t>废石堆</w:t>
      </w:r>
      <w:r>
        <w:rPr>
          <w:b w:val="0"/>
          <w:bCs/>
          <w:szCs w:val="24"/>
        </w:rPr>
        <w:t>未见崩塌、滑坡、泥石流等地质灾害。地质灾害不发育。</w:t>
      </w:r>
    </w:p>
    <w:p w14:paraId="7F5A7047">
      <w:pPr>
        <w:ind w:firstLine="480"/>
        <w:rPr>
          <w:b w:val="0"/>
          <w:bCs/>
          <w:szCs w:val="24"/>
        </w:rPr>
      </w:pPr>
      <w:r>
        <w:rPr>
          <w:b w:val="0"/>
          <w:bCs/>
          <w:szCs w:val="24"/>
        </w:rPr>
        <w:t>（2）对含水层的影响现状</w:t>
      </w:r>
    </w:p>
    <w:p w14:paraId="1BAEE2C2">
      <w:pPr>
        <w:ind w:firstLine="480"/>
        <w:jc w:val="left"/>
        <w:rPr>
          <w:b w:val="0"/>
          <w:bCs/>
          <w:szCs w:val="24"/>
          <w:lang w:val="zh-CN"/>
        </w:rPr>
      </w:pPr>
      <w:r>
        <w:rPr>
          <w:rFonts w:hint="eastAsia" w:ascii="宋体" w:cs="宋体"/>
          <w:b w:val="0"/>
          <w:bCs/>
          <w:kern w:val="0"/>
          <w:szCs w:val="24"/>
        </w:rPr>
        <w:t>废石堆</w:t>
      </w:r>
      <w:r>
        <w:rPr>
          <w:b w:val="0"/>
          <w:bCs/>
          <w:szCs w:val="24"/>
        </w:rPr>
        <w:t>的修建未揭露含水层，未对含水层造成破坏。</w:t>
      </w:r>
    </w:p>
    <w:p w14:paraId="3AEB91D1">
      <w:pPr>
        <w:ind w:firstLine="480"/>
        <w:rPr>
          <w:b w:val="0"/>
          <w:bCs/>
          <w:szCs w:val="24"/>
        </w:rPr>
      </w:pPr>
      <w:r>
        <w:rPr>
          <w:b w:val="0"/>
          <w:bCs/>
          <w:szCs w:val="24"/>
        </w:rPr>
        <w:t>（3）对地形地貌景观的影响现状</w:t>
      </w:r>
    </w:p>
    <w:p w14:paraId="5FAD7FC7">
      <w:pPr>
        <w:ind w:firstLine="480"/>
        <w:rPr>
          <w:b w:val="0"/>
          <w:bCs/>
          <w:szCs w:val="24"/>
        </w:rPr>
      </w:pPr>
      <w:r>
        <w:rPr>
          <w:rFonts w:hint="eastAsia"/>
          <w:b w:val="0"/>
          <w:bCs/>
          <w:szCs w:val="24"/>
        </w:rPr>
        <w:t>废石堆位于</w:t>
      </w:r>
      <w:r>
        <w:rPr>
          <w:b w:val="0"/>
          <w:bCs/>
          <w:szCs w:val="24"/>
        </w:rPr>
        <w:t xml:space="preserve">SJ1 </w:t>
      </w:r>
      <w:r>
        <w:rPr>
          <w:rFonts w:hint="eastAsia"/>
          <w:b w:val="0"/>
          <w:bCs/>
          <w:szCs w:val="24"/>
        </w:rPr>
        <w:t>工业场地西南侧约</w:t>
      </w:r>
      <w:r>
        <w:rPr>
          <w:b w:val="0"/>
          <w:bCs/>
          <w:szCs w:val="24"/>
        </w:rPr>
        <w:t>30m</w:t>
      </w:r>
      <w:r>
        <w:rPr>
          <w:rFonts w:hint="eastAsia"/>
          <w:b w:val="0"/>
          <w:bCs/>
          <w:szCs w:val="24"/>
        </w:rPr>
        <w:t>处，形状为近似椭圆形，长轴长约</w:t>
      </w:r>
      <w:r>
        <w:rPr>
          <w:b w:val="0"/>
          <w:bCs/>
          <w:szCs w:val="24"/>
        </w:rPr>
        <w:t>35m</w:t>
      </w:r>
      <w:r>
        <w:rPr>
          <w:rFonts w:hint="eastAsia"/>
          <w:b w:val="0"/>
          <w:bCs/>
          <w:szCs w:val="24"/>
        </w:rPr>
        <w:t>，短轴宽约</w:t>
      </w:r>
      <w:r>
        <w:rPr>
          <w:b w:val="0"/>
          <w:bCs/>
          <w:szCs w:val="24"/>
        </w:rPr>
        <w:t>10m</w:t>
      </w:r>
      <w:r>
        <w:rPr>
          <w:rFonts w:hint="eastAsia"/>
          <w:b w:val="0"/>
          <w:bCs/>
          <w:szCs w:val="24"/>
        </w:rPr>
        <w:t>，总面积</w:t>
      </w:r>
      <w:r>
        <w:rPr>
          <w:b w:val="0"/>
          <w:bCs/>
          <w:szCs w:val="24"/>
        </w:rPr>
        <w:t>388m</w:t>
      </w:r>
      <w:r>
        <w:rPr>
          <w:b w:val="0"/>
          <w:bCs/>
          <w:szCs w:val="24"/>
          <w:vertAlign w:val="superscript"/>
        </w:rPr>
        <w:t>2</w:t>
      </w:r>
      <w:r>
        <w:rPr>
          <w:rFonts w:hint="eastAsia"/>
          <w:b w:val="0"/>
          <w:bCs/>
          <w:szCs w:val="24"/>
        </w:rPr>
        <w:t>，废石堆高约</w:t>
      </w:r>
      <w:r>
        <w:rPr>
          <w:b w:val="0"/>
          <w:bCs/>
          <w:szCs w:val="24"/>
        </w:rPr>
        <w:t>5m</w:t>
      </w:r>
      <w:r>
        <w:rPr>
          <w:rFonts w:hint="eastAsia"/>
          <w:b w:val="0"/>
          <w:bCs/>
          <w:szCs w:val="24"/>
        </w:rPr>
        <w:t>，废石堆放量为</w:t>
      </w:r>
      <w:r>
        <w:rPr>
          <w:b w:val="0"/>
          <w:bCs/>
          <w:szCs w:val="24"/>
        </w:rPr>
        <w:t>2700m</w:t>
      </w:r>
      <w:r>
        <w:rPr>
          <w:b w:val="0"/>
          <w:bCs/>
          <w:szCs w:val="24"/>
          <w:vertAlign w:val="superscript"/>
        </w:rPr>
        <w:t>3</w:t>
      </w:r>
      <w:r>
        <w:rPr>
          <w:rFonts w:hint="eastAsia"/>
          <w:b w:val="0"/>
          <w:bCs/>
          <w:szCs w:val="24"/>
        </w:rPr>
        <w:t>。矿山废石堆放形成了人工堆积地貌景观，降低了当地地形地貌景观的整体和谐度，故</w:t>
      </w:r>
      <w:r>
        <w:rPr>
          <w:b w:val="0"/>
          <w:bCs/>
          <w:szCs w:val="24"/>
        </w:rPr>
        <w:t>PD1</w:t>
      </w:r>
      <w:r>
        <w:rPr>
          <w:rFonts w:hint="eastAsia"/>
          <w:b w:val="0"/>
          <w:bCs/>
          <w:szCs w:val="24"/>
        </w:rPr>
        <w:t>工业场地</w:t>
      </w:r>
      <w:r>
        <w:rPr>
          <w:b w:val="0"/>
          <w:bCs/>
          <w:szCs w:val="24"/>
        </w:rPr>
        <w:t>对地形地貌景观</w:t>
      </w:r>
      <w:r>
        <w:rPr>
          <w:rFonts w:hint="eastAsia"/>
          <w:b w:val="0"/>
          <w:bCs/>
          <w:szCs w:val="24"/>
        </w:rPr>
        <w:t>有一定</w:t>
      </w:r>
      <w:r>
        <w:rPr>
          <w:b w:val="0"/>
          <w:bCs/>
          <w:szCs w:val="24"/>
        </w:rPr>
        <w:t>程度影响。</w:t>
      </w:r>
    </w:p>
    <w:p w14:paraId="5043E084">
      <w:pPr>
        <w:ind w:firstLine="480"/>
        <w:rPr>
          <w:b w:val="0"/>
          <w:bCs/>
          <w:szCs w:val="24"/>
        </w:rPr>
      </w:pPr>
      <w:r>
        <w:rPr>
          <w:b w:val="0"/>
          <w:bCs/>
          <w:szCs w:val="24"/>
        </w:rPr>
        <w:t>（4）对土地资源的影响现状</w:t>
      </w:r>
    </w:p>
    <w:p w14:paraId="03FADDCC">
      <w:pPr>
        <w:ind w:firstLine="480"/>
        <w:rPr>
          <w:b w:val="0"/>
          <w:bCs/>
          <w:szCs w:val="24"/>
        </w:rPr>
      </w:pPr>
      <w:r>
        <w:rPr>
          <w:rFonts w:hint="eastAsia" w:ascii="宋体" w:cs="宋体"/>
          <w:b w:val="0"/>
          <w:bCs/>
          <w:kern w:val="0"/>
          <w:szCs w:val="24"/>
        </w:rPr>
        <w:t>废石堆占用破坏土地资源面积为</w:t>
      </w:r>
      <w:r>
        <w:rPr>
          <w:rFonts w:ascii="宋体" w:cs="宋体"/>
          <w:b w:val="0"/>
          <w:bCs/>
          <w:kern w:val="0"/>
          <w:szCs w:val="24"/>
        </w:rPr>
        <w:t>388m</w:t>
      </w:r>
      <w:r>
        <w:rPr>
          <w:rFonts w:hint="eastAsia" w:ascii="宋体" w:cs="宋体"/>
          <w:b w:val="0"/>
          <w:bCs/>
          <w:kern w:val="0"/>
          <w:szCs w:val="24"/>
        </w:rPr>
        <w:t>²，占用破坏土地资源类型为其它草地</w:t>
      </w:r>
      <w:r>
        <w:rPr>
          <w:b w:val="0"/>
          <w:bCs/>
          <w:szCs w:val="24"/>
        </w:rPr>
        <w:t>。</w:t>
      </w:r>
    </w:p>
    <w:p w14:paraId="39BB1074">
      <w:pPr>
        <w:pStyle w:val="5"/>
        <w:spacing w:before="156"/>
        <w:ind w:firstLine="482"/>
        <w:rPr>
          <w:b w:val="0"/>
          <w:bCs/>
        </w:rPr>
      </w:pPr>
      <w:r>
        <w:rPr>
          <w:rFonts w:hint="eastAsia"/>
          <w:b w:val="0"/>
          <w:bCs/>
        </w:rPr>
        <w:t>（八）办公生活区</w:t>
      </w:r>
    </w:p>
    <w:p w14:paraId="07FC9EC1">
      <w:pPr>
        <w:ind w:firstLine="480"/>
        <w:rPr>
          <w:b w:val="0"/>
          <w:bCs/>
          <w:szCs w:val="24"/>
        </w:rPr>
      </w:pPr>
      <w:r>
        <w:rPr>
          <w:b w:val="0"/>
          <w:bCs/>
          <w:szCs w:val="24"/>
        </w:rPr>
        <w:t>（1）地质灾害现状</w:t>
      </w:r>
    </w:p>
    <w:p w14:paraId="48168CCA">
      <w:pPr>
        <w:ind w:firstLine="480"/>
        <w:jc w:val="left"/>
        <w:rPr>
          <w:b w:val="0"/>
          <w:bCs/>
          <w:szCs w:val="24"/>
        </w:rPr>
      </w:pPr>
      <w:r>
        <w:rPr>
          <w:rFonts w:hint="eastAsia"/>
          <w:b w:val="0"/>
          <w:bCs/>
          <w:szCs w:val="24"/>
        </w:rPr>
        <w:t>办公生活区</w:t>
      </w:r>
      <w:r>
        <w:rPr>
          <w:b w:val="0"/>
          <w:bCs/>
          <w:szCs w:val="24"/>
        </w:rPr>
        <w:t>未见崩塌、滑坡、泥石流等地质灾害。地质灾害不发育。</w:t>
      </w:r>
    </w:p>
    <w:p w14:paraId="003E7495">
      <w:pPr>
        <w:ind w:firstLine="480"/>
        <w:rPr>
          <w:b w:val="0"/>
          <w:bCs/>
          <w:szCs w:val="24"/>
        </w:rPr>
      </w:pPr>
      <w:r>
        <w:rPr>
          <w:b w:val="0"/>
          <w:bCs/>
          <w:szCs w:val="24"/>
        </w:rPr>
        <w:t>（2）对含水层的影响现状</w:t>
      </w:r>
    </w:p>
    <w:p w14:paraId="56E840FE">
      <w:pPr>
        <w:ind w:firstLine="480"/>
        <w:jc w:val="left"/>
        <w:rPr>
          <w:b w:val="0"/>
          <w:bCs/>
          <w:szCs w:val="24"/>
          <w:lang w:val="zh-CN"/>
        </w:rPr>
      </w:pPr>
      <w:r>
        <w:rPr>
          <w:rFonts w:hint="eastAsia"/>
          <w:b w:val="0"/>
          <w:bCs/>
          <w:szCs w:val="24"/>
        </w:rPr>
        <w:t>办公</w:t>
      </w:r>
      <w:r>
        <w:rPr>
          <w:b w:val="0"/>
          <w:bCs/>
          <w:szCs w:val="24"/>
        </w:rPr>
        <w:t>生活区的修建未揭露含水层，未对含水层造成破坏。</w:t>
      </w:r>
    </w:p>
    <w:p w14:paraId="27484B86">
      <w:pPr>
        <w:ind w:firstLine="480"/>
        <w:rPr>
          <w:b w:val="0"/>
          <w:bCs/>
          <w:szCs w:val="24"/>
        </w:rPr>
      </w:pPr>
      <w:r>
        <w:rPr>
          <w:b w:val="0"/>
          <w:bCs/>
          <w:szCs w:val="24"/>
        </w:rPr>
        <w:t>（3）对地形地貌景观的影响现状</w:t>
      </w:r>
    </w:p>
    <w:p w14:paraId="1F36FC84">
      <w:pPr>
        <w:ind w:firstLine="480"/>
        <w:rPr>
          <w:b w:val="0"/>
          <w:bCs/>
          <w:szCs w:val="24"/>
        </w:rPr>
      </w:pPr>
      <w:r>
        <w:rPr>
          <w:rFonts w:hint="eastAsia"/>
          <w:b w:val="0"/>
          <w:bCs/>
          <w:szCs w:val="24"/>
        </w:rPr>
        <w:t>办公生活区位于</w:t>
      </w:r>
      <w:r>
        <w:rPr>
          <w:b w:val="0"/>
          <w:bCs/>
          <w:szCs w:val="24"/>
        </w:rPr>
        <w:t xml:space="preserve">SJ1 </w:t>
      </w:r>
      <w:r>
        <w:rPr>
          <w:rFonts w:hint="eastAsia"/>
          <w:b w:val="0"/>
          <w:bCs/>
          <w:szCs w:val="24"/>
        </w:rPr>
        <w:t>工业场地东北侧约</w:t>
      </w:r>
      <w:r>
        <w:rPr>
          <w:b w:val="0"/>
          <w:bCs/>
          <w:szCs w:val="24"/>
        </w:rPr>
        <w:t xml:space="preserve">30m </w:t>
      </w:r>
      <w:r>
        <w:rPr>
          <w:rFonts w:hint="eastAsia"/>
          <w:b w:val="0"/>
          <w:bCs/>
          <w:szCs w:val="24"/>
        </w:rPr>
        <w:t>处，为不规则多边形建筑，四周建有砖墙围挡，长约</w:t>
      </w:r>
      <w:r>
        <w:rPr>
          <w:b w:val="0"/>
          <w:bCs/>
          <w:szCs w:val="24"/>
        </w:rPr>
        <w:t>150m</w:t>
      </w:r>
      <w:r>
        <w:rPr>
          <w:rFonts w:hint="eastAsia"/>
          <w:b w:val="0"/>
          <w:bCs/>
          <w:szCs w:val="24"/>
        </w:rPr>
        <w:t>，宽约</w:t>
      </w:r>
      <w:r>
        <w:rPr>
          <w:b w:val="0"/>
          <w:bCs/>
          <w:szCs w:val="24"/>
        </w:rPr>
        <w:t>55m</w:t>
      </w:r>
      <w:r>
        <w:rPr>
          <w:rFonts w:hint="eastAsia"/>
          <w:b w:val="0"/>
          <w:bCs/>
          <w:szCs w:val="24"/>
        </w:rPr>
        <w:t>，总占地面积</w:t>
      </w:r>
      <w:r>
        <w:rPr>
          <w:b w:val="0"/>
          <w:bCs/>
          <w:szCs w:val="24"/>
        </w:rPr>
        <w:t>6510m</w:t>
      </w:r>
      <w:r>
        <w:rPr>
          <w:b w:val="0"/>
          <w:bCs/>
          <w:szCs w:val="24"/>
          <w:vertAlign w:val="superscript"/>
        </w:rPr>
        <w:t>2</w:t>
      </w:r>
      <w:r>
        <w:rPr>
          <w:rFonts w:hint="eastAsia"/>
          <w:b w:val="0"/>
          <w:bCs/>
          <w:szCs w:val="24"/>
        </w:rPr>
        <w:t>。矿山在场地修建与原地貌不相协调的人工建筑，形成斑块化景观，降低了当地地形地貌景观的整体和谐度</w:t>
      </w:r>
      <w:r>
        <w:rPr>
          <w:b w:val="0"/>
          <w:bCs/>
          <w:szCs w:val="24"/>
        </w:rPr>
        <w:t>，对地形地貌景观影响程度为较</w:t>
      </w:r>
      <w:r>
        <w:rPr>
          <w:rFonts w:hint="eastAsia"/>
          <w:b w:val="0"/>
          <w:bCs/>
          <w:szCs w:val="24"/>
        </w:rPr>
        <w:t>轻</w:t>
      </w:r>
      <w:r>
        <w:rPr>
          <w:b w:val="0"/>
          <w:bCs/>
          <w:szCs w:val="24"/>
        </w:rPr>
        <w:t>。</w:t>
      </w:r>
    </w:p>
    <w:p w14:paraId="676BD8FF">
      <w:pPr>
        <w:ind w:firstLine="480"/>
        <w:rPr>
          <w:b w:val="0"/>
          <w:bCs/>
          <w:szCs w:val="24"/>
        </w:rPr>
      </w:pPr>
      <w:r>
        <w:rPr>
          <w:b w:val="0"/>
          <w:bCs/>
          <w:szCs w:val="24"/>
        </w:rPr>
        <w:t>（4）对土地资源的影响现状</w:t>
      </w:r>
    </w:p>
    <w:p w14:paraId="3F41431A">
      <w:pPr>
        <w:ind w:firstLine="480"/>
        <w:rPr>
          <w:b w:val="0"/>
          <w:bCs/>
          <w:szCs w:val="24"/>
        </w:rPr>
      </w:pPr>
      <w:r>
        <w:rPr>
          <w:rFonts w:hint="eastAsia"/>
          <w:b w:val="0"/>
          <w:bCs/>
          <w:szCs w:val="24"/>
        </w:rPr>
        <w:t>办公生活区占用破坏土地资源面积为</w:t>
      </w:r>
      <w:r>
        <w:rPr>
          <w:b w:val="0"/>
          <w:bCs/>
          <w:szCs w:val="24"/>
        </w:rPr>
        <w:t>6510m</w:t>
      </w:r>
      <w:r>
        <w:rPr>
          <w:rFonts w:hint="eastAsia"/>
          <w:b w:val="0"/>
          <w:bCs/>
          <w:szCs w:val="24"/>
        </w:rPr>
        <w:t>²，占用破坏土地资源类型为其它草地和采矿用地，其中其他草地面积为</w:t>
      </w:r>
      <w:r>
        <w:rPr>
          <w:b w:val="0"/>
          <w:bCs/>
          <w:szCs w:val="24"/>
        </w:rPr>
        <w:t>355m</w:t>
      </w:r>
      <w:r>
        <w:rPr>
          <w:rFonts w:hint="eastAsia"/>
          <w:b w:val="0"/>
          <w:bCs/>
          <w:szCs w:val="24"/>
        </w:rPr>
        <w:t>²，采矿用地面积为</w:t>
      </w:r>
      <w:r>
        <w:rPr>
          <w:b w:val="0"/>
          <w:bCs/>
          <w:szCs w:val="24"/>
        </w:rPr>
        <w:t>6155m</w:t>
      </w:r>
      <w:r>
        <w:rPr>
          <w:rFonts w:hint="eastAsia"/>
          <w:b w:val="0"/>
          <w:bCs/>
          <w:szCs w:val="24"/>
        </w:rPr>
        <w:t>²</w:t>
      </w:r>
      <w:r>
        <w:rPr>
          <w:b w:val="0"/>
          <w:bCs/>
          <w:szCs w:val="24"/>
        </w:rPr>
        <w:t>。</w:t>
      </w:r>
    </w:p>
    <w:p w14:paraId="01C4EF32">
      <w:pPr>
        <w:pStyle w:val="5"/>
        <w:spacing w:before="156"/>
        <w:ind w:firstLine="482"/>
        <w:rPr>
          <w:b w:val="0"/>
          <w:bCs/>
        </w:rPr>
      </w:pPr>
      <w:r>
        <w:rPr>
          <w:rFonts w:hint="eastAsia"/>
          <w:b w:val="0"/>
          <w:bCs/>
        </w:rPr>
        <w:t>（九）零散建筑</w:t>
      </w:r>
    </w:p>
    <w:p w14:paraId="252D8F75">
      <w:pPr>
        <w:ind w:firstLine="480"/>
        <w:rPr>
          <w:b w:val="0"/>
          <w:bCs/>
          <w:szCs w:val="24"/>
        </w:rPr>
      </w:pPr>
      <w:r>
        <w:rPr>
          <w:b w:val="0"/>
          <w:bCs/>
          <w:szCs w:val="24"/>
        </w:rPr>
        <w:t>（1）地质灾害现状</w:t>
      </w:r>
    </w:p>
    <w:p w14:paraId="44D1FBF6">
      <w:pPr>
        <w:ind w:firstLine="480"/>
        <w:jc w:val="left"/>
        <w:rPr>
          <w:b w:val="0"/>
          <w:bCs/>
          <w:szCs w:val="24"/>
        </w:rPr>
      </w:pPr>
      <w:r>
        <w:rPr>
          <w:rFonts w:hint="eastAsia" w:ascii="宋体" w:cs="宋体"/>
          <w:b w:val="0"/>
          <w:bCs/>
          <w:kern w:val="0"/>
          <w:szCs w:val="24"/>
        </w:rPr>
        <w:t>零散建筑</w:t>
      </w:r>
      <w:r>
        <w:rPr>
          <w:b w:val="0"/>
          <w:bCs/>
          <w:szCs w:val="24"/>
        </w:rPr>
        <w:t>未见崩塌、滑坡、泥石流等地质灾害。地质灾害不发育。</w:t>
      </w:r>
    </w:p>
    <w:p w14:paraId="1CEE335D">
      <w:pPr>
        <w:ind w:firstLine="480"/>
        <w:rPr>
          <w:b w:val="0"/>
          <w:bCs/>
          <w:szCs w:val="24"/>
        </w:rPr>
      </w:pPr>
      <w:r>
        <w:rPr>
          <w:b w:val="0"/>
          <w:bCs/>
          <w:szCs w:val="24"/>
        </w:rPr>
        <w:t>（2）对含水层的影响现状</w:t>
      </w:r>
    </w:p>
    <w:p w14:paraId="55AD1BC3">
      <w:pPr>
        <w:ind w:firstLine="480"/>
        <w:jc w:val="left"/>
        <w:rPr>
          <w:b w:val="0"/>
          <w:bCs/>
          <w:szCs w:val="24"/>
          <w:lang w:val="zh-CN"/>
        </w:rPr>
      </w:pPr>
      <w:r>
        <w:rPr>
          <w:rFonts w:hint="eastAsia" w:ascii="宋体" w:cs="宋体"/>
          <w:b w:val="0"/>
          <w:bCs/>
          <w:kern w:val="0"/>
          <w:szCs w:val="24"/>
        </w:rPr>
        <w:t>零散建筑</w:t>
      </w:r>
      <w:r>
        <w:rPr>
          <w:b w:val="0"/>
          <w:bCs/>
          <w:szCs w:val="24"/>
        </w:rPr>
        <w:t>的修建未揭露含水层，未对含水层造成破坏。</w:t>
      </w:r>
    </w:p>
    <w:p w14:paraId="7646551D">
      <w:pPr>
        <w:ind w:firstLine="480"/>
        <w:rPr>
          <w:b w:val="0"/>
          <w:bCs/>
          <w:szCs w:val="24"/>
        </w:rPr>
      </w:pPr>
      <w:r>
        <w:rPr>
          <w:b w:val="0"/>
          <w:bCs/>
          <w:szCs w:val="24"/>
        </w:rPr>
        <w:t>（3）对地形地貌景观的影响现状</w:t>
      </w:r>
    </w:p>
    <w:p w14:paraId="453E5889">
      <w:pPr>
        <w:ind w:firstLine="480"/>
        <w:rPr>
          <w:b w:val="0"/>
          <w:bCs/>
          <w:szCs w:val="24"/>
        </w:rPr>
      </w:pPr>
      <w:r>
        <w:rPr>
          <w:rFonts w:hint="eastAsia"/>
          <w:b w:val="0"/>
          <w:bCs/>
          <w:szCs w:val="24"/>
        </w:rPr>
        <w:t>矿山在各场地之间还建有五处零散建筑用于临时办公休息使用，总占地面积</w:t>
      </w:r>
      <w:r>
        <w:rPr>
          <w:b w:val="0"/>
          <w:bCs/>
          <w:szCs w:val="24"/>
        </w:rPr>
        <w:t>747m</w:t>
      </w:r>
      <w:r>
        <w:rPr>
          <w:b w:val="0"/>
          <w:bCs/>
          <w:szCs w:val="24"/>
          <w:vertAlign w:val="superscript"/>
        </w:rPr>
        <w:t>2</w:t>
      </w:r>
      <w:r>
        <w:rPr>
          <w:rFonts w:hint="eastAsia"/>
          <w:b w:val="0"/>
          <w:bCs/>
          <w:szCs w:val="24"/>
        </w:rPr>
        <w:t>。矿山在场地修建与原地貌不相协调的人工建筑，形成斑块化景观，降低了当地地形地貌景观的整体和谐度</w:t>
      </w:r>
      <w:r>
        <w:rPr>
          <w:b w:val="0"/>
          <w:bCs/>
          <w:szCs w:val="24"/>
        </w:rPr>
        <w:t>，对地形地貌景观影响程度为较</w:t>
      </w:r>
      <w:r>
        <w:rPr>
          <w:rFonts w:hint="eastAsia"/>
          <w:b w:val="0"/>
          <w:bCs/>
          <w:szCs w:val="24"/>
        </w:rPr>
        <w:t>轻</w:t>
      </w:r>
      <w:r>
        <w:rPr>
          <w:b w:val="0"/>
          <w:bCs/>
          <w:szCs w:val="24"/>
        </w:rPr>
        <w:t>。</w:t>
      </w:r>
    </w:p>
    <w:p w14:paraId="5F4F36D7">
      <w:pPr>
        <w:ind w:firstLine="480"/>
        <w:rPr>
          <w:b w:val="0"/>
          <w:bCs/>
          <w:szCs w:val="24"/>
        </w:rPr>
      </w:pPr>
      <w:r>
        <w:rPr>
          <w:b w:val="0"/>
          <w:bCs/>
          <w:szCs w:val="24"/>
        </w:rPr>
        <w:t>（4）对土地资源的影响现状</w:t>
      </w:r>
    </w:p>
    <w:p w14:paraId="346E4EC4">
      <w:pPr>
        <w:ind w:firstLine="480"/>
        <w:rPr>
          <w:b w:val="0"/>
          <w:bCs/>
          <w:szCs w:val="24"/>
        </w:rPr>
      </w:pPr>
      <w:r>
        <w:rPr>
          <w:rFonts w:hint="eastAsia"/>
          <w:b w:val="0"/>
          <w:bCs/>
          <w:szCs w:val="24"/>
        </w:rPr>
        <w:t>零散建筑占用破坏土地资源面积为</w:t>
      </w:r>
      <w:r>
        <w:rPr>
          <w:b w:val="0"/>
          <w:bCs/>
          <w:szCs w:val="24"/>
        </w:rPr>
        <w:t>747m</w:t>
      </w:r>
      <w:r>
        <w:rPr>
          <w:rFonts w:hint="eastAsia"/>
          <w:b w:val="0"/>
          <w:bCs/>
          <w:szCs w:val="24"/>
        </w:rPr>
        <w:t>²，占用破坏土地资源类型为其它草地和采矿用地，其中其他草地面积为</w:t>
      </w:r>
      <w:r>
        <w:rPr>
          <w:b w:val="0"/>
          <w:bCs/>
          <w:szCs w:val="24"/>
        </w:rPr>
        <w:t>326m</w:t>
      </w:r>
      <w:r>
        <w:rPr>
          <w:rFonts w:hint="eastAsia"/>
          <w:b w:val="0"/>
          <w:bCs/>
          <w:szCs w:val="24"/>
        </w:rPr>
        <w:t>²，采矿用地面积为</w:t>
      </w:r>
      <w:r>
        <w:rPr>
          <w:b w:val="0"/>
          <w:bCs/>
          <w:szCs w:val="24"/>
        </w:rPr>
        <w:t>421m</w:t>
      </w:r>
      <w:r>
        <w:rPr>
          <w:rFonts w:hint="eastAsia"/>
          <w:b w:val="0"/>
          <w:bCs/>
          <w:szCs w:val="24"/>
        </w:rPr>
        <w:t>²</w:t>
      </w:r>
      <w:r>
        <w:rPr>
          <w:b w:val="0"/>
          <w:bCs/>
          <w:szCs w:val="24"/>
        </w:rPr>
        <w:t>。</w:t>
      </w:r>
    </w:p>
    <w:p w14:paraId="469A210B">
      <w:pPr>
        <w:pStyle w:val="5"/>
        <w:spacing w:before="156"/>
        <w:ind w:firstLine="482"/>
        <w:rPr>
          <w:b w:val="0"/>
          <w:bCs/>
        </w:rPr>
      </w:pPr>
      <w:r>
        <w:rPr>
          <w:rFonts w:hint="eastAsia"/>
          <w:b w:val="0"/>
          <w:bCs/>
        </w:rPr>
        <w:t>（十）</w:t>
      </w:r>
      <w:r>
        <w:rPr>
          <w:b w:val="0"/>
          <w:bCs/>
        </w:rPr>
        <w:t>矿区道路</w:t>
      </w:r>
    </w:p>
    <w:p w14:paraId="0F377BCB">
      <w:pPr>
        <w:ind w:firstLine="480"/>
        <w:rPr>
          <w:b w:val="0"/>
          <w:bCs/>
          <w:szCs w:val="24"/>
        </w:rPr>
      </w:pPr>
      <w:r>
        <w:rPr>
          <w:b w:val="0"/>
          <w:bCs/>
          <w:szCs w:val="24"/>
        </w:rPr>
        <w:t>（1）地质灾害现状</w:t>
      </w:r>
    </w:p>
    <w:p w14:paraId="326E8069">
      <w:pPr>
        <w:ind w:firstLine="480"/>
        <w:rPr>
          <w:b w:val="0"/>
          <w:bCs/>
          <w:szCs w:val="24"/>
        </w:rPr>
      </w:pPr>
      <w:r>
        <w:rPr>
          <w:b w:val="0"/>
          <w:bCs/>
          <w:szCs w:val="24"/>
        </w:rPr>
        <w:t>矿区道路建于</w:t>
      </w:r>
      <w:r>
        <w:rPr>
          <w:rFonts w:hint="eastAsia"/>
          <w:b w:val="0"/>
          <w:bCs/>
          <w:sz w:val="24"/>
          <w:szCs w:val="24"/>
          <w:lang w:val="en-US" w:eastAsia="zh-CN"/>
        </w:rPr>
        <w:t>自然地形</w:t>
      </w:r>
      <w:r>
        <w:rPr>
          <w:b w:val="0"/>
          <w:bCs/>
          <w:szCs w:val="24"/>
        </w:rPr>
        <w:t>平缓位置，未见发生崩塌、滑坡、泥石流等地质灾害。</w:t>
      </w:r>
    </w:p>
    <w:p w14:paraId="4C446D14">
      <w:pPr>
        <w:ind w:firstLine="480"/>
        <w:rPr>
          <w:b w:val="0"/>
          <w:bCs/>
          <w:szCs w:val="24"/>
        </w:rPr>
      </w:pPr>
      <w:r>
        <w:rPr>
          <w:b w:val="0"/>
          <w:bCs/>
          <w:szCs w:val="24"/>
        </w:rPr>
        <w:t>（2）含水层的影响现状</w:t>
      </w:r>
    </w:p>
    <w:p w14:paraId="65958F59">
      <w:pPr>
        <w:ind w:firstLine="480"/>
        <w:rPr>
          <w:b w:val="0"/>
          <w:bCs/>
          <w:szCs w:val="24"/>
        </w:rPr>
      </w:pPr>
      <w:r>
        <w:rPr>
          <w:b w:val="0"/>
          <w:bCs/>
          <w:szCs w:val="24"/>
        </w:rPr>
        <w:t>矿区道路的修建未揭露含水层，未对含水层造成破坏。</w:t>
      </w:r>
    </w:p>
    <w:p w14:paraId="616C6A0E">
      <w:pPr>
        <w:ind w:firstLine="480"/>
        <w:rPr>
          <w:b w:val="0"/>
          <w:bCs/>
          <w:szCs w:val="24"/>
        </w:rPr>
      </w:pPr>
      <w:r>
        <w:rPr>
          <w:b w:val="0"/>
          <w:bCs/>
          <w:szCs w:val="24"/>
        </w:rPr>
        <w:t>（3）地形地貌景观的影响现状</w:t>
      </w:r>
    </w:p>
    <w:p w14:paraId="76ADA20F">
      <w:pPr>
        <w:ind w:firstLine="480"/>
        <w:rPr>
          <w:b w:val="0"/>
          <w:bCs/>
          <w:szCs w:val="24"/>
        </w:rPr>
      </w:pPr>
      <w:r>
        <w:rPr>
          <w:rFonts w:hint="eastAsia" w:ascii="宋体" w:cs="宋体"/>
          <w:b w:val="0"/>
          <w:bCs/>
          <w:kern w:val="0"/>
          <w:szCs w:val="24"/>
        </w:rPr>
        <w:t>矿区内修建道路总长</w:t>
      </w:r>
      <w:r>
        <w:rPr>
          <w:rFonts w:ascii="宋体" w:cs="宋体"/>
          <w:b w:val="0"/>
          <w:bCs/>
          <w:kern w:val="0"/>
          <w:szCs w:val="24"/>
        </w:rPr>
        <w:t>775m</w:t>
      </w:r>
      <w:r>
        <w:rPr>
          <w:rFonts w:hint="eastAsia" w:ascii="宋体" w:cs="宋体"/>
          <w:b w:val="0"/>
          <w:bCs/>
          <w:kern w:val="0"/>
          <w:szCs w:val="24"/>
        </w:rPr>
        <w:t>，路宽</w:t>
      </w:r>
      <w:r>
        <w:rPr>
          <w:rFonts w:ascii="宋体" w:cs="宋体"/>
          <w:b w:val="0"/>
          <w:bCs/>
          <w:kern w:val="0"/>
          <w:szCs w:val="24"/>
        </w:rPr>
        <w:t>3m</w:t>
      </w:r>
      <w:r>
        <w:rPr>
          <w:rFonts w:hint="eastAsia" w:ascii="宋体" w:cs="宋体"/>
          <w:b w:val="0"/>
          <w:bCs/>
          <w:kern w:val="0"/>
          <w:szCs w:val="24"/>
        </w:rPr>
        <w:t>，总占地面积</w:t>
      </w:r>
      <w:r>
        <w:rPr>
          <w:rFonts w:ascii="宋体" w:cs="宋体"/>
          <w:b w:val="0"/>
          <w:bCs/>
          <w:kern w:val="0"/>
          <w:szCs w:val="24"/>
        </w:rPr>
        <w:t>3892m</w:t>
      </w:r>
      <w:r>
        <w:rPr>
          <w:rFonts w:ascii="宋体" w:cs="宋体"/>
          <w:b w:val="0"/>
          <w:bCs/>
          <w:kern w:val="0"/>
          <w:sz w:val="12"/>
          <w:szCs w:val="12"/>
        </w:rPr>
        <w:t>2</w:t>
      </w:r>
      <w:r>
        <w:rPr>
          <w:rFonts w:hint="eastAsia" w:ascii="宋体" w:cs="宋体"/>
          <w:b w:val="0"/>
          <w:bCs/>
          <w:kern w:val="0"/>
          <w:sz w:val="12"/>
          <w:szCs w:val="12"/>
        </w:rPr>
        <w:t>，</w:t>
      </w:r>
      <w:r>
        <w:rPr>
          <w:b w:val="0"/>
          <w:bCs/>
          <w:szCs w:val="24"/>
        </w:rPr>
        <w:t>矿区道路建设破坏了原有的地形地貌景观，降低了地形地貌景观整体的和谐度，对原生地形地貌景观有一定影响。</w:t>
      </w:r>
    </w:p>
    <w:p w14:paraId="3FA2E3BC">
      <w:pPr>
        <w:ind w:firstLine="480"/>
        <w:rPr>
          <w:b w:val="0"/>
          <w:bCs/>
          <w:szCs w:val="24"/>
        </w:rPr>
      </w:pPr>
      <w:r>
        <w:rPr>
          <w:b w:val="0"/>
          <w:bCs/>
          <w:szCs w:val="24"/>
        </w:rPr>
        <w:t>（4）土地资源的影响现状</w:t>
      </w:r>
    </w:p>
    <w:p w14:paraId="429E108C">
      <w:pPr>
        <w:ind w:firstLine="480"/>
        <w:rPr>
          <w:rFonts w:ascii="宋体" w:cs="宋体"/>
          <w:b w:val="0"/>
          <w:bCs/>
          <w:kern w:val="0"/>
          <w:szCs w:val="24"/>
        </w:rPr>
      </w:pPr>
      <w:r>
        <w:rPr>
          <w:rFonts w:hint="eastAsia" w:ascii="宋体" w:cs="宋体"/>
          <w:b w:val="0"/>
          <w:bCs/>
          <w:kern w:val="0"/>
          <w:szCs w:val="24"/>
        </w:rPr>
        <w:t>矿区道路占用破坏土地资源面积为</w:t>
      </w:r>
      <w:r>
        <w:rPr>
          <w:rFonts w:ascii="宋体" w:cs="宋体"/>
          <w:b w:val="0"/>
          <w:bCs/>
          <w:kern w:val="0"/>
          <w:szCs w:val="24"/>
        </w:rPr>
        <w:t>3892m</w:t>
      </w:r>
      <w:r>
        <w:rPr>
          <w:rFonts w:hint="eastAsia" w:ascii="宋体" w:cs="宋体"/>
          <w:b w:val="0"/>
          <w:bCs/>
          <w:kern w:val="0"/>
          <w:szCs w:val="24"/>
        </w:rPr>
        <w:t>²，占用破坏土地资源类型为其它草地和采矿用地，其中其他草地面积为</w:t>
      </w:r>
      <w:r>
        <w:rPr>
          <w:rFonts w:ascii="宋体" w:cs="宋体"/>
          <w:b w:val="0"/>
          <w:bCs/>
          <w:kern w:val="0"/>
          <w:szCs w:val="24"/>
        </w:rPr>
        <w:t>3795m</w:t>
      </w:r>
      <w:r>
        <w:rPr>
          <w:rFonts w:hint="eastAsia" w:ascii="宋体" w:cs="宋体"/>
          <w:b w:val="0"/>
          <w:bCs/>
          <w:kern w:val="0"/>
          <w:szCs w:val="24"/>
        </w:rPr>
        <w:t>²，采矿用地面积为</w:t>
      </w:r>
      <w:r>
        <w:rPr>
          <w:rFonts w:ascii="宋体" w:cs="宋体"/>
          <w:b w:val="0"/>
          <w:bCs/>
          <w:kern w:val="0"/>
          <w:szCs w:val="24"/>
        </w:rPr>
        <w:t>97m</w:t>
      </w:r>
      <w:r>
        <w:rPr>
          <w:rFonts w:hint="eastAsia" w:ascii="宋体" w:cs="宋体"/>
          <w:b w:val="0"/>
          <w:bCs/>
          <w:kern w:val="0"/>
          <w:szCs w:val="24"/>
        </w:rPr>
        <w:t>²</w:t>
      </w:r>
      <w:r>
        <w:rPr>
          <w:rFonts w:ascii="宋体" w:cs="宋体"/>
          <w:b w:val="0"/>
          <w:bCs/>
          <w:kern w:val="0"/>
          <w:szCs w:val="24"/>
        </w:rPr>
        <w:t>。</w:t>
      </w:r>
    </w:p>
    <w:p w14:paraId="143EBD86">
      <w:pPr>
        <w:ind w:firstLine="480"/>
        <w:rPr>
          <w:rFonts w:asciiTheme="minorEastAsia" w:hAnsiTheme="minorEastAsia" w:eastAsiaTheme="minorEastAsia"/>
          <w:b w:val="0"/>
          <w:bCs/>
          <w:szCs w:val="24"/>
        </w:rPr>
      </w:pPr>
      <w:r>
        <w:rPr>
          <w:rFonts w:hint="eastAsia" w:asciiTheme="minorEastAsia" w:hAnsiTheme="minorEastAsia" w:eastAsiaTheme="minorEastAsia"/>
          <w:b w:val="0"/>
          <w:bCs/>
          <w:szCs w:val="24"/>
        </w:rPr>
        <w:t>矿山未开采，没有采空区。</w:t>
      </w:r>
      <w:r>
        <w:rPr>
          <w:rFonts w:asciiTheme="minorEastAsia" w:hAnsiTheme="minorEastAsia" w:eastAsiaTheme="minorEastAsia"/>
          <w:b w:val="0"/>
          <w:bCs/>
          <w:szCs w:val="24"/>
        </w:rPr>
        <w:t>矿山现状地质环境问题见表</w:t>
      </w:r>
      <w:r>
        <w:rPr>
          <w:rFonts w:hint="eastAsia" w:asciiTheme="minorEastAsia" w:hAnsiTheme="minorEastAsia" w:eastAsiaTheme="minorEastAsia"/>
          <w:b w:val="0"/>
          <w:bCs/>
          <w:szCs w:val="24"/>
        </w:rPr>
        <w:t>4-1。</w:t>
      </w:r>
    </w:p>
    <w:p w14:paraId="6428F010">
      <w:pPr>
        <w:pStyle w:val="12"/>
        <w:rPr>
          <w:rFonts w:asciiTheme="minorEastAsia" w:hAnsiTheme="minorEastAsia" w:eastAsiaTheme="minorEastAsia"/>
          <w:b w:val="0"/>
          <w:bCs/>
        </w:rPr>
      </w:pPr>
      <w:r>
        <w:rPr>
          <w:rFonts w:hint="eastAsia" w:asciiTheme="minorEastAsia" w:hAnsiTheme="minorEastAsia" w:eastAsiaTheme="minorEastAsia"/>
          <w:b w:val="0"/>
          <w:bCs/>
        </w:rPr>
        <w:t>表4-1   矿山地质环境问题现状说明表</w:t>
      </w:r>
    </w:p>
    <w:tbl>
      <w:tblPr>
        <w:tblStyle w:val="9"/>
        <w:tblW w:w="8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232"/>
        <w:gridCol w:w="853"/>
        <w:gridCol w:w="907"/>
        <w:gridCol w:w="1065"/>
        <w:gridCol w:w="2693"/>
        <w:gridCol w:w="2013"/>
      </w:tblGrid>
      <w:tr w14:paraId="56D3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vMerge w:val="restart"/>
            <w:tcBorders>
              <w:top w:val="single" w:color="auto" w:sz="4" w:space="0"/>
              <w:left w:val="single" w:color="auto" w:sz="4" w:space="0"/>
              <w:right w:val="single" w:color="000000" w:sz="4" w:space="0"/>
            </w:tcBorders>
            <w:vAlign w:val="center"/>
          </w:tcPr>
          <w:p w14:paraId="04B8A856">
            <w:pPr>
              <w:pStyle w:val="12"/>
              <w:rPr>
                <w:rFonts w:asciiTheme="minorEastAsia" w:hAnsiTheme="minorEastAsia" w:eastAsiaTheme="minorEastAsia"/>
                <w:b w:val="0"/>
                <w:bCs/>
              </w:rPr>
            </w:pPr>
            <w:r>
              <w:rPr>
                <w:rFonts w:asciiTheme="minorEastAsia" w:hAnsiTheme="minorEastAsia" w:eastAsiaTheme="minorEastAsia"/>
                <w:b w:val="0"/>
                <w:bCs/>
              </w:rPr>
              <w:t>地质环境</w:t>
            </w:r>
          </w:p>
          <w:p w14:paraId="449F5DBD">
            <w:pPr>
              <w:pStyle w:val="12"/>
              <w:rPr>
                <w:rFonts w:asciiTheme="minorEastAsia" w:hAnsiTheme="minorEastAsia" w:eastAsiaTheme="minorEastAsia"/>
                <w:b w:val="0"/>
                <w:bCs/>
              </w:rPr>
            </w:pPr>
            <w:r>
              <w:rPr>
                <w:rFonts w:asciiTheme="minorEastAsia" w:hAnsiTheme="minorEastAsia" w:eastAsiaTheme="minorEastAsia"/>
                <w:b w:val="0"/>
                <w:bCs/>
              </w:rPr>
              <w:t>分区</w:t>
            </w:r>
          </w:p>
        </w:tc>
        <w:tc>
          <w:tcPr>
            <w:tcW w:w="853" w:type="dxa"/>
            <w:vMerge w:val="restart"/>
            <w:tcBorders>
              <w:top w:val="single" w:color="auto" w:sz="4" w:space="0"/>
              <w:left w:val="single" w:color="auto" w:sz="4" w:space="0"/>
              <w:right w:val="single" w:color="000000" w:sz="4" w:space="0"/>
            </w:tcBorders>
            <w:vAlign w:val="center"/>
          </w:tcPr>
          <w:p w14:paraId="6CC0A828">
            <w:pPr>
              <w:pStyle w:val="12"/>
              <w:rPr>
                <w:rFonts w:asciiTheme="minorEastAsia" w:hAnsiTheme="minorEastAsia" w:eastAsiaTheme="minorEastAsia"/>
                <w:b w:val="0"/>
                <w:bCs/>
              </w:rPr>
            </w:pPr>
            <w:r>
              <w:rPr>
                <w:rFonts w:asciiTheme="minorEastAsia" w:hAnsiTheme="minorEastAsia" w:eastAsiaTheme="minorEastAsia"/>
                <w:b w:val="0"/>
                <w:bCs/>
              </w:rPr>
              <w:t>面积(m</w:t>
            </w:r>
            <w:r>
              <w:rPr>
                <w:rFonts w:asciiTheme="minorEastAsia" w:hAnsiTheme="minorEastAsia" w:eastAsiaTheme="minorEastAsia"/>
                <w:b w:val="0"/>
                <w:bCs/>
                <w:vertAlign w:val="superscript"/>
              </w:rPr>
              <w:t>2</w:t>
            </w:r>
            <w:r>
              <w:rPr>
                <w:rFonts w:asciiTheme="minorEastAsia" w:hAnsiTheme="minorEastAsia" w:eastAsiaTheme="minorEastAsia"/>
                <w:b w:val="0"/>
                <w:bCs/>
              </w:rPr>
              <w:t>)</w:t>
            </w:r>
          </w:p>
        </w:tc>
        <w:tc>
          <w:tcPr>
            <w:tcW w:w="6678" w:type="dxa"/>
            <w:gridSpan w:val="4"/>
            <w:tcBorders>
              <w:top w:val="single" w:color="auto" w:sz="4" w:space="0"/>
              <w:left w:val="single" w:color="000000" w:sz="4" w:space="0"/>
              <w:bottom w:val="single" w:color="auto" w:sz="4" w:space="0"/>
              <w:right w:val="single" w:color="auto" w:sz="4" w:space="0"/>
            </w:tcBorders>
            <w:vAlign w:val="center"/>
          </w:tcPr>
          <w:p w14:paraId="1D3C39F1">
            <w:pPr>
              <w:pStyle w:val="12"/>
              <w:rPr>
                <w:rFonts w:asciiTheme="minorEastAsia" w:hAnsiTheme="minorEastAsia" w:eastAsiaTheme="minorEastAsia"/>
                <w:b w:val="0"/>
                <w:bCs/>
              </w:rPr>
            </w:pPr>
            <w:r>
              <w:rPr>
                <w:rFonts w:asciiTheme="minorEastAsia" w:hAnsiTheme="minorEastAsia" w:eastAsiaTheme="minorEastAsia"/>
                <w:b w:val="0"/>
                <w:bCs/>
              </w:rPr>
              <w:t>主要矿山地质环境问题</w:t>
            </w:r>
          </w:p>
        </w:tc>
      </w:tr>
      <w:tr w14:paraId="393B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vMerge w:val="continue"/>
            <w:tcBorders>
              <w:left w:val="single" w:color="auto" w:sz="4" w:space="0"/>
              <w:right w:val="single" w:color="000000" w:sz="4" w:space="0"/>
            </w:tcBorders>
            <w:vAlign w:val="center"/>
          </w:tcPr>
          <w:p w14:paraId="7E3194A0">
            <w:pPr>
              <w:pStyle w:val="12"/>
              <w:rPr>
                <w:rFonts w:asciiTheme="minorEastAsia" w:hAnsiTheme="minorEastAsia" w:eastAsiaTheme="minorEastAsia"/>
                <w:b w:val="0"/>
                <w:bCs/>
              </w:rPr>
            </w:pPr>
          </w:p>
        </w:tc>
        <w:tc>
          <w:tcPr>
            <w:tcW w:w="853" w:type="dxa"/>
            <w:vMerge w:val="continue"/>
            <w:tcBorders>
              <w:left w:val="single" w:color="auto" w:sz="4" w:space="0"/>
              <w:right w:val="single" w:color="000000" w:sz="4" w:space="0"/>
            </w:tcBorders>
            <w:vAlign w:val="center"/>
          </w:tcPr>
          <w:p w14:paraId="59B00E7D">
            <w:pPr>
              <w:pStyle w:val="12"/>
              <w:rPr>
                <w:rFonts w:asciiTheme="minorEastAsia" w:hAnsiTheme="minorEastAsia" w:eastAsiaTheme="minorEastAsia"/>
                <w:b w:val="0"/>
                <w:bCs/>
              </w:rPr>
            </w:pPr>
          </w:p>
        </w:tc>
        <w:tc>
          <w:tcPr>
            <w:tcW w:w="907" w:type="dxa"/>
            <w:tcBorders>
              <w:top w:val="single" w:color="auto" w:sz="4" w:space="0"/>
              <w:left w:val="single" w:color="000000" w:sz="4" w:space="0"/>
              <w:right w:val="single" w:color="auto" w:sz="4" w:space="0"/>
            </w:tcBorders>
            <w:vAlign w:val="center"/>
          </w:tcPr>
          <w:p w14:paraId="2A43E8C8">
            <w:pPr>
              <w:pStyle w:val="12"/>
              <w:rPr>
                <w:rFonts w:asciiTheme="minorEastAsia" w:hAnsiTheme="minorEastAsia" w:eastAsiaTheme="minorEastAsia"/>
                <w:b w:val="0"/>
                <w:bCs/>
              </w:rPr>
            </w:pPr>
            <w:r>
              <w:rPr>
                <w:rFonts w:asciiTheme="minorEastAsia" w:hAnsiTheme="minorEastAsia" w:eastAsiaTheme="minorEastAsia"/>
                <w:b w:val="0"/>
                <w:bCs/>
              </w:rPr>
              <w:t>地质灾害</w:t>
            </w:r>
          </w:p>
        </w:tc>
        <w:tc>
          <w:tcPr>
            <w:tcW w:w="1065" w:type="dxa"/>
            <w:tcBorders>
              <w:top w:val="single" w:color="auto" w:sz="4" w:space="0"/>
              <w:left w:val="single" w:color="auto" w:sz="4" w:space="0"/>
              <w:bottom w:val="single" w:color="auto" w:sz="4" w:space="0"/>
              <w:right w:val="single" w:color="auto" w:sz="4" w:space="0"/>
            </w:tcBorders>
            <w:vAlign w:val="center"/>
          </w:tcPr>
          <w:p w14:paraId="60F1D7AF">
            <w:pPr>
              <w:pStyle w:val="12"/>
              <w:rPr>
                <w:rFonts w:asciiTheme="minorEastAsia" w:hAnsiTheme="minorEastAsia" w:eastAsiaTheme="minorEastAsia"/>
                <w:b w:val="0"/>
                <w:bCs/>
              </w:rPr>
            </w:pPr>
            <w:r>
              <w:rPr>
                <w:rFonts w:asciiTheme="minorEastAsia" w:hAnsiTheme="minorEastAsia" w:eastAsiaTheme="minorEastAsia"/>
                <w:b w:val="0"/>
                <w:bCs/>
              </w:rPr>
              <w:t>含水层影响</w:t>
            </w:r>
          </w:p>
        </w:tc>
        <w:tc>
          <w:tcPr>
            <w:tcW w:w="2693" w:type="dxa"/>
            <w:tcBorders>
              <w:top w:val="single" w:color="auto" w:sz="4" w:space="0"/>
              <w:left w:val="single" w:color="auto" w:sz="4" w:space="0"/>
              <w:bottom w:val="single" w:color="auto" w:sz="4" w:space="0"/>
              <w:right w:val="single" w:color="auto" w:sz="4" w:space="0"/>
            </w:tcBorders>
            <w:vAlign w:val="center"/>
          </w:tcPr>
          <w:p w14:paraId="5C9464FB">
            <w:pPr>
              <w:pStyle w:val="12"/>
              <w:rPr>
                <w:rFonts w:asciiTheme="minorEastAsia" w:hAnsiTheme="minorEastAsia" w:eastAsiaTheme="minorEastAsia"/>
                <w:b w:val="0"/>
                <w:bCs/>
              </w:rPr>
            </w:pPr>
            <w:r>
              <w:rPr>
                <w:rFonts w:asciiTheme="minorEastAsia" w:hAnsiTheme="minorEastAsia" w:eastAsiaTheme="minorEastAsia"/>
                <w:b w:val="0"/>
                <w:bCs/>
              </w:rPr>
              <w:t>地形地貌景观影响</w:t>
            </w:r>
          </w:p>
        </w:tc>
        <w:tc>
          <w:tcPr>
            <w:tcW w:w="2013" w:type="dxa"/>
            <w:tcBorders>
              <w:left w:val="single" w:color="auto" w:sz="4" w:space="0"/>
              <w:right w:val="single" w:color="auto" w:sz="4" w:space="0"/>
            </w:tcBorders>
            <w:vAlign w:val="center"/>
          </w:tcPr>
          <w:p w14:paraId="718D5B44">
            <w:pPr>
              <w:pStyle w:val="12"/>
              <w:rPr>
                <w:rFonts w:asciiTheme="minorEastAsia" w:hAnsiTheme="minorEastAsia" w:eastAsiaTheme="minorEastAsia"/>
                <w:b w:val="0"/>
                <w:bCs/>
              </w:rPr>
            </w:pPr>
            <w:r>
              <w:rPr>
                <w:rFonts w:asciiTheme="minorEastAsia" w:hAnsiTheme="minorEastAsia" w:eastAsiaTheme="minorEastAsia"/>
                <w:b w:val="0"/>
                <w:bCs/>
              </w:rPr>
              <w:t>土地资源影响</w:t>
            </w:r>
          </w:p>
        </w:tc>
      </w:tr>
      <w:tr w14:paraId="2E37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CCAFEA4">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废弃尾矿库</w:t>
            </w:r>
          </w:p>
        </w:tc>
        <w:tc>
          <w:tcPr>
            <w:tcW w:w="853" w:type="dxa"/>
            <w:tcBorders>
              <w:top w:val="single" w:color="auto" w:sz="4" w:space="0"/>
              <w:left w:val="single" w:color="auto" w:sz="4" w:space="0"/>
              <w:right w:val="single" w:color="000000" w:sz="4" w:space="0"/>
            </w:tcBorders>
            <w:vAlign w:val="center"/>
          </w:tcPr>
          <w:p w14:paraId="0DA78F6E">
            <w:pPr>
              <w:pStyle w:val="12"/>
              <w:rPr>
                <w:rFonts w:asciiTheme="minorEastAsia" w:hAnsiTheme="minorEastAsia" w:eastAsiaTheme="minorEastAsia"/>
                <w:b w:val="0"/>
                <w:bCs/>
              </w:rPr>
            </w:pPr>
            <w:r>
              <w:rPr>
                <w:rFonts w:cs="宋体" w:asciiTheme="minorEastAsia" w:hAnsiTheme="minorEastAsia" w:eastAsiaTheme="minorEastAsia"/>
                <w:b w:val="0"/>
                <w:bCs/>
                <w:kern w:val="0"/>
              </w:rPr>
              <w:t>6012</w:t>
            </w:r>
          </w:p>
        </w:tc>
        <w:tc>
          <w:tcPr>
            <w:tcW w:w="907" w:type="dxa"/>
            <w:tcBorders>
              <w:top w:val="single" w:color="auto" w:sz="4" w:space="0"/>
              <w:left w:val="single" w:color="000000" w:sz="4" w:space="0"/>
              <w:bottom w:val="single" w:color="auto" w:sz="4" w:space="0"/>
              <w:right w:val="single" w:color="auto" w:sz="4" w:space="0"/>
            </w:tcBorders>
            <w:vAlign w:val="center"/>
          </w:tcPr>
          <w:p w14:paraId="2AC3500C">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3A485DE">
            <w:pPr>
              <w:pStyle w:val="12"/>
              <w:rPr>
                <w:rFonts w:asciiTheme="minorEastAsia" w:hAnsiTheme="minorEastAsia" w:eastAsiaTheme="minorEastAsia"/>
                <w:b w:val="0"/>
                <w:bCs/>
              </w:rPr>
            </w:pPr>
            <w:r>
              <w:rPr>
                <w:rFonts w:hint="eastAsia" w:asciiTheme="minorEastAsia" w:hAnsiTheme="minorEastAsia" w:eastAsiaTheme="minorEastAsia"/>
                <w:b w:val="0"/>
                <w:bCs/>
              </w:rPr>
              <w:t>无</w:t>
            </w:r>
            <w:r>
              <w:rPr>
                <w:rFonts w:asciiTheme="minorEastAsia" w:hAnsiTheme="minorEastAsia" w:eastAsiaTheme="minorEastAsia"/>
                <w:b w:val="0"/>
                <w:bCs/>
              </w:rPr>
              <w:t>影响</w:t>
            </w:r>
          </w:p>
        </w:tc>
        <w:tc>
          <w:tcPr>
            <w:tcW w:w="2693" w:type="dxa"/>
            <w:tcBorders>
              <w:top w:val="single" w:color="auto" w:sz="4" w:space="0"/>
              <w:left w:val="single" w:color="000000" w:sz="4" w:space="0"/>
              <w:bottom w:val="single" w:color="auto" w:sz="4" w:space="0"/>
              <w:right w:val="single" w:color="auto" w:sz="4" w:space="0"/>
            </w:tcBorders>
            <w:vAlign w:val="center"/>
          </w:tcPr>
          <w:p w14:paraId="6A3188D5">
            <w:pPr>
              <w:pStyle w:val="12"/>
              <w:rPr>
                <w:rFonts w:asciiTheme="minorEastAsia" w:hAnsiTheme="minorEastAsia" w:eastAsiaTheme="minorEastAsia"/>
                <w:b w:val="0"/>
                <w:bCs/>
              </w:rPr>
            </w:pPr>
            <w:r>
              <w:rPr>
                <w:rFonts w:hint="eastAsia" w:asciiTheme="minorEastAsia" w:hAnsiTheme="minorEastAsia" w:eastAsiaTheme="minorEastAsia"/>
                <w:b w:val="0"/>
                <w:bCs/>
              </w:rPr>
              <w:t>长约</w:t>
            </w:r>
            <w:r>
              <w:rPr>
                <w:rFonts w:asciiTheme="minorEastAsia" w:hAnsiTheme="minorEastAsia" w:eastAsiaTheme="minorEastAsia"/>
                <w:b w:val="0"/>
                <w:bCs/>
              </w:rPr>
              <w:t>100m</w:t>
            </w:r>
            <w:r>
              <w:rPr>
                <w:rFonts w:hint="eastAsia" w:asciiTheme="minorEastAsia" w:hAnsiTheme="minorEastAsia" w:eastAsiaTheme="minorEastAsia"/>
                <w:b w:val="0"/>
                <w:bCs/>
              </w:rPr>
              <w:t>，宽</w:t>
            </w:r>
            <w:r>
              <w:rPr>
                <w:rFonts w:hint="eastAsia" w:cs="宋体" w:asciiTheme="minorEastAsia" w:hAnsiTheme="minorEastAsia" w:eastAsiaTheme="minorEastAsia"/>
                <w:b w:val="0"/>
                <w:bCs/>
                <w:kern w:val="0"/>
              </w:rPr>
              <w:t>约</w:t>
            </w:r>
            <w:r>
              <w:rPr>
                <w:rFonts w:cs="宋体" w:asciiTheme="minorEastAsia" w:hAnsiTheme="minorEastAsia" w:eastAsiaTheme="minorEastAsia"/>
                <w:b w:val="0"/>
                <w:bCs/>
                <w:kern w:val="0"/>
              </w:rPr>
              <w:t>60m</w:t>
            </w:r>
            <w:r>
              <w:rPr>
                <w:rFonts w:hint="eastAsia" w:cs="宋体" w:asciiTheme="minorEastAsia" w:hAnsiTheme="minorEastAsia" w:eastAsiaTheme="minorEastAsia"/>
                <w:b w:val="0"/>
                <w:bCs/>
                <w:kern w:val="0"/>
              </w:rPr>
              <w:t>，尾矿坝高</w:t>
            </w:r>
            <w:r>
              <w:rPr>
                <w:rFonts w:cs="宋体" w:asciiTheme="minorEastAsia" w:hAnsiTheme="minorEastAsia" w:eastAsiaTheme="minorEastAsia"/>
                <w:b w:val="0"/>
                <w:bCs/>
                <w:kern w:val="0"/>
              </w:rPr>
              <w:t>5m</w:t>
            </w:r>
            <w:r>
              <w:rPr>
                <w:rFonts w:hint="eastAsia" w:cs="宋体" w:asciiTheme="minorEastAsia" w:hAnsiTheme="minorEastAsia" w:eastAsiaTheme="minorEastAsia"/>
                <w:b w:val="0"/>
                <w:bCs/>
                <w:kern w:val="0"/>
              </w:rPr>
              <w:t>，长</w:t>
            </w:r>
            <w:r>
              <w:rPr>
                <w:rFonts w:cs="宋体" w:asciiTheme="minorEastAsia" w:hAnsiTheme="minorEastAsia" w:eastAsiaTheme="minorEastAsia"/>
                <w:b w:val="0"/>
                <w:bCs/>
                <w:kern w:val="0"/>
              </w:rPr>
              <w:t>100m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vAlign w:val="center"/>
          </w:tcPr>
          <w:p w14:paraId="604B23BA">
            <w:pPr>
              <w:pStyle w:val="12"/>
              <w:rPr>
                <w:rFonts w:asciiTheme="minorEastAsia" w:hAnsiTheme="minorEastAsia" w:eastAsiaTheme="minorEastAsia"/>
                <w:b w:val="0"/>
                <w:bCs/>
              </w:rPr>
            </w:pPr>
            <w:r>
              <w:rPr>
                <w:rFonts w:hint="eastAsia" w:asciiTheme="minorEastAsia" w:hAnsiTheme="minorEastAsia" w:eastAsiaTheme="minorEastAsia"/>
                <w:b w:val="0"/>
                <w:bCs/>
              </w:rPr>
              <w:t>有林地、其他草地</w:t>
            </w:r>
          </w:p>
        </w:tc>
      </w:tr>
      <w:tr w14:paraId="1E44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05C48438">
            <w:pPr>
              <w:pStyle w:val="12"/>
              <w:rPr>
                <w:rFonts w:asciiTheme="minorEastAsia" w:hAnsiTheme="minorEastAsia" w:eastAsiaTheme="minorEastAsia"/>
                <w:b w:val="0"/>
                <w:bCs/>
              </w:rPr>
            </w:pPr>
            <w:r>
              <w:rPr>
                <w:rFonts w:cs="宋体" w:asciiTheme="minorEastAsia" w:hAnsiTheme="minorEastAsia" w:eastAsiaTheme="minorEastAsia"/>
                <w:b w:val="0"/>
                <w:bCs/>
                <w:kern w:val="0"/>
              </w:rPr>
              <w:t xml:space="preserve">SJ1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7166E483">
            <w:pPr>
              <w:pStyle w:val="12"/>
              <w:rPr>
                <w:rFonts w:asciiTheme="minorEastAsia" w:hAnsiTheme="minorEastAsia" w:eastAsiaTheme="minorEastAsia"/>
                <w:b w:val="0"/>
                <w:bCs/>
              </w:rPr>
            </w:pPr>
            <w:r>
              <w:rPr>
                <w:rFonts w:cs="宋体" w:asciiTheme="minorEastAsia" w:hAnsiTheme="minorEastAsia" w:eastAsiaTheme="minorEastAsia"/>
                <w:b w:val="0"/>
                <w:bCs/>
                <w:kern w:val="0"/>
              </w:rPr>
              <w:t>3482</w:t>
            </w:r>
          </w:p>
        </w:tc>
        <w:tc>
          <w:tcPr>
            <w:tcW w:w="907" w:type="dxa"/>
            <w:tcBorders>
              <w:top w:val="single" w:color="auto" w:sz="4" w:space="0"/>
              <w:left w:val="single" w:color="auto" w:sz="4" w:space="0"/>
              <w:bottom w:val="single" w:color="auto" w:sz="4" w:space="0"/>
              <w:right w:val="single" w:color="auto" w:sz="4" w:space="0"/>
            </w:tcBorders>
            <w:vAlign w:val="center"/>
          </w:tcPr>
          <w:p w14:paraId="793CA913">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95188FE">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51A8467C">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90m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50m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vAlign w:val="center"/>
          </w:tcPr>
          <w:p w14:paraId="473FC4D3">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0EB0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2F248E15">
            <w:pPr>
              <w:pStyle w:val="12"/>
              <w:rPr>
                <w:rFonts w:asciiTheme="minorEastAsia" w:hAnsiTheme="minorEastAsia" w:eastAsiaTheme="minorEastAsia"/>
                <w:b w:val="0"/>
                <w:bCs/>
              </w:rPr>
            </w:pPr>
            <w:r>
              <w:rPr>
                <w:rFonts w:cs="宋体" w:asciiTheme="minorEastAsia" w:hAnsiTheme="minorEastAsia" w:eastAsiaTheme="minorEastAsia"/>
                <w:b w:val="0"/>
                <w:bCs/>
                <w:kern w:val="0"/>
              </w:rPr>
              <w:t xml:space="preserve">SJ2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045A7FED">
            <w:pPr>
              <w:pStyle w:val="12"/>
              <w:rPr>
                <w:rFonts w:asciiTheme="minorEastAsia" w:hAnsiTheme="minorEastAsia" w:eastAsiaTheme="minorEastAsia"/>
                <w:b w:val="0"/>
                <w:bCs/>
              </w:rPr>
            </w:pPr>
            <w:r>
              <w:rPr>
                <w:rFonts w:hint="eastAsia" w:asciiTheme="minorEastAsia" w:hAnsiTheme="minorEastAsia" w:eastAsiaTheme="minorEastAsia"/>
                <w:b w:val="0"/>
                <w:bCs/>
              </w:rPr>
              <w:t>182</w:t>
            </w:r>
          </w:p>
        </w:tc>
        <w:tc>
          <w:tcPr>
            <w:tcW w:w="907" w:type="dxa"/>
            <w:tcBorders>
              <w:top w:val="single" w:color="auto" w:sz="4" w:space="0"/>
              <w:left w:val="single" w:color="auto" w:sz="4" w:space="0"/>
              <w:bottom w:val="single" w:color="auto" w:sz="4" w:space="0"/>
              <w:right w:val="single" w:color="auto" w:sz="4" w:space="0"/>
            </w:tcBorders>
            <w:vAlign w:val="center"/>
          </w:tcPr>
          <w:p w14:paraId="153D3DF0">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4DC64AF2">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07806C9F">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半径近似</w:t>
            </w:r>
            <w:r>
              <w:rPr>
                <w:rFonts w:cs="宋体" w:asciiTheme="minorEastAsia" w:hAnsiTheme="minorEastAsia" w:eastAsiaTheme="minorEastAsia"/>
                <w:b w:val="0"/>
                <w:bCs/>
                <w:kern w:val="0"/>
              </w:rPr>
              <w:t>15m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0955B94F">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255A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419D9DC8">
            <w:pPr>
              <w:pStyle w:val="12"/>
              <w:rPr>
                <w:rFonts w:asciiTheme="minorEastAsia" w:hAnsiTheme="minorEastAsia" w:eastAsiaTheme="minorEastAsia"/>
                <w:b w:val="0"/>
                <w:bCs/>
              </w:rPr>
            </w:pPr>
            <w:r>
              <w:rPr>
                <w:rFonts w:cs="宋体" w:asciiTheme="minorEastAsia" w:hAnsiTheme="minorEastAsia" w:eastAsiaTheme="minorEastAsia"/>
                <w:b w:val="0"/>
                <w:bCs/>
                <w:kern w:val="0"/>
              </w:rPr>
              <w:t xml:space="preserve">PD1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09273CE7">
            <w:pPr>
              <w:pStyle w:val="12"/>
              <w:rPr>
                <w:rFonts w:asciiTheme="minorEastAsia" w:hAnsiTheme="minorEastAsia" w:eastAsiaTheme="minorEastAsia"/>
                <w:b w:val="0"/>
                <w:bCs/>
              </w:rPr>
            </w:pPr>
            <w:r>
              <w:rPr>
                <w:rFonts w:hint="eastAsia" w:asciiTheme="minorEastAsia" w:hAnsiTheme="minorEastAsia" w:eastAsiaTheme="minorEastAsia"/>
                <w:b w:val="0"/>
                <w:bCs/>
              </w:rPr>
              <w:t>1799</w:t>
            </w:r>
          </w:p>
        </w:tc>
        <w:tc>
          <w:tcPr>
            <w:tcW w:w="907" w:type="dxa"/>
            <w:tcBorders>
              <w:top w:val="single" w:color="auto" w:sz="4" w:space="0"/>
              <w:left w:val="single" w:color="auto" w:sz="4" w:space="0"/>
              <w:bottom w:val="single" w:color="auto" w:sz="4" w:space="0"/>
              <w:right w:val="single" w:color="auto" w:sz="4" w:space="0"/>
            </w:tcBorders>
            <w:vAlign w:val="center"/>
          </w:tcPr>
          <w:p w14:paraId="6D9FE06E">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61967909">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C3FD7CB">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70m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30m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5AA6F2E8">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3892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0B60998B">
            <w:pPr>
              <w:pStyle w:val="12"/>
              <w:rPr>
                <w:rFonts w:asciiTheme="minorEastAsia" w:hAnsiTheme="minorEastAsia" w:eastAsiaTheme="minorEastAsia"/>
                <w:b w:val="0"/>
                <w:bCs/>
              </w:rPr>
            </w:pPr>
            <w:r>
              <w:rPr>
                <w:rFonts w:cs="宋体" w:asciiTheme="minorEastAsia" w:hAnsiTheme="minorEastAsia" w:eastAsiaTheme="minorEastAsia"/>
                <w:b w:val="0"/>
                <w:bCs/>
                <w:kern w:val="0"/>
              </w:rPr>
              <w:t xml:space="preserve">PD2 </w:t>
            </w:r>
            <w:r>
              <w:rPr>
                <w:rFonts w:hint="eastAsia" w:cs="宋体" w:asciiTheme="minorEastAsia" w:hAnsiTheme="minorEastAsia" w:eastAsiaTheme="minorEastAsia"/>
                <w:b w:val="0"/>
                <w:bCs/>
                <w:kern w:val="0"/>
              </w:rPr>
              <w:t>工业场地</w:t>
            </w:r>
          </w:p>
        </w:tc>
        <w:tc>
          <w:tcPr>
            <w:tcW w:w="853" w:type="dxa"/>
            <w:tcBorders>
              <w:top w:val="single" w:color="auto" w:sz="4" w:space="0"/>
              <w:left w:val="single" w:color="000000" w:sz="4" w:space="0"/>
              <w:right w:val="single" w:color="auto" w:sz="4" w:space="0"/>
            </w:tcBorders>
            <w:vAlign w:val="center"/>
          </w:tcPr>
          <w:p w14:paraId="5233C1AB">
            <w:pPr>
              <w:pStyle w:val="12"/>
              <w:rPr>
                <w:rFonts w:asciiTheme="minorEastAsia" w:hAnsiTheme="minorEastAsia" w:eastAsiaTheme="minorEastAsia"/>
                <w:b w:val="0"/>
                <w:bCs/>
              </w:rPr>
            </w:pPr>
            <w:r>
              <w:rPr>
                <w:rFonts w:hint="eastAsia" w:asciiTheme="minorEastAsia" w:hAnsiTheme="minorEastAsia" w:eastAsiaTheme="minorEastAsia"/>
                <w:b w:val="0"/>
                <w:bCs/>
              </w:rPr>
              <w:t>552</w:t>
            </w:r>
          </w:p>
        </w:tc>
        <w:tc>
          <w:tcPr>
            <w:tcW w:w="907" w:type="dxa"/>
            <w:tcBorders>
              <w:top w:val="single" w:color="auto" w:sz="4" w:space="0"/>
              <w:left w:val="single" w:color="auto" w:sz="4" w:space="0"/>
              <w:bottom w:val="single" w:color="auto" w:sz="4" w:space="0"/>
              <w:right w:val="single" w:color="auto" w:sz="4" w:space="0"/>
            </w:tcBorders>
            <w:vAlign w:val="center"/>
          </w:tcPr>
          <w:p w14:paraId="58C843BB">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0759B66E">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DF80AF5">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长约</w:t>
            </w:r>
            <w:r>
              <w:rPr>
                <w:rFonts w:cs="宋体" w:asciiTheme="minorEastAsia" w:hAnsiTheme="minorEastAsia" w:eastAsiaTheme="minorEastAsia"/>
                <w:b w:val="0"/>
                <w:bCs/>
                <w:kern w:val="0"/>
              </w:rPr>
              <w:t>37m</w:t>
            </w:r>
            <w:r>
              <w:rPr>
                <w:rFonts w:hint="eastAsia" w:cs="宋体" w:asciiTheme="minorEastAsia" w:hAnsiTheme="minorEastAsia" w:eastAsiaTheme="minorEastAsia"/>
                <w:b w:val="0"/>
                <w:bCs/>
                <w:kern w:val="0"/>
              </w:rPr>
              <w:t>，宽约</w:t>
            </w:r>
            <w:r>
              <w:rPr>
                <w:rFonts w:cs="宋体" w:asciiTheme="minorEastAsia" w:hAnsiTheme="minorEastAsia" w:eastAsiaTheme="minorEastAsia"/>
                <w:b w:val="0"/>
                <w:bCs/>
                <w:kern w:val="0"/>
              </w:rPr>
              <w:t>25m</w:t>
            </w:r>
            <w:r>
              <w:rPr>
                <w:rFonts w:hint="eastAsia" w:cs="宋体" w:asciiTheme="minorEastAsia" w:hAnsiTheme="minorEastAsia" w:eastAsiaTheme="minorEastAsia"/>
                <w:b w:val="0"/>
                <w:bCs/>
                <w:kern w:val="0"/>
              </w:rPr>
              <w:t>，废石依坡堆放量</w:t>
            </w:r>
            <w:r>
              <w:rPr>
                <w:rFonts w:cs="宋体" w:asciiTheme="minorEastAsia" w:hAnsiTheme="minorEastAsia" w:eastAsiaTheme="minorEastAsia"/>
                <w:b w:val="0"/>
                <w:bCs/>
                <w:kern w:val="0"/>
              </w:rPr>
              <w:t>360m</w:t>
            </w:r>
            <w:r>
              <w:rPr>
                <w:rFonts w:hint="eastAsia" w:cs="宋体" w:asciiTheme="minorEastAsia" w:hAnsiTheme="minorEastAsia" w:eastAsiaTheme="minorEastAsia"/>
                <w:b w:val="0"/>
                <w:bCs/>
                <w:kern w:val="0"/>
                <w:vertAlign w:val="superscript"/>
              </w:rPr>
              <w:t>3</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3E0721D0">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06AA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EF4B28D">
            <w:pPr>
              <w:pStyle w:val="12"/>
              <w:rPr>
                <w:rFonts w:asciiTheme="minorEastAsia" w:hAnsiTheme="minorEastAsia" w:eastAsiaTheme="minorEastAsia"/>
                <w:b w:val="0"/>
                <w:bCs/>
              </w:rPr>
            </w:pPr>
            <w:r>
              <w:rPr>
                <w:rFonts w:cs="宋体" w:asciiTheme="minorEastAsia" w:hAnsiTheme="minorEastAsia" w:eastAsiaTheme="minorEastAsia"/>
                <w:b w:val="0"/>
                <w:bCs/>
                <w:kern w:val="0"/>
              </w:rPr>
              <w:t>PD3</w:t>
            </w:r>
          </w:p>
        </w:tc>
        <w:tc>
          <w:tcPr>
            <w:tcW w:w="853" w:type="dxa"/>
            <w:tcBorders>
              <w:top w:val="single" w:color="auto" w:sz="4" w:space="0"/>
              <w:left w:val="single" w:color="000000" w:sz="4" w:space="0"/>
              <w:right w:val="single" w:color="auto" w:sz="4" w:space="0"/>
            </w:tcBorders>
            <w:vAlign w:val="center"/>
          </w:tcPr>
          <w:p w14:paraId="75DAA7ED">
            <w:pPr>
              <w:pStyle w:val="12"/>
              <w:rPr>
                <w:rFonts w:asciiTheme="minorEastAsia" w:hAnsiTheme="minorEastAsia" w:eastAsiaTheme="minorEastAsia"/>
                <w:b w:val="0"/>
                <w:bCs/>
              </w:rPr>
            </w:pPr>
            <w:r>
              <w:rPr>
                <w:rFonts w:hint="eastAsia" w:asciiTheme="minorEastAsia" w:hAnsiTheme="minorEastAsia" w:eastAsiaTheme="minorEastAsia"/>
                <w:b w:val="0"/>
                <w:bCs/>
              </w:rPr>
              <w:t>10</w:t>
            </w:r>
          </w:p>
        </w:tc>
        <w:tc>
          <w:tcPr>
            <w:tcW w:w="907" w:type="dxa"/>
            <w:tcBorders>
              <w:top w:val="single" w:color="auto" w:sz="4" w:space="0"/>
              <w:left w:val="single" w:color="auto" w:sz="4" w:space="0"/>
              <w:bottom w:val="single" w:color="auto" w:sz="4" w:space="0"/>
              <w:right w:val="single" w:color="auto" w:sz="4" w:space="0"/>
            </w:tcBorders>
            <w:vAlign w:val="center"/>
          </w:tcPr>
          <w:p w14:paraId="0A70D270">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50DAFD78">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3E7005B3">
            <w:pPr>
              <w:pStyle w:val="12"/>
              <w:rPr>
                <w:rFonts w:asciiTheme="minorEastAsia" w:hAnsiTheme="minorEastAsia" w:eastAsiaTheme="minorEastAsia"/>
                <w:b w:val="0"/>
                <w:bCs/>
              </w:rPr>
            </w:pP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606BA2BE">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109B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67990046">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废石堆</w:t>
            </w:r>
          </w:p>
        </w:tc>
        <w:tc>
          <w:tcPr>
            <w:tcW w:w="853" w:type="dxa"/>
            <w:tcBorders>
              <w:top w:val="single" w:color="auto" w:sz="4" w:space="0"/>
              <w:left w:val="single" w:color="000000" w:sz="4" w:space="0"/>
              <w:right w:val="single" w:color="auto" w:sz="4" w:space="0"/>
            </w:tcBorders>
            <w:vAlign w:val="center"/>
          </w:tcPr>
          <w:p w14:paraId="0A118750">
            <w:pPr>
              <w:pStyle w:val="12"/>
              <w:rPr>
                <w:rFonts w:asciiTheme="minorEastAsia" w:hAnsiTheme="minorEastAsia" w:eastAsiaTheme="minorEastAsia"/>
                <w:b w:val="0"/>
                <w:bCs/>
              </w:rPr>
            </w:pPr>
            <w:r>
              <w:rPr>
                <w:rFonts w:cs="宋体" w:asciiTheme="minorEastAsia" w:hAnsiTheme="minorEastAsia" w:eastAsiaTheme="minorEastAsia"/>
                <w:b w:val="0"/>
                <w:bCs/>
                <w:kern w:val="0"/>
              </w:rPr>
              <w:t>388</w:t>
            </w:r>
          </w:p>
        </w:tc>
        <w:tc>
          <w:tcPr>
            <w:tcW w:w="907" w:type="dxa"/>
            <w:tcBorders>
              <w:top w:val="single" w:color="auto" w:sz="4" w:space="0"/>
              <w:left w:val="single" w:color="auto" w:sz="4" w:space="0"/>
              <w:bottom w:val="single" w:color="auto" w:sz="4" w:space="0"/>
              <w:right w:val="single" w:color="auto" w:sz="4" w:space="0"/>
            </w:tcBorders>
            <w:vAlign w:val="center"/>
          </w:tcPr>
          <w:p w14:paraId="32A5AD61">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1C235857">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539E5062">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堆高</w:t>
            </w:r>
            <w:r>
              <w:rPr>
                <w:rFonts w:cs="宋体" w:asciiTheme="minorEastAsia" w:hAnsiTheme="minorEastAsia" w:eastAsiaTheme="minorEastAsia"/>
                <w:b w:val="0"/>
                <w:bCs/>
                <w:kern w:val="0"/>
              </w:rPr>
              <w:t>5m</w:t>
            </w:r>
            <w:r>
              <w:rPr>
                <w:rFonts w:hint="eastAsia" w:cs="宋体" w:asciiTheme="minorEastAsia" w:hAnsiTheme="minorEastAsia" w:eastAsiaTheme="minorEastAsia"/>
                <w:b w:val="0"/>
                <w:bCs/>
                <w:kern w:val="0"/>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1576BE62">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r>
      <w:tr w14:paraId="426B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512C6EC3">
            <w:pPr>
              <w:pStyle w:val="12"/>
              <w:rPr>
                <w:rFonts w:asciiTheme="minorEastAsia" w:hAnsiTheme="minorEastAsia" w:eastAsiaTheme="minorEastAsia"/>
                <w:b w:val="0"/>
                <w:bCs/>
              </w:rPr>
            </w:pPr>
            <w:r>
              <w:rPr>
                <w:rFonts w:hint="eastAsia" w:asciiTheme="minorEastAsia" w:hAnsiTheme="minorEastAsia" w:eastAsiaTheme="minorEastAsia"/>
                <w:b w:val="0"/>
                <w:bCs/>
              </w:rPr>
              <w:t>办公生活区</w:t>
            </w:r>
          </w:p>
        </w:tc>
        <w:tc>
          <w:tcPr>
            <w:tcW w:w="853" w:type="dxa"/>
            <w:tcBorders>
              <w:top w:val="single" w:color="auto" w:sz="4" w:space="0"/>
              <w:left w:val="single" w:color="000000" w:sz="4" w:space="0"/>
              <w:right w:val="single" w:color="auto" w:sz="4" w:space="0"/>
            </w:tcBorders>
            <w:vAlign w:val="center"/>
          </w:tcPr>
          <w:p w14:paraId="1049C1F5">
            <w:pPr>
              <w:pStyle w:val="12"/>
              <w:rPr>
                <w:rFonts w:asciiTheme="minorEastAsia" w:hAnsiTheme="minorEastAsia" w:eastAsiaTheme="minorEastAsia"/>
                <w:b w:val="0"/>
                <w:bCs/>
              </w:rPr>
            </w:pPr>
            <w:r>
              <w:rPr>
                <w:rFonts w:hint="eastAsia" w:asciiTheme="minorEastAsia" w:hAnsiTheme="minorEastAsia" w:eastAsiaTheme="minorEastAsia"/>
                <w:b w:val="0"/>
                <w:bCs/>
              </w:rPr>
              <w:t>6510</w:t>
            </w:r>
          </w:p>
        </w:tc>
        <w:tc>
          <w:tcPr>
            <w:tcW w:w="907" w:type="dxa"/>
            <w:tcBorders>
              <w:top w:val="single" w:color="auto" w:sz="4" w:space="0"/>
              <w:left w:val="single" w:color="auto" w:sz="4" w:space="0"/>
              <w:bottom w:val="single" w:color="auto" w:sz="4" w:space="0"/>
              <w:right w:val="single" w:color="auto" w:sz="4" w:space="0"/>
            </w:tcBorders>
            <w:vAlign w:val="center"/>
          </w:tcPr>
          <w:p w14:paraId="1B592F5A">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23F8D060">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A6A934C">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人工建筑、砖混结构</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6DACD85D">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5426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609C2115">
            <w:pPr>
              <w:pStyle w:val="12"/>
              <w:rPr>
                <w:rFonts w:asciiTheme="minorEastAsia" w:hAnsiTheme="minorEastAsia" w:eastAsiaTheme="minorEastAsia"/>
                <w:b w:val="0"/>
                <w:bCs/>
              </w:rPr>
            </w:pPr>
            <w:r>
              <w:rPr>
                <w:rFonts w:hint="eastAsia" w:asciiTheme="minorEastAsia" w:hAnsiTheme="minorEastAsia" w:eastAsiaTheme="minorEastAsia"/>
                <w:b w:val="0"/>
                <w:bCs/>
              </w:rPr>
              <w:t>零散建筑</w:t>
            </w:r>
          </w:p>
        </w:tc>
        <w:tc>
          <w:tcPr>
            <w:tcW w:w="853" w:type="dxa"/>
            <w:tcBorders>
              <w:top w:val="single" w:color="auto" w:sz="4" w:space="0"/>
              <w:left w:val="single" w:color="000000" w:sz="4" w:space="0"/>
              <w:right w:val="single" w:color="auto" w:sz="4" w:space="0"/>
            </w:tcBorders>
            <w:vAlign w:val="center"/>
          </w:tcPr>
          <w:p w14:paraId="6287843D">
            <w:pPr>
              <w:pStyle w:val="12"/>
              <w:rPr>
                <w:rFonts w:asciiTheme="minorEastAsia" w:hAnsiTheme="minorEastAsia" w:eastAsiaTheme="minorEastAsia"/>
                <w:b w:val="0"/>
                <w:bCs/>
              </w:rPr>
            </w:pPr>
            <w:r>
              <w:rPr>
                <w:rFonts w:hint="eastAsia" w:asciiTheme="minorEastAsia" w:hAnsiTheme="minorEastAsia" w:eastAsiaTheme="minorEastAsia"/>
                <w:b w:val="0"/>
                <w:bCs/>
              </w:rPr>
              <w:t>747</w:t>
            </w:r>
          </w:p>
        </w:tc>
        <w:tc>
          <w:tcPr>
            <w:tcW w:w="907" w:type="dxa"/>
            <w:tcBorders>
              <w:top w:val="single" w:color="auto" w:sz="4" w:space="0"/>
              <w:left w:val="single" w:color="auto" w:sz="4" w:space="0"/>
              <w:bottom w:val="single" w:color="auto" w:sz="4" w:space="0"/>
              <w:right w:val="single" w:color="auto" w:sz="4" w:space="0"/>
            </w:tcBorders>
            <w:vAlign w:val="center"/>
          </w:tcPr>
          <w:p w14:paraId="76691445">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71D33D7B">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3479C9CF">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人工建筑、砖混结构</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3D76D18A">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2ABF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1232" w:type="dxa"/>
            <w:tcBorders>
              <w:top w:val="single" w:color="auto" w:sz="4" w:space="0"/>
              <w:left w:val="single" w:color="auto" w:sz="4" w:space="0"/>
              <w:right w:val="single" w:color="000000" w:sz="4" w:space="0"/>
            </w:tcBorders>
            <w:vAlign w:val="center"/>
          </w:tcPr>
          <w:p w14:paraId="2D283E7F">
            <w:pPr>
              <w:pStyle w:val="12"/>
              <w:rPr>
                <w:rFonts w:asciiTheme="minorEastAsia" w:hAnsiTheme="minorEastAsia" w:eastAsiaTheme="minorEastAsia"/>
                <w:b w:val="0"/>
                <w:bCs/>
              </w:rPr>
            </w:pPr>
            <w:r>
              <w:rPr>
                <w:rFonts w:hint="eastAsia" w:asciiTheme="minorEastAsia" w:hAnsiTheme="minorEastAsia" w:eastAsiaTheme="minorEastAsia"/>
                <w:b w:val="0"/>
                <w:bCs/>
              </w:rPr>
              <w:t>矿区道路</w:t>
            </w:r>
          </w:p>
        </w:tc>
        <w:tc>
          <w:tcPr>
            <w:tcW w:w="853" w:type="dxa"/>
            <w:tcBorders>
              <w:top w:val="single" w:color="auto" w:sz="4" w:space="0"/>
              <w:left w:val="single" w:color="000000" w:sz="4" w:space="0"/>
              <w:right w:val="single" w:color="auto" w:sz="4" w:space="0"/>
            </w:tcBorders>
            <w:vAlign w:val="center"/>
          </w:tcPr>
          <w:p w14:paraId="71206567">
            <w:pPr>
              <w:pStyle w:val="12"/>
              <w:rPr>
                <w:rFonts w:asciiTheme="minorEastAsia" w:hAnsiTheme="minorEastAsia" w:eastAsiaTheme="minorEastAsia"/>
                <w:b w:val="0"/>
                <w:bCs/>
              </w:rPr>
            </w:pPr>
            <w:r>
              <w:rPr>
                <w:rFonts w:hint="eastAsia" w:asciiTheme="minorEastAsia" w:hAnsiTheme="minorEastAsia" w:eastAsiaTheme="minorEastAsia"/>
                <w:b w:val="0"/>
                <w:bCs/>
              </w:rPr>
              <w:t>3892</w:t>
            </w:r>
          </w:p>
        </w:tc>
        <w:tc>
          <w:tcPr>
            <w:tcW w:w="907" w:type="dxa"/>
            <w:tcBorders>
              <w:top w:val="single" w:color="auto" w:sz="4" w:space="0"/>
              <w:left w:val="single" w:color="auto" w:sz="4" w:space="0"/>
              <w:bottom w:val="single" w:color="auto" w:sz="4" w:space="0"/>
              <w:right w:val="single" w:color="auto" w:sz="4" w:space="0"/>
            </w:tcBorders>
            <w:vAlign w:val="center"/>
          </w:tcPr>
          <w:p w14:paraId="055F75D1">
            <w:pPr>
              <w:pStyle w:val="12"/>
              <w:rPr>
                <w:rFonts w:asciiTheme="minorEastAsia" w:hAnsiTheme="minorEastAsia" w:eastAsiaTheme="minorEastAsia"/>
                <w:b w:val="0"/>
                <w:bCs/>
              </w:rPr>
            </w:pPr>
            <w:r>
              <w:rPr>
                <w:rFonts w:asciiTheme="minorEastAsia" w:hAnsiTheme="minorEastAsia" w:eastAsiaTheme="minorEastAsia"/>
                <w:b w:val="0"/>
                <w:bCs/>
              </w:rPr>
              <w:t>不发育</w:t>
            </w:r>
          </w:p>
        </w:tc>
        <w:tc>
          <w:tcPr>
            <w:tcW w:w="1065" w:type="dxa"/>
            <w:tcBorders>
              <w:top w:val="single" w:color="auto" w:sz="4" w:space="0"/>
              <w:left w:val="single" w:color="auto" w:sz="4" w:space="0"/>
              <w:bottom w:val="single" w:color="auto" w:sz="4" w:space="0"/>
              <w:right w:val="single" w:color="000000" w:sz="4" w:space="0"/>
            </w:tcBorders>
            <w:vAlign w:val="center"/>
          </w:tcPr>
          <w:p w14:paraId="5A885782">
            <w:pPr>
              <w:pStyle w:val="12"/>
              <w:rPr>
                <w:rFonts w:asciiTheme="minorEastAsia" w:hAnsiTheme="minorEastAsia" w:eastAsiaTheme="minorEastAsia"/>
                <w:b w:val="0"/>
                <w:bCs/>
              </w:rPr>
            </w:pPr>
            <w:r>
              <w:rPr>
                <w:rFonts w:asciiTheme="minorEastAsia" w:hAnsiTheme="minorEastAsia" w:eastAsiaTheme="minorEastAsia"/>
                <w:b w:val="0"/>
                <w:bCs/>
              </w:rPr>
              <w:t>无影响</w:t>
            </w:r>
          </w:p>
        </w:tc>
        <w:tc>
          <w:tcPr>
            <w:tcW w:w="2693" w:type="dxa"/>
            <w:tcBorders>
              <w:top w:val="single" w:color="auto" w:sz="4" w:space="0"/>
              <w:left w:val="single" w:color="000000" w:sz="4" w:space="0"/>
              <w:bottom w:val="single" w:color="auto" w:sz="4" w:space="0"/>
              <w:right w:val="single" w:color="auto" w:sz="4" w:space="0"/>
            </w:tcBorders>
            <w:vAlign w:val="center"/>
          </w:tcPr>
          <w:p w14:paraId="7F4B4E1F">
            <w:pPr>
              <w:pStyle w:val="12"/>
              <w:rPr>
                <w:rFonts w:asciiTheme="minorEastAsia" w:hAnsiTheme="minorEastAsia" w:eastAsiaTheme="minorEastAsia"/>
                <w:b w:val="0"/>
                <w:bCs/>
              </w:rPr>
            </w:pPr>
            <w:r>
              <w:rPr>
                <w:rFonts w:hint="eastAsia" w:cs="宋体" w:asciiTheme="minorEastAsia" w:hAnsiTheme="minorEastAsia" w:eastAsiaTheme="minorEastAsia"/>
                <w:b w:val="0"/>
                <w:bCs/>
                <w:kern w:val="0"/>
              </w:rPr>
              <w:t>道路长</w:t>
            </w:r>
            <w:r>
              <w:rPr>
                <w:rFonts w:cs="宋体" w:asciiTheme="minorEastAsia" w:hAnsiTheme="minorEastAsia" w:eastAsiaTheme="minorEastAsia"/>
                <w:b w:val="0"/>
                <w:bCs/>
                <w:kern w:val="0"/>
              </w:rPr>
              <w:t>775m</w:t>
            </w:r>
            <w:r>
              <w:rPr>
                <w:rFonts w:hint="eastAsia" w:cs="宋体" w:asciiTheme="minorEastAsia" w:hAnsiTheme="minorEastAsia" w:eastAsiaTheme="minorEastAsia"/>
                <w:b w:val="0"/>
                <w:bCs/>
                <w:kern w:val="0"/>
              </w:rPr>
              <w:t>，宽</w:t>
            </w:r>
            <w:r>
              <w:rPr>
                <w:rFonts w:cs="宋体" w:asciiTheme="minorEastAsia" w:hAnsiTheme="minorEastAsia" w:eastAsiaTheme="minorEastAsia"/>
                <w:b w:val="0"/>
                <w:bCs/>
                <w:kern w:val="0"/>
              </w:rPr>
              <w:t>3m</w:t>
            </w:r>
            <w:r>
              <w:rPr>
                <w:rFonts w:hint="eastAsia" w:asciiTheme="minorEastAsia" w:hAnsiTheme="minorEastAsia" w:eastAsiaTheme="minorEastAsia"/>
                <w:b w:val="0"/>
                <w:bCs/>
              </w:rPr>
              <w:t>，</w:t>
            </w:r>
            <w:r>
              <w:rPr>
                <w:rFonts w:asciiTheme="minorEastAsia" w:hAnsiTheme="minorEastAsia" w:eastAsiaTheme="minorEastAsia"/>
                <w:b w:val="0"/>
                <w:bCs/>
              </w:rPr>
              <w:t>对地形地貌景观有一定影响</w:t>
            </w:r>
          </w:p>
        </w:tc>
        <w:tc>
          <w:tcPr>
            <w:tcW w:w="2013" w:type="dxa"/>
            <w:tcBorders>
              <w:top w:val="single" w:color="auto" w:sz="4" w:space="0"/>
              <w:left w:val="single" w:color="auto" w:sz="4" w:space="0"/>
              <w:bottom w:val="single" w:color="auto" w:sz="4" w:space="0"/>
              <w:right w:val="single" w:color="auto" w:sz="4" w:space="0"/>
            </w:tcBorders>
          </w:tcPr>
          <w:p w14:paraId="4D91A814">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r>
      <w:tr w14:paraId="1879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83" w:hRule="atLeast"/>
          <w:jc w:val="center"/>
        </w:trPr>
        <w:tc>
          <w:tcPr>
            <w:tcW w:w="8763" w:type="dxa"/>
            <w:gridSpan w:val="6"/>
            <w:tcBorders>
              <w:top w:val="single" w:color="auto" w:sz="4" w:space="0"/>
              <w:left w:val="single" w:color="auto" w:sz="4" w:space="0"/>
              <w:bottom w:val="single" w:color="auto" w:sz="4" w:space="0"/>
              <w:right w:val="single" w:color="auto" w:sz="4" w:space="0"/>
            </w:tcBorders>
            <w:vAlign w:val="center"/>
          </w:tcPr>
          <w:p w14:paraId="6EB3BCA7">
            <w:pPr>
              <w:pStyle w:val="12"/>
              <w:rPr>
                <w:rFonts w:asciiTheme="minorEastAsia" w:hAnsiTheme="minorEastAsia" w:eastAsiaTheme="minorEastAsia"/>
                <w:b w:val="0"/>
                <w:bCs/>
              </w:rPr>
            </w:pPr>
            <w:r>
              <w:rPr>
                <w:rFonts w:asciiTheme="minorEastAsia" w:hAnsiTheme="minorEastAsia" w:eastAsiaTheme="minorEastAsia"/>
                <w:b w:val="0"/>
                <w:bCs/>
              </w:rPr>
              <w:t>合计面积</w:t>
            </w:r>
            <w:r>
              <w:rPr>
                <w:rFonts w:hint="eastAsia" w:asciiTheme="minorEastAsia" w:hAnsiTheme="minorEastAsia" w:eastAsiaTheme="minorEastAsia"/>
                <w:b w:val="0"/>
                <w:bCs/>
              </w:rPr>
              <w:t>23574</w:t>
            </w:r>
            <w:r>
              <w:rPr>
                <w:rFonts w:asciiTheme="minorEastAsia" w:hAnsiTheme="minorEastAsia" w:eastAsiaTheme="minorEastAsia"/>
                <w:b w:val="0"/>
                <w:bCs/>
              </w:rPr>
              <w:t>m</w:t>
            </w:r>
            <w:r>
              <w:rPr>
                <w:rFonts w:asciiTheme="minorEastAsia" w:hAnsiTheme="minorEastAsia" w:eastAsiaTheme="minorEastAsia"/>
                <w:b w:val="0"/>
                <w:bCs/>
                <w:vertAlign w:val="superscript"/>
              </w:rPr>
              <w:t>2</w:t>
            </w:r>
          </w:p>
        </w:tc>
      </w:tr>
    </w:tbl>
    <w:p w14:paraId="454912B3">
      <w:pPr>
        <w:ind w:firstLine="480"/>
        <w:rPr>
          <w:rFonts w:asciiTheme="minorEastAsia" w:hAnsiTheme="minorEastAsia" w:eastAsiaTheme="minorEastAsia"/>
          <w:b w:val="0"/>
          <w:bCs/>
        </w:rPr>
      </w:pPr>
      <w:r>
        <w:rPr>
          <w:rFonts w:hint="eastAsia" w:asciiTheme="minorEastAsia" w:hAnsiTheme="minorEastAsia" w:eastAsiaTheme="minorEastAsia"/>
          <w:b w:val="0"/>
          <w:bCs/>
        </w:rPr>
        <w:t>根据</w:t>
      </w:r>
      <w:r>
        <w:rPr>
          <w:rFonts w:asciiTheme="minorEastAsia" w:hAnsiTheme="minorEastAsia" w:eastAsiaTheme="minorEastAsia"/>
          <w:b w:val="0"/>
          <w:bCs/>
        </w:rPr>
        <w:t xml:space="preserve">K50G041072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K50G041073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K50G042072 </w:t>
      </w:r>
      <w:r>
        <w:rPr>
          <w:rFonts w:hint="eastAsia" w:asciiTheme="minorEastAsia" w:hAnsiTheme="minorEastAsia" w:eastAsiaTheme="minorEastAsia"/>
          <w:b w:val="0"/>
          <w:bCs/>
        </w:rPr>
        <w:t>幅、</w:t>
      </w:r>
      <w:r>
        <w:rPr>
          <w:rFonts w:asciiTheme="minorEastAsia" w:hAnsiTheme="minorEastAsia" w:eastAsiaTheme="minorEastAsia"/>
          <w:b w:val="0"/>
          <w:bCs/>
        </w:rPr>
        <w:t xml:space="preserve">K50G042073 </w:t>
      </w:r>
      <w:r>
        <w:rPr>
          <w:rFonts w:hint="eastAsia" w:asciiTheme="minorEastAsia" w:hAnsiTheme="minorEastAsia" w:eastAsiaTheme="minorEastAsia"/>
          <w:b w:val="0"/>
          <w:bCs/>
        </w:rPr>
        <w:t>幅土地利用现状图，矿山现状损毁破坏的土地资源类型包括有林地、其他草地及采矿用地，总面积</w:t>
      </w:r>
      <w:r>
        <w:rPr>
          <w:rFonts w:asciiTheme="minorEastAsia" w:hAnsiTheme="minorEastAsia" w:eastAsiaTheme="minorEastAsia"/>
          <w:b w:val="0"/>
          <w:bCs/>
        </w:rPr>
        <w:t>23574m</w:t>
      </w:r>
      <w:r>
        <w:rPr>
          <w:rFonts w:asciiTheme="minorEastAsia" w:hAnsiTheme="minorEastAsia" w:eastAsiaTheme="minorEastAsia"/>
          <w:b w:val="0"/>
          <w:bCs/>
          <w:vertAlign w:val="superscript"/>
        </w:rPr>
        <w:t>2</w:t>
      </w:r>
      <w:r>
        <w:rPr>
          <w:rFonts w:hint="eastAsia" w:asciiTheme="minorEastAsia" w:hAnsiTheme="minorEastAsia" w:eastAsiaTheme="minorEastAsia"/>
          <w:b w:val="0"/>
          <w:bCs/>
        </w:rPr>
        <w:t>。见图1，</w:t>
      </w:r>
      <w:r>
        <w:rPr>
          <w:rFonts w:asciiTheme="minorEastAsia" w:hAnsiTheme="minorEastAsia" w:eastAsiaTheme="minorEastAsia"/>
          <w:b w:val="0"/>
          <w:bCs/>
        </w:rPr>
        <w:t>已损毁土地</w:t>
      </w:r>
      <w:r>
        <w:rPr>
          <w:rFonts w:hint="eastAsia" w:asciiTheme="minorEastAsia" w:hAnsiTheme="minorEastAsia" w:eastAsiaTheme="minorEastAsia"/>
          <w:b w:val="0"/>
          <w:bCs/>
        </w:rPr>
        <w:t>情况</w:t>
      </w:r>
      <w:r>
        <w:rPr>
          <w:rFonts w:asciiTheme="minorEastAsia" w:hAnsiTheme="minorEastAsia" w:eastAsiaTheme="minorEastAsia"/>
          <w:b w:val="0"/>
          <w:bCs/>
        </w:rPr>
        <w:t>及权属见表</w:t>
      </w:r>
      <w:r>
        <w:rPr>
          <w:rFonts w:hint="eastAsia" w:asciiTheme="minorEastAsia" w:hAnsiTheme="minorEastAsia" w:eastAsiaTheme="minorEastAsia"/>
          <w:b w:val="0"/>
          <w:bCs/>
        </w:rPr>
        <w:t>4-2</w:t>
      </w:r>
      <w:r>
        <w:rPr>
          <w:rFonts w:asciiTheme="minorEastAsia" w:hAnsiTheme="minorEastAsia" w:eastAsiaTheme="minorEastAsia"/>
          <w:b w:val="0"/>
          <w:bCs/>
        </w:rPr>
        <w:t>。</w:t>
      </w:r>
    </w:p>
    <w:p w14:paraId="0424B97E">
      <w:pPr>
        <w:pStyle w:val="12"/>
        <w:rPr>
          <w:b w:val="0"/>
          <w:bCs/>
        </w:rPr>
      </w:pPr>
      <w:r>
        <w:rPr>
          <w:b w:val="0"/>
          <w:bCs/>
        </w:rPr>
        <w:t>表</w:t>
      </w:r>
      <w:r>
        <w:rPr>
          <w:rFonts w:hint="eastAsia"/>
          <w:b w:val="0"/>
          <w:bCs/>
        </w:rPr>
        <w:t xml:space="preserve">4-2  </w:t>
      </w:r>
      <w:r>
        <w:rPr>
          <w:b w:val="0"/>
          <w:bCs/>
        </w:rPr>
        <w:t>矿区已损毁土地面积及权属情况表</w:t>
      </w:r>
    </w:p>
    <w:tbl>
      <w:tblPr>
        <w:tblStyle w:val="9"/>
        <w:tblW w:w="48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244"/>
        <w:gridCol w:w="1483"/>
        <w:gridCol w:w="2878"/>
        <w:gridCol w:w="743"/>
      </w:tblGrid>
      <w:tr w14:paraId="12B05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tblHeader/>
          <w:jc w:val="center"/>
        </w:trPr>
        <w:tc>
          <w:tcPr>
            <w:tcW w:w="1943" w:type="pct"/>
            <w:shd w:val="clear" w:color="auto" w:fill="auto"/>
            <w:vAlign w:val="center"/>
          </w:tcPr>
          <w:p w14:paraId="7044DAF7">
            <w:pPr>
              <w:pStyle w:val="12"/>
              <w:rPr>
                <w:rFonts w:asciiTheme="minorEastAsia" w:hAnsiTheme="minorEastAsia" w:eastAsiaTheme="minorEastAsia"/>
                <w:b w:val="0"/>
                <w:bCs/>
              </w:rPr>
            </w:pPr>
            <w:r>
              <w:rPr>
                <w:rFonts w:asciiTheme="minorEastAsia" w:hAnsiTheme="minorEastAsia" w:eastAsiaTheme="minorEastAsia"/>
                <w:b w:val="0"/>
                <w:bCs/>
              </w:rPr>
              <w:t>单元</w:t>
            </w:r>
            <w:r>
              <w:rPr>
                <w:rFonts w:hint="eastAsia" w:asciiTheme="minorEastAsia" w:hAnsiTheme="minorEastAsia" w:eastAsiaTheme="minorEastAsia"/>
                <w:b w:val="0"/>
                <w:bCs/>
              </w:rPr>
              <w:t>名称</w:t>
            </w:r>
          </w:p>
        </w:tc>
        <w:tc>
          <w:tcPr>
            <w:tcW w:w="888" w:type="pct"/>
            <w:shd w:val="clear" w:color="auto" w:fill="auto"/>
            <w:vAlign w:val="center"/>
          </w:tcPr>
          <w:p w14:paraId="5602E155">
            <w:pPr>
              <w:pStyle w:val="12"/>
              <w:rPr>
                <w:rFonts w:asciiTheme="minorEastAsia" w:hAnsiTheme="minorEastAsia" w:eastAsiaTheme="minorEastAsia"/>
                <w:b w:val="0"/>
                <w:bCs/>
              </w:rPr>
            </w:pPr>
            <w:r>
              <w:rPr>
                <w:rFonts w:asciiTheme="minorEastAsia" w:hAnsiTheme="minorEastAsia" w:eastAsiaTheme="minorEastAsia"/>
                <w:b w:val="0"/>
                <w:bCs/>
              </w:rPr>
              <w:t>破坏土地面积(m</w:t>
            </w:r>
            <w:r>
              <w:rPr>
                <w:rFonts w:asciiTheme="minorEastAsia" w:hAnsiTheme="minorEastAsia" w:eastAsiaTheme="minorEastAsia"/>
                <w:b w:val="0"/>
                <w:bCs/>
                <w:vertAlign w:val="superscript"/>
              </w:rPr>
              <w:t>2</w:t>
            </w:r>
            <w:r>
              <w:rPr>
                <w:rFonts w:asciiTheme="minorEastAsia" w:hAnsiTheme="minorEastAsia" w:eastAsiaTheme="minorEastAsia"/>
                <w:b w:val="0"/>
                <w:bCs/>
              </w:rPr>
              <w:t>)</w:t>
            </w:r>
          </w:p>
        </w:tc>
        <w:tc>
          <w:tcPr>
            <w:tcW w:w="1724" w:type="pct"/>
            <w:tcBorders>
              <w:right w:val="single" w:color="auto" w:sz="4" w:space="0"/>
            </w:tcBorders>
            <w:shd w:val="clear" w:color="auto" w:fill="auto"/>
            <w:vAlign w:val="center"/>
          </w:tcPr>
          <w:p w14:paraId="66A8E1A0">
            <w:pPr>
              <w:pStyle w:val="12"/>
              <w:rPr>
                <w:rFonts w:asciiTheme="minorEastAsia" w:hAnsiTheme="minorEastAsia" w:eastAsiaTheme="minorEastAsia"/>
                <w:b w:val="0"/>
                <w:bCs/>
              </w:rPr>
            </w:pPr>
            <w:r>
              <w:rPr>
                <w:rFonts w:asciiTheme="minorEastAsia" w:hAnsiTheme="minorEastAsia" w:eastAsiaTheme="minorEastAsia"/>
                <w:b w:val="0"/>
                <w:bCs/>
              </w:rPr>
              <w:t>破坏土地类型</w:t>
            </w:r>
          </w:p>
        </w:tc>
        <w:tc>
          <w:tcPr>
            <w:tcW w:w="445" w:type="pct"/>
            <w:tcBorders>
              <w:left w:val="single" w:color="auto" w:sz="4" w:space="0"/>
            </w:tcBorders>
            <w:shd w:val="clear" w:color="auto" w:fill="auto"/>
            <w:vAlign w:val="center"/>
          </w:tcPr>
          <w:p w14:paraId="6027D136">
            <w:pPr>
              <w:pStyle w:val="12"/>
              <w:rPr>
                <w:rFonts w:asciiTheme="minorEastAsia" w:hAnsiTheme="minorEastAsia" w:eastAsiaTheme="minorEastAsia"/>
                <w:b w:val="0"/>
                <w:bCs/>
              </w:rPr>
            </w:pPr>
            <w:r>
              <w:rPr>
                <w:rFonts w:hint="eastAsia" w:asciiTheme="minorEastAsia" w:hAnsiTheme="minorEastAsia" w:eastAsiaTheme="minorEastAsia"/>
                <w:b w:val="0"/>
                <w:bCs/>
              </w:rPr>
              <w:t>权属</w:t>
            </w:r>
          </w:p>
        </w:tc>
      </w:tr>
      <w:tr w14:paraId="35BBB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tblHeader/>
          <w:jc w:val="center"/>
        </w:trPr>
        <w:tc>
          <w:tcPr>
            <w:tcW w:w="1943" w:type="pct"/>
            <w:shd w:val="clear" w:color="auto" w:fill="auto"/>
            <w:vAlign w:val="center"/>
          </w:tcPr>
          <w:p w14:paraId="31434334">
            <w:pPr>
              <w:pStyle w:val="12"/>
              <w:rPr>
                <w:rFonts w:asciiTheme="minorEastAsia" w:hAnsiTheme="minorEastAsia" w:eastAsiaTheme="minorEastAsia"/>
                <w:b w:val="0"/>
                <w:bCs/>
              </w:rPr>
            </w:pPr>
            <w:r>
              <w:rPr>
                <w:rFonts w:hint="eastAsia" w:cs="宋体" w:asciiTheme="minorEastAsia" w:hAnsiTheme="minorEastAsia" w:eastAsiaTheme="minorEastAsia"/>
                <w:b w:val="0"/>
                <w:bCs/>
              </w:rPr>
              <w:t>废弃尾矿</w:t>
            </w:r>
          </w:p>
        </w:tc>
        <w:tc>
          <w:tcPr>
            <w:tcW w:w="888" w:type="pct"/>
            <w:shd w:val="clear" w:color="auto" w:fill="auto"/>
            <w:vAlign w:val="center"/>
          </w:tcPr>
          <w:p w14:paraId="70028A41">
            <w:pPr>
              <w:pStyle w:val="12"/>
              <w:rPr>
                <w:rFonts w:asciiTheme="minorEastAsia" w:hAnsiTheme="minorEastAsia" w:eastAsiaTheme="minorEastAsia"/>
                <w:b w:val="0"/>
                <w:bCs/>
              </w:rPr>
            </w:pPr>
            <w:r>
              <w:rPr>
                <w:rFonts w:cs="宋体" w:asciiTheme="minorEastAsia" w:hAnsiTheme="minorEastAsia" w:eastAsiaTheme="minorEastAsia"/>
                <w:b w:val="0"/>
                <w:bCs/>
              </w:rPr>
              <w:t>6012</w:t>
            </w:r>
          </w:p>
        </w:tc>
        <w:tc>
          <w:tcPr>
            <w:tcW w:w="1724" w:type="pct"/>
            <w:tcBorders>
              <w:right w:val="single" w:color="auto" w:sz="4" w:space="0"/>
            </w:tcBorders>
            <w:shd w:val="clear" w:color="auto" w:fill="auto"/>
            <w:vAlign w:val="center"/>
          </w:tcPr>
          <w:p w14:paraId="4483D800">
            <w:pPr>
              <w:pStyle w:val="12"/>
              <w:rPr>
                <w:rFonts w:asciiTheme="minorEastAsia" w:hAnsiTheme="minorEastAsia" w:eastAsiaTheme="minorEastAsia"/>
                <w:b w:val="0"/>
                <w:bCs/>
              </w:rPr>
            </w:pPr>
            <w:r>
              <w:rPr>
                <w:rFonts w:hint="eastAsia" w:asciiTheme="minorEastAsia" w:hAnsiTheme="minorEastAsia" w:eastAsiaTheme="minorEastAsia"/>
                <w:b w:val="0"/>
                <w:bCs/>
              </w:rPr>
              <w:t>有林地、其他草地</w:t>
            </w:r>
          </w:p>
        </w:tc>
        <w:tc>
          <w:tcPr>
            <w:tcW w:w="445" w:type="pct"/>
            <w:vMerge w:val="restart"/>
            <w:tcBorders>
              <w:left w:val="single" w:color="auto" w:sz="4" w:space="0"/>
            </w:tcBorders>
            <w:shd w:val="clear" w:color="auto" w:fill="auto"/>
            <w:vAlign w:val="center"/>
          </w:tcPr>
          <w:p w14:paraId="4087D23C">
            <w:pPr>
              <w:pStyle w:val="12"/>
              <w:rPr>
                <w:rFonts w:asciiTheme="minorEastAsia" w:hAnsiTheme="minorEastAsia" w:eastAsiaTheme="minorEastAsia"/>
                <w:b w:val="0"/>
                <w:bCs/>
                <w:highlight w:val="yellow"/>
              </w:rPr>
            </w:pPr>
            <w:r>
              <w:rPr>
                <w:rFonts w:hint="eastAsia" w:cs="宋体" w:asciiTheme="minorEastAsia" w:hAnsiTheme="minorEastAsia" w:eastAsiaTheme="minorEastAsia"/>
                <w:b w:val="0"/>
                <w:bCs/>
              </w:rPr>
              <w:t>柴胡栏子村</w:t>
            </w:r>
          </w:p>
        </w:tc>
      </w:tr>
      <w:tr w14:paraId="087D6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63C28A36">
            <w:pPr>
              <w:pStyle w:val="12"/>
              <w:ind w:firstLine="0" w:firstLineChars="0"/>
              <w:jc w:val="center"/>
              <w:rPr>
                <w:rFonts w:asciiTheme="minorEastAsia" w:hAnsiTheme="minorEastAsia" w:eastAsiaTheme="minorEastAsia"/>
                <w:b w:val="0"/>
                <w:bCs/>
              </w:rPr>
            </w:pPr>
            <w:r>
              <w:rPr>
                <w:rFonts w:cs="宋体" w:asciiTheme="minorEastAsia" w:hAnsiTheme="minorEastAsia" w:eastAsiaTheme="minorEastAsia"/>
                <w:b w:val="0"/>
                <w:bCs/>
              </w:rPr>
              <w:t>SJ1</w:t>
            </w:r>
            <w:r>
              <w:rPr>
                <w:rFonts w:hint="eastAsia" w:cs="宋体" w:asciiTheme="minorEastAsia" w:hAnsiTheme="minorEastAsia" w:eastAsiaTheme="minorEastAsia"/>
                <w:b w:val="0"/>
                <w:bCs/>
              </w:rPr>
              <w:t>工业场地</w:t>
            </w:r>
          </w:p>
        </w:tc>
        <w:tc>
          <w:tcPr>
            <w:tcW w:w="888" w:type="pct"/>
            <w:shd w:val="clear" w:color="auto" w:fill="auto"/>
            <w:vAlign w:val="center"/>
          </w:tcPr>
          <w:p w14:paraId="31235D94">
            <w:pPr>
              <w:pStyle w:val="12"/>
              <w:rPr>
                <w:rFonts w:asciiTheme="minorEastAsia" w:hAnsiTheme="minorEastAsia" w:eastAsiaTheme="minorEastAsia"/>
                <w:b w:val="0"/>
                <w:bCs/>
              </w:rPr>
            </w:pPr>
            <w:r>
              <w:rPr>
                <w:rFonts w:cs="宋体" w:asciiTheme="minorEastAsia" w:hAnsiTheme="minorEastAsia" w:eastAsiaTheme="minorEastAsia"/>
                <w:b w:val="0"/>
                <w:bCs/>
              </w:rPr>
              <w:t>3482</w:t>
            </w:r>
          </w:p>
        </w:tc>
        <w:tc>
          <w:tcPr>
            <w:tcW w:w="1724" w:type="pct"/>
            <w:tcBorders>
              <w:right w:val="single" w:color="auto" w:sz="4" w:space="0"/>
            </w:tcBorders>
            <w:shd w:val="clear" w:color="auto" w:fill="auto"/>
            <w:vAlign w:val="center"/>
          </w:tcPr>
          <w:p w14:paraId="2F960F3D">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4ED20C0C">
            <w:pPr>
              <w:pStyle w:val="12"/>
              <w:rPr>
                <w:rFonts w:asciiTheme="minorEastAsia" w:hAnsiTheme="minorEastAsia" w:eastAsiaTheme="minorEastAsia"/>
                <w:b w:val="0"/>
                <w:bCs/>
              </w:rPr>
            </w:pPr>
          </w:p>
        </w:tc>
      </w:tr>
      <w:tr w14:paraId="74804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1B992A49">
            <w:pPr>
              <w:pStyle w:val="12"/>
              <w:rPr>
                <w:rFonts w:hint="eastAsia" w:cs="宋体" w:asciiTheme="minorEastAsia" w:hAnsiTheme="minorEastAsia" w:eastAsiaTheme="minorEastAsia"/>
                <w:b w:val="0"/>
                <w:bCs/>
              </w:rPr>
            </w:pPr>
            <w:r>
              <w:rPr>
                <w:rFonts w:hint="eastAsia" w:cs="宋体" w:asciiTheme="minorEastAsia" w:hAnsiTheme="minorEastAsia" w:eastAsiaTheme="minorEastAsia"/>
                <w:b w:val="0"/>
                <w:bCs/>
              </w:rPr>
              <w:t>SJ2 工业场地</w:t>
            </w:r>
          </w:p>
        </w:tc>
        <w:tc>
          <w:tcPr>
            <w:tcW w:w="888" w:type="pct"/>
            <w:shd w:val="clear" w:color="auto" w:fill="auto"/>
            <w:vAlign w:val="center"/>
          </w:tcPr>
          <w:p w14:paraId="23EA99D2">
            <w:pPr>
              <w:pStyle w:val="12"/>
              <w:rPr>
                <w:rFonts w:asciiTheme="minorEastAsia" w:hAnsiTheme="minorEastAsia" w:eastAsiaTheme="minorEastAsia"/>
                <w:b w:val="0"/>
                <w:bCs/>
              </w:rPr>
            </w:pPr>
            <w:r>
              <w:rPr>
                <w:rFonts w:hint="eastAsia" w:asciiTheme="minorEastAsia" w:hAnsiTheme="minorEastAsia" w:eastAsiaTheme="minorEastAsia"/>
                <w:b w:val="0"/>
                <w:bCs/>
              </w:rPr>
              <w:t>182</w:t>
            </w:r>
          </w:p>
        </w:tc>
        <w:tc>
          <w:tcPr>
            <w:tcW w:w="1724" w:type="pct"/>
            <w:tcBorders>
              <w:right w:val="single" w:color="auto" w:sz="4" w:space="0"/>
            </w:tcBorders>
            <w:shd w:val="clear" w:color="auto" w:fill="auto"/>
          </w:tcPr>
          <w:p w14:paraId="57731DE8">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575FC1DB">
            <w:pPr>
              <w:pStyle w:val="12"/>
              <w:rPr>
                <w:rFonts w:asciiTheme="minorEastAsia" w:hAnsiTheme="minorEastAsia" w:eastAsiaTheme="minorEastAsia"/>
                <w:b w:val="0"/>
                <w:bCs/>
              </w:rPr>
            </w:pPr>
          </w:p>
        </w:tc>
      </w:tr>
      <w:tr w14:paraId="57147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4199CEF0">
            <w:pPr>
              <w:pStyle w:val="12"/>
              <w:rPr>
                <w:rFonts w:hint="eastAsia" w:cs="宋体" w:asciiTheme="minorEastAsia" w:hAnsiTheme="minorEastAsia" w:eastAsiaTheme="minorEastAsia"/>
                <w:b w:val="0"/>
                <w:bCs/>
              </w:rPr>
            </w:pPr>
            <w:r>
              <w:rPr>
                <w:rFonts w:hint="eastAsia" w:cs="宋体" w:asciiTheme="minorEastAsia" w:hAnsiTheme="minorEastAsia" w:eastAsiaTheme="minorEastAsia"/>
                <w:b w:val="0"/>
                <w:bCs/>
              </w:rPr>
              <w:t>PD1 工业场地</w:t>
            </w:r>
          </w:p>
        </w:tc>
        <w:tc>
          <w:tcPr>
            <w:tcW w:w="888" w:type="pct"/>
            <w:shd w:val="clear" w:color="auto" w:fill="auto"/>
            <w:vAlign w:val="center"/>
          </w:tcPr>
          <w:p w14:paraId="3E1B1C86">
            <w:pPr>
              <w:pStyle w:val="12"/>
              <w:rPr>
                <w:rFonts w:asciiTheme="minorEastAsia" w:hAnsiTheme="minorEastAsia" w:eastAsiaTheme="minorEastAsia"/>
                <w:b w:val="0"/>
                <w:bCs/>
              </w:rPr>
            </w:pPr>
            <w:r>
              <w:rPr>
                <w:rFonts w:hint="eastAsia" w:asciiTheme="minorEastAsia" w:hAnsiTheme="minorEastAsia" w:eastAsiaTheme="minorEastAsia"/>
                <w:b w:val="0"/>
                <w:bCs/>
              </w:rPr>
              <w:t>1799</w:t>
            </w:r>
          </w:p>
        </w:tc>
        <w:tc>
          <w:tcPr>
            <w:tcW w:w="1724" w:type="pct"/>
            <w:tcBorders>
              <w:right w:val="single" w:color="auto" w:sz="4" w:space="0"/>
            </w:tcBorders>
            <w:shd w:val="clear" w:color="auto" w:fill="auto"/>
          </w:tcPr>
          <w:p w14:paraId="4726A20E">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42621256">
            <w:pPr>
              <w:pStyle w:val="12"/>
              <w:rPr>
                <w:rFonts w:asciiTheme="minorEastAsia" w:hAnsiTheme="minorEastAsia" w:eastAsiaTheme="minorEastAsia"/>
                <w:b w:val="0"/>
                <w:bCs/>
              </w:rPr>
            </w:pPr>
          </w:p>
        </w:tc>
      </w:tr>
      <w:tr w14:paraId="696FE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0C269B73">
            <w:pPr>
              <w:pStyle w:val="12"/>
              <w:rPr>
                <w:rFonts w:hint="eastAsia" w:cs="宋体" w:asciiTheme="minorEastAsia" w:hAnsiTheme="minorEastAsia" w:eastAsiaTheme="minorEastAsia"/>
                <w:b w:val="0"/>
                <w:bCs/>
              </w:rPr>
            </w:pPr>
            <w:r>
              <w:rPr>
                <w:rFonts w:hint="eastAsia" w:cs="宋体" w:asciiTheme="minorEastAsia" w:hAnsiTheme="minorEastAsia" w:eastAsiaTheme="minorEastAsia"/>
                <w:b w:val="0"/>
                <w:bCs/>
              </w:rPr>
              <w:t>PD2 工业场地</w:t>
            </w:r>
          </w:p>
        </w:tc>
        <w:tc>
          <w:tcPr>
            <w:tcW w:w="888" w:type="pct"/>
            <w:shd w:val="clear" w:color="auto" w:fill="auto"/>
            <w:vAlign w:val="center"/>
          </w:tcPr>
          <w:p w14:paraId="75ABB465">
            <w:pPr>
              <w:pStyle w:val="12"/>
              <w:rPr>
                <w:rFonts w:asciiTheme="minorEastAsia" w:hAnsiTheme="minorEastAsia" w:eastAsiaTheme="minorEastAsia"/>
                <w:b w:val="0"/>
                <w:bCs/>
              </w:rPr>
            </w:pPr>
            <w:r>
              <w:rPr>
                <w:rFonts w:hint="eastAsia" w:asciiTheme="minorEastAsia" w:hAnsiTheme="minorEastAsia" w:eastAsiaTheme="minorEastAsia"/>
                <w:b w:val="0"/>
                <w:bCs/>
              </w:rPr>
              <w:t>552</w:t>
            </w:r>
          </w:p>
        </w:tc>
        <w:tc>
          <w:tcPr>
            <w:tcW w:w="1724" w:type="pct"/>
            <w:tcBorders>
              <w:right w:val="single" w:color="auto" w:sz="4" w:space="0"/>
            </w:tcBorders>
            <w:shd w:val="clear" w:color="auto" w:fill="auto"/>
          </w:tcPr>
          <w:p w14:paraId="09E031B9">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1C4D8910">
            <w:pPr>
              <w:pStyle w:val="12"/>
              <w:rPr>
                <w:rFonts w:asciiTheme="minorEastAsia" w:hAnsiTheme="minorEastAsia" w:eastAsiaTheme="minorEastAsia"/>
                <w:b w:val="0"/>
                <w:bCs/>
              </w:rPr>
            </w:pPr>
          </w:p>
        </w:tc>
      </w:tr>
      <w:tr w14:paraId="5C9A0F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033F3C13">
            <w:pPr>
              <w:pStyle w:val="12"/>
              <w:rPr>
                <w:rFonts w:asciiTheme="minorEastAsia" w:hAnsiTheme="minorEastAsia" w:eastAsiaTheme="minorEastAsia"/>
                <w:b w:val="0"/>
                <w:bCs/>
              </w:rPr>
            </w:pPr>
            <w:r>
              <w:rPr>
                <w:rFonts w:cs="宋体" w:asciiTheme="minorEastAsia" w:hAnsiTheme="minorEastAsia" w:eastAsiaTheme="minorEastAsia"/>
                <w:b w:val="0"/>
                <w:bCs/>
              </w:rPr>
              <w:t>PD3</w:t>
            </w:r>
          </w:p>
        </w:tc>
        <w:tc>
          <w:tcPr>
            <w:tcW w:w="888" w:type="pct"/>
            <w:shd w:val="clear" w:color="auto" w:fill="auto"/>
            <w:vAlign w:val="center"/>
          </w:tcPr>
          <w:p w14:paraId="71DD8F10">
            <w:pPr>
              <w:pStyle w:val="12"/>
              <w:rPr>
                <w:rFonts w:asciiTheme="minorEastAsia" w:hAnsiTheme="minorEastAsia" w:eastAsiaTheme="minorEastAsia"/>
                <w:b w:val="0"/>
                <w:bCs/>
              </w:rPr>
            </w:pPr>
            <w:r>
              <w:rPr>
                <w:rFonts w:hint="eastAsia" w:asciiTheme="minorEastAsia" w:hAnsiTheme="minorEastAsia" w:eastAsiaTheme="minorEastAsia"/>
                <w:b w:val="0"/>
                <w:bCs/>
              </w:rPr>
              <w:t>10</w:t>
            </w:r>
          </w:p>
        </w:tc>
        <w:tc>
          <w:tcPr>
            <w:tcW w:w="1724" w:type="pct"/>
            <w:tcBorders>
              <w:right w:val="single" w:color="auto" w:sz="4" w:space="0"/>
            </w:tcBorders>
            <w:shd w:val="clear" w:color="auto" w:fill="auto"/>
          </w:tcPr>
          <w:p w14:paraId="6FC883DF">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0FB332A5">
            <w:pPr>
              <w:pStyle w:val="12"/>
              <w:rPr>
                <w:rFonts w:asciiTheme="minorEastAsia" w:hAnsiTheme="minorEastAsia" w:eastAsiaTheme="minorEastAsia"/>
                <w:b w:val="0"/>
                <w:bCs/>
              </w:rPr>
            </w:pPr>
          </w:p>
        </w:tc>
      </w:tr>
      <w:tr w14:paraId="0E53F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6E49390E">
            <w:pPr>
              <w:pStyle w:val="12"/>
              <w:rPr>
                <w:rFonts w:asciiTheme="minorEastAsia" w:hAnsiTheme="minorEastAsia" w:eastAsiaTheme="minorEastAsia"/>
                <w:b w:val="0"/>
                <w:bCs/>
              </w:rPr>
            </w:pPr>
            <w:r>
              <w:rPr>
                <w:rFonts w:hint="eastAsia" w:cs="宋体" w:asciiTheme="minorEastAsia" w:hAnsiTheme="minorEastAsia" w:eastAsiaTheme="minorEastAsia"/>
                <w:b w:val="0"/>
                <w:bCs/>
              </w:rPr>
              <w:t>废石堆</w:t>
            </w:r>
          </w:p>
        </w:tc>
        <w:tc>
          <w:tcPr>
            <w:tcW w:w="888" w:type="pct"/>
            <w:shd w:val="clear" w:color="auto" w:fill="auto"/>
            <w:vAlign w:val="center"/>
          </w:tcPr>
          <w:p w14:paraId="254149A3">
            <w:pPr>
              <w:pStyle w:val="12"/>
              <w:rPr>
                <w:rFonts w:asciiTheme="minorEastAsia" w:hAnsiTheme="minorEastAsia" w:eastAsiaTheme="minorEastAsia"/>
                <w:b w:val="0"/>
                <w:bCs/>
              </w:rPr>
            </w:pPr>
            <w:r>
              <w:rPr>
                <w:rFonts w:cs="宋体" w:asciiTheme="minorEastAsia" w:hAnsiTheme="minorEastAsia" w:eastAsiaTheme="minorEastAsia"/>
                <w:b w:val="0"/>
                <w:bCs/>
              </w:rPr>
              <w:t>388</w:t>
            </w:r>
          </w:p>
        </w:tc>
        <w:tc>
          <w:tcPr>
            <w:tcW w:w="1724" w:type="pct"/>
            <w:tcBorders>
              <w:right w:val="single" w:color="auto" w:sz="4" w:space="0"/>
            </w:tcBorders>
            <w:shd w:val="clear" w:color="auto" w:fill="auto"/>
          </w:tcPr>
          <w:p w14:paraId="308B2340">
            <w:pPr>
              <w:pStyle w:val="12"/>
              <w:rPr>
                <w:rFonts w:asciiTheme="minorEastAsia" w:hAnsiTheme="minorEastAsia" w:eastAsiaTheme="minorEastAsia"/>
                <w:b w:val="0"/>
                <w:bCs/>
              </w:rPr>
            </w:pPr>
            <w:r>
              <w:rPr>
                <w:rFonts w:hint="eastAsia" w:asciiTheme="minorEastAsia" w:hAnsiTheme="minorEastAsia" w:eastAsiaTheme="minorEastAsia"/>
                <w:b w:val="0"/>
                <w:bCs/>
              </w:rPr>
              <w:t>其他草地</w:t>
            </w:r>
          </w:p>
        </w:tc>
        <w:tc>
          <w:tcPr>
            <w:tcW w:w="445" w:type="pct"/>
            <w:vMerge w:val="continue"/>
            <w:tcBorders>
              <w:left w:val="single" w:color="auto" w:sz="4" w:space="0"/>
            </w:tcBorders>
            <w:shd w:val="clear" w:color="auto" w:fill="auto"/>
            <w:vAlign w:val="center"/>
          </w:tcPr>
          <w:p w14:paraId="7A31058F">
            <w:pPr>
              <w:pStyle w:val="12"/>
              <w:rPr>
                <w:rFonts w:asciiTheme="minorEastAsia" w:hAnsiTheme="minorEastAsia" w:eastAsiaTheme="minorEastAsia"/>
                <w:b w:val="0"/>
                <w:bCs/>
              </w:rPr>
            </w:pPr>
          </w:p>
        </w:tc>
      </w:tr>
      <w:tr w14:paraId="69685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36CA06A5">
            <w:pPr>
              <w:pStyle w:val="12"/>
              <w:rPr>
                <w:rFonts w:asciiTheme="minorEastAsia" w:hAnsiTheme="minorEastAsia" w:eastAsiaTheme="minorEastAsia"/>
                <w:b w:val="0"/>
                <w:bCs/>
              </w:rPr>
            </w:pPr>
            <w:r>
              <w:rPr>
                <w:rFonts w:hint="eastAsia" w:asciiTheme="minorEastAsia" w:hAnsiTheme="minorEastAsia" w:eastAsiaTheme="minorEastAsia"/>
                <w:b w:val="0"/>
                <w:bCs/>
              </w:rPr>
              <w:t>办公生活区</w:t>
            </w:r>
          </w:p>
        </w:tc>
        <w:tc>
          <w:tcPr>
            <w:tcW w:w="888" w:type="pct"/>
            <w:shd w:val="clear" w:color="auto" w:fill="auto"/>
            <w:vAlign w:val="center"/>
          </w:tcPr>
          <w:p w14:paraId="66C8E589">
            <w:pPr>
              <w:pStyle w:val="12"/>
              <w:rPr>
                <w:rFonts w:asciiTheme="minorEastAsia" w:hAnsiTheme="minorEastAsia" w:eastAsiaTheme="minorEastAsia"/>
                <w:b w:val="0"/>
                <w:bCs/>
              </w:rPr>
            </w:pPr>
            <w:r>
              <w:rPr>
                <w:rFonts w:hint="eastAsia" w:asciiTheme="minorEastAsia" w:hAnsiTheme="minorEastAsia" w:eastAsiaTheme="minorEastAsia"/>
                <w:b w:val="0"/>
                <w:bCs/>
              </w:rPr>
              <w:t>6510</w:t>
            </w:r>
          </w:p>
        </w:tc>
        <w:tc>
          <w:tcPr>
            <w:tcW w:w="1724" w:type="pct"/>
            <w:tcBorders>
              <w:right w:val="single" w:color="auto" w:sz="4" w:space="0"/>
            </w:tcBorders>
            <w:shd w:val="clear" w:color="auto" w:fill="auto"/>
          </w:tcPr>
          <w:p w14:paraId="65135D99">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19459ED6">
            <w:pPr>
              <w:pStyle w:val="12"/>
              <w:rPr>
                <w:rFonts w:asciiTheme="minorEastAsia" w:hAnsiTheme="minorEastAsia" w:eastAsiaTheme="minorEastAsia"/>
                <w:b w:val="0"/>
                <w:bCs/>
              </w:rPr>
            </w:pPr>
          </w:p>
        </w:tc>
      </w:tr>
      <w:tr w14:paraId="3E64A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384A91D8">
            <w:pPr>
              <w:pStyle w:val="12"/>
              <w:rPr>
                <w:rFonts w:asciiTheme="minorEastAsia" w:hAnsiTheme="minorEastAsia" w:eastAsiaTheme="minorEastAsia"/>
                <w:b w:val="0"/>
                <w:bCs/>
              </w:rPr>
            </w:pPr>
            <w:r>
              <w:rPr>
                <w:rFonts w:hint="eastAsia" w:asciiTheme="minorEastAsia" w:hAnsiTheme="minorEastAsia" w:eastAsiaTheme="minorEastAsia"/>
                <w:b w:val="0"/>
                <w:bCs/>
              </w:rPr>
              <w:t>零散建筑</w:t>
            </w:r>
          </w:p>
        </w:tc>
        <w:tc>
          <w:tcPr>
            <w:tcW w:w="888" w:type="pct"/>
            <w:shd w:val="clear" w:color="auto" w:fill="auto"/>
            <w:vAlign w:val="center"/>
          </w:tcPr>
          <w:p w14:paraId="7F9EDD59">
            <w:pPr>
              <w:pStyle w:val="12"/>
              <w:rPr>
                <w:rFonts w:asciiTheme="minorEastAsia" w:hAnsiTheme="minorEastAsia" w:eastAsiaTheme="minorEastAsia"/>
                <w:b w:val="0"/>
                <w:bCs/>
              </w:rPr>
            </w:pPr>
            <w:r>
              <w:rPr>
                <w:rFonts w:hint="eastAsia" w:asciiTheme="minorEastAsia" w:hAnsiTheme="minorEastAsia" w:eastAsiaTheme="minorEastAsia"/>
                <w:b w:val="0"/>
                <w:bCs/>
              </w:rPr>
              <w:t>747</w:t>
            </w:r>
          </w:p>
        </w:tc>
        <w:tc>
          <w:tcPr>
            <w:tcW w:w="1724" w:type="pct"/>
            <w:tcBorders>
              <w:right w:val="single" w:color="auto" w:sz="4" w:space="0"/>
            </w:tcBorders>
            <w:shd w:val="clear" w:color="auto" w:fill="auto"/>
          </w:tcPr>
          <w:p w14:paraId="3F58CFC9">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628E1B4A">
            <w:pPr>
              <w:pStyle w:val="12"/>
              <w:rPr>
                <w:rFonts w:asciiTheme="minorEastAsia" w:hAnsiTheme="minorEastAsia" w:eastAsiaTheme="minorEastAsia"/>
                <w:b w:val="0"/>
                <w:bCs/>
              </w:rPr>
            </w:pPr>
          </w:p>
        </w:tc>
      </w:tr>
      <w:tr w14:paraId="2DC24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1943" w:type="pct"/>
            <w:shd w:val="clear" w:color="auto" w:fill="auto"/>
            <w:vAlign w:val="center"/>
          </w:tcPr>
          <w:p w14:paraId="7809E142">
            <w:pPr>
              <w:pStyle w:val="12"/>
              <w:rPr>
                <w:rFonts w:asciiTheme="minorEastAsia" w:hAnsiTheme="minorEastAsia" w:eastAsiaTheme="minorEastAsia"/>
                <w:b w:val="0"/>
                <w:bCs/>
              </w:rPr>
            </w:pPr>
            <w:r>
              <w:rPr>
                <w:rFonts w:hint="eastAsia" w:asciiTheme="minorEastAsia" w:hAnsiTheme="minorEastAsia" w:eastAsiaTheme="minorEastAsia"/>
                <w:b w:val="0"/>
                <w:bCs/>
              </w:rPr>
              <w:t>矿区道路</w:t>
            </w:r>
          </w:p>
        </w:tc>
        <w:tc>
          <w:tcPr>
            <w:tcW w:w="888" w:type="pct"/>
            <w:shd w:val="clear" w:color="auto" w:fill="auto"/>
            <w:vAlign w:val="center"/>
          </w:tcPr>
          <w:p w14:paraId="2DFA01E7">
            <w:pPr>
              <w:pStyle w:val="12"/>
              <w:rPr>
                <w:rFonts w:asciiTheme="minorEastAsia" w:hAnsiTheme="minorEastAsia" w:eastAsiaTheme="minorEastAsia"/>
                <w:b w:val="0"/>
                <w:bCs/>
              </w:rPr>
            </w:pPr>
            <w:r>
              <w:rPr>
                <w:rFonts w:hint="eastAsia" w:asciiTheme="minorEastAsia" w:hAnsiTheme="minorEastAsia" w:eastAsiaTheme="minorEastAsia"/>
                <w:b w:val="0"/>
                <w:bCs/>
              </w:rPr>
              <w:t>3892</w:t>
            </w:r>
          </w:p>
        </w:tc>
        <w:tc>
          <w:tcPr>
            <w:tcW w:w="1724" w:type="pct"/>
            <w:tcBorders>
              <w:right w:val="single" w:color="auto" w:sz="4" w:space="0"/>
            </w:tcBorders>
            <w:shd w:val="clear" w:color="auto" w:fill="auto"/>
          </w:tcPr>
          <w:p w14:paraId="56A19E59">
            <w:pPr>
              <w:pStyle w:val="12"/>
              <w:rPr>
                <w:rFonts w:asciiTheme="minorEastAsia" w:hAnsiTheme="minorEastAsia" w:eastAsiaTheme="minorEastAsia"/>
                <w:b w:val="0"/>
                <w:bCs/>
              </w:rPr>
            </w:pPr>
            <w:r>
              <w:rPr>
                <w:rFonts w:hint="eastAsia" w:asciiTheme="minorEastAsia" w:hAnsiTheme="minorEastAsia" w:eastAsiaTheme="minorEastAsia"/>
                <w:b w:val="0"/>
                <w:bCs/>
              </w:rPr>
              <w:t>其他草地、采矿用地</w:t>
            </w:r>
          </w:p>
        </w:tc>
        <w:tc>
          <w:tcPr>
            <w:tcW w:w="445" w:type="pct"/>
            <w:vMerge w:val="continue"/>
            <w:tcBorders>
              <w:left w:val="single" w:color="auto" w:sz="4" w:space="0"/>
            </w:tcBorders>
            <w:shd w:val="clear" w:color="auto" w:fill="auto"/>
            <w:vAlign w:val="center"/>
          </w:tcPr>
          <w:p w14:paraId="76469CA8">
            <w:pPr>
              <w:pStyle w:val="12"/>
              <w:rPr>
                <w:rFonts w:asciiTheme="minorEastAsia" w:hAnsiTheme="minorEastAsia" w:eastAsiaTheme="minorEastAsia"/>
                <w:b w:val="0"/>
                <w:bCs/>
              </w:rPr>
            </w:pPr>
          </w:p>
        </w:tc>
      </w:tr>
      <w:tr w14:paraId="5CE39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 w:hRule="atLeast"/>
          <w:jc w:val="center"/>
        </w:trPr>
        <w:tc>
          <w:tcPr>
            <w:tcW w:w="5000" w:type="pct"/>
            <w:gridSpan w:val="4"/>
            <w:shd w:val="clear" w:color="auto" w:fill="auto"/>
            <w:vAlign w:val="center"/>
          </w:tcPr>
          <w:p w14:paraId="31612FF5">
            <w:pPr>
              <w:pStyle w:val="12"/>
              <w:rPr>
                <w:rFonts w:asciiTheme="minorEastAsia" w:hAnsiTheme="minorEastAsia" w:eastAsiaTheme="minorEastAsia"/>
                <w:b w:val="0"/>
                <w:bCs/>
              </w:rPr>
            </w:pPr>
            <w:r>
              <w:rPr>
                <w:rFonts w:asciiTheme="minorEastAsia" w:hAnsiTheme="minorEastAsia" w:eastAsiaTheme="minorEastAsia"/>
                <w:b w:val="0"/>
                <w:bCs/>
              </w:rPr>
              <w:t>合计面积</w:t>
            </w:r>
            <w:r>
              <w:rPr>
                <w:rFonts w:hint="eastAsia" w:asciiTheme="minorEastAsia" w:hAnsiTheme="minorEastAsia" w:eastAsiaTheme="minorEastAsia"/>
                <w:b w:val="0"/>
                <w:bCs/>
              </w:rPr>
              <w:t>23574</w:t>
            </w:r>
            <w:r>
              <w:rPr>
                <w:rFonts w:asciiTheme="minorEastAsia" w:hAnsiTheme="minorEastAsia" w:eastAsiaTheme="minorEastAsia"/>
                <w:b w:val="0"/>
                <w:bCs/>
              </w:rPr>
              <w:t>m</w:t>
            </w:r>
            <w:r>
              <w:rPr>
                <w:rFonts w:asciiTheme="minorEastAsia" w:hAnsiTheme="minorEastAsia" w:eastAsiaTheme="minorEastAsia"/>
                <w:b w:val="0"/>
                <w:bCs/>
                <w:vertAlign w:val="superscript"/>
              </w:rPr>
              <w:t>2</w:t>
            </w:r>
          </w:p>
        </w:tc>
      </w:tr>
    </w:tbl>
    <w:p w14:paraId="4AE5C41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cs="方正小标宋简体"/>
          <w:b w:val="0"/>
          <w:bCs/>
          <w:sz w:val="24"/>
          <w:szCs w:val="24"/>
          <w:lang w:val="en-US" w:eastAsia="zh-CN"/>
        </w:rPr>
      </w:pPr>
      <w:r>
        <w:rPr>
          <w:rFonts w:hint="eastAsia" w:cs="方正小标宋简体"/>
          <w:b w:val="0"/>
          <w:bCs/>
          <w:sz w:val="24"/>
          <w:szCs w:val="24"/>
          <w:lang w:val="en-US" w:eastAsia="zh-CN"/>
        </w:rPr>
        <w:t>矿山为地下开采，2020年至2023年间，矿山对矿区内原损毁单元均进行了恢复，并覆土</w:t>
      </w:r>
      <w:r>
        <w:rPr>
          <w:rFonts w:hint="eastAsia" w:cs="宋体"/>
          <w:b w:val="0"/>
          <w:bCs/>
          <w:kern w:val="0"/>
          <w:sz w:val="24"/>
          <w:szCs w:val="24"/>
          <w:lang w:eastAsia="zh-CN"/>
        </w:rPr>
        <w:t>恢复植被，自然状态下，不存在崩塌、滑坡、泥石流等，发生地质灾害的可能性小。</w:t>
      </w:r>
    </w:p>
    <w:p w14:paraId="0F09E81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both"/>
        <w:textAlignment w:val="auto"/>
        <w:rPr>
          <w:rFonts w:hint="eastAsia"/>
          <w:b w:val="0"/>
          <w:bCs/>
          <w:sz w:val="24"/>
          <w:szCs w:val="24"/>
          <w:lang w:val="en-US" w:eastAsia="zh-CN"/>
        </w:rPr>
      </w:pPr>
      <w:r>
        <w:rPr>
          <w:rFonts w:hint="eastAsia"/>
          <w:b w:val="0"/>
          <w:bCs/>
          <w:sz w:val="24"/>
          <w:szCs w:val="24"/>
          <w:lang w:val="en-US" w:eastAsia="zh-CN"/>
        </w:rPr>
        <w:t>办公生活区、矿区道路等区域为自然地形地势，地质灾害不发育。</w:t>
      </w:r>
    </w:p>
    <w:p w14:paraId="5870CB26">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rPr>
          <w:rFonts w:hint="eastAsia" w:cs="方正小标宋简体"/>
          <w:b w:val="0"/>
          <w:bCs/>
          <w:sz w:val="24"/>
          <w:szCs w:val="24"/>
          <w:lang w:val="zh-CN"/>
        </w:rPr>
      </w:pPr>
      <w:r>
        <w:rPr>
          <w:rFonts w:hint="eastAsia" w:cs="方正小标宋简体"/>
          <w:b w:val="0"/>
          <w:bCs/>
          <w:sz w:val="24"/>
          <w:szCs w:val="24"/>
          <w:lang w:val="zh-CN"/>
        </w:rPr>
        <w:t>第三节</w:t>
      </w:r>
      <w:r>
        <w:rPr>
          <w:rFonts w:hint="eastAsia" w:cs="方正小标宋简体"/>
          <w:b w:val="0"/>
          <w:bCs/>
          <w:sz w:val="24"/>
          <w:szCs w:val="24"/>
          <w:lang w:val="en-US" w:eastAsia="zh-CN"/>
        </w:rPr>
        <w:t xml:space="preserve"> </w:t>
      </w:r>
      <w:r>
        <w:rPr>
          <w:rFonts w:hint="eastAsia" w:cs="方正小标宋简体"/>
          <w:b w:val="0"/>
          <w:bCs/>
          <w:sz w:val="24"/>
          <w:szCs w:val="24"/>
          <w:lang w:val="zh-CN"/>
        </w:rPr>
        <w:t>以往矿山地质环境及土地复垦成效评述</w:t>
      </w:r>
    </w:p>
    <w:p w14:paraId="500908B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2020年至2023年间，矿山对矿区中原有零星建筑进行了拆除、清运工作，对工业场、废石堆、废弃尾矿库地进行了平整覆土，种草、种树等植被恢复工程，对矿区中洞口进行封堵，对边坡高度和角度进行处理，覆土后恢复植被工程。近年矿山一直处于停产状态，通过治理矿区环境得到了一定的改善。</w:t>
      </w:r>
    </w:p>
    <w:p w14:paraId="2DCC1D1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center"/>
        <w:textAlignment w:val="auto"/>
        <w:rPr>
          <w:rFonts w:hint="eastAsia" w:cs="方正小标宋简体"/>
          <w:b w:val="0"/>
          <w:bCs/>
          <w:sz w:val="24"/>
          <w:szCs w:val="24"/>
          <w:lang w:val="zh-CN"/>
        </w:rPr>
      </w:pPr>
      <w:r>
        <w:rPr>
          <w:rFonts w:hint="eastAsia" w:cs="方正小标宋简体"/>
          <w:b w:val="0"/>
          <w:bCs/>
          <w:sz w:val="24"/>
          <w:szCs w:val="24"/>
          <w:lang w:val="zh-CN"/>
        </w:rPr>
        <w:t>第四节</w:t>
      </w:r>
      <w:r>
        <w:rPr>
          <w:rFonts w:hint="eastAsia" w:cs="方正小标宋简体"/>
          <w:b w:val="0"/>
          <w:bCs/>
          <w:sz w:val="24"/>
          <w:szCs w:val="24"/>
          <w:lang w:val="en-US" w:eastAsia="zh-CN"/>
        </w:rPr>
        <w:t xml:space="preserve"> </w:t>
      </w:r>
      <w:r>
        <w:rPr>
          <w:rFonts w:hint="eastAsia" w:cs="方正小标宋简体"/>
          <w:b w:val="0"/>
          <w:bCs/>
          <w:sz w:val="24"/>
          <w:szCs w:val="24"/>
          <w:lang w:val="zh-CN"/>
        </w:rPr>
        <w:t>以往地质环境治理、土地复垦验收、还地情况</w:t>
      </w:r>
    </w:p>
    <w:p w14:paraId="6EAB54E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一、以往地质环境治理情况</w:t>
      </w:r>
    </w:p>
    <w:p w14:paraId="6000D9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矿山对矿区中损毁单元进行了拆除、清运、封堵、剥离、平整等工作，对危岩进行了清理，并且在清理完成后覆土恢复植被。</w:t>
      </w:r>
    </w:p>
    <w:p w14:paraId="088ECFAC">
      <w:pPr>
        <w:pStyle w:val="2"/>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b w:val="0"/>
          <w:bCs/>
          <w:sz w:val="24"/>
          <w:szCs w:val="24"/>
          <w:lang w:val="en-US" w:eastAsia="zh-CN"/>
        </w:rPr>
      </w:pPr>
      <w:r>
        <w:rPr>
          <w:rFonts w:hint="eastAsia"/>
          <w:b w:val="0"/>
          <w:bCs/>
          <w:sz w:val="24"/>
          <w:szCs w:val="24"/>
          <w:lang w:val="en-US" w:eastAsia="zh-CN"/>
        </w:rPr>
        <w:t>二、以往土地复垦验收、还地情况</w:t>
      </w:r>
    </w:p>
    <w:p w14:paraId="7E094F2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b w:val="0"/>
          <w:bCs/>
          <w:sz w:val="24"/>
          <w:szCs w:val="24"/>
          <w:lang w:val="en-US" w:eastAsia="zh-CN"/>
        </w:rPr>
      </w:pPr>
      <w:r>
        <w:rPr>
          <w:rFonts w:hint="eastAsia"/>
          <w:b w:val="0"/>
          <w:bCs/>
          <w:sz w:val="24"/>
          <w:szCs w:val="24"/>
          <w:lang w:val="en-US" w:eastAsia="zh-CN"/>
        </w:rPr>
        <w:t>矿山对工业场地、废石堆、废弃尾矿库等里德了平整、覆土，种草、种树等复垦工程。目前矿山无还地情</w:t>
      </w:r>
      <w:bookmarkStart w:id="4" w:name="_GoBack"/>
      <w:bookmarkEnd w:id="4"/>
      <w:r>
        <w:rPr>
          <w:rFonts w:hint="eastAsia"/>
          <w:b w:val="0"/>
          <w:bCs/>
          <w:sz w:val="24"/>
          <w:szCs w:val="24"/>
          <w:lang w:val="en-US" w:eastAsia="zh-CN"/>
        </w:rPr>
        <w:t>况。</w:t>
      </w:r>
    </w:p>
    <w:p w14:paraId="0EA28272">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jc w:val="center"/>
        <w:textAlignment w:val="auto"/>
        <w:rPr>
          <w:rFonts w:hint="eastAsia"/>
          <w:b w:val="0"/>
          <w:bCs/>
          <w:sz w:val="24"/>
          <w:szCs w:val="24"/>
          <w:lang w:val="en-US" w:eastAsia="zh-CN"/>
        </w:rPr>
      </w:pPr>
      <w:r>
        <w:rPr>
          <w:rFonts w:hint="eastAsia"/>
          <w:b w:val="0"/>
          <w:bCs/>
          <w:sz w:val="24"/>
          <w:szCs w:val="24"/>
          <w:lang w:val="en-US" w:eastAsia="zh-CN"/>
        </w:rPr>
        <w:t>《内蒙古自治区赤峰市松山区（赤峰泰源矿业限公司）暗板沟金矿矿山地质环境保护与土地复垦方案》治理工作部署</w:t>
      </w:r>
    </w:p>
    <w:p w14:paraId="2FEC31C9">
      <w:pPr>
        <w:pStyle w:val="2"/>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Chars="200"/>
        <w:jc w:val="center"/>
        <w:textAlignment w:val="auto"/>
        <w:rPr>
          <w:rFonts w:hint="eastAsia"/>
          <w:b w:val="0"/>
          <w:bCs/>
          <w:sz w:val="24"/>
          <w:szCs w:val="24"/>
          <w:lang w:val="en-US" w:eastAsia="zh-CN"/>
        </w:rPr>
      </w:pPr>
      <w:r>
        <w:rPr>
          <w:rFonts w:hint="eastAsia"/>
          <w:b w:val="0"/>
          <w:bCs/>
          <w:sz w:val="24"/>
          <w:szCs w:val="24"/>
          <w:lang w:val="en-US" w:eastAsia="zh-CN"/>
        </w:rPr>
        <w:t>矿山地质环境治理分区与土地复垦面积</w:t>
      </w:r>
    </w:p>
    <w:p w14:paraId="07EF5E0C">
      <w:pPr>
        <w:pStyle w:val="2"/>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jc w:val="both"/>
        <w:textAlignment w:val="auto"/>
        <w:rPr>
          <w:rFonts w:hint="eastAsia"/>
          <w:b w:val="0"/>
          <w:bCs/>
          <w:sz w:val="24"/>
          <w:szCs w:val="24"/>
          <w:lang w:val="en-US" w:eastAsia="zh-CN"/>
        </w:rPr>
      </w:pPr>
      <w:r>
        <w:rPr>
          <w:rFonts w:hint="eastAsia"/>
          <w:b w:val="0"/>
          <w:bCs/>
          <w:sz w:val="24"/>
          <w:szCs w:val="24"/>
          <w:lang w:val="en-US" w:eastAsia="zh-CN"/>
        </w:rPr>
        <w:t>矿山地质环境保护与恢复治理分区</w:t>
      </w:r>
    </w:p>
    <w:p w14:paraId="2EE2F4BF">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b w:val="0"/>
          <w:bCs/>
          <w:sz w:val="24"/>
          <w:szCs w:val="24"/>
          <w:lang w:val="en-US" w:eastAsia="zh-CN"/>
        </w:rPr>
        <w:t>2014年12月赤峰泰源矿业有限公司提交了《内蒙古自治区赤峰市松山区（赤峰泰源矿业限公司）暗板沟金矿矿山地质环境保护与土地复垦方案》，方案根据矿山地质环境影响现状评估和预测评估结果，进行矿山地质环境治理分区，</w:t>
      </w:r>
      <w:r>
        <w:rPr>
          <w:rFonts w:hint="eastAsia" w:ascii="宋体" w:hAnsi="宋体" w:eastAsia="宋体" w:cs="宋体"/>
          <w:b w:val="0"/>
          <w:bCs/>
          <w:color w:val="000000"/>
          <w:kern w:val="0"/>
          <w:sz w:val="24"/>
          <w:szCs w:val="24"/>
          <w:lang w:val="en-US" w:eastAsia="zh-CN" w:bidi="ar"/>
        </w:rPr>
        <w:t>依据中华人民共和国地质矿产行业标准 DZ/T 0223—2011《矿山地质环境保护与恢复治理及土地复垦方案编制规范》</w:t>
      </w:r>
      <w:r>
        <w:rPr>
          <w:rFonts w:hint="eastAsia" w:ascii="宋体" w:hAnsi="宋体" w:cs="宋体"/>
          <w:b w:val="0"/>
          <w:bCs/>
          <w:color w:val="000000"/>
          <w:kern w:val="0"/>
          <w:sz w:val="24"/>
          <w:szCs w:val="24"/>
          <w:lang w:val="en-US" w:eastAsia="zh-CN" w:bidi="ar"/>
        </w:rPr>
        <w:t>，将该矿</w:t>
      </w:r>
      <w:r>
        <w:rPr>
          <w:rFonts w:hint="eastAsia" w:ascii="宋体" w:hAnsi="宋体" w:eastAsia="宋体" w:cs="宋体"/>
          <w:b w:val="0"/>
          <w:bCs/>
          <w:color w:val="000000"/>
          <w:kern w:val="0"/>
          <w:sz w:val="24"/>
          <w:szCs w:val="24"/>
          <w:lang w:val="en-US" w:eastAsia="zh-CN" w:bidi="ar"/>
        </w:rPr>
        <w:t>矿山地质环境</w:t>
      </w:r>
      <w:r>
        <w:rPr>
          <w:rFonts w:hint="eastAsia" w:ascii="宋体" w:hAnsi="宋体" w:cs="宋体"/>
          <w:b w:val="0"/>
          <w:bCs/>
          <w:color w:val="000000"/>
          <w:kern w:val="0"/>
          <w:sz w:val="24"/>
          <w:szCs w:val="24"/>
          <w:lang w:val="en-US" w:eastAsia="zh-CN" w:bidi="ar"/>
        </w:rPr>
        <w:t>保护与恢复治理区域划分为重点防治区、次重点防治区和一般防治区。</w:t>
      </w:r>
    </w:p>
    <w:p w14:paraId="72D340B1">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1、重点防治区(1)</w:t>
      </w:r>
    </w:p>
    <w:p w14:paraId="027057DF">
      <w:pPr>
        <w:keepNext w:val="0"/>
        <w:keepLines w:val="0"/>
        <w:widowControl/>
        <w:suppressLineNumbers w:val="0"/>
        <w:jc w:val="left"/>
        <w:rPr>
          <w:rFonts w:hint="eastAsia" w:ascii="宋体" w:hAnsi="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重点防治区划分为</w:t>
      </w: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个区,即矿山1</w:t>
      </w:r>
      <w:r>
        <w:rPr>
          <w:rFonts w:hint="eastAsia" w:ascii="宋体" w:hAnsi="宋体" w:cs="宋体"/>
          <w:b w:val="0"/>
          <w:bCs/>
          <w:color w:val="000000"/>
          <w:kern w:val="0"/>
          <w:sz w:val="24"/>
          <w:szCs w:val="24"/>
          <w:lang w:val="en-US" w:eastAsia="zh-CN" w:bidi="ar"/>
        </w:rPr>
        <w:t>、2、3</w:t>
      </w:r>
      <w:r>
        <w:rPr>
          <w:rFonts w:hint="eastAsia" w:ascii="宋体" w:hAnsi="宋体" w:eastAsia="宋体" w:cs="宋体"/>
          <w:b w:val="0"/>
          <w:bCs/>
          <w:color w:val="000000"/>
          <w:kern w:val="0"/>
          <w:sz w:val="24"/>
          <w:szCs w:val="24"/>
          <w:lang w:val="en-US" w:eastAsia="zh-CN" w:bidi="ar"/>
        </w:rPr>
        <w:t>号矿体开采</w:t>
      </w:r>
      <w:r>
        <w:rPr>
          <w:rFonts w:hint="eastAsia" w:ascii="宋体" w:hAnsi="宋体" w:cs="宋体"/>
          <w:b w:val="0"/>
          <w:bCs/>
          <w:color w:val="000000"/>
          <w:kern w:val="0"/>
          <w:sz w:val="24"/>
          <w:szCs w:val="24"/>
          <w:lang w:val="en-US" w:eastAsia="zh-CN" w:bidi="ar"/>
        </w:rPr>
        <w:t>区和废弃尾矿库。</w:t>
      </w:r>
    </w:p>
    <w:p w14:paraId="711AA210">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(1)I-1防治区</w:t>
      </w:r>
    </w:p>
    <w:p w14:paraId="50F23BA0">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矿山开采 1 号矿体可能引发地面塌陷地质灾害，预测地面塌陷区1面积为3421m²，最大下沉值 1.48m，矿山开采 1 号矿体破坏采空区区域的含水层结构，对地下含水层影响较严重，对矿山地形地貌景观影响严重，对土地植被资源影响较轻。预测评估认为预测地面塌陷区 1 对矿山地质环境影响严重。</w:t>
      </w:r>
    </w:p>
    <w:p w14:paraId="25555C1A">
      <w:pPr>
        <w:keepNext w:val="0"/>
        <w:keepLines w:val="0"/>
        <w:widowControl/>
        <w:suppressLineNumbers w:val="0"/>
        <w:ind w:left="0" w:leftChars="0"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矿山开采 2 号矿体可能引发地面塌陷地质灾害，预测地面塌陷区 2 面积为 </w:t>
      </w:r>
    </w:p>
    <w:p w14:paraId="48FEDFAE">
      <w:pPr>
        <w:keepNext w:val="0"/>
        <w:keepLines w:val="0"/>
        <w:widowControl/>
        <w:suppressLineNumbers w:val="0"/>
        <w:ind w:left="0" w:leftChars="0" w:firstLine="0" w:firstLineChars="0"/>
        <w:jc w:val="left"/>
        <w:rPr>
          <w:b w:val="0"/>
          <w:bCs/>
        </w:rPr>
      </w:pPr>
      <w:r>
        <w:rPr>
          <w:rFonts w:hint="eastAsia" w:ascii="宋体" w:hAnsi="宋体" w:eastAsia="宋体" w:cs="宋体"/>
          <w:b w:val="0"/>
          <w:bCs/>
          <w:color w:val="000000"/>
          <w:kern w:val="0"/>
          <w:sz w:val="24"/>
          <w:szCs w:val="24"/>
          <w:lang w:val="en-US" w:eastAsia="zh-CN" w:bidi="ar"/>
        </w:rPr>
        <w:t xml:space="preserve">4718m²，最大下沉值 1.38m，矿山开采 2 号矿体破坏采空区区域的含水层结构，对地下含水层影响较严重，对矿山地形地貌景观影响严重，对土地植被资源影响较轻。预测评估认为预测地面塌陷区 2 对矿山地质环境影响严重。 </w:t>
      </w:r>
    </w:p>
    <w:p w14:paraId="29F93A71">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矿山开采 3 号矿体可能引发地面塌陷地质灾害，预测地面塌陷区 2 面积为 </w:t>
      </w:r>
    </w:p>
    <w:p w14:paraId="729301D5">
      <w:pPr>
        <w:keepNext w:val="0"/>
        <w:keepLines w:val="0"/>
        <w:widowControl/>
        <w:suppressLineNumbers w:val="0"/>
        <w:ind w:left="0" w:leftChars="0" w:firstLine="0" w:firstLineChars="0"/>
        <w:jc w:val="left"/>
        <w:rPr>
          <w:b w:val="0"/>
          <w:bCs/>
        </w:rPr>
      </w:pPr>
      <w:r>
        <w:rPr>
          <w:rFonts w:hint="eastAsia" w:ascii="宋体" w:hAnsi="宋体" w:eastAsia="宋体" w:cs="宋体"/>
          <w:b w:val="0"/>
          <w:bCs/>
          <w:color w:val="000000"/>
          <w:kern w:val="0"/>
          <w:sz w:val="24"/>
          <w:szCs w:val="24"/>
          <w:lang w:val="en-US" w:eastAsia="zh-CN" w:bidi="ar"/>
        </w:rPr>
        <w:t xml:space="preserve">2638m²，最大下沉值 1.48m，矿山开采 3 号矿体破坏采空区区域的含水层结构，对地下含水层影响较严重，对矿山地形地貌景观影响严重，对土地植被资源影响较轻。预测评估认为预测地面塌陷区 3 对矿山地质环境影响严重。 </w:t>
      </w:r>
    </w:p>
    <w:p w14:paraId="00C6E23C">
      <w:pPr>
        <w:keepNext w:val="0"/>
        <w:keepLines w:val="0"/>
        <w:widowControl/>
        <w:suppressLineNumbers w:val="0"/>
        <w:jc w:val="left"/>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采取的防治措施包括:监测预警措施、工程措施和生物措施。具体措施主要有:布设网围栏和警示牌，对可能引发地质灾害的</w:t>
      </w:r>
      <w:r>
        <w:rPr>
          <w:rFonts w:hint="eastAsia" w:ascii="宋体" w:hAnsi="宋体" w:cs="宋体"/>
          <w:b w:val="0"/>
          <w:bCs/>
          <w:color w:val="000000"/>
          <w:kern w:val="0"/>
          <w:sz w:val="24"/>
          <w:szCs w:val="24"/>
          <w:lang w:val="en-US" w:eastAsia="zh-CN" w:bidi="ar"/>
        </w:rPr>
        <w:t>区域</w:t>
      </w:r>
      <w:r>
        <w:rPr>
          <w:rFonts w:hint="eastAsia" w:ascii="宋体" w:hAnsi="宋体" w:eastAsia="宋体" w:cs="宋体"/>
          <w:b w:val="0"/>
          <w:bCs/>
          <w:color w:val="000000"/>
          <w:kern w:val="0"/>
          <w:sz w:val="24"/>
          <w:szCs w:val="24"/>
          <w:lang w:val="en-US" w:eastAsia="zh-CN" w:bidi="ar"/>
        </w:rPr>
        <w:t>进行监测</w:t>
      </w:r>
      <w:r>
        <w:rPr>
          <w:rFonts w:hint="eastAsia" w:ascii="宋体" w:hAnsi="宋体" w:cs="宋体"/>
          <w:b w:val="0"/>
          <w:bCs/>
          <w:color w:val="000000"/>
          <w:kern w:val="0"/>
          <w:sz w:val="24"/>
          <w:szCs w:val="24"/>
          <w:lang w:val="en-US" w:eastAsia="zh-CN" w:bidi="ar"/>
        </w:rPr>
        <w:t>。</w:t>
      </w:r>
    </w:p>
    <w:p w14:paraId="79D2E9DB">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(2)1-2防治亚区</w:t>
      </w:r>
    </w:p>
    <w:p w14:paraId="44DB9396">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废弃尾矿库面积为 6012m²，地质灾害不发育，对地下含水层影响较轻，对矿山地形地貌景观影响较严重，对土地植被资源影响较轻。预测评估认为废弃尾矿库对矿山地质环境影响较严重。</w:t>
      </w:r>
    </w:p>
    <w:p w14:paraId="1DCC60CA">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采取的防治措施包括:工程措施和生物措施。具体措施主要有:对形成的区</w:t>
      </w:r>
      <w:r>
        <w:rPr>
          <w:rFonts w:hint="eastAsia" w:ascii="宋体" w:hAnsi="宋体" w:cs="宋体"/>
          <w:b w:val="0"/>
          <w:bCs/>
          <w:color w:val="000000"/>
          <w:kern w:val="0"/>
          <w:sz w:val="24"/>
          <w:szCs w:val="24"/>
          <w:lang w:val="en-US" w:eastAsia="zh-CN" w:bidi="ar"/>
        </w:rPr>
        <w:t>域</w:t>
      </w:r>
      <w:r>
        <w:rPr>
          <w:rFonts w:hint="eastAsia" w:ascii="宋体" w:hAnsi="宋体" w:eastAsia="宋体" w:cs="宋体"/>
          <w:b w:val="0"/>
          <w:bCs/>
          <w:color w:val="000000"/>
          <w:kern w:val="0"/>
          <w:sz w:val="24"/>
          <w:szCs w:val="24"/>
          <w:lang w:val="en-US" w:eastAsia="zh-CN" w:bidi="ar"/>
        </w:rPr>
        <w:t>上部及边坡进行覆土，平整场地，然后人工种草、种树，恢复地表植被。</w:t>
      </w:r>
    </w:p>
    <w:p w14:paraId="514C6953">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2、次重点防治区(ⅡI)</w:t>
      </w:r>
    </w:p>
    <w:p w14:paraId="6B8073AB">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次重点防治区划分为1个区</w:t>
      </w:r>
      <w:r>
        <w:rPr>
          <w:rFonts w:hint="eastAsia" w:ascii="宋体" w:hAnsi="宋体" w:cs="宋体"/>
          <w:b w:val="0"/>
          <w:bCs/>
          <w:color w:val="000000"/>
          <w:kern w:val="0"/>
          <w:sz w:val="24"/>
          <w:szCs w:val="24"/>
          <w:lang w:val="en-US" w:eastAsia="zh-CN" w:bidi="ar"/>
        </w:rPr>
        <w:t>域</w:t>
      </w:r>
      <w:r>
        <w:rPr>
          <w:rFonts w:hint="eastAsia" w:ascii="宋体" w:hAnsi="宋体" w:eastAsia="宋体" w:cs="宋体"/>
          <w:b w:val="0"/>
          <w:bCs/>
          <w:color w:val="000000"/>
          <w:kern w:val="0"/>
          <w:sz w:val="24"/>
          <w:szCs w:val="24"/>
          <w:lang w:val="en-US" w:eastAsia="zh-CN" w:bidi="ar"/>
        </w:rPr>
        <w:t>，即现状</w:t>
      </w:r>
      <w:r>
        <w:rPr>
          <w:rFonts w:hint="eastAsia" w:ascii="宋体" w:hAnsi="宋体" w:cs="宋体"/>
          <w:b w:val="0"/>
          <w:bCs/>
          <w:color w:val="000000"/>
          <w:kern w:val="0"/>
          <w:sz w:val="24"/>
          <w:szCs w:val="24"/>
          <w:lang w:val="en-US" w:eastAsia="zh-CN" w:bidi="ar"/>
        </w:rPr>
        <w:t>工业场地</w:t>
      </w:r>
      <w:r>
        <w:rPr>
          <w:rFonts w:hint="eastAsia" w:ascii="宋体" w:hAnsi="宋体" w:eastAsia="宋体" w:cs="宋体"/>
          <w:b w:val="0"/>
          <w:bCs/>
          <w:color w:val="000000"/>
          <w:kern w:val="0"/>
          <w:sz w:val="24"/>
          <w:szCs w:val="24"/>
          <w:lang w:val="en-US" w:eastAsia="zh-CN" w:bidi="ar"/>
        </w:rPr>
        <w:t>防治区，该区崩塌(滑坡)地质灾害影响程度较轻;对含水层结构无影响;对地形地貌景观影响程度较严重;对水土环境污染程度较轻。</w:t>
      </w:r>
    </w:p>
    <w:p w14:paraId="05A425AC">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采取的防治措施包括工程措施和生物措施。具体措施主要有:将</w:t>
      </w:r>
      <w:r>
        <w:rPr>
          <w:rFonts w:hint="eastAsia" w:ascii="宋体" w:hAnsi="宋体" w:cs="宋体"/>
          <w:b w:val="0"/>
          <w:bCs/>
          <w:color w:val="000000"/>
          <w:kern w:val="0"/>
          <w:sz w:val="24"/>
          <w:szCs w:val="24"/>
          <w:lang w:val="en-US" w:eastAsia="zh-CN" w:bidi="ar"/>
        </w:rPr>
        <w:t>该工业场地进行</w:t>
      </w:r>
      <w:r>
        <w:rPr>
          <w:rFonts w:hint="eastAsia" w:ascii="宋体" w:hAnsi="宋体" w:eastAsia="宋体" w:cs="宋体"/>
          <w:b w:val="0"/>
          <w:bCs/>
          <w:color w:val="000000"/>
          <w:kern w:val="0"/>
          <w:sz w:val="24"/>
          <w:szCs w:val="24"/>
          <w:lang w:val="en-US" w:eastAsia="zh-CN" w:bidi="ar"/>
        </w:rPr>
        <w:t>清运</w:t>
      </w:r>
      <w:r>
        <w:rPr>
          <w:rFonts w:hint="eastAsia" w:ascii="宋体" w:hAnsi="宋体" w:cs="宋体"/>
          <w:b w:val="0"/>
          <w:bCs/>
          <w:color w:val="000000"/>
          <w:kern w:val="0"/>
          <w:sz w:val="24"/>
          <w:szCs w:val="24"/>
          <w:lang w:val="en-US" w:eastAsia="zh-CN" w:bidi="ar"/>
        </w:rPr>
        <w:t>、覆土</w:t>
      </w:r>
      <w:r>
        <w:rPr>
          <w:rFonts w:hint="eastAsia" w:ascii="宋体" w:hAnsi="宋体" w:eastAsia="宋体" w:cs="宋体"/>
          <w:b w:val="0"/>
          <w:bCs/>
          <w:color w:val="000000"/>
          <w:kern w:val="0"/>
          <w:sz w:val="24"/>
          <w:szCs w:val="24"/>
          <w:lang w:val="en-US" w:eastAsia="zh-CN" w:bidi="ar"/>
        </w:rPr>
        <w:t>，然后人工种草、种树，恢复地表植被。</w:t>
      </w:r>
    </w:p>
    <w:p w14:paraId="73272A9A">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3、一般防治区(II)</w:t>
      </w:r>
    </w:p>
    <w:p w14:paraId="7471FCD2">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一般防治区为办公区、平硐、矿区道路及其他区域。区域地质灾害不发育，对含水层影响程度较轻，对地形地貌景观影响程度较轻，水土环境污染程度较轻。</w:t>
      </w:r>
    </w:p>
    <w:p w14:paraId="1DDE8FD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both"/>
        <w:textAlignment w:val="auto"/>
        <w:rPr>
          <w:rFonts w:hint="eastAsia" w:ascii="宋体" w:hAnsi="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办公区采取的防治措施主要为拆除、清运、覆土、恢复植被。矿区道路主要防治措施为覆土，恢复植被。平硐进行封堵回填，其他一</w:t>
      </w:r>
      <w:r>
        <w:rPr>
          <w:rFonts w:hint="eastAsia" w:ascii="宋体" w:hAnsi="宋体" w:cs="宋体"/>
          <w:b w:val="0"/>
          <w:bCs/>
          <w:color w:val="000000"/>
          <w:kern w:val="0"/>
          <w:sz w:val="24"/>
          <w:szCs w:val="24"/>
          <w:lang w:val="en-US" w:eastAsia="zh-CN" w:bidi="ar"/>
        </w:rPr>
        <w:t>般防治区主要措施为监测地质灾害，包括含水层、地形地貌景观和土地植被资源等方面，尽量保持该区域原始地形地貌及植被景观。</w:t>
      </w:r>
    </w:p>
    <w:p w14:paraId="25C15C03">
      <w:pPr>
        <w:pStyle w:val="2"/>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土地复垦区与复垦责任范围</w:t>
      </w:r>
    </w:p>
    <w:p w14:paraId="14861EAD">
      <w:pPr>
        <w:pStyle w:val="2"/>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损毁土地</w:t>
      </w:r>
    </w:p>
    <w:p w14:paraId="05328944">
      <w:pPr>
        <w:pStyle w:val="2"/>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已损毁土地面积为23574平方米，为暗板沟金矿开采损毁+废弃尾矿库+工业场地+平硐+废石堆+办公生活区+矿区道路。</w:t>
      </w:r>
    </w:p>
    <w:p w14:paraId="0EDA15A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损毁土地统计表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48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DCBAE0A">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ascii="黑体" w:hAnsi="黑体" w:eastAsia="黑体" w:cs="黑体"/>
                <w:b w:val="0"/>
                <w:bCs/>
                <w:color w:val="000000"/>
                <w:kern w:val="0"/>
                <w:sz w:val="24"/>
                <w:szCs w:val="24"/>
                <w:vertAlign w:val="baseline"/>
                <w:lang w:val="en-US" w:eastAsia="zh-CN" w:bidi="ar"/>
              </w:rPr>
              <w:t>损毁内容</w:t>
            </w:r>
          </w:p>
        </w:tc>
        <w:tc>
          <w:tcPr>
            <w:tcW w:w="4261" w:type="dxa"/>
          </w:tcPr>
          <w:p w14:paraId="58616744">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面积（m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vertAlign w:val="baseline"/>
                <w:lang w:val="en-US" w:eastAsia="zh-CN" w:bidi="ar"/>
              </w:rPr>
              <w:t>）</w:t>
            </w:r>
          </w:p>
        </w:tc>
      </w:tr>
      <w:tr w14:paraId="06EE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79EE5">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废弃尾矿库</w:t>
            </w:r>
          </w:p>
        </w:tc>
        <w:tc>
          <w:tcPr>
            <w:tcW w:w="4261" w:type="dxa"/>
          </w:tcPr>
          <w:p w14:paraId="08D6966E">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6012</w:t>
            </w:r>
          </w:p>
        </w:tc>
      </w:tr>
      <w:tr w14:paraId="37AD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7B36AD">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SJ1、SJ2工业场地</w:t>
            </w:r>
          </w:p>
        </w:tc>
        <w:tc>
          <w:tcPr>
            <w:tcW w:w="4261" w:type="dxa"/>
          </w:tcPr>
          <w:p w14:paraId="06AC7FE0">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3664</w:t>
            </w:r>
          </w:p>
        </w:tc>
      </w:tr>
      <w:tr w14:paraId="3610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FCD7B4C">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PD1、PD2、PD3工业场地</w:t>
            </w:r>
          </w:p>
        </w:tc>
        <w:tc>
          <w:tcPr>
            <w:tcW w:w="4261" w:type="dxa"/>
          </w:tcPr>
          <w:p w14:paraId="43AF3CE3">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2361</w:t>
            </w:r>
          </w:p>
        </w:tc>
      </w:tr>
      <w:tr w14:paraId="226F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D9884B">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废石堆</w:t>
            </w:r>
          </w:p>
        </w:tc>
        <w:tc>
          <w:tcPr>
            <w:tcW w:w="4261" w:type="dxa"/>
          </w:tcPr>
          <w:p w14:paraId="76F5187B">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388</w:t>
            </w:r>
          </w:p>
        </w:tc>
      </w:tr>
      <w:tr w14:paraId="2665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86F4A96">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办公生活区</w:t>
            </w:r>
          </w:p>
        </w:tc>
        <w:tc>
          <w:tcPr>
            <w:tcW w:w="4261" w:type="dxa"/>
          </w:tcPr>
          <w:p w14:paraId="375E1FD1">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6510</w:t>
            </w:r>
          </w:p>
        </w:tc>
      </w:tr>
      <w:tr w14:paraId="2175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E94E80">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零散建筑</w:t>
            </w:r>
          </w:p>
        </w:tc>
        <w:tc>
          <w:tcPr>
            <w:tcW w:w="4261" w:type="dxa"/>
          </w:tcPr>
          <w:p w14:paraId="6F08C2D1">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747</w:t>
            </w:r>
          </w:p>
        </w:tc>
      </w:tr>
      <w:tr w14:paraId="4CC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5BF164E">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矿区道路</w:t>
            </w:r>
          </w:p>
        </w:tc>
        <w:tc>
          <w:tcPr>
            <w:tcW w:w="4261" w:type="dxa"/>
          </w:tcPr>
          <w:p w14:paraId="723EEAAD">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3892</w:t>
            </w:r>
          </w:p>
        </w:tc>
      </w:tr>
    </w:tbl>
    <w:p w14:paraId="6A55B1F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default" w:cs="宋体"/>
          <w:b w:val="0"/>
          <w:bCs/>
          <w:color w:val="000000"/>
          <w:kern w:val="0"/>
          <w:sz w:val="24"/>
          <w:szCs w:val="24"/>
          <w:lang w:val="en-US" w:eastAsia="zh-CN" w:bidi="ar"/>
        </w:rPr>
      </w:pPr>
      <w:r>
        <w:rPr>
          <w:rFonts w:hint="eastAsia" w:cs="宋体"/>
          <w:b w:val="0"/>
          <w:bCs/>
          <w:color w:val="000000"/>
          <w:kern w:val="0"/>
          <w:sz w:val="24"/>
          <w:szCs w:val="24"/>
          <w:lang w:val="en-US" w:eastAsia="zh-CN" w:bidi="ar"/>
        </w:rPr>
        <w:t>（2）拟新增损毁土地</w:t>
      </w:r>
    </w:p>
    <w:p w14:paraId="00070C1E">
      <w:pPr>
        <w:keepNext w:val="0"/>
        <w:keepLines w:val="0"/>
        <w:pageBreakBefore w:val="0"/>
        <w:widowControl w:val="0"/>
        <w:kinsoku/>
        <w:wordWrap/>
        <w:overflowPunct/>
        <w:topLinePunct w:val="0"/>
        <w:bidi w:val="0"/>
        <w:snapToGrid/>
        <w:spacing w:line="360" w:lineRule="auto"/>
        <w:ind w:firstLine="480"/>
        <w:textAlignment w:val="auto"/>
        <w:rPr>
          <w:rFonts w:hint="eastAsia"/>
          <w:b w:val="0"/>
          <w:bCs/>
        </w:rPr>
      </w:pPr>
      <w:r>
        <w:rPr>
          <w:rFonts w:hint="eastAsia"/>
          <w:b w:val="0"/>
          <w:bCs/>
        </w:rPr>
        <w:t>矿山建矿以来一直没有生产，本年度没有生产计划，不会扩大占地面积，不会新增</w:t>
      </w:r>
      <w:r>
        <w:rPr>
          <w:rFonts w:hint="eastAsia" w:cs="仿宋_GB2312"/>
          <w:b w:val="0"/>
          <w:bCs/>
          <w:lang w:val="zh-CN"/>
        </w:rPr>
        <w:t>损毁土地区域</w:t>
      </w:r>
      <w:r>
        <w:rPr>
          <w:rFonts w:hint="eastAsia"/>
          <w:b w:val="0"/>
          <w:bCs/>
        </w:rPr>
        <w:t>。</w:t>
      </w:r>
    </w:p>
    <w:p w14:paraId="110E84A2">
      <w:pPr>
        <w:pStyle w:val="2"/>
        <w:keepNext w:val="0"/>
        <w:keepLines w:val="0"/>
        <w:pageBreakBefore w:val="0"/>
        <w:widowControl w:val="0"/>
        <w:numPr>
          <w:ilvl w:val="0"/>
          <w:numId w:val="10"/>
        </w:numPr>
        <w:kinsoku/>
        <w:wordWrap/>
        <w:overflowPunct/>
        <w:topLinePunct w:val="0"/>
        <w:bidi w:val="0"/>
        <w:snapToGrid/>
        <w:spacing w:line="360" w:lineRule="auto"/>
        <w:ind w:left="0" w:leftChars="0" w:firstLine="0" w:firstLineChars="0"/>
        <w:textAlignment w:val="auto"/>
        <w:rPr>
          <w:rFonts w:hint="eastAsia"/>
          <w:b w:val="0"/>
          <w:bCs/>
          <w:lang w:val="en-US" w:eastAsia="zh-CN"/>
        </w:rPr>
      </w:pPr>
      <w:r>
        <w:rPr>
          <w:rFonts w:hint="eastAsia"/>
          <w:b w:val="0"/>
          <w:bCs/>
          <w:lang w:val="en-US" w:eastAsia="zh-CN"/>
        </w:rPr>
        <w:t>土地复垦区的确定</w:t>
      </w:r>
    </w:p>
    <w:p w14:paraId="2EAE6C2A">
      <w:pPr>
        <w:pStyle w:val="2"/>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b w:val="0"/>
          <w:bCs/>
          <w:lang w:val="en-US" w:eastAsia="zh-CN"/>
        </w:rPr>
      </w:pPr>
      <w:r>
        <w:rPr>
          <w:rFonts w:hint="eastAsia"/>
          <w:b w:val="0"/>
          <w:bCs/>
          <w:lang w:val="en-US" w:eastAsia="zh-CN"/>
        </w:rPr>
        <w:t>（1）复垦面积</w:t>
      </w:r>
    </w:p>
    <w:p w14:paraId="1A79CCDE">
      <w:pPr>
        <w:pStyle w:val="2"/>
        <w:keepNext w:val="0"/>
        <w:keepLines w:val="0"/>
        <w:pageBreakBefore w:val="0"/>
        <w:widowControl w:val="0"/>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b w:val="0"/>
          <w:bCs/>
          <w:lang w:eastAsia="zh-CN"/>
        </w:rPr>
        <w:t>由已损毁土地面积可得出复垦面积为</w:t>
      </w:r>
      <w:r>
        <w:rPr>
          <w:rFonts w:hint="eastAsia" w:cs="宋体"/>
          <w:b w:val="0"/>
          <w:bCs/>
          <w:color w:val="000000"/>
          <w:kern w:val="0"/>
          <w:sz w:val="24"/>
          <w:szCs w:val="24"/>
          <w:lang w:val="en-US" w:eastAsia="zh-CN" w:bidi="ar"/>
        </w:rPr>
        <w:t>23574平方米。</w:t>
      </w:r>
    </w:p>
    <w:p w14:paraId="67376891">
      <w:pPr>
        <w:pStyle w:val="2"/>
        <w:keepNext w:val="0"/>
        <w:keepLines w:val="0"/>
        <w:pageBreakBefore w:val="0"/>
        <w:widowControl w:val="0"/>
        <w:numPr>
          <w:ilvl w:val="0"/>
          <w:numId w:val="12"/>
        </w:numPr>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复垦责任范围</w:t>
      </w:r>
    </w:p>
    <w:p w14:paraId="031ADE42">
      <w:pPr>
        <w:pStyle w:val="2"/>
        <w:keepNext w:val="0"/>
        <w:keepLines w:val="0"/>
        <w:pageBreakBefore w:val="0"/>
        <w:widowControl w:val="0"/>
        <w:numPr>
          <w:ilvl w:val="0"/>
          <w:numId w:val="0"/>
        </w:numPr>
        <w:kinsoku/>
        <w:wordWrap/>
        <w:overflowPunct/>
        <w:topLinePunct w:val="0"/>
        <w:bidi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复垦责任范围为复垦区中损毁土地及不再留续使用的永久性建设用地构成的区域，由于该矿服务期后不存在土地留续使用，故该复垦责任范围的面积与复垦区的面积一致，复垦区、复垦责任范围构成统计见下表</w:t>
      </w:r>
    </w:p>
    <w:p w14:paraId="69F5AAC6">
      <w:pPr>
        <w:pStyle w:val="2"/>
        <w:numPr>
          <w:ilvl w:val="0"/>
          <w:numId w:val="0"/>
        </w:numPr>
        <w:jc w:val="center"/>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复垦区、复垦责任范围构成统计表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79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8B3E90">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损毁内容</w:t>
            </w:r>
          </w:p>
        </w:tc>
        <w:tc>
          <w:tcPr>
            <w:tcW w:w="4261" w:type="dxa"/>
          </w:tcPr>
          <w:p w14:paraId="03D92E26">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面积（m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vertAlign w:val="baseline"/>
                <w:lang w:val="en-US" w:eastAsia="zh-CN" w:bidi="ar"/>
              </w:rPr>
              <w:t>）</w:t>
            </w:r>
          </w:p>
        </w:tc>
      </w:tr>
      <w:tr w14:paraId="3D1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44BFEC9F">
            <w:pPr>
              <w:pStyle w:val="2"/>
              <w:numPr>
                <w:ilvl w:val="0"/>
                <w:numId w:val="0"/>
              </w:numPr>
              <w:jc w:val="center"/>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已损毁土地</w:t>
            </w:r>
          </w:p>
        </w:tc>
        <w:tc>
          <w:tcPr>
            <w:tcW w:w="4261" w:type="dxa"/>
          </w:tcPr>
          <w:p w14:paraId="566D46EC">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23574</w:t>
            </w:r>
          </w:p>
        </w:tc>
      </w:tr>
      <w:tr w14:paraId="7D1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0EBD0">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拟新增损毁土地(开采损毁)</w:t>
            </w:r>
          </w:p>
        </w:tc>
        <w:tc>
          <w:tcPr>
            <w:tcW w:w="4261" w:type="dxa"/>
          </w:tcPr>
          <w:p w14:paraId="29AD8FA9">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0</w:t>
            </w:r>
          </w:p>
        </w:tc>
      </w:tr>
      <w:tr w14:paraId="6FA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01F63272">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复垦区面积=复垦责任区面积</w:t>
            </w:r>
          </w:p>
        </w:tc>
        <w:tc>
          <w:tcPr>
            <w:tcW w:w="4261" w:type="dxa"/>
          </w:tcPr>
          <w:p w14:paraId="44AFC4B3">
            <w:pPr>
              <w:pStyle w:val="2"/>
              <w:numPr>
                <w:ilvl w:val="0"/>
                <w:numId w:val="0"/>
              </w:numPr>
              <w:jc w:val="center"/>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23574</w:t>
            </w:r>
          </w:p>
        </w:tc>
      </w:tr>
    </w:tbl>
    <w:p w14:paraId="79E7774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3复垦区与复垦责任范围拐点坐标</w:t>
      </w:r>
    </w:p>
    <w:p w14:paraId="4776B78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复垦区与复垦责任范围的边界是在开采破坏的基础上根据开发利用方案开采边界及总平面布置图划定的，根据开采破坏范围圈定出复垦区与复垦责任范围的拐点坐标。复垦责任区拐点坐标见下表。</w:t>
      </w:r>
    </w:p>
    <w:p w14:paraId="34A9548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复垦责任区拐点坐标</w:t>
      </w:r>
    </w:p>
    <w:tbl>
      <w:tblPr>
        <w:tblStyle w:val="10"/>
        <w:tblW w:w="889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36"/>
        <w:gridCol w:w="1454"/>
        <w:gridCol w:w="1566"/>
        <w:gridCol w:w="774"/>
        <w:gridCol w:w="1470"/>
        <w:gridCol w:w="1650"/>
      </w:tblGrid>
      <w:tr w14:paraId="79C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14:paraId="2BEC170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损毁单元</w:t>
            </w:r>
          </w:p>
        </w:tc>
        <w:tc>
          <w:tcPr>
            <w:tcW w:w="736" w:type="dxa"/>
          </w:tcPr>
          <w:p w14:paraId="637D716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序号</w:t>
            </w:r>
          </w:p>
        </w:tc>
        <w:tc>
          <w:tcPr>
            <w:tcW w:w="1454" w:type="dxa"/>
          </w:tcPr>
          <w:p w14:paraId="089A6DB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X</w:t>
            </w:r>
          </w:p>
        </w:tc>
        <w:tc>
          <w:tcPr>
            <w:tcW w:w="1566" w:type="dxa"/>
          </w:tcPr>
          <w:p w14:paraId="73DCDCD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Y</w:t>
            </w:r>
          </w:p>
        </w:tc>
        <w:tc>
          <w:tcPr>
            <w:tcW w:w="774" w:type="dxa"/>
          </w:tcPr>
          <w:p w14:paraId="46E7791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序号</w:t>
            </w:r>
          </w:p>
        </w:tc>
        <w:tc>
          <w:tcPr>
            <w:tcW w:w="1470" w:type="dxa"/>
          </w:tcPr>
          <w:p w14:paraId="1E1253D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X</w:t>
            </w:r>
          </w:p>
        </w:tc>
        <w:tc>
          <w:tcPr>
            <w:tcW w:w="1650" w:type="dxa"/>
          </w:tcPr>
          <w:p w14:paraId="45375F2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Y</w:t>
            </w:r>
          </w:p>
        </w:tc>
      </w:tr>
      <w:tr w14:paraId="0614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restart"/>
          </w:tcPr>
          <w:p w14:paraId="218EF30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复垦区范围拐点坐标</w:t>
            </w:r>
          </w:p>
        </w:tc>
        <w:tc>
          <w:tcPr>
            <w:tcW w:w="736" w:type="dxa"/>
          </w:tcPr>
          <w:p w14:paraId="42FEF0F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1</w:t>
            </w:r>
          </w:p>
        </w:tc>
        <w:tc>
          <w:tcPr>
            <w:tcW w:w="1454" w:type="dxa"/>
          </w:tcPr>
          <w:p w14:paraId="0CB212D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4685480.43</w:t>
            </w:r>
          </w:p>
        </w:tc>
        <w:tc>
          <w:tcPr>
            <w:tcW w:w="1566" w:type="dxa"/>
          </w:tcPr>
          <w:p w14:paraId="65866C8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39624012.43</w:t>
            </w:r>
          </w:p>
        </w:tc>
        <w:tc>
          <w:tcPr>
            <w:tcW w:w="774" w:type="dxa"/>
            <w:shd w:val="clear" w:color="auto" w:fill="auto"/>
            <w:vAlign w:val="top"/>
          </w:tcPr>
          <w:p w14:paraId="581B803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6</w:t>
            </w:r>
          </w:p>
        </w:tc>
        <w:tc>
          <w:tcPr>
            <w:tcW w:w="1470" w:type="dxa"/>
            <w:shd w:val="clear" w:color="auto" w:fill="auto"/>
            <w:vAlign w:val="top"/>
          </w:tcPr>
          <w:p w14:paraId="643DE36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4685361.18</w:t>
            </w:r>
          </w:p>
        </w:tc>
        <w:tc>
          <w:tcPr>
            <w:tcW w:w="1650" w:type="dxa"/>
            <w:shd w:val="clear" w:color="auto" w:fill="auto"/>
            <w:vAlign w:val="top"/>
          </w:tcPr>
          <w:p w14:paraId="3EC9176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39624230.68</w:t>
            </w:r>
          </w:p>
        </w:tc>
      </w:tr>
      <w:tr w14:paraId="407F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06F0FEF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632F10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2</w:t>
            </w:r>
          </w:p>
        </w:tc>
        <w:tc>
          <w:tcPr>
            <w:tcW w:w="1454" w:type="dxa"/>
          </w:tcPr>
          <w:p w14:paraId="27722EB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4685466.46</w:t>
            </w:r>
          </w:p>
        </w:tc>
        <w:tc>
          <w:tcPr>
            <w:tcW w:w="1566" w:type="dxa"/>
          </w:tcPr>
          <w:p w14:paraId="4D6392F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39624057.77</w:t>
            </w:r>
          </w:p>
        </w:tc>
        <w:tc>
          <w:tcPr>
            <w:tcW w:w="774" w:type="dxa"/>
            <w:shd w:val="clear" w:color="auto" w:fill="auto"/>
            <w:vAlign w:val="top"/>
          </w:tcPr>
          <w:p w14:paraId="01CEA86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7</w:t>
            </w:r>
          </w:p>
        </w:tc>
        <w:tc>
          <w:tcPr>
            <w:tcW w:w="1470" w:type="dxa"/>
            <w:shd w:val="clear" w:color="auto" w:fill="auto"/>
            <w:vAlign w:val="top"/>
          </w:tcPr>
          <w:p w14:paraId="6DDAF0D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4685275.36</w:t>
            </w:r>
          </w:p>
        </w:tc>
        <w:tc>
          <w:tcPr>
            <w:tcW w:w="1650" w:type="dxa"/>
            <w:shd w:val="clear" w:color="auto" w:fill="auto"/>
            <w:vAlign w:val="top"/>
          </w:tcPr>
          <w:p w14:paraId="0C67CFD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default"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39624219.38</w:t>
            </w:r>
          </w:p>
        </w:tc>
      </w:tr>
      <w:tr w14:paraId="475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02A15C9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25E182D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w:t>
            </w:r>
          </w:p>
        </w:tc>
        <w:tc>
          <w:tcPr>
            <w:tcW w:w="1454" w:type="dxa"/>
          </w:tcPr>
          <w:p w14:paraId="4053373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4685377.53</w:t>
            </w:r>
          </w:p>
        </w:tc>
        <w:tc>
          <w:tcPr>
            <w:tcW w:w="1566" w:type="dxa"/>
          </w:tcPr>
          <w:p w14:paraId="280A486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39624033.15</w:t>
            </w:r>
          </w:p>
        </w:tc>
        <w:tc>
          <w:tcPr>
            <w:tcW w:w="774" w:type="dxa"/>
          </w:tcPr>
          <w:p w14:paraId="5C5EFE5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8</w:t>
            </w:r>
          </w:p>
        </w:tc>
        <w:tc>
          <w:tcPr>
            <w:tcW w:w="1470" w:type="dxa"/>
          </w:tcPr>
          <w:p w14:paraId="7C9D1CB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4685304.83</w:t>
            </w:r>
          </w:p>
        </w:tc>
        <w:tc>
          <w:tcPr>
            <w:tcW w:w="1650" w:type="dxa"/>
          </w:tcPr>
          <w:p w14:paraId="35D1D1B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39623963.10</w:t>
            </w:r>
          </w:p>
        </w:tc>
      </w:tr>
      <w:tr w14:paraId="04DC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5BC2F39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tcPr>
          <w:p w14:paraId="14C4099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w:t>
            </w:r>
          </w:p>
        </w:tc>
        <w:tc>
          <w:tcPr>
            <w:tcW w:w="1454" w:type="dxa"/>
          </w:tcPr>
          <w:p w14:paraId="62CFF15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4685396.38</w:t>
            </w:r>
          </w:p>
        </w:tc>
        <w:tc>
          <w:tcPr>
            <w:tcW w:w="1566" w:type="dxa"/>
          </w:tcPr>
          <w:p w14:paraId="2FEC10D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39623973.64</w:t>
            </w:r>
          </w:p>
        </w:tc>
        <w:tc>
          <w:tcPr>
            <w:tcW w:w="774" w:type="dxa"/>
          </w:tcPr>
          <w:p w14:paraId="442AAB5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9</w:t>
            </w:r>
          </w:p>
        </w:tc>
        <w:tc>
          <w:tcPr>
            <w:tcW w:w="1470" w:type="dxa"/>
          </w:tcPr>
          <w:p w14:paraId="04D346F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4685220.78</w:t>
            </w:r>
          </w:p>
        </w:tc>
        <w:tc>
          <w:tcPr>
            <w:tcW w:w="1650" w:type="dxa"/>
          </w:tcPr>
          <w:p w14:paraId="635491F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39623990.15</w:t>
            </w:r>
          </w:p>
        </w:tc>
      </w:tr>
      <w:tr w14:paraId="604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Merge w:val="continue"/>
          </w:tcPr>
          <w:p w14:paraId="63E8867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宋体"/>
                <w:b w:val="0"/>
                <w:bCs/>
                <w:color w:val="000000"/>
                <w:kern w:val="0"/>
                <w:sz w:val="24"/>
                <w:szCs w:val="24"/>
                <w:vertAlign w:val="baseline"/>
                <w:lang w:val="en-US" w:eastAsia="zh-CN" w:bidi="ar"/>
              </w:rPr>
            </w:pPr>
          </w:p>
        </w:tc>
        <w:tc>
          <w:tcPr>
            <w:tcW w:w="736" w:type="dxa"/>
            <w:shd w:val="clear" w:color="auto" w:fill="auto"/>
            <w:vAlign w:val="top"/>
          </w:tcPr>
          <w:p w14:paraId="294AF58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5</w:t>
            </w:r>
          </w:p>
        </w:tc>
        <w:tc>
          <w:tcPr>
            <w:tcW w:w="1454" w:type="dxa"/>
            <w:shd w:val="clear" w:color="auto" w:fill="auto"/>
            <w:vAlign w:val="top"/>
          </w:tcPr>
          <w:p w14:paraId="072FEBF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4685313.75</w:t>
            </w:r>
          </w:p>
        </w:tc>
        <w:tc>
          <w:tcPr>
            <w:tcW w:w="1566" w:type="dxa"/>
            <w:shd w:val="clear" w:color="auto" w:fill="auto"/>
            <w:vAlign w:val="top"/>
          </w:tcPr>
          <w:p w14:paraId="3DE9B7C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39624137.98</w:t>
            </w:r>
          </w:p>
        </w:tc>
        <w:tc>
          <w:tcPr>
            <w:tcW w:w="774" w:type="dxa"/>
          </w:tcPr>
          <w:p w14:paraId="2C7A66C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10</w:t>
            </w:r>
          </w:p>
        </w:tc>
        <w:tc>
          <w:tcPr>
            <w:tcW w:w="1470" w:type="dxa"/>
          </w:tcPr>
          <w:p w14:paraId="2CB9F1F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4685168.75</w:t>
            </w:r>
          </w:p>
        </w:tc>
        <w:tc>
          <w:tcPr>
            <w:tcW w:w="1650" w:type="dxa"/>
          </w:tcPr>
          <w:p w14:paraId="4018A72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cs="宋体"/>
                <w:b w:val="0"/>
                <w:bCs/>
                <w:color w:val="000000"/>
                <w:kern w:val="0"/>
                <w:sz w:val="24"/>
                <w:szCs w:val="24"/>
                <w:vertAlign w:val="baseline"/>
                <w:lang w:val="en-US" w:eastAsia="zh-CN" w:bidi="ar"/>
              </w:rPr>
            </w:pPr>
            <w:r>
              <w:rPr>
                <w:rFonts w:hint="eastAsia" w:cs="宋体"/>
                <w:b w:val="0"/>
                <w:bCs/>
                <w:color w:val="000000"/>
                <w:kern w:val="0"/>
                <w:sz w:val="24"/>
                <w:szCs w:val="24"/>
                <w:vertAlign w:val="baseline"/>
                <w:lang w:val="en-US" w:eastAsia="zh-CN" w:bidi="ar"/>
              </w:rPr>
              <w:t>39623966.10</w:t>
            </w:r>
          </w:p>
        </w:tc>
      </w:tr>
    </w:tbl>
    <w:p w14:paraId="57D7C0CC">
      <w:pPr>
        <w:pStyle w:val="2"/>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土地类型</w:t>
      </w:r>
    </w:p>
    <w:p w14:paraId="3D58AEE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复垦责任区面积为23574</w:t>
      </w:r>
      <w:r>
        <w:rPr>
          <w:rFonts w:hint="eastAsia" w:cs="宋体"/>
          <w:b w:val="0"/>
          <w:bCs/>
          <w:color w:val="000000"/>
          <w:kern w:val="0"/>
          <w:sz w:val="24"/>
          <w:szCs w:val="24"/>
          <w:vertAlign w:val="baseline"/>
          <w:lang w:val="en-US" w:eastAsia="zh-CN" w:bidi="ar"/>
        </w:rPr>
        <w:t>m</w:t>
      </w:r>
      <w:r>
        <w:rPr>
          <w:rFonts w:hint="eastAsia" w:cs="宋体"/>
          <w:b w:val="0"/>
          <w:bCs/>
          <w:color w:val="000000"/>
          <w:kern w:val="0"/>
          <w:sz w:val="24"/>
          <w:szCs w:val="24"/>
          <w:vertAlign w:val="superscript"/>
          <w:lang w:val="en-US" w:eastAsia="zh-CN" w:bidi="ar"/>
        </w:rPr>
        <w:t>2</w:t>
      </w:r>
      <w:r>
        <w:rPr>
          <w:rFonts w:hint="eastAsia" w:cs="宋体"/>
          <w:b w:val="0"/>
          <w:bCs/>
          <w:color w:val="000000"/>
          <w:kern w:val="0"/>
          <w:sz w:val="24"/>
          <w:szCs w:val="24"/>
          <w:lang w:val="en-US" w:eastAsia="zh-CN" w:bidi="ar"/>
        </w:rPr>
        <w:t>，其中挖损或压占土地类型为林地、草地、采矿用地。项目区土地利用现状全部为草地。</w:t>
      </w:r>
    </w:p>
    <w:p w14:paraId="3EA48B3B">
      <w:pPr>
        <w:pStyle w:val="2"/>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矿山地质环境治理与土地复垦工程量</w:t>
      </w:r>
    </w:p>
    <w:p w14:paraId="6BC3DF0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根据区内地质环境特征、矿山开采现状及矿山地质环境影响程度评估结果，确定本矿山地质环境保护与恢复治理的目标是依靠科技手段、发展循环经济、建设绿色矿山。在矿山开采过程中，始终贯彻“预防为主、防治结合”的原则，对出现的矿山地质环境问题及时进行有效防治;矿山开采结束后，对遗留的矿山地质环境问题进行具有全面性、针对性、可行性、实用性的恢复治理。</w:t>
      </w:r>
    </w:p>
    <w:p w14:paraId="70E1742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通过对矿山地质环境保护和恢复治理、土地复垦工作，最大限度减少矿山地质环境问题对周边环境的影响和破坏,避免和减缓地质灾害造成的损失，有效遏制矿产资源开发对土地资源、含水层、地形地貌景观以及水土环境的影响破坏，确保区内人民群众生命财产及矿山建设生产安全，实现矿产资源开发利用与地质环境保护协调发展，达到矿区地质环境与周边环境相协调统一，实现社会效益、环境效益及经济效益可持续同步发展。</w:t>
      </w:r>
    </w:p>
    <w:p w14:paraId="67C74446">
      <w:pPr>
        <w:pStyle w:val="2"/>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Chars="200"/>
        <w:jc w:val="both"/>
        <w:textAlignment w:val="auto"/>
        <w:rPr>
          <w:rFonts w:hint="default" w:cs="宋体"/>
          <w:b w:val="0"/>
          <w:bCs/>
          <w:color w:val="000000"/>
          <w:kern w:val="0"/>
          <w:sz w:val="24"/>
          <w:szCs w:val="24"/>
          <w:lang w:val="en-US" w:eastAsia="zh-CN" w:bidi="ar"/>
        </w:rPr>
      </w:pPr>
      <w:r>
        <w:rPr>
          <w:rFonts w:hint="default" w:cs="宋体"/>
          <w:b w:val="0"/>
          <w:bCs/>
          <w:color w:val="000000"/>
          <w:kern w:val="0"/>
          <w:sz w:val="24"/>
          <w:szCs w:val="24"/>
          <w:lang w:val="en-US" w:eastAsia="zh-CN" w:bidi="ar"/>
        </w:rPr>
        <w:t>矿山地质环境治理工程</w:t>
      </w:r>
    </w:p>
    <w:p w14:paraId="532730E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b w:val="0"/>
          <w:bCs/>
        </w:rPr>
      </w:pPr>
      <w:r>
        <w:rPr>
          <w:rFonts w:hint="eastAsia" w:ascii="宋体" w:hAnsi="宋体" w:eastAsia="宋体" w:cs="宋体"/>
          <w:b w:val="0"/>
          <w:bCs/>
          <w:color w:val="000000"/>
          <w:kern w:val="0"/>
          <w:sz w:val="24"/>
          <w:szCs w:val="24"/>
          <w:lang w:val="en-US" w:eastAsia="zh-CN" w:bidi="ar"/>
        </w:rPr>
        <w:t>1、对预测地面塌陷区采取地表变形监测，</w:t>
      </w:r>
      <w:r>
        <w:rPr>
          <w:rFonts w:hint="default" w:cs="宋体"/>
          <w:b w:val="0"/>
          <w:bCs/>
          <w:color w:val="000000"/>
          <w:kern w:val="0"/>
          <w:sz w:val="24"/>
          <w:szCs w:val="24"/>
          <w:lang w:val="en-US" w:eastAsia="zh-CN" w:bidi="ar"/>
        </w:rPr>
        <w:t>为防止工作人员及外来人员发生危险</w:t>
      </w:r>
      <w:r>
        <w:rPr>
          <w:rFonts w:hint="eastAsia" w:cs="宋体"/>
          <w:b w:val="0"/>
          <w:bCs/>
          <w:color w:val="000000"/>
          <w:kern w:val="0"/>
          <w:sz w:val="24"/>
          <w:szCs w:val="24"/>
          <w:lang w:val="en-US" w:eastAsia="zh-CN" w:bidi="ar"/>
        </w:rPr>
        <w:t>，</w:t>
      </w:r>
      <w:r>
        <w:rPr>
          <w:rFonts w:hint="default" w:cs="宋体"/>
          <w:b w:val="0"/>
          <w:bCs/>
          <w:color w:val="000000"/>
          <w:kern w:val="0"/>
          <w:sz w:val="24"/>
          <w:szCs w:val="24"/>
          <w:lang w:val="en-US" w:eastAsia="zh-CN" w:bidi="ar"/>
        </w:rPr>
        <w:t>布设一定数量的警示牌，一来可以提醒矿山工作人员注意生产安全;二来提醒外来人员提高警惕，以免发生意外。警示牌材质及规格大小参照矿山之前制作的警示牌样板;警示牌布设间距不小于200m。</w:t>
      </w:r>
      <w:r>
        <w:rPr>
          <w:rFonts w:hint="eastAsia" w:ascii="宋体" w:hAnsi="宋体" w:eastAsia="宋体" w:cs="宋体"/>
          <w:b w:val="0"/>
          <w:bCs/>
          <w:color w:val="000000"/>
          <w:kern w:val="0"/>
          <w:sz w:val="24"/>
          <w:szCs w:val="24"/>
          <w:lang w:val="en-US" w:eastAsia="zh-CN" w:bidi="ar"/>
        </w:rPr>
        <w:t xml:space="preserve">待塌陷沉稳后利用废石对塌陷坑进行回填后覆土恢复植被。 </w:t>
      </w:r>
    </w:p>
    <w:p w14:paraId="427E7A0E">
      <w:pPr>
        <w:keepNext w:val="0"/>
        <w:keepLines w:val="0"/>
        <w:widowControl/>
        <w:suppressLineNumbers w:val="0"/>
        <w:ind w:left="0" w:leftChars="0"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2、含水层破坏的恢复治理工程，本矿山并未破坏区域内主要含水层，矿山的开采破坏了采空区区域的基岩裂隙含水层结构，在矿山闭坑后，自然恢复地下含水层。 </w:t>
      </w:r>
    </w:p>
    <w:p w14:paraId="1B6773E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3、地形地貌景观及土地资源治理恢复工程，针对不同防治亚区对采取不同的工程措施，使破坏的地形地貌景观及土地资源得以恢复。主要的治理措施为回填、清理、覆土、翻耕、平整、植被恢复等。</w:t>
      </w:r>
    </w:p>
    <w:p w14:paraId="6B45E149">
      <w:pPr>
        <w:pStyle w:val="2"/>
        <w:keepNext w:val="0"/>
        <w:keepLines w:val="0"/>
        <w:pageBreakBefore w:val="0"/>
        <w:kinsoku/>
        <w:wordWrap/>
        <w:overflowPunct/>
        <w:topLinePunct w:val="0"/>
        <w:bidi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4、对矿山地质环境进行监测，地质环境监测主要是对塌陷区采取</w:t>
      </w:r>
      <w:r>
        <w:rPr>
          <w:rFonts w:hint="eastAsia" w:cs="宋体"/>
          <w:b w:val="0"/>
          <w:bCs/>
          <w:color w:val="000000"/>
          <w:kern w:val="0"/>
          <w:sz w:val="24"/>
          <w:szCs w:val="24"/>
          <w:lang w:val="en-US" w:eastAsia="zh-CN" w:bidi="ar"/>
        </w:rPr>
        <w:t>监测地表变形，位移变化等情况，所用仪器为GPS定位、钢尺、卡尺等，监测点布设可根据本矿山的监测设计实际情况做出相应调整，保证每月必测。</w:t>
      </w:r>
    </w:p>
    <w:p w14:paraId="32744B3D">
      <w:pPr>
        <w:pStyle w:val="2"/>
        <w:keepNext w:val="0"/>
        <w:keepLines w:val="0"/>
        <w:pageBreakBefore w:val="0"/>
        <w:kinsoku/>
        <w:wordWrap/>
        <w:overflowPunct/>
        <w:topLinePunct w:val="0"/>
        <w:bidi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color w:val="000000"/>
          <w:kern w:val="0"/>
          <w:sz w:val="24"/>
          <w:szCs w:val="24"/>
          <w:lang w:val="en-US" w:eastAsia="zh-CN" w:bidi="ar"/>
        </w:rPr>
        <w:t>二、土地复垦工程措施</w:t>
      </w:r>
    </w:p>
    <w:p w14:paraId="06965D6E">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(一) 回填治理工作</w:t>
      </w:r>
    </w:p>
    <w:p w14:paraId="722A426B">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废石或填充物采用翻斗自卸车运至地面塌陷区，从周边向中心逐步进行回填。 </w:t>
      </w:r>
    </w:p>
    <w:p w14:paraId="05C9024E">
      <w:pPr>
        <w:keepNext w:val="0"/>
        <w:keepLines w:val="0"/>
        <w:widowControl/>
        <w:numPr>
          <w:ilvl w:val="0"/>
          <w:numId w:val="14"/>
        </w:numPr>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井硐回填及封堵治理工作</w:t>
      </w:r>
    </w:p>
    <w:p w14:paraId="0CB346E6">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就近利用废石场废石及拆除临时建筑物产生的建筑垃圾对各废弃的井硐逐步进行回填，其中竖井全井回填，平硐回填 10m，然后对井口采用浆砌块石的方法进行封堵，块石直接选用废石场废石，浆砌石封堵厚度为 2m。</w:t>
      </w:r>
    </w:p>
    <w:p w14:paraId="1B7DA618">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(三) 拆除工作 </w:t>
      </w:r>
    </w:p>
    <w:p w14:paraId="4102DF02">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利用机械对人工临时建筑进行推倒、破碎。 </w:t>
      </w:r>
    </w:p>
    <w:p w14:paraId="79FD0477">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(四) 清运工作 </w:t>
      </w:r>
    </w:p>
    <w:p w14:paraId="7EFC5911">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利用挖掘机挖装自卸汽车运输的方式将需要运输的废石的运送至指定地点。 </w:t>
      </w:r>
    </w:p>
    <w:p w14:paraId="3BD64884">
      <w:pPr>
        <w:keepNext w:val="0"/>
        <w:keepLines w:val="0"/>
        <w:widowControl/>
        <w:numPr>
          <w:ilvl w:val="0"/>
          <w:numId w:val="15"/>
        </w:numPr>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平整治理工作</w:t>
      </w:r>
    </w:p>
    <w:p w14:paraId="05AE84D0">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采用推土机与人工相结合的方法进行土方及石方整平，最终使表面达到平整。 </w:t>
      </w:r>
    </w:p>
    <w:p w14:paraId="6AA565A7">
      <w:pPr>
        <w:keepNext w:val="0"/>
        <w:keepLines w:val="0"/>
        <w:widowControl/>
        <w:numPr>
          <w:ilvl w:val="0"/>
          <w:numId w:val="15"/>
        </w:numPr>
        <w:suppressLineNumbers w:val="0"/>
        <w:ind w:left="0" w:leftChars="0" w:firstLine="480" w:firstLineChars="20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覆土治理工作</w:t>
      </w:r>
    </w:p>
    <w:p w14:paraId="6D8470B7">
      <w:pPr>
        <w:keepNext w:val="0"/>
        <w:keepLines w:val="0"/>
        <w:widowControl/>
        <w:numPr>
          <w:ilvl w:val="0"/>
          <w:numId w:val="0"/>
        </w:numPr>
        <w:suppressLineNumbers w:val="0"/>
        <w:ind w:firstLine="480" w:firstLineChars="200"/>
        <w:jc w:val="left"/>
        <w:rPr>
          <w:b w:val="0"/>
          <w:bCs/>
        </w:rPr>
      </w:pPr>
      <w:r>
        <w:rPr>
          <w:rFonts w:hint="eastAsia" w:ascii="宋体" w:hAnsi="宋体" w:eastAsia="宋体" w:cs="宋体"/>
          <w:b w:val="0"/>
          <w:bCs/>
          <w:color w:val="000000"/>
          <w:kern w:val="0"/>
          <w:sz w:val="24"/>
          <w:szCs w:val="24"/>
          <w:lang w:val="en-US" w:eastAsia="zh-CN" w:bidi="ar"/>
        </w:rPr>
        <w:t xml:space="preserve">在临时取土场内采用挖掘机挖装，用自卸汽车运至需覆土区域，对各场地表 </w:t>
      </w:r>
    </w:p>
    <w:p w14:paraId="024D5B71">
      <w:pPr>
        <w:keepNext w:val="0"/>
        <w:keepLines w:val="0"/>
        <w:widowControl/>
        <w:suppressLineNumbers w:val="0"/>
        <w:ind w:left="0" w:leftChars="0" w:firstLine="0" w:firstLineChars="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面进行覆土，</w:t>
      </w:r>
      <w:r>
        <w:rPr>
          <w:rFonts w:hint="eastAsia" w:ascii="宋体" w:hAnsi="宋体" w:cs="宋体"/>
          <w:b w:val="0"/>
          <w:bCs/>
          <w:color w:val="000000"/>
          <w:kern w:val="0"/>
          <w:sz w:val="24"/>
          <w:szCs w:val="24"/>
          <w:lang w:val="en-US" w:eastAsia="zh-CN" w:bidi="ar"/>
        </w:rPr>
        <w:t>给植被生长提供良好的生存环境，</w:t>
      </w:r>
      <w:r>
        <w:rPr>
          <w:rFonts w:hint="eastAsia" w:ascii="宋体" w:hAnsi="宋体" w:eastAsia="宋体" w:cs="宋体"/>
          <w:b w:val="0"/>
          <w:bCs/>
          <w:color w:val="000000"/>
          <w:kern w:val="0"/>
          <w:sz w:val="24"/>
          <w:szCs w:val="24"/>
          <w:lang w:val="en-US" w:eastAsia="zh-CN" w:bidi="ar"/>
        </w:rPr>
        <w:t>以便恢复植被。</w:t>
      </w:r>
    </w:p>
    <w:p w14:paraId="7D9D3930">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(七) 翻耕工作 </w:t>
      </w:r>
    </w:p>
    <w:p w14:paraId="51CCB1E7">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采用拖拉机牵引三铧犁对需要翻耕的区域进行翻耕以达到恢复植被的目的。 </w:t>
      </w:r>
    </w:p>
    <w:p w14:paraId="7FE8F03F">
      <w:pPr>
        <w:keepNext w:val="0"/>
        <w:keepLines w:val="0"/>
        <w:widowControl/>
        <w:suppressLineNumbers w:val="0"/>
        <w:jc w:val="left"/>
        <w:rPr>
          <w:b w:val="0"/>
          <w:bCs/>
        </w:rPr>
      </w:pPr>
      <w:r>
        <w:rPr>
          <w:rFonts w:hint="eastAsia" w:ascii="宋体" w:hAnsi="宋体" w:eastAsia="宋体" w:cs="宋体"/>
          <w:b w:val="0"/>
          <w:bCs/>
          <w:color w:val="000000"/>
          <w:kern w:val="0"/>
          <w:sz w:val="24"/>
          <w:szCs w:val="24"/>
          <w:lang w:val="en-US" w:eastAsia="zh-CN" w:bidi="ar"/>
        </w:rPr>
        <w:t xml:space="preserve">(八) 恢复植被工作 </w:t>
      </w:r>
    </w:p>
    <w:p w14:paraId="1CFBF1D1">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对待复垦的区域恢复灌丛植被</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选择适宜的乡土树、草种是恢复和重建生态系统的关键。本着因地制宜原则，针对复垦区冬季寒冷、春季多风、雨热同期等特点，</w:t>
      </w:r>
      <w:r>
        <w:rPr>
          <w:rFonts w:hint="eastAsia" w:ascii="宋体" w:hAnsi="宋体" w:cs="宋体"/>
          <w:b w:val="0"/>
          <w:bCs/>
          <w:color w:val="000000"/>
          <w:kern w:val="0"/>
          <w:sz w:val="24"/>
          <w:szCs w:val="24"/>
          <w:lang w:val="en-US" w:eastAsia="zh-CN" w:bidi="ar"/>
        </w:rPr>
        <w:t>因地制宜，制定相应的措施，将其对植被的影响降低到最低程度，保护植物群落和维持生态系统稳定性</w:t>
      </w:r>
      <w:r>
        <w:rPr>
          <w:rFonts w:hint="eastAsia" w:ascii="宋体" w:hAnsi="宋体" w:eastAsia="宋体" w:cs="宋体"/>
          <w:b w:val="0"/>
          <w:bCs/>
          <w:color w:val="000000"/>
          <w:kern w:val="0"/>
          <w:sz w:val="24"/>
          <w:szCs w:val="24"/>
          <w:lang w:val="en-US" w:eastAsia="zh-CN" w:bidi="ar"/>
        </w:rPr>
        <w:t xml:space="preserve">。 </w:t>
      </w:r>
    </w:p>
    <w:p w14:paraId="74B207A3">
      <w:pPr>
        <w:pStyle w:val="2"/>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cs="方正小标宋简体"/>
          <w:b w:val="0"/>
          <w:bCs/>
          <w:sz w:val="24"/>
          <w:szCs w:val="24"/>
          <w:lang w:val="zh-CN"/>
        </w:rPr>
      </w:pPr>
      <w:r>
        <w:rPr>
          <w:rFonts w:hint="eastAsia" w:cs="方正小标宋简体"/>
          <w:b w:val="0"/>
          <w:bCs/>
          <w:sz w:val="24"/>
          <w:szCs w:val="24"/>
          <w:lang w:val="zh-CN"/>
        </w:rPr>
        <w:t>矿山地质年度治理工作完成情况及工作安排</w:t>
      </w:r>
    </w:p>
    <w:p w14:paraId="26243A0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zh-CN"/>
        </w:rPr>
      </w:pPr>
      <w:r>
        <w:rPr>
          <w:rFonts w:hint="eastAsia" w:cs="方正小标宋简体"/>
          <w:b w:val="0"/>
          <w:bCs/>
          <w:sz w:val="24"/>
          <w:szCs w:val="24"/>
          <w:lang w:val="zh-CN"/>
        </w:rPr>
        <w:t>依据矿山地质环境保护与恢复治理原则，近期的工作重点是对现状以及近期预测出现的地质环境问题进行治理，并建立矿山地质灾害监测体系。具体工作如下：</w:t>
      </w:r>
    </w:p>
    <w:p w14:paraId="0DEA5A5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1、严格按照《内蒙古自治区赤峰市松山区（赤峰泰源矿业限公司）暗板沟金矿矿山地质环境保护与土地复垦方案》及（2020-2024年）年度治理计划内容对现场恢复区进行治理；（2020-2024年）年度治理已完成验收</w:t>
      </w:r>
    </w:p>
    <w:p w14:paraId="2D124E7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cs="方正小标宋简体"/>
          <w:b w:val="0"/>
          <w:bCs/>
          <w:sz w:val="24"/>
          <w:szCs w:val="24"/>
          <w:lang w:val="en-US" w:eastAsia="zh-CN"/>
        </w:rPr>
      </w:pPr>
      <w:r>
        <w:rPr>
          <w:rFonts w:hint="eastAsia" w:cs="方正小标宋简体"/>
          <w:b w:val="0"/>
          <w:bCs/>
          <w:sz w:val="24"/>
          <w:szCs w:val="24"/>
          <w:lang w:val="en-US" w:eastAsia="zh-CN"/>
        </w:rPr>
        <w:t>2、建立矿山灾害监测体系，完善矿山地质环境保护与监督管理体系；</w:t>
      </w:r>
    </w:p>
    <w:p w14:paraId="477B873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3、对危险区域实施围挡，并设立警示标志。</w:t>
      </w:r>
    </w:p>
    <w:p w14:paraId="7D66766C">
      <w:pPr>
        <w:ind w:firstLine="480"/>
        <w:rPr>
          <w:rFonts w:hint="eastAsia" w:eastAsiaTheme="minorEastAsia"/>
          <w:b w:val="0"/>
          <w:bCs/>
          <w:lang w:eastAsia="zh-CN"/>
        </w:rPr>
      </w:pPr>
      <w:r>
        <w:rPr>
          <w:rFonts w:hint="eastAsia" w:cs="仿宋_GB2312" w:asciiTheme="minorEastAsia" w:hAnsiTheme="minorEastAsia" w:eastAsiaTheme="minorEastAsia"/>
          <w:b w:val="0"/>
          <w:bCs/>
          <w:szCs w:val="24"/>
          <w:lang w:val="en-US" w:eastAsia="zh-CN"/>
        </w:rPr>
        <w:t>4、</w:t>
      </w:r>
      <w:r>
        <w:rPr>
          <w:rFonts w:hint="eastAsia" w:cs="仿宋_GB2312" w:asciiTheme="minorEastAsia" w:hAnsiTheme="minorEastAsia" w:eastAsiaTheme="minorEastAsia"/>
          <w:b w:val="0"/>
          <w:bCs/>
          <w:szCs w:val="24"/>
          <w:lang w:val="zh-CN"/>
        </w:rPr>
        <w:t>矿山现阶段处于停产阶段。202</w:t>
      </w:r>
      <w:r>
        <w:rPr>
          <w:rFonts w:hint="eastAsia" w:cs="仿宋_GB2312" w:asciiTheme="minorEastAsia" w:hAnsiTheme="minorEastAsia" w:eastAsiaTheme="minorEastAsia"/>
          <w:b w:val="0"/>
          <w:bCs/>
          <w:szCs w:val="24"/>
          <w:lang w:val="en-US" w:eastAsia="zh-CN"/>
        </w:rPr>
        <w:t>5</w:t>
      </w:r>
      <w:r>
        <w:rPr>
          <w:rFonts w:hint="eastAsia" w:cs="仿宋_GB2312" w:asciiTheme="minorEastAsia" w:hAnsiTheme="minorEastAsia" w:eastAsiaTheme="minorEastAsia"/>
          <w:b w:val="0"/>
          <w:bCs/>
          <w:szCs w:val="24"/>
          <w:lang w:val="zh-CN"/>
        </w:rPr>
        <w:t>年没有生产计划，不涉及开采范围，继续</w:t>
      </w:r>
      <w:r>
        <w:rPr>
          <w:rFonts w:hint="eastAsia" w:ascii="宋体" w:hAnsi="宋体" w:eastAsia="宋体" w:cs="宋体"/>
          <w:b w:val="0"/>
          <w:bCs/>
          <w:sz w:val="24"/>
          <w:szCs w:val="24"/>
          <w:lang w:val="en-US" w:eastAsia="zh-CN"/>
        </w:rPr>
        <w:t>对</w:t>
      </w:r>
      <w:r>
        <w:rPr>
          <w:rFonts w:hint="eastAsia" w:cs="仿宋_GB2312" w:asciiTheme="minorEastAsia" w:hAnsiTheme="minorEastAsia" w:eastAsiaTheme="minorEastAsia"/>
          <w:b w:val="0"/>
          <w:bCs/>
          <w:szCs w:val="24"/>
          <w:lang w:val="zh-CN"/>
        </w:rPr>
        <w:t>《内蒙古自治区赤峰市松山区（赤峰泰源矿业限公司）暗板沟金矿矿山地质环境保护与土地复垦方案》</w:t>
      </w:r>
      <w:r>
        <w:rPr>
          <w:rFonts w:hint="eastAsia" w:ascii="宋体" w:hAnsi="宋体" w:eastAsia="宋体" w:cs="宋体"/>
          <w:b w:val="0"/>
          <w:bCs/>
          <w:sz w:val="24"/>
          <w:szCs w:val="24"/>
          <w:lang w:val="en-US" w:eastAsia="zh-CN"/>
        </w:rPr>
        <w:t>设计治理</w:t>
      </w:r>
      <w:r>
        <w:rPr>
          <w:rFonts w:hint="eastAsia" w:ascii="宋体" w:hAnsi="宋体" w:cs="宋体"/>
          <w:b w:val="0"/>
          <w:bCs/>
          <w:sz w:val="24"/>
          <w:szCs w:val="24"/>
          <w:lang w:val="en-US" w:eastAsia="zh-CN"/>
        </w:rPr>
        <w:t>及年度治理计划完成的</w:t>
      </w:r>
      <w:r>
        <w:rPr>
          <w:rFonts w:hint="eastAsia" w:ascii="宋体" w:hAnsi="宋体" w:eastAsia="宋体" w:cs="宋体"/>
          <w:b w:val="0"/>
          <w:bCs/>
          <w:sz w:val="24"/>
          <w:szCs w:val="24"/>
          <w:lang w:val="en-US" w:eastAsia="zh-CN"/>
        </w:rPr>
        <w:t>前期治理区域</w:t>
      </w:r>
      <w:r>
        <w:rPr>
          <w:rFonts w:hint="eastAsia" w:ascii="宋体" w:hAnsi="宋体" w:cs="宋体"/>
          <w:b w:val="0"/>
          <w:bCs/>
          <w:sz w:val="24"/>
          <w:szCs w:val="24"/>
          <w:lang w:val="en-US" w:eastAsia="zh-CN"/>
        </w:rPr>
        <w:t>进行监测、</w:t>
      </w:r>
      <w:r>
        <w:rPr>
          <w:rFonts w:hint="eastAsia" w:ascii="宋体" w:hAnsi="宋体" w:eastAsia="宋体" w:cs="宋体"/>
          <w:b w:val="0"/>
          <w:bCs/>
          <w:sz w:val="24"/>
          <w:szCs w:val="24"/>
          <w:lang w:val="en-US" w:eastAsia="zh-CN"/>
        </w:rPr>
        <w:t>维护</w:t>
      </w:r>
      <w:r>
        <w:rPr>
          <w:rFonts w:hint="eastAsia" w:ascii="宋体" w:hAnsi="宋体" w:cs="宋体"/>
          <w:b w:val="0"/>
          <w:bCs/>
          <w:sz w:val="24"/>
          <w:szCs w:val="24"/>
          <w:lang w:val="en-US" w:eastAsia="zh-CN"/>
        </w:rPr>
        <w:t>及</w:t>
      </w:r>
      <w:r>
        <w:rPr>
          <w:rFonts w:hint="eastAsia" w:ascii="宋体" w:hAnsi="宋体" w:eastAsia="宋体" w:cs="宋体"/>
          <w:b w:val="0"/>
          <w:bCs/>
          <w:sz w:val="24"/>
          <w:szCs w:val="24"/>
          <w:lang w:val="en-US" w:eastAsia="zh-CN"/>
        </w:rPr>
        <w:t>管护</w:t>
      </w:r>
      <w:r>
        <w:rPr>
          <w:rFonts w:hint="eastAsia" w:ascii="宋体" w:hAnsi="宋体" w:cs="宋体"/>
          <w:b w:val="0"/>
          <w:bCs/>
          <w:sz w:val="24"/>
          <w:szCs w:val="24"/>
          <w:lang w:val="en-US" w:eastAsia="zh-CN"/>
        </w:rPr>
        <w:t>工作。</w:t>
      </w:r>
    </w:p>
    <w:p w14:paraId="056DED40">
      <w:pPr>
        <w:autoSpaceDE w:val="0"/>
        <w:autoSpaceDN w:val="0"/>
        <w:adjustRightInd w:val="0"/>
        <w:ind w:firstLine="480"/>
        <w:jc w:val="center"/>
        <w:rPr>
          <w:rFonts w:hint="eastAsia" w:cs="仿宋_GB2312" w:asciiTheme="minorEastAsia" w:hAnsiTheme="minorEastAsia" w:eastAsiaTheme="minorEastAsia"/>
          <w:b w:val="0"/>
          <w:bCs/>
          <w:szCs w:val="24"/>
          <w:lang w:val="en-US" w:eastAsia="zh-CN"/>
        </w:rPr>
      </w:pPr>
      <w:r>
        <w:rPr>
          <w:rFonts w:hint="eastAsia" w:cs="仿宋_GB2312" w:asciiTheme="minorEastAsia" w:hAnsiTheme="minorEastAsia" w:eastAsiaTheme="minorEastAsia"/>
          <w:b w:val="0"/>
          <w:bCs/>
          <w:szCs w:val="24"/>
          <w:lang w:val="zh-CN"/>
        </w:rPr>
        <w:t>第六章</w:t>
      </w:r>
      <w:r>
        <w:rPr>
          <w:rFonts w:hint="eastAsia" w:cs="仿宋_GB2312" w:asciiTheme="minorEastAsia" w:hAnsiTheme="minorEastAsia" w:eastAsiaTheme="minorEastAsia"/>
          <w:b w:val="0"/>
          <w:bCs/>
          <w:szCs w:val="24"/>
          <w:lang w:val="en-US" w:eastAsia="zh-CN"/>
        </w:rPr>
        <w:t xml:space="preserve"> 本年度矿山地质环境治理与土地复垦工作安排</w:t>
      </w:r>
    </w:p>
    <w:p w14:paraId="0A02C13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cs="方正小标宋简体"/>
          <w:b w:val="0"/>
          <w:bCs/>
          <w:sz w:val="24"/>
          <w:szCs w:val="24"/>
          <w:lang w:val="en-US" w:eastAsia="zh-CN"/>
        </w:rPr>
      </w:pPr>
      <w:r>
        <w:rPr>
          <w:rFonts w:hint="eastAsia" w:cs="方正小标宋简体"/>
          <w:b w:val="0"/>
          <w:bCs/>
          <w:sz w:val="24"/>
          <w:szCs w:val="24"/>
          <w:lang w:val="en-US" w:eastAsia="zh-CN"/>
        </w:rPr>
        <w:t>第一节 本年度矿山治理与复垦计划</w:t>
      </w:r>
    </w:p>
    <w:p w14:paraId="14B65D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sz w:val="24"/>
          <w:szCs w:val="24"/>
          <w:lang w:val="en-US" w:eastAsia="zh-CN"/>
        </w:rPr>
      </w:pPr>
      <w:r>
        <w:rPr>
          <w:rFonts w:hint="eastAsia" w:cs="仿宋_GB2312" w:asciiTheme="minorEastAsia" w:hAnsiTheme="minorEastAsia" w:eastAsiaTheme="minorEastAsia"/>
          <w:b w:val="0"/>
          <w:bCs/>
          <w:szCs w:val="24"/>
          <w:lang w:val="zh-CN"/>
        </w:rPr>
        <w:t>矿山现阶段处于停产阶段。202</w:t>
      </w:r>
      <w:r>
        <w:rPr>
          <w:rFonts w:hint="eastAsia" w:cs="仿宋_GB2312" w:asciiTheme="minorEastAsia" w:hAnsiTheme="minorEastAsia" w:eastAsiaTheme="minorEastAsia"/>
          <w:b w:val="0"/>
          <w:bCs/>
          <w:szCs w:val="24"/>
          <w:lang w:val="en-US" w:eastAsia="zh-CN"/>
        </w:rPr>
        <w:t>5</w:t>
      </w:r>
      <w:r>
        <w:rPr>
          <w:rFonts w:hint="eastAsia" w:cs="仿宋_GB2312" w:asciiTheme="minorEastAsia" w:hAnsiTheme="minorEastAsia" w:eastAsiaTheme="minorEastAsia"/>
          <w:b w:val="0"/>
          <w:bCs/>
          <w:szCs w:val="24"/>
          <w:lang w:val="zh-CN"/>
        </w:rPr>
        <w:t>年没有生产计划，不涉及开采范围，</w:t>
      </w:r>
      <w:r>
        <w:rPr>
          <w:rFonts w:hint="eastAsia" w:ascii="宋体" w:hAnsi="宋体" w:cs="宋体"/>
          <w:b w:val="0"/>
          <w:bCs/>
          <w:sz w:val="24"/>
          <w:szCs w:val="24"/>
          <w:lang w:val="en-US" w:eastAsia="zh-CN"/>
        </w:rPr>
        <w:t>本年度治理计划为对</w:t>
      </w:r>
      <w:r>
        <w:rPr>
          <w:rFonts w:hint="eastAsia" w:ascii="宋体" w:hAnsi="宋体" w:eastAsia="宋体" w:cs="宋体"/>
          <w:b w:val="0"/>
          <w:bCs/>
          <w:sz w:val="24"/>
          <w:szCs w:val="24"/>
          <w:lang w:val="en-US" w:eastAsia="zh-CN"/>
        </w:rPr>
        <w:t>前期治理区域</w:t>
      </w:r>
      <w:r>
        <w:rPr>
          <w:rFonts w:hint="eastAsia" w:ascii="宋体" w:hAnsi="宋体" w:cs="宋体"/>
          <w:b w:val="0"/>
          <w:bCs/>
          <w:sz w:val="24"/>
          <w:szCs w:val="24"/>
          <w:lang w:val="en-US" w:eastAsia="zh-CN"/>
        </w:rPr>
        <w:t>进行监测、</w:t>
      </w:r>
      <w:r>
        <w:rPr>
          <w:rFonts w:hint="eastAsia" w:ascii="宋体" w:hAnsi="宋体" w:eastAsia="宋体" w:cs="宋体"/>
          <w:b w:val="0"/>
          <w:bCs/>
          <w:sz w:val="24"/>
          <w:szCs w:val="24"/>
          <w:lang w:val="en-US" w:eastAsia="zh-CN"/>
        </w:rPr>
        <w:t>维护</w:t>
      </w:r>
      <w:r>
        <w:rPr>
          <w:rFonts w:hint="eastAsia" w:ascii="宋体" w:hAnsi="宋体" w:cs="宋体"/>
          <w:b w:val="0"/>
          <w:bCs/>
          <w:sz w:val="24"/>
          <w:szCs w:val="24"/>
          <w:lang w:val="en-US" w:eastAsia="zh-CN"/>
        </w:rPr>
        <w:t>及</w:t>
      </w:r>
      <w:r>
        <w:rPr>
          <w:rFonts w:hint="eastAsia" w:ascii="宋体" w:hAnsi="宋体" w:eastAsia="宋体" w:cs="宋体"/>
          <w:b w:val="0"/>
          <w:bCs/>
          <w:sz w:val="24"/>
          <w:szCs w:val="24"/>
          <w:lang w:val="en-US" w:eastAsia="zh-CN"/>
        </w:rPr>
        <w:t>管护</w:t>
      </w:r>
      <w:r>
        <w:rPr>
          <w:rFonts w:hint="eastAsia" w:ascii="宋体" w:hAnsi="宋体" w:cs="宋体"/>
          <w:b w:val="0"/>
          <w:bCs/>
          <w:sz w:val="24"/>
          <w:szCs w:val="24"/>
          <w:lang w:val="en-US" w:eastAsia="zh-CN"/>
        </w:rPr>
        <w:t>工作。</w:t>
      </w:r>
      <w:r>
        <w:rPr>
          <w:rFonts w:hint="eastAsia" w:cs="宋体"/>
          <w:b w:val="0"/>
          <w:bCs/>
          <w:sz w:val="24"/>
          <w:szCs w:val="24"/>
          <w:lang w:val="en-US" w:eastAsia="zh-CN"/>
        </w:rPr>
        <w:t>故本年度计划不进行土地复垦工作。</w:t>
      </w:r>
    </w:p>
    <w:p w14:paraId="6A85FC1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eastAsia" w:cs="宋体"/>
          <w:b w:val="0"/>
          <w:bCs/>
          <w:sz w:val="24"/>
          <w:szCs w:val="24"/>
          <w:lang w:val="en-US" w:eastAsia="zh-CN"/>
        </w:rPr>
      </w:pPr>
      <w:r>
        <w:rPr>
          <w:rFonts w:hint="eastAsia" w:cs="宋体"/>
          <w:b w:val="0"/>
          <w:bCs/>
          <w:sz w:val="24"/>
          <w:szCs w:val="24"/>
          <w:lang w:val="en-US" w:eastAsia="zh-CN"/>
        </w:rPr>
        <w:t>第二节 矿山地质环境及土地复垦动态监测工作计划</w:t>
      </w:r>
    </w:p>
    <w:p w14:paraId="13C8696D">
      <w:pPr>
        <w:ind w:firstLine="480"/>
        <w:rPr>
          <w:b w:val="0"/>
          <w:bCs/>
        </w:rPr>
      </w:pPr>
      <w:r>
        <w:rPr>
          <w:rFonts w:hint="eastAsia"/>
          <w:b w:val="0"/>
          <w:bCs/>
        </w:rPr>
        <w:t>矿山未生产，不产生生产废水、生活废水，本年度不设计对水质的监测内容；地质灾害不发育，本年度不设计对地质灾害的监测内容，设计对土地资源和地形地貌景观、植被恢复情况监测</w:t>
      </w:r>
      <w:r>
        <w:rPr>
          <w:rFonts w:hint="eastAsia"/>
          <w:b w:val="0"/>
          <w:bCs/>
          <w:lang w:eastAsia="zh-CN"/>
        </w:rPr>
        <w:t>动态工作</w:t>
      </w:r>
      <w:r>
        <w:rPr>
          <w:rFonts w:hint="eastAsia"/>
          <w:b w:val="0"/>
          <w:bCs/>
        </w:rPr>
        <w:t>如下：</w:t>
      </w:r>
    </w:p>
    <w:p w14:paraId="60148D17">
      <w:pPr>
        <w:ind w:firstLine="480"/>
        <w:jc w:val="left"/>
        <w:rPr>
          <w:rFonts w:ascii="宋体" w:hAnsi="宋体" w:cs="宋体"/>
          <w:b w:val="0"/>
          <w:bCs/>
          <w:szCs w:val="24"/>
        </w:rPr>
      </w:pPr>
      <w:r>
        <w:rPr>
          <w:rFonts w:hint="eastAsia" w:ascii="宋体" w:hAnsi="宋体" w:cs="宋体"/>
          <w:b w:val="0"/>
          <w:bCs/>
          <w:szCs w:val="24"/>
        </w:rPr>
        <w:t>1、监测路线的布设</w:t>
      </w:r>
    </w:p>
    <w:p w14:paraId="0BDD71E3">
      <w:pPr>
        <w:pStyle w:val="6"/>
        <w:widowControl w:val="0"/>
        <w:adjustRightInd/>
        <w:snapToGrid/>
        <w:ind w:firstLine="480"/>
        <w:rPr>
          <w:rFonts w:ascii="宋体" w:hAnsi="宋体" w:cs="宋体"/>
          <w:b w:val="0"/>
          <w:bCs/>
          <w:szCs w:val="24"/>
        </w:rPr>
      </w:pPr>
      <w:r>
        <w:rPr>
          <w:rFonts w:hAnsi="宋体"/>
          <w:b w:val="0"/>
          <w:bCs/>
          <w:szCs w:val="24"/>
        </w:rPr>
        <w:t>采用线路调查法，本</w:t>
      </w:r>
      <w:r>
        <w:rPr>
          <w:rFonts w:hint="eastAsia" w:hAnsi="宋体"/>
          <w:b w:val="0"/>
          <w:bCs/>
          <w:szCs w:val="24"/>
        </w:rPr>
        <w:t>年度对矿山工程场地</w:t>
      </w:r>
      <w:r>
        <w:rPr>
          <w:rFonts w:hAnsi="宋体"/>
          <w:b w:val="0"/>
          <w:bCs/>
          <w:szCs w:val="24"/>
        </w:rPr>
        <w:t>设置监测路线</w:t>
      </w:r>
      <w:r>
        <w:rPr>
          <w:rFonts w:hint="eastAsia" w:hAnsi="宋体"/>
          <w:b w:val="0"/>
          <w:bCs/>
          <w:szCs w:val="24"/>
          <w:lang w:val="en-US" w:eastAsia="zh-CN"/>
        </w:rPr>
        <w:t>2</w:t>
      </w:r>
      <w:r>
        <w:rPr>
          <w:rFonts w:hint="eastAsia" w:hAnsi="宋体"/>
          <w:b w:val="0"/>
          <w:bCs/>
          <w:szCs w:val="24"/>
        </w:rPr>
        <w:t>条</w:t>
      </w:r>
      <w:r>
        <w:rPr>
          <w:rFonts w:hAnsi="宋体"/>
          <w:b w:val="0"/>
          <w:bCs/>
          <w:szCs w:val="24"/>
        </w:rPr>
        <w:t>，总长约</w:t>
      </w:r>
      <w:r>
        <w:rPr>
          <w:rFonts w:hint="eastAsia" w:hAnsi="宋体"/>
          <w:b w:val="0"/>
          <w:bCs/>
          <w:szCs w:val="24"/>
          <w:lang w:val="en-US" w:eastAsia="zh-CN"/>
        </w:rPr>
        <w:t>5</w:t>
      </w:r>
      <w:r>
        <w:rPr>
          <w:rFonts w:hint="eastAsia" w:hAnsi="宋体"/>
          <w:b w:val="0"/>
          <w:bCs/>
          <w:szCs w:val="24"/>
        </w:rPr>
        <w:t>k</w:t>
      </w:r>
      <w:r>
        <w:rPr>
          <w:rFonts w:hAnsi="宋体"/>
          <w:b w:val="0"/>
          <w:bCs/>
          <w:szCs w:val="24"/>
        </w:rPr>
        <w:t>m。</w:t>
      </w:r>
    </w:p>
    <w:p w14:paraId="593B6547">
      <w:pPr>
        <w:ind w:firstLine="480"/>
        <w:jc w:val="left"/>
        <w:rPr>
          <w:rFonts w:ascii="宋体" w:hAnsi="宋体" w:cs="宋体"/>
          <w:b w:val="0"/>
          <w:bCs/>
          <w:szCs w:val="24"/>
        </w:rPr>
      </w:pPr>
      <w:r>
        <w:rPr>
          <w:rFonts w:hint="eastAsia" w:ascii="宋体" w:hAnsi="宋体" w:cs="宋体"/>
          <w:b w:val="0"/>
          <w:bCs/>
          <w:szCs w:val="24"/>
        </w:rPr>
        <w:t>2、监测内容</w:t>
      </w:r>
    </w:p>
    <w:p w14:paraId="5D108F8D">
      <w:pPr>
        <w:ind w:firstLine="480"/>
        <w:rPr>
          <w:rFonts w:ascii="宋体" w:hAnsi="宋体" w:cs="宋体"/>
          <w:b w:val="0"/>
          <w:bCs/>
          <w:szCs w:val="24"/>
        </w:rPr>
      </w:pPr>
      <w:r>
        <w:rPr>
          <w:rFonts w:ascii="宋体" w:hAnsi="宋体"/>
          <w:b w:val="0"/>
          <w:bCs/>
          <w:spacing w:val="-2"/>
          <w:szCs w:val="24"/>
        </w:rPr>
        <w:t>对土地资源及地形地貌景观进行监测，</w:t>
      </w:r>
      <w:r>
        <w:rPr>
          <w:b w:val="0"/>
          <w:bCs/>
        </w:rPr>
        <w:t>植被恢复</w:t>
      </w:r>
      <w:r>
        <w:rPr>
          <w:rFonts w:hint="eastAsia"/>
          <w:b w:val="0"/>
          <w:bCs/>
        </w:rPr>
        <w:t>效果</w:t>
      </w:r>
      <w:r>
        <w:rPr>
          <w:rFonts w:hint="eastAsia"/>
          <w:b w:val="0"/>
          <w:bCs/>
          <w:lang w:eastAsia="zh-CN"/>
        </w:rPr>
        <w:t>进行</w:t>
      </w:r>
      <w:r>
        <w:rPr>
          <w:rFonts w:hint="eastAsia"/>
          <w:b w:val="0"/>
          <w:bCs/>
        </w:rPr>
        <w:t>监测</w:t>
      </w:r>
      <w:r>
        <w:rPr>
          <w:rFonts w:hint="eastAsia"/>
          <w:b w:val="0"/>
          <w:bCs/>
          <w:lang w:eastAsia="zh-CN"/>
        </w:rPr>
        <w:t>，</w:t>
      </w:r>
      <w:r>
        <w:rPr>
          <w:rFonts w:ascii="宋体" w:hAnsi="宋体"/>
          <w:b w:val="0"/>
          <w:bCs/>
          <w:spacing w:val="-2"/>
          <w:szCs w:val="24"/>
        </w:rPr>
        <w:t>防止区</w:t>
      </w:r>
      <w:r>
        <w:rPr>
          <w:rFonts w:hint="eastAsia" w:ascii="宋体" w:hAnsi="宋体"/>
          <w:b w:val="0"/>
          <w:bCs/>
          <w:spacing w:val="-2"/>
          <w:szCs w:val="24"/>
          <w:lang w:eastAsia="zh-CN"/>
        </w:rPr>
        <w:t>域</w:t>
      </w:r>
      <w:r>
        <w:rPr>
          <w:rFonts w:ascii="宋体" w:hAnsi="宋体"/>
          <w:b w:val="0"/>
          <w:bCs/>
          <w:spacing w:val="-2"/>
          <w:szCs w:val="24"/>
        </w:rPr>
        <w:t>内土地资源及地形地貌景观</w:t>
      </w:r>
      <w:r>
        <w:rPr>
          <w:rFonts w:hint="eastAsia" w:ascii="宋体" w:hAnsi="宋体"/>
          <w:b w:val="0"/>
          <w:bCs/>
          <w:spacing w:val="-2"/>
          <w:szCs w:val="24"/>
          <w:lang w:eastAsia="zh-CN"/>
        </w:rPr>
        <w:t>，植被等</w:t>
      </w:r>
      <w:r>
        <w:rPr>
          <w:rFonts w:ascii="宋体" w:hAnsi="宋体"/>
          <w:b w:val="0"/>
          <w:bCs/>
          <w:spacing w:val="-2"/>
          <w:szCs w:val="24"/>
        </w:rPr>
        <w:t>破坏</w:t>
      </w:r>
      <w:r>
        <w:rPr>
          <w:rFonts w:hint="eastAsia" w:ascii="宋体" w:hAnsi="宋体" w:cs="宋体"/>
          <w:b w:val="0"/>
          <w:bCs/>
          <w:szCs w:val="24"/>
        </w:rPr>
        <w:t>。</w:t>
      </w:r>
    </w:p>
    <w:p w14:paraId="431B533C">
      <w:pPr>
        <w:ind w:firstLine="480"/>
        <w:jc w:val="left"/>
        <w:rPr>
          <w:rFonts w:ascii="宋体" w:hAnsi="宋体" w:cs="宋体"/>
          <w:b w:val="0"/>
          <w:bCs/>
          <w:szCs w:val="24"/>
        </w:rPr>
      </w:pPr>
      <w:r>
        <w:rPr>
          <w:rFonts w:hint="eastAsia" w:ascii="宋体" w:hAnsi="宋体" w:cs="宋体"/>
          <w:b w:val="0"/>
          <w:bCs/>
          <w:szCs w:val="24"/>
        </w:rPr>
        <w:t>3、监测方法</w:t>
      </w:r>
    </w:p>
    <w:p w14:paraId="7CAF9F9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cs="宋体"/>
          <w:b w:val="0"/>
          <w:bCs/>
          <w:color w:val="000000"/>
          <w:kern w:val="0"/>
          <w:sz w:val="24"/>
          <w:szCs w:val="24"/>
          <w:lang w:val="en-US" w:eastAsia="zh-CN" w:bidi="ar"/>
        </w:rPr>
      </w:pPr>
      <w:r>
        <w:rPr>
          <w:rFonts w:hint="eastAsia" w:cs="宋体"/>
          <w:b w:val="0"/>
          <w:bCs/>
          <w:sz w:val="24"/>
          <w:szCs w:val="24"/>
          <w:lang w:val="en-US" w:eastAsia="zh-CN"/>
        </w:rPr>
        <w:t>根据《内蒙古自治区赤峰市松山区（赤峰泰源矿业限公司）暗板沟金矿矿山地质环境保护与土地复垦方案》矿山地质环境治理及土地复垦工作工程量，对矿区动态进行监测，主要采取人工</w:t>
      </w:r>
      <w:r>
        <w:rPr>
          <w:rFonts w:hint="eastAsia" w:ascii="宋体" w:hAnsi="宋体" w:cs="宋体"/>
          <w:b w:val="0"/>
          <w:bCs/>
          <w:szCs w:val="24"/>
        </w:rPr>
        <w:t>巡查法，目测与照片相结合</w:t>
      </w:r>
      <w:r>
        <w:rPr>
          <w:rFonts w:hint="eastAsia" w:cs="宋体"/>
          <w:b w:val="0"/>
          <w:bCs/>
          <w:szCs w:val="24"/>
          <w:lang w:eastAsia="zh-CN"/>
        </w:rPr>
        <w:t>，</w:t>
      </w:r>
      <w:r>
        <w:rPr>
          <w:rFonts w:hint="eastAsia" w:cs="宋体"/>
          <w:b w:val="0"/>
          <w:bCs/>
          <w:color w:val="000000"/>
          <w:kern w:val="0"/>
          <w:sz w:val="24"/>
          <w:szCs w:val="24"/>
          <w:lang w:val="en-US" w:eastAsia="zh-CN" w:bidi="ar"/>
        </w:rPr>
        <w:t>所用设备仪器为照相机、GPS定位、钢尺、卡尺等。</w:t>
      </w:r>
    </w:p>
    <w:p w14:paraId="3C34B94F">
      <w:pPr>
        <w:ind w:firstLine="480"/>
        <w:jc w:val="left"/>
        <w:rPr>
          <w:rFonts w:ascii="宋体" w:hAnsi="宋体" w:cs="宋体"/>
          <w:b w:val="0"/>
          <w:bCs/>
          <w:szCs w:val="24"/>
        </w:rPr>
      </w:pPr>
      <w:r>
        <w:rPr>
          <w:rFonts w:hint="eastAsia" w:ascii="宋体" w:hAnsi="宋体" w:cs="宋体"/>
          <w:b w:val="0"/>
          <w:bCs/>
          <w:szCs w:val="24"/>
        </w:rPr>
        <w:t>4、监测频率</w:t>
      </w:r>
    </w:p>
    <w:p w14:paraId="6B1EA9BA">
      <w:pPr>
        <w:ind w:firstLine="480"/>
        <w:jc w:val="left"/>
        <w:rPr>
          <w:rFonts w:hint="eastAsia" w:ascii="宋体" w:hAnsi="宋体" w:cs="宋体"/>
          <w:b w:val="0"/>
          <w:bCs/>
          <w:szCs w:val="24"/>
          <w:lang w:eastAsia="zh-CN"/>
        </w:rPr>
      </w:pPr>
      <w:r>
        <w:rPr>
          <w:rFonts w:hint="eastAsia" w:ascii="宋体" w:hAnsi="宋体" w:cs="宋体"/>
          <w:b w:val="0"/>
          <w:bCs/>
          <w:szCs w:val="24"/>
        </w:rPr>
        <w:t>监测频率每月1次，本年度计划监测12次</w:t>
      </w:r>
      <w:r>
        <w:rPr>
          <w:rFonts w:hint="eastAsia" w:ascii="宋体" w:hAnsi="宋体" w:cs="宋体"/>
          <w:b w:val="0"/>
          <w:bCs/>
          <w:szCs w:val="24"/>
          <w:lang w:eastAsia="zh-CN"/>
        </w:rPr>
        <w:t>。</w:t>
      </w:r>
    </w:p>
    <w:p w14:paraId="18A1FC36">
      <w:pPr>
        <w:pStyle w:val="4"/>
        <w:spacing w:before="156"/>
        <w:ind w:firstLine="482"/>
        <w:rPr>
          <w:rFonts w:hint="eastAsia" w:asciiTheme="minorEastAsia" w:hAnsiTheme="minorEastAsia" w:eastAsiaTheme="minorEastAsia" w:cstheme="minorEastAsia"/>
          <w:b w:val="0"/>
          <w:bCs/>
        </w:rPr>
      </w:pPr>
      <w:bookmarkStart w:id="2" w:name="_Toc103286363"/>
      <w:bookmarkStart w:id="3" w:name="_Toc20485"/>
      <w:r>
        <w:rPr>
          <w:rFonts w:hint="eastAsia" w:asciiTheme="minorEastAsia" w:hAnsiTheme="minorEastAsia" w:eastAsiaTheme="minorEastAsia" w:cstheme="minorEastAsia"/>
          <w:b w:val="0"/>
          <w:bCs/>
        </w:rPr>
        <w:t>经费估算</w:t>
      </w:r>
      <w:bookmarkEnd w:id="2"/>
      <w:bookmarkEnd w:id="3"/>
    </w:p>
    <w:p w14:paraId="5E25F4B0">
      <w:pPr>
        <w:ind w:firstLine="480"/>
        <w:rPr>
          <w:b w:val="0"/>
          <w:bCs/>
        </w:rPr>
      </w:pPr>
      <w:r>
        <w:rPr>
          <w:rFonts w:hint="eastAsia"/>
          <w:b w:val="0"/>
          <w:bCs/>
        </w:rPr>
        <w:t>1、本项目投资预算主要参照依据</w:t>
      </w:r>
    </w:p>
    <w:p w14:paraId="2354F07E">
      <w:pPr>
        <w:ind w:firstLine="480"/>
        <w:rPr>
          <w:b w:val="0"/>
          <w:bCs/>
        </w:rPr>
      </w:pPr>
      <w:r>
        <w:rPr>
          <w:rFonts w:hint="eastAsia"/>
          <w:b w:val="0"/>
          <w:bCs/>
        </w:rPr>
        <w:t>（1）矿山地质环境治理方案的实物工程量、相关图件及说明；</w:t>
      </w:r>
    </w:p>
    <w:p w14:paraId="3CE8C207">
      <w:pPr>
        <w:ind w:firstLine="480"/>
        <w:rPr>
          <w:b w:val="0"/>
          <w:bCs/>
        </w:rPr>
      </w:pPr>
      <w:r>
        <w:rPr>
          <w:rFonts w:hint="eastAsia"/>
          <w:b w:val="0"/>
          <w:bCs/>
        </w:rPr>
        <w:t>（2）中华人民共和国地质矿产行业标准《矿山地质环境保护与恢复治理方案编制规范》DZ/T0223-2011；</w:t>
      </w:r>
    </w:p>
    <w:p w14:paraId="17DCEDE9">
      <w:pPr>
        <w:ind w:firstLine="480"/>
        <w:rPr>
          <w:b w:val="0"/>
          <w:bCs/>
        </w:rPr>
      </w:pPr>
      <w:r>
        <w:rPr>
          <w:rFonts w:hint="eastAsia"/>
          <w:b w:val="0"/>
          <w:bCs/>
        </w:rPr>
        <w:t>（3）内蒙古财政厅、国土资源厅印发《内蒙古自治区矿山地质环境治理工程预算定额标准》（试行）的通知，内财建【2013】600号；</w:t>
      </w:r>
    </w:p>
    <w:p w14:paraId="1771EF06">
      <w:pPr>
        <w:ind w:firstLine="480"/>
        <w:rPr>
          <w:b w:val="0"/>
          <w:bCs/>
        </w:rPr>
      </w:pPr>
      <w:r>
        <w:rPr>
          <w:rFonts w:hint="eastAsia"/>
          <w:b w:val="0"/>
          <w:bCs/>
        </w:rPr>
        <w:t>本年度</w:t>
      </w:r>
      <w:r>
        <w:rPr>
          <w:b w:val="0"/>
          <w:bCs/>
        </w:rPr>
        <w:t>治理工程估算</w:t>
      </w:r>
      <w:r>
        <w:rPr>
          <w:rFonts w:hint="eastAsia"/>
          <w:b w:val="0"/>
          <w:bCs/>
        </w:rPr>
        <w:t>总费用</w:t>
      </w:r>
      <w:r>
        <w:rPr>
          <w:b w:val="0"/>
          <w:bCs/>
        </w:rPr>
        <w:t>为</w:t>
      </w:r>
      <w:r>
        <w:rPr>
          <w:rFonts w:hint="eastAsia"/>
          <w:b w:val="0"/>
          <w:bCs/>
          <w:lang w:val="en-US" w:eastAsia="zh-CN"/>
        </w:rPr>
        <w:t>0.36</w:t>
      </w:r>
      <w:r>
        <w:rPr>
          <w:rFonts w:hint="eastAsia"/>
          <w:b w:val="0"/>
          <w:bCs/>
        </w:rPr>
        <w:t>万</w:t>
      </w:r>
      <w:r>
        <w:rPr>
          <w:b w:val="0"/>
          <w:bCs/>
        </w:rPr>
        <w:t>元</w:t>
      </w:r>
      <w:r>
        <w:rPr>
          <w:rFonts w:hint="eastAsia"/>
          <w:b w:val="0"/>
          <w:bCs/>
        </w:rPr>
        <w:t>。其中监测</w:t>
      </w:r>
      <w:r>
        <w:rPr>
          <w:rFonts w:hint="eastAsia"/>
          <w:b w:val="0"/>
          <w:bCs/>
          <w:lang w:val="en-US" w:eastAsia="zh-CN"/>
        </w:rPr>
        <w:t>管护</w:t>
      </w:r>
      <w:r>
        <w:rPr>
          <w:rFonts w:hint="eastAsia"/>
          <w:b w:val="0"/>
          <w:bCs/>
        </w:rPr>
        <w:t>费0.</w:t>
      </w:r>
      <w:r>
        <w:rPr>
          <w:rFonts w:hint="eastAsia"/>
          <w:b w:val="0"/>
          <w:bCs/>
          <w:lang w:val="en-US" w:eastAsia="zh-CN"/>
        </w:rPr>
        <w:t>36</w:t>
      </w:r>
      <w:r>
        <w:rPr>
          <w:rFonts w:hint="eastAsia"/>
          <w:b w:val="0"/>
          <w:bCs/>
        </w:rPr>
        <w:t>万元。</w:t>
      </w:r>
    </w:p>
    <w:p w14:paraId="0F01BD15">
      <w:pPr>
        <w:pStyle w:val="2"/>
        <w:jc w:val="center"/>
        <w:rPr>
          <w:rFonts w:hint="eastAsia"/>
          <w:b w:val="0"/>
          <w:bCs/>
          <w:lang w:val="en-US" w:eastAsia="zh-CN"/>
        </w:rPr>
      </w:pPr>
      <w:r>
        <w:rPr>
          <w:rFonts w:hint="eastAsia"/>
          <w:b w:val="0"/>
          <w:bCs/>
        </w:rPr>
        <w:t>监测管护</w:t>
      </w:r>
      <w:r>
        <w:rPr>
          <w:b w:val="0"/>
          <w:bCs/>
        </w:rPr>
        <w:t>费计算表</w:t>
      </w:r>
    </w:p>
    <w:tbl>
      <w:tblPr>
        <w:tblStyle w:val="9"/>
        <w:tblW w:w="4998" w:type="pct"/>
        <w:tblInd w:w="0" w:type="dxa"/>
        <w:tblLayout w:type="autofit"/>
        <w:tblCellMar>
          <w:top w:w="0" w:type="dxa"/>
          <w:left w:w="0" w:type="dxa"/>
          <w:bottom w:w="0" w:type="dxa"/>
          <w:right w:w="0" w:type="dxa"/>
        </w:tblCellMar>
      </w:tblPr>
      <w:tblGrid>
        <w:gridCol w:w="1716"/>
        <w:gridCol w:w="2518"/>
        <w:gridCol w:w="2106"/>
        <w:gridCol w:w="1987"/>
      </w:tblGrid>
      <w:tr w14:paraId="3FCB0B6E">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6DF0B">
            <w:pPr>
              <w:spacing w:after="0" w:line="240" w:lineRule="auto"/>
              <w:jc w:val="center"/>
              <w:rPr>
                <w:b w:val="0"/>
                <w:bCs/>
                <w:color w:val="auto"/>
                <w:sz w:val="21"/>
                <w:szCs w:val="21"/>
              </w:rPr>
            </w:pPr>
            <w:r>
              <w:rPr>
                <w:b w:val="0"/>
                <w:bCs/>
                <w:color w:val="auto"/>
                <w:sz w:val="21"/>
                <w:szCs w:val="21"/>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E1A170">
            <w:pPr>
              <w:spacing w:after="0" w:line="240" w:lineRule="auto"/>
              <w:jc w:val="center"/>
              <w:rPr>
                <w:b w:val="0"/>
                <w:bCs/>
                <w:color w:val="auto"/>
                <w:sz w:val="21"/>
                <w:szCs w:val="21"/>
              </w:rPr>
            </w:pPr>
            <w:r>
              <w:rPr>
                <w:b w:val="0"/>
                <w:bCs/>
                <w:color w:val="auto"/>
                <w:sz w:val="21"/>
                <w:szCs w:val="21"/>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3C03E8">
            <w:pPr>
              <w:spacing w:after="0" w:line="240" w:lineRule="auto"/>
              <w:jc w:val="center"/>
              <w:rPr>
                <w:b w:val="0"/>
                <w:bCs/>
                <w:color w:val="auto"/>
                <w:sz w:val="21"/>
                <w:szCs w:val="21"/>
              </w:rPr>
            </w:pPr>
            <w:r>
              <w:rPr>
                <w:b w:val="0"/>
                <w:bCs/>
                <w:color w:val="auto"/>
                <w:sz w:val="21"/>
                <w:szCs w:val="21"/>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22B57">
            <w:pPr>
              <w:spacing w:after="0" w:line="240" w:lineRule="auto"/>
              <w:jc w:val="center"/>
              <w:rPr>
                <w:b w:val="0"/>
                <w:bCs/>
                <w:color w:val="auto"/>
                <w:sz w:val="21"/>
                <w:szCs w:val="21"/>
              </w:rPr>
            </w:pPr>
            <w:r>
              <w:rPr>
                <w:b w:val="0"/>
                <w:bCs/>
                <w:color w:val="auto"/>
                <w:sz w:val="21"/>
                <w:szCs w:val="21"/>
              </w:rPr>
              <w:t>合计</w:t>
            </w:r>
          </w:p>
        </w:tc>
      </w:tr>
      <w:tr w14:paraId="22242C46">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302C6">
            <w:pPr>
              <w:spacing w:after="0" w:line="240" w:lineRule="auto"/>
              <w:jc w:val="center"/>
              <w:rPr>
                <w:b w:val="0"/>
                <w:bCs/>
                <w:color w:val="auto"/>
                <w:sz w:val="21"/>
                <w:szCs w:val="21"/>
              </w:rPr>
            </w:pPr>
            <w:r>
              <w:rPr>
                <w:b w:val="0"/>
                <w:bCs/>
                <w:color w:val="auto"/>
                <w:sz w:val="21"/>
                <w:szCs w:val="21"/>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78044E">
            <w:pPr>
              <w:spacing w:after="0" w:line="240" w:lineRule="auto"/>
              <w:jc w:val="center"/>
              <w:rPr>
                <w:rFonts w:hint="default"/>
                <w:b w:val="0"/>
                <w:bCs/>
                <w:color w:val="auto"/>
                <w:sz w:val="21"/>
                <w:szCs w:val="21"/>
                <w:lang w:val="en-US"/>
              </w:rPr>
            </w:pPr>
            <w:r>
              <w:rPr>
                <w:rFonts w:hint="eastAsia"/>
                <w:b w:val="0"/>
                <w:bCs/>
                <w:color w:val="auto"/>
                <w:sz w:val="21"/>
                <w:szCs w:val="21"/>
                <w:lang w:val="en-US" w:eastAsia="zh-CN"/>
              </w:rPr>
              <w:t>200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51ABA">
            <w:pPr>
              <w:spacing w:after="0" w:line="240" w:lineRule="auto"/>
              <w:jc w:val="center"/>
              <w:rPr>
                <w:rFonts w:hint="default" w:eastAsia="宋体"/>
                <w:b w:val="0"/>
                <w:bCs/>
                <w:color w:val="auto"/>
                <w:sz w:val="21"/>
                <w:szCs w:val="21"/>
                <w:lang w:val="en-US" w:eastAsia="zh-CN"/>
              </w:rPr>
            </w:pPr>
            <w:r>
              <w:rPr>
                <w:rFonts w:hint="eastAsia"/>
                <w:b w:val="0"/>
                <w:bCs/>
                <w:color w:val="auto"/>
                <w:sz w:val="21"/>
                <w:szCs w:val="21"/>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CB09A3">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0.24</w:t>
            </w:r>
          </w:p>
        </w:tc>
      </w:tr>
      <w:tr w14:paraId="091C84AC">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91ADD9">
            <w:pPr>
              <w:spacing w:after="0" w:line="240" w:lineRule="auto"/>
              <w:jc w:val="center"/>
              <w:rPr>
                <w:b w:val="0"/>
                <w:bCs/>
                <w:color w:val="auto"/>
                <w:sz w:val="21"/>
                <w:szCs w:val="21"/>
              </w:rPr>
            </w:pPr>
            <w:r>
              <w:rPr>
                <w:b w:val="0"/>
                <w:bCs/>
                <w:color w:val="auto"/>
                <w:sz w:val="21"/>
                <w:szCs w:val="21"/>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A6854">
            <w:pPr>
              <w:spacing w:after="0" w:line="240" w:lineRule="auto"/>
              <w:jc w:val="center"/>
              <w:rPr>
                <w:rFonts w:hint="default"/>
                <w:b w:val="0"/>
                <w:bCs/>
                <w:color w:val="auto"/>
                <w:sz w:val="21"/>
                <w:szCs w:val="21"/>
                <w:lang w:val="en-US"/>
              </w:rPr>
            </w:pPr>
            <w:r>
              <w:rPr>
                <w:rFonts w:hint="eastAsia"/>
                <w:b w:val="0"/>
                <w:bCs/>
                <w:color w:val="auto"/>
                <w:sz w:val="21"/>
                <w:szCs w:val="21"/>
                <w:lang w:val="en-US" w:eastAsia="zh-CN"/>
              </w:rPr>
              <w:t>300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6BA6B2">
            <w:pPr>
              <w:spacing w:after="0" w:line="240" w:lineRule="auto"/>
              <w:jc w:val="center"/>
              <w:rPr>
                <w:rFonts w:hint="eastAsia" w:eastAsia="宋体"/>
                <w:b w:val="0"/>
                <w:bCs/>
                <w:color w:val="auto"/>
                <w:sz w:val="21"/>
                <w:szCs w:val="21"/>
                <w:lang w:eastAsia="zh-CN"/>
              </w:rPr>
            </w:pPr>
            <w:r>
              <w:rPr>
                <w:rFonts w:hint="eastAsia"/>
                <w:b w:val="0"/>
                <w:bCs/>
                <w:color w:val="auto"/>
                <w:sz w:val="21"/>
                <w:szCs w:val="21"/>
                <w:lang w:val="en-US" w:eastAsia="zh-CN"/>
              </w:rPr>
              <w:t>6</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1C9EB">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w:t>
            </w:r>
            <w:r>
              <w:rPr>
                <w:rFonts w:hint="eastAsia"/>
                <w:b w:val="0"/>
                <w:bCs/>
                <w:color w:val="auto"/>
                <w:sz w:val="21"/>
                <w:szCs w:val="21"/>
                <w:lang w:val="en-US" w:eastAsia="zh-CN"/>
              </w:rPr>
              <w:t>12</w:t>
            </w:r>
          </w:p>
        </w:tc>
      </w:tr>
      <w:tr w14:paraId="788EDC0B">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86E713">
            <w:pPr>
              <w:spacing w:after="0" w:line="240" w:lineRule="auto"/>
              <w:jc w:val="center"/>
              <w:rPr>
                <w:b w:val="0"/>
                <w:bCs/>
                <w:color w:val="auto"/>
                <w:sz w:val="21"/>
                <w:szCs w:val="21"/>
              </w:rPr>
            </w:pPr>
            <w:r>
              <w:rPr>
                <w:b w:val="0"/>
                <w:bCs/>
                <w:color w:val="auto"/>
                <w:sz w:val="21"/>
                <w:szCs w:val="21"/>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8AE9B">
            <w:pPr>
              <w:spacing w:after="0" w:line="240" w:lineRule="auto"/>
              <w:jc w:val="center"/>
              <w:rPr>
                <w:b w:val="0"/>
                <w:bCs/>
                <w:color w:val="auto"/>
                <w:sz w:val="21"/>
                <w:szCs w:val="21"/>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E7801B">
            <w:pPr>
              <w:spacing w:after="0" w:line="240" w:lineRule="auto"/>
              <w:jc w:val="center"/>
              <w:rPr>
                <w:b w:val="0"/>
                <w:bCs/>
                <w:color w:val="auto"/>
                <w:sz w:val="21"/>
                <w:szCs w:val="21"/>
              </w:rPr>
            </w:pPr>
            <w:r>
              <w:rPr>
                <w:rFonts w:hint="eastAsia"/>
                <w:b w:val="0"/>
                <w:bCs/>
                <w:color w:val="auto"/>
                <w:sz w:val="21"/>
                <w:szCs w:val="21"/>
                <w:lang w:val="en-US" w:eastAsia="zh-CN"/>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7D20F2">
            <w:pPr>
              <w:spacing w:after="0"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0.</w:t>
            </w:r>
            <w:r>
              <w:rPr>
                <w:rFonts w:hint="eastAsia"/>
                <w:b w:val="0"/>
                <w:bCs/>
                <w:color w:val="auto"/>
                <w:sz w:val="21"/>
                <w:szCs w:val="21"/>
                <w:lang w:val="en-US" w:eastAsia="zh-CN"/>
              </w:rPr>
              <w:t>36</w:t>
            </w:r>
          </w:p>
        </w:tc>
      </w:tr>
    </w:tbl>
    <w:p w14:paraId="3B99AB6B">
      <w:pPr>
        <w:pStyle w:val="2"/>
        <w:rPr>
          <w:rFonts w:hint="default"/>
          <w:b w:val="0"/>
          <w:bCs/>
          <w:lang w:val="en-US" w:eastAsia="zh-CN"/>
        </w:rPr>
      </w:pPr>
    </w:p>
    <w:p w14:paraId="0AB1118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eastAsia"/>
          <w:b w:val="0"/>
          <w:bCs/>
          <w:lang w:val="en-US" w:eastAsia="zh-CN"/>
        </w:rPr>
      </w:pPr>
      <w:r>
        <w:rPr>
          <w:rFonts w:hint="eastAsia"/>
          <w:b w:val="0"/>
          <w:bCs/>
          <w:lang w:val="en-US" w:eastAsia="zh-CN"/>
        </w:rPr>
        <w:t>第三节 经费投入和基金缴存、提取计划</w:t>
      </w:r>
    </w:p>
    <w:p w14:paraId="1E3953F1">
      <w:pPr>
        <w:pStyle w:val="2"/>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textAlignment w:val="auto"/>
        <w:rPr>
          <w:rFonts w:hint="eastAsia"/>
          <w:b w:val="0"/>
          <w:bCs/>
          <w:lang w:val="en-US" w:eastAsia="zh-CN"/>
        </w:rPr>
      </w:pPr>
      <w:r>
        <w:rPr>
          <w:rFonts w:hint="eastAsia"/>
          <w:b w:val="0"/>
          <w:bCs/>
          <w:lang w:val="en-US" w:eastAsia="zh-CN"/>
        </w:rPr>
        <w:t>本年度处于停产状态，计划不投入土地复垦费用。</w:t>
      </w:r>
    </w:p>
    <w:p w14:paraId="2B73E05F">
      <w:pPr>
        <w:pStyle w:val="2"/>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textAlignment w:val="auto"/>
        <w:rPr>
          <w:rFonts w:hint="default"/>
          <w:b w:val="0"/>
          <w:bCs/>
          <w:lang w:val="en-US" w:eastAsia="zh-CN"/>
        </w:rPr>
      </w:pPr>
      <w:r>
        <w:rPr>
          <w:rFonts w:hint="eastAsia"/>
          <w:b w:val="0"/>
          <w:bCs/>
          <w:lang w:val="en-US" w:eastAsia="zh-CN"/>
        </w:rPr>
        <w:t>基金缴存</w:t>
      </w:r>
    </w:p>
    <w:p w14:paraId="276A1AF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b w:val="0"/>
          <w:bCs/>
          <w:lang w:val="en-US" w:eastAsia="zh-CN"/>
        </w:rPr>
      </w:pPr>
      <w:r>
        <w:rPr>
          <w:rFonts w:hint="eastAsia"/>
          <w:b w:val="0"/>
          <w:bCs/>
          <w:lang w:val="en-US" w:eastAsia="zh-CN"/>
        </w:rPr>
        <w:t>矿山按经费估算足额基金缴存。</w:t>
      </w:r>
    </w:p>
    <w:p w14:paraId="7B7BF83C">
      <w:pPr>
        <w:pStyle w:val="2"/>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b w:val="0"/>
          <w:bCs/>
          <w:lang w:val="en-US" w:eastAsia="zh-CN"/>
        </w:rPr>
      </w:pPr>
      <w:r>
        <w:rPr>
          <w:rFonts w:hint="eastAsia"/>
          <w:b w:val="0"/>
          <w:bCs/>
          <w:lang w:val="en-US" w:eastAsia="zh-CN"/>
        </w:rPr>
        <w:t>基金提取计划</w:t>
      </w:r>
    </w:p>
    <w:p w14:paraId="6D16857D">
      <w:pPr>
        <w:pStyle w:val="2"/>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0" w:firstLineChars="0"/>
        <w:textAlignment w:val="auto"/>
        <w:rPr>
          <w:rFonts w:hint="default"/>
          <w:b w:val="0"/>
          <w:bCs/>
          <w:lang w:val="en-US" w:eastAsia="zh-CN"/>
        </w:rPr>
      </w:pPr>
      <w:r>
        <w:rPr>
          <w:rFonts w:hint="eastAsia"/>
          <w:b w:val="0"/>
          <w:bCs/>
          <w:lang w:val="en-US" w:eastAsia="zh-CN"/>
        </w:rPr>
        <w:t>本年度监测管护费用按监测进度及管护情况进行提取基金。</w:t>
      </w:r>
    </w:p>
    <w:p w14:paraId="736ED080">
      <w:pPr>
        <w:pStyle w:val="2"/>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480" w:leftChars="200" w:firstLine="0" w:firstLineChars="0"/>
        <w:jc w:val="center"/>
        <w:textAlignment w:val="auto"/>
        <w:rPr>
          <w:rFonts w:hint="eastAsia"/>
          <w:b w:val="0"/>
          <w:bCs/>
          <w:lang w:val="en-US" w:eastAsia="zh-CN"/>
        </w:rPr>
      </w:pPr>
      <w:r>
        <w:rPr>
          <w:rFonts w:hint="eastAsia"/>
          <w:b w:val="0"/>
          <w:bCs/>
          <w:lang w:val="en-US" w:eastAsia="zh-CN"/>
        </w:rPr>
        <w:t>治理工程实施方式与时间安排</w:t>
      </w:r>
    </w:p>
    <w:p w14:paraId="660F2C4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b w:val="0"/>
          <w:bCs/>
          <w:lang w:val="en-US" w:eastAsia="zh-CN"/>
        </w:rPr>
      </w:pPr>
      <w:r>
        <w:rPr>
          <w:rFonts w:hint="eastAsia"/>
          <w:b w:val="0"/>
          <w:bCs/>
          <w:lang w:val="en-US" w:eastAsia="zh-CN"/>
        </w:rPr>
        <w:t>本年度计划治理监测工作部署；从2025年1月份计算至2025年12月底结束，对整个矿区实施监测和管护。</w:t>
      </w:r>
    </w:p>
    <w:p w14:paraId="443761C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center"/>
        <w:textAlignment w:val="auto"/>
        <w:rPr>
          <w:rFonts w:hint="default"/>
          <w:b w:val="0"/>
          <w:bCs/>
          <w:lang w:val="en-US" w:eastAsia="zh-CN"/>
        </w:rPr>
      </w:pPr>
      <w:r>
        <w:rPr>
          <w:rFonts w:hint="default"/>
          <w:b w:val="0"/>
          <w:bCs/>
          <w:lang w:val="en-US" w:eastAsia="zh-CN"/>
        </w:rPr>
        <w:t>第五节组织机构及保障措施</w:t>
      </w:r>
    </w:p>
    <w:p w14:paraId="6E3748C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为方便指导本年度矿山地质环境治理工作，确保按时完成年初制定的计划工作任务，矿山拟成立项目管理部，并制定施工质量和进度管理办法。</w:t>
      </w:r>
    </w:p>
    <w:p w14:paraId="5D618E0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一、项目管理组织机构</w:t>
      </w:r>
    </w:p>
    <w:p w14:paraId="46D923D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保证本年度治理计划工作任务的顺利实施，确保本计划书部署的各项工程措施落实，拟采取治理和复垦的方式，成立项目管理部，负责项目的工程质量和进度管理工作，确保按照本年度部署的工程措施、进度安排、技术标准等保质保量地完成各项工程。</w:t>
      </w:r>
    </w:p>
    <w:p w14:paraId="173D0CF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该项目由矿山企业统一协调和领导，部门负责人由矿山分管领导担任，配备专职人员2人，负责项目工程施工、资金和物资使用、项目组织协调等日常管理工作，对工程质量、安全及施工进度等全面负责。</w:t>
      </w:r>
    </w:p>
    <w:p w14:paraId="0B52AA5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b w:val="0"/>
          <w:bCs/>
          <w:lang w:val="en-US" w:eastAsia="zh-CN"/>
        </w:rPr>
      </w:pPr>
      <w:r>
        <w:rPr>
          <w:rFonts w:hint="default"/>
          <w:b w:val="0"/>
          <w:bCs/>
          <w:lang w:val="en-US" w:eastAsia="zh-CN"/>
        </w:rPr>
        <w:t>二、制定施工管理制度</w:t>
      </w:r>
    </w:p>
    <w:p w14:paraId="6677F72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为保证本计划任务的顺利实施，建立健全技术档案与管理制度，实现复垦工作的科学性和系统性，建立与管理制度保持项目资料的全面性、系统性、科学性、时间性和齐全性和资料的准确性。每个阶段结束后，将所有资料及时归档，并设置专人专管制度。</w:t>
      </w:r>
    </w:p>
    <w:p w14:paraId="520C204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b w:val="0"/>
          <w:bCs/>
          <w:lang w:val="en-US" w:eastAsia="zh-CN"/>
        </w:rPr>
      </w:pPr>
      <w:r>
        <w:rPr>
          <w:rFonts w:hint="default"/>
          <w:b w:val="0"/>
          <w:bCs/>
          <w:lang w:val="en-US" w:eastAsia="zh-CN"/>
        </w:rPr>
        <w:t>若我矿山在本年度治理过程中发生重大变化，将及时修编本年度矿山地质环境治理与土地复垦计划书。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2AFF"/>
    <w:multiLevelType w:val="singleLevel"/>
    <w:tmpl w:val="81F02AFF"/>
    <w:lvl w:ilvl="0" w:tentative="0">
      <w:start w:val="5"/>
      <w:numFmt w:val="chineseCounting"/>
      <w:suff w:val="space"/>
      <w:lvlText w:val="(%1)"/>
      <w:lvlJc w:val="left"/>
      <w:rPr>
        <w:rFonts w:hint="eastAsia"/>
      </w:rPr>
    </w:lvl>
  </w:abstractNum>
  <w:abstractNum w:abstractNumId="1">
    <w:nsid w:val="CC710810"/>
    <w:multiLevelType w:val="singleLevel"/>
    <w:tmpl w:val="CC710810"/>
    <w:lvl w:ilvl="0" w:tentative="0">
      <w:start w:val="2"/>
      <w:numFmt w:val="chineseCounting"/>
      <w:suff w:val="space"/>
      <w:lvlText w:val="(%1)"/>
      <w:lvlJc w:val="left"/>
      <w:rPr>
        <w:rFonts w:hint="eastAsia"/>
      </w:rPr>
    </w:lvl>
  </w:abstractNum>
  <w:abstractNum w:abstractNumId="2">
    <w:nsid w:val="D5E77E56"/>
    <w:multiLevelType w:val="singleLevel"/>
    <w:tmpl w:val="D5E77E56"/>
    <w:lvl w:ilvl="0" w:tentative="0">
      <w:start w:val="1"/>
      <w:numFmt w:val="chineseCounting"/>
      <w:suff w:val="nothing"/>
      <w:lvlText w:val="%1、"/>
      <w:lvlJc w:val="left"/>
      <w:rPr>
        <w:rFonts w:hint="eastAsia"/>
      </w:rPr>
    </w:lvl>
  </w:abstractNum>
  <w:abstractNum w:abstractNumId="3">
    <w:nsid w:val="0C3420D9"/>
    <w:multiLevelType w:val="singleLevel"/>
    <w:tmpl w:val="0C3420D9"/>
    <w:lvl w:ilvl="0" w:tentative="0">
      <w:start w:val="2"/>
      <w:numFmt w:val="decimal"/>
      <w:suff w:val="nothing"/>
      <w:lvlText w:val="（%1）"/>
      <w:lvlJc w:val="left"/>
    </w:lvl>
  </w:abstractNum>
  <w:abstractNum w:abstractNumId="4">
    <w:nsid w:val="11817186"/>
    <w:multiLevelType w:val="singleLevel"/>
    <w:tmpl w:val="11817186"/>
    <w:lvl w:ilvl="0" w:tentative="0">
      <w:start w:val="1"/>
      <w:numFmt w:val="decimal"/>
      <w:suff w:val="nothing"/>
      <w:lvlText w:val="%1、"/>
      <w:lvlJc w:val="left"/>
    </w:lvl>
  </w:abstractNum>
  <w:abstractNum w:abstractNumId="5">
    <w:nsid w:val="1A703C01"/>
    <w:multiLevelType w:val="singleLevel"/>
    <w:tmpl w:val="1A703C01"/>
    <w:lvl w:ilvl="0" w:tentative="0">
      <w:start w:val="1"/>
      <w:numFmt w:val="decimal"/>
      <w:suff w:val="nothing"/>
      <w:lvlText w:val="%1、"/>
      <w:lvlJc w:val="left"/>
    </w:lvl>
  </w:abstractNum>
  <w:abstractNum w:abstractNumId="6">
    <w:nsid w:val="2A8B406C"/>
    <w:multiLevelType w:val="singleLevel"/>
    <w:tmpl w:val="2A8B406C"/>
    <w:lvl w:ilvl="0" w:tentative="0">
      <w:start w:val="2"/>
      <w:numFmt w:val="chineseCounting"/>
      <w:suff w:val="space"/>
      <w:lvlText w:val="第%1节"/>
      <w:lvlJc w:val="left"/>
      <w:rPr>
        <w:rFonts w:hint="eastAsia"/>
      </w:rPr>
    </w:lvl>
  </w:abstractNum>
  <w:abstractNum w:abstractNumId="7">
    <w:nsid w:val="2D4E1B3D"/>
    <w:multiLevelType w:val="singleLevel"/>
    <w:tmpl w:val="2D4E1B3D"/>
    <w:lvl w:ilvl="0" w:tentative="0">
      <w:start w:val="1"/>
      <w:numFmt w:val="chineseCounting"/>
      <w:suff w:val="nothing"/>
      <w:lvlText w:val="%1、"/>
      <w:lvlJc w:val="left"/>
      <w:rPr>
        <w:rFonts w:hint="eastAsia"/>
      </w:rPr>
    </w:lvl>
  </w:abstractNum>
  <w:abstractNum w:abstractNumId="8">
    <w:nsid w:val="364B6F3E"/>
    <w:multiLevelType w:val="singleLevel"/>
    <w:tmpl w:val="364B6F3E"/>
    <w:lvl w:ilvl="0" w:tentative="0">
      <w:start w:val="2"/>
      <w:numFmt w:val="chineseCounting"/>
      <w:suff w:val="space"/>
      <w:lvlText w:val="第%1章"/>
      <w:lvlJc w:val="left"/>
      <w:rPr>
        <w:rFonts w:hint="eastAsia"/>
      </w:rPr>
    </w:lvl>
  </w:abstractNum>
  <w:abstractNum w:abstractNumId="9">
    <w:nsid w:val="3728A930"/>
    <w:multiLevelType w:val="singleLevel"/>
    <w:tmpl w:val="3728A930"/>
    <w:lvl w:ilvl="0" w:tentative="0">
      <w:start w:val="3"/>
      <w:numFmt w:val="chineseCounting"/>
      <w:suff w:val="space"/>
      <w:lvlText w:val="第%1节"/>
      <w:lvlJc w:val="left"/>
      <w:rPr>
        <w:rFonts w:hint="eastAsia"/>
      </w:rPr>
    </w:lvl>
  </w:abstractNum>
  <w:abstractNum w:abstractNumId="10">
    <w:nsid w:val="3D6BA704"/>
    <w:multiLevelType w:val="singleLevel"/>
    <w:tmpl w:val="3D6BA704"/>
    <w:lvl w:ilvl="0" w:tentative="0">
      <w:start w:val="1"/>
      <w:numFmt w:val="decimal"/>
      <w:suff w:val="nothing"/>
      <w:lvlText w:val="（%1）"/>
      <w:lvlJc w:val="left"/>
    </w:lvl>
  </w:abstractNum>
  <w:abstractNum w:abstractNumId="11">
    <w:nsid w:val="40DB13F9"/>
    <w:multiLevelType w:val="singleLevel"/>
    <w:tmpl w:val="40DB13F9"/>
    <w:lvl w:ilvl="0" w:tentative="0">
      <w:start w:val="1"/>
      <w:numFmt w:val="chineseCounting"/>
      <w:suff w:val="nothing"/>
      <w:lvlText w:val="%1、"/>
      <w:lvlJc w:val="left"/>
      <w:rPr>
        <w:rFonts w:hint="eastAsia"/>
      </w:rPr>
    </w:lvl>
  </w:abstractNum>
  <w:abstractNum w:abstractNumId="12">
    <w:nsid w:val="428EAD08"/>
    <w:multiLevelType w:val="singleLevel"/>
    <w:tmpl w:val="428EAD08"/>
    <w:lvl w:ilvl="0" w:tentative="0">
      <w:start w:val="1"/>
      <w:numFmt w:val="chineseCounting"/>
      <w:suff w:val="nothing"/>
      <w:lvlText w:val="%1、"/>
      <w:lvlJc w:val="left"/>
      <w:rPr>
        <w:rFonts w:hint="eastAsia"/>
      </w:rPr>
    </w:lvl>
  </w:abstractNum>
  <w:abstractNum w:abstractNumId="13">
    <w:nsid w:val="457EDFB6"/>
    <w:multiLevelType w:val="singleLevel"/>
    <w:tmpl w:val="457EDFB6"/>
    <w:lvl w:ilvl="0" w:tentative="0">
      <w:start w:val="1"/>
      <w:numFmt w:val="decimal"/>
      <w:suff w:val="nothing"/>
      <w:lvlText w:val="%1、"/>
      <w:lvlJc w:val="left"/>
    </w:lvl>
  </w:abstractNum>
  <w:abstractNum w:abstractNumId="14">
    <w:nsid w:val="5DAD862A"/>
    <w:multiLevelType w:val="singleLevel"/>
    <w:tmpl w:val="5DAD862A"/>
    <w:lvl w:ilvl="0" w:tentative="0">
      <w:start w:val="2"/>
      <w:numFmt w:val="chineseCounting"/>
      <w:suff w:val="space"/>
      <w:lvlText w:val="第%1节"/>
      <w:lvlJc w:val="left"/>
      <w:rPr>
        <w:rFonts w:hint="eastAsia"/>
      </w:rPr>
    </w:lvl>
  </w:abstractNum>
  <w:abstractNum w:abstractNumId="15">
    <w:nsid w:val="725A4AAD"/>
    <w:multiLevelType w:val="singleLevel"/>
    <w:tmpl w:val="725A4AAD"/>
    <w:lvl w:ilvl="0" w:tentative="0">
      <w:start w:val="1"/>
      <w:numFmt w:val="chineseCounting"/>
      <w:suff w:val="space"/>
      <w:lvlText w:val="第%1节"/>
      <w:lvlJc w:val="left"/>
      <w:rPr>
        <w:rFonts w:hint="eastAsia"/>
      </w:rPr>
    </w:lvl>
  </w:abstractNum>
  <w:num w:numId="1">
    <w:abstractNumId w:val="13"/>
  </w:num>
  <w:num w:numId="2">
    <w:abstractNumId w:val="12"/>
  </w:num>
  <w:num w:numId="3">
    <w:abstractNumId w:val="9"/>
  </w:num>
  <w:num w:numId="4">
    <w:abstractNumId w:val="2"/>
  </w:num>
  <w:num w:numId="5">
    <w:abstractNumId w:val="8"/>
  </w:num>
  <w:num w:numId="6">
    <w:abstractNumId w:val="6"/>
  </w:num>
  <w:num w:numId="7">
    <w:abstractNumId w:val="14"/>
  </w:num>
  <w:num w:numId="8">
    <w:abstractNumId w:val="15"/>
  </w:num>
  <w:num w:numId="9">
    <w:abstractNumId w:val="11"/>
  </w:num>
  <w:num w:numId="10">
    <w:abstractNumId w:val="5"/>
  </w:num>
  <w:num w:numId="11">
    <w:abstractNumId w:val="10"/>
  </w:num>
  <w:num w:numId="12">
    <w:abstractNumId w:val="3"/>
  </w:num>
  <w:num w:numId="13">
    <w:abstractNumId w:val="7"/>
  </w:num>
  <w:num w:numId="14">
    <w:abstractNumId w:val="1"/>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D7541"/>
    <w:rsid w:val="12957D42"/>
    <w:rsid w:val="22C94721"/>
    <w:rsid w:val="2E3C51C1"/>
    <w:rsid w:val="2EFF3335"/>
    <w:rsid w:val="39023D44"/>
    <w:rsid w:val="3A6D7541"/>
    <w:rsid w:val="40283E24"/>
    <w:rsid w:val="46F34B50"/>
    <w:rsid w:val="47030131"/>
    <w:rsid w:val="49EE2F2A"/>
    <w:rsid w:val="559E2580"/>
    <w:rsid w:val="580F20E4"/>
    <w:rsid w:val="621A6DD3"/>
    <w:rsid w:val="70FD5407"/>
    <w:rsid w:val="73831C72"/>
    <w:rsid w:val="74942A15"/>
    <w:rsid w:val="7CBB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4"/>
    <w:next w:val="1"/>
    <w:qFormat/>
    <w:uiPriority w:val="0"/>
    <w:pPr>
      <w:jc w:val="center"/>
      <w:outlineLvl w:val="0"/>
    </w:pPr>
    <w:rPr>
      <w:kern w:val="0"/>
      <w:sz w:val="32"/>
    </w:rPr>
  </w:style>
  <w:style w:type="paragraph" w:styleId="4">
    <w:name w:val="heading 2"/>
    <w:basedOn w:val="1"/>
    <w:next w:val="1"/>
    <w:qFormat/>
    <w:uiPriority w:val="0"/>
    <w:pPr>
      <w:keepNext/>
      <w:keepLines/>
      <w:widowControl/>
      <w:adjustRightInd w:val="0"/>
      <w:snapToGrid w:val="0"/>
      <w:spacing w:beforeLines="50"/>
      <w:jc w:val="left"/>
      <w:outlineLvl w:val="1"/>
    </w:pPr>
    <w:rPr>
      <w:rFonts w:eastAsia="黑体"/>
      <w:b/>
      <w:bCs/>
      <w:szCs w:val="28"/>
    </w:rPr>
  </w:style>
  <w:style w:type="paragraph" w:styleId="5">
    <w:name w:val="heading 4"/>
    <w:basedOn w:val="1"/>
    <w:next w:val="1"/>
    <w:qFormat/>
    <w:uiPriority w:val="0"/>
    <w:pPr>
      <w:keepNext/>
      <w:keepLines/>
      <w:widowControl/>
      <w:adjustRightInd w:val="0"/>
      <w:snapToGrid w:val="0"/>
      <w:spacing w:beforeLines="50"/>
      <w:jc w:val="left"/>
      <w:outlineLvl w:val="3"/>
    </w:pPr>
    <w:rPr>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Plain Text"/>
    <w:basedOn w:val="1"/>
    <w:qFormat/>
    <w:uiPriority w:val="99"/>
    <w:pPr>
      <w:widowControl/>
      <w:adjustRightInd w:val="0"/>
      <w:snapToGrid w:val="0"/>
      <w:jc w:val="left"/>
    </w:pPr>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itle"/>
    <w:basedOn w:val="3"/>
    <w:qFormat/>
    <w:uiPriority w:val="0"/>
    <w:pPr>
      <w:pageBreakBefore/>
    </w:pPr>
    <w:rPr>
      <w:sz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名"/>
    <w:basedOn w:val="1"/>
    <w:qFormat/>
    <w:uiPriority w:val="0"/>
    <w:pPr>
      <w:autoSpaceDE w:val="0"/>
      <w:autoSpaceDN w:val="0"/>
      <w:adjustRightInd w:val="0"/>
      <w:spacing w:line="240" w:lineRule="auto"/>
      <w:ind w:firstLine="0" w:firstLineChars="0"/>
      <w:jc w:val="center"/>
    </w:pPr>
    <w:rPr>
      <w:sz w:val="21"/>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729</Words>
  <Characters>895</Characters>
  <Lines>0</Lines>
  <Paragraphs>0</Paragraphs>
  <TotalTime>4</TotalTime>
  <ScaleCrop>false</ScaleCrop>
  <LinksUpToDate>false</LinksUpToDate>
  <CharactersWithSpaces>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2025-02-27T01:32:00Z</dcterms:created>
  <dc:creator>Administrator</dc:creator>
  <cp:lastModifiedBy>Administrator</cp:lastModifiedBy>
  <dcterms:modified xsi:type="dcterms:W3CDTF">2025-03-20T07:55:39Z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2A84426938234FDC8F3D2F5D4B086252_13</vt:lpwstr>
  </property>
  <property fmtid="{D5CDD505-2E9C-101B-9397-08002B2CF9AE}" pid="4" name="KSOTemplateDocerSaveRecord">
    <vt:lpwstr>eyJoZGlkIjoiODkyMzkwYzE3OTFmMGQ3MjFlYTI0ZWFlNjhlYWFiOTIifQ==</vt:lpwstr>
  </property>
</Properties>
</file>