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024AF">
      <w:pPr>
        <w:autoSpaceDE w:val="0"/>
        <w:autoSpaceDN w:val="0"/>
        <w:adjustRightInd w:val="0"/>
        <w:spacing w:line="480" w:lineRule="auto"/>
        <w:ind w:firstLine="0" w:firstLineChars="0"/>
        <w:jc w:val="center"/>
        <w:rPr>
          <w:rFonts w:hint="eastAsia" w:ascii="宋体" w:hAnsi="宋体" w:eastAsia="宋体" w:cs="宋体"/>
          <w:b/>
          <w:bCs/>
          <w:color w:val="auto"/>
          <w:sz w:val="48"/>
          <w:szCs w:val="48"/>
          <w:lang w:val="en-US" w:eastAsia="zh-CN"/>
        </w:rPr>
      </w:pPr>
      <w:bookmarkStart w:id="0" w:name="_Toc18797"/>
      <w:bookmarkStart w:id="1" w:name="_Toc27620"/>
      <w:bookmarkStart w:id="2" w:name="_Toc28934"/>
      <w:bookmarkStart w:id="3" w:name="_Toc18093"/>
      <w:bookmarkStart w:id="4" w:name="_Toc32204"/>
    </w:p>
    <w:p w14:paraId="4640F252">
      <w:pPr>
        <w:autoSpaceDE w:val="0"/>
        <w:autoSpaceDN w:val="0"/>
        <w:adjustRightInd w:val="0"/>
        <w:spacing w:line="480" w:lineRule="auto"/>
        <w:ind w:firstLine="0" w:firstLineChars="0"/>
        <w:jc w:val="center"/>
        <w:rPr>
          <w:rFonts w:hint="eastAsia" w:ascii="宋体" w:hAnsi="宋体" w:eastAsia="宋体" w:cs="宋体"/>
          <w:b/>
          <w:bCs/>
          <w:color w:val="auto"/>
          <w:sz w:val="48"/>
          <w:szCs w:val="48"/>
          <w:lang w:val="en-US" w:eastAsia="zh-CN"/>
        </w:rPr>
      </w:pPr>
      <w:bookmarkStart w:id="85" w:name="_GoBack"/>
      <w:r>
        <w:rPr>
          <w:rFonts w:hint="eastAsia" w:ascii="宋体" w:hAnsi="宋体" w:eastAsia="宋体" w:cs="宋体"/>
          <w:b/>
          <w:bCs/>
          <w:color w:val="auto"/>
          <w:sz w:val="48"/>
          <w:szCs w:val="48"/>
          <w:lang w:val="en-US" w:eastAsia="zh-CN"/>
        </w:rPr>
        <w:t>赤峰矿业（集团）有限责任公司</w:t>
      </w:r>
    </w:p>
    <w:p w14:paraId="377EA21C">
      <w:pPr>
        <w:autoSpaceDE w:val="0"/>
        <w:autoSpaceDN w:val="0"/>
        <w:adjustRightInd w:val="0"/>
        <w:spacing w:line="480" w:lineRule="auto"/>
        <w:ind w:firstLine="0" w:firstLineChars="0"/>
        <w:jc w:val="center"/>
        <w:rPr>
          <w:rFonts w:hint="eastAsia" w:ascii="宋体" w:hAnsi="宋体" w:eastAsia="宋体" w:cs="宋体"/>
          <w:b/>
          <w:bCs/>
          <w:color w:val="auto"/>
          <w:sz w:val="48"/>
          <w:szCs w:val="48"/>
          <w:lang w:val="en-US" w:eastAsia="zh-CN"/>
        </w:rPr>
      </w:pPr>
      <w:r>
        <w:rPr>
          <w:rFonts w:hint="eastAsia" w:ascii="宋体" w:hAnsi="宋体" w:eastAsia="宋体" w:cs="宋体"/>
          <w:b/>
          <w:bCs/>
          <w:color w:val="auto"/>
          <w:w w:val="100"/>
          <w:sz w:val="48"/>
          <w:szCs w:val="48"/>
          <w:lang w:val="en-US" w:eastAsia="zh-CN"/>
        </w:rPr>
        <w:t>松山区白脸子山沸石矿</w:t>
      </w:r>
    </w:p>
    <w:p w14:paraId="168A5F10">
      <w:pPr>
        <w:autoSpaceDE w:val="0"/>
        <w:autoSpaceDN w:val="0"/>
        <w:adjustRightInd w:val="0"/>
        <w:spacing w:line="480" w:lineRule="auto"/>
        <w:ind w:firstLine="0" w:firstLineChars="0"/>
        <w:jc w:val="center"/>
        <w:rPr>
          <w:rFonts w:hint="eastAsia" w:ascii="宋体" w:hAnsi="宋体" w:eastAsia="宋体" w:cs="宋体"/>
          <w:b/>
          <w:bCs/>
          <w:color w:val="auto"/>
          <w:sz w:val="48"/>
          <w:szCs w:val="48"/>
          <w:lang w:val="zh-CN"/>
        </w:rPr>
      </w:pPr>
      <w:r>
        <w:rPr>
          <w:rFonts w:hint="eastAsia" w:ascii="宋体" w:hAnsi="宋体" w:eastAsia="宋体" w:cs="宋体"/>
          <w:b/>
          <w:bCs/>
          <w:color w:val="auto"/>
          <w:sz w:val="48"/>
          <w:szCs w:val="48"/>
          <w:lang w:val="zh-CN"/>
        </w:rPr>
        <w:t>202</w:t>
      </w:r>
      <w:r>
        <w:rPr>
          <w:rFonts w:hint="eastAsia" w:ascii="宋体" w:hAnsi="宋体" w:eastAsia="宋体" w:cs="宋体"/>
          <w:b/>
          <w:bCs/>
          <w:color w:val="auto"/>
          <w:sz w:val="48"/>
          <w:szCs w:val="48"/>
          <w:lang w:val="en-US" w:eastAsia="zh-CN"/>
        </w:rPr>
        <w:t>5</w:t>
      </w:r>
      <w:r>
        <w:rPr>
          <w:rFonts w:hint="eastAsia" w:ascii="宋体" w:hAnsi="宋体" w:eastAsia="宋体" w:cs="宋体"/>
          <w:b/>
          <w:bCs/>
          <w:color w:val="auto"/>
          <w:sz w:val="48"/>
          <w:szCs w:val="48"/>
          <w:lang w:val="zh-CN"/>
        </w:rPr>
        <w:t>年度矿山地质环境治理计划书</w:t>
      </w:r>
      <w:bookmarkEnd w:id="85"/>
    </w:p>
    <w:p w14:paraId="6B154E1B">
      <w:pPr>
        <w:autoSpaceDE w:val="0"/>
        <w:autoSpaceDN w:val="0"/>
        <w:adjustRightInd w:val="0"/>
        <w:spacing w:line="480" w:lineRule="auto"/>
        <w:rPr>
          <w:rFonts w:hint="eastAsia" w:ascii="宋体" w:hAnsi="宋体" w:eastAsia="宋体" w:cs="宋体"/>
          <w:b/>
          <w:bCs/>
          <w:color w:val="auto"/>
          <w:sz w:val="44"/>
          <w:szCs w:val="44"/>
          <w:highlight w:val="yellow"/>
          <w:lang w:val="zh-CN"/>
        </w:rPr>
      </w:pPr>
    </w:p>
    <w:p w14:paraId="2D752E29">
      <w:pPr>
        <w:autoSpaceDE w:val="0"/>
        <w:autoSpaceDN w:val="0"/>
        <w:adjustRightInd w:val="0"/>
        <w:spacing w:line="480" w:lineRule="auto"/>
        <w:rPr>
          <w:rFonts w:hint="eastAsia" w:ascii="宋体" w:hAnsi="宋体" w:eastAsia="宋体" w:cs="宋体"/>
          <w:b/>
          <w:bCs/>
          <w:color w:val="auto"/>
          <w:sz w:val="44"/>
          <w:szCs w:val="44"/>
          <w:highlight w:val="yellow"/>
          <w:lang w:val="zh-CN"/>
        </w:rPr>
      </w:pPr>
    </w:p>
    <w:p w14:paraId="15A0CDC3">
      <w:pPr>
        <w:pStyle w:val="9"/>
        <w:ind w:firstLine="480"/>
        <w:rPr>
          <w:rFonts w:hint="eastAsia" w:ascii="宋体" w:hAnsi="宋体" w:eastAsia="宋体" w:cs="宋体"/>
          <w:color w:val="auto"/>
          <w:lang w:val="zh-CN"/>
        </w:rPr>
      </w:pPr>
    </w:p>
    <w:p w14:paraId="0D4B6B12">
      <w:pPr>
        <w:autoSpaceDE w:val="0"/>
        <w:autoSpaceDN w:val="0"/>
        <w:adjustRightInd w:val="0"/>
        <w:spacing w:line="480" w:lineRule="auto"/>
        <w:ind w:firstLine="723"/>
        <w:jc w:val="both"/>
        <w:rPr>
          <w:rFonts w:hint="eastAsia" w:ascii="宋体" w:hAnsi="宋体" w:eastAsia="宋体" w:cs="宋体"/>
          <w:b/>
          <w:bCs/>
          <w:color w:val="auto"/>
          <w:sz w:val="36"/>
          <w:szCs w:val="36"/>
          <w:lang w:val="zh-CN"/>
        </w:rPr>
      </w:pPr>
    </w:p>
    <w:p w14:paraId="68D5B00B">
      <w:pPr>
        <w:autoSpaceDE w:val="0"/>
        <w:autoSpaceDN w:val="0"/>
        <w:adjustRightInd w:val="0"/>
        <w:spacing w:line="480" w:lineRule="auto"/>
        <w:ind w:firstLine="723"/>
        <w:jc w:val="both"/>
        <w:rPr>
          <w:rFonts w:hint="eastAsia" w:ascii="宋体" w:hAnsi="宋体" w:eastAsia="宋体" w:cs="宋体"/>
          <w:b/>
          <w:bCs/>
          <w:color w:val="auto"/>
          <w:sz w:val="36"/>
          <w:szCs w:val="36"/>
          <w:lang w:val="zh-CN"/>
        </w:rPr>
      </w:pPr>
    </w:p>
    <w:p w14:paraId="18D31095">
      <w:pPr>
        <w:pStyle w:val="23"/>
        <w:rPr>
          <w:rFonts w:hint="eastAsia" w:ascii="宋体" w:hAnsi="宋体" w:eastAsia="宋体" w:cs="宋体"/>
          <w:b/>
          <w:bCs/>
          <w:color w:val="auto"/>
          <w:sz w:val="36"/>
          <w:szCs w:val="36"/>
          <w:lang w:val="zh-CN"/>
        </w:rPr>
      </w:pPr>
    </w:p>
    <w:p w14:paraId="4A4A89E1">
      <w:pPr>
        <w:pStyle w:val="23"/>
        <w:rPr>
          <w:rFonts w:hint="eastAsia" w:ascii="宋体" w:hAnsi="宋体" w:eastAsia="宋体" w:cs="宋体"/>
          <w:b/>
          <w:bCs/>
          <w:color w:val="auto"/>
          <w:sz w:val="36"/>
          <w:szCs w:val="36"/>
          <w:lang w:val="zh-CN"/>
        </w:rPr>
      </w:pPr>
    </w:p>
    <w:p w14:paraId="01D52464">
      <w:pPr>
        <w:pStyle w:val="23"/>
        <w:rPr>
          <w:rFonts w:hint="eastAsia" w:ascii="宋体" w:hAnsi="宋体" w:eastAsia="宋体" w:cs="宋体"/>
          <w:b/>
          <w:bCs/>
          <w:color w:val="auto"/>
          <w:sz w:val="36"/>
          <w:szCs w:val="36"/>
          <w:lang w:val="zh-CN"/>
        </w:rPr>
      </w:pPr>
    </w:p>
    <w:p w14:paraId="4BA8AF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eastAsia="zh-CN"/>
        </w:rPr>
        <w:t>赤峰矿业（集团）有限责任公司</w:t>
      </w:r>
    </w:p>
    <w:p w14:paraId="50B29597">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both"/>
        <w:textAlignment w:val="auto"/>
        <w:rPr>
          <w:rFonts w:hint="default" w:ascii="Times New Roman" w:hAnsi="Times New Roman" w:eastAsia="宋体" w:cs="Times New Roman"/>
          <w:color w:val="auto"/>
          <w:sz w:val="32"/>
          <w:szCs w:val="32"/>
        </w:rPr>
      </w:pPr>
    </w:p>
    <w:p w14:paraId="6451B56A">
      <w:pPr>
        <w:autoSpaceDE w:val="0"/>
        <w:autoSpaceDN w:val="0"/>
        <w:adjustRightInd w:val="0"/>
        <w:spacing w:line="480" w:lineRule="auto"/>
        <w:ind w:left="0" w:leftChars="0" w:firstLine="0" w:firstLineChars="0"/>
        <w:jc w:val="center"/>
        <w:rPr>
          <w:rFonts w:hint="eastAsia" w:ascii="宋体" w:hAnsi="宋体" w:eastAsia="宋体" w:cs="宋体"/>
          <w:color w:val="auto"/>
          <w:sz w:val="32"/>
          <w:szCs w:val="32"/>
        </w:rPr>
      </w:pPr>
      <w:r>
        <w:rPr>
          <w:rFonts w:hint="eastAsia" w:ascii="宋体" w:hAnsi="宋体" w:eastAsia="宋体" w:cs="宋体"/>
          <w:color w:val="auto"/>
          <w:sz w:val="32"/>
          <w:szCs w:val="32"/>
        </w:rPr>
        <w:t>二〇</w:t>
      </w:r>
      <w:r>
        <w:rPr>
          <w:rFonts w:hint="eastAsia" w:ascii="宋体" w:hAnsi="宋体" w:eastAsia="宋体" w:cs="宋体"/>
          <w:color w:val="auto"/>
          <w:sz w:val="32"/>
          <w:szCs w:val="32"/>
          <w:lang w:eastAsia="zh-CN"/>
        </w:rPr>
        <w:t>二</w:t>
      </w:r>
      <w:r>
        <w:rPr>
          <w:rFonts w:hint="eastAsia" w:ascii="宋体" w:hAnsi="宋体" w:eastAsia="宋体" w:cs="宋体"/>
          <w:color w:val="auto"/>
          <w:sz w:val="32"/>
          <w:szCs w:val="32"/>
          <w:lang w:val="en-US" w:eastAsia="zh-CN"/>
        </w:rPr>
        <w:t>五</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三</w:t>
      </w:r>
      <w:r>
        <w:rPr>
          <w:rFonts w:hint="eastAsia" w:ascii="宋体" w:hAnsi="宋体" w:eastAsia="宋体" w:cs="宋体"/>
          <w:color w:val="auto"/>
          <w:sz w:val="32"/>
          <w:szCs w:val="32"/>
        </w:rPr>
        <w:t>月</w:t>
      </w:r>
    </w:p>
    <w:p w14:paraId="2B4182E8">
      <w:pPr>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br w:type="page"/>
      </w:r>
    </w:p>
    <w:p w14:paraId="45B15953">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ascii="宋体" w:hAnsi="宋体" w:eastAsia="宋体" w:cs="宋体"/>
          <w:b/>
          <w:bCs/>
          <w:color w:val="auto"/>
          <w:sz w:val="44"/>
          <w:szCs w:val="44"/>
          <w:lang w:val="zh-CN"/>
        </w:rPr>
      </w:pPr>
    </w:p>
    <w:p w14:paraId="0DCCE75B">
      <w:pPr>
        <w:keepNext w:val="0"/>
        <w:keepLines w:val="0"/>
        <w:pageBreakBefore w:val="0"/>
        <w:kinsoku/>
        <w:overflowPunct/>
        <w:topLinePunct w:val="0"/>
        <w:autoSpaceDE w:val="0"/>
        <w:autoSpaceDN w:val="0"/>
        <w:bidi w:val="0"/>
        <w:adjustRightInd w:val="0"/>
        <w:spacing w:line="360" w:lineRule="auto"/>
        <w:ind w:firstLine="0" w:firstLineChars="0"/>
        <w:jc w:val="center"/>
        <w:textAlignment w:val="auto"/>
        <w:rPr>
          <w:rFonts w:hint="default" w:ascii="Times New Roman" w:hAnsi="Times New Roman" w:eastAsia="宋体" w:cs="Times New Roman"/>
          <w:b/>
          <w:bCs/>
          <w:color w:val="auto"/>
          <w:sz w:val="44"/>
          <w:szCs w:val="44"/>
          <w:lang w:val="en-US" w:eastAsia="zh-CN"/>
        </w:rPr>
      </w:pPr>
      <w:r>
        <w:rPr>
          <w:rFonts w:hint="default" w:ascii="Times New Roman" w:hAnsi="Times New Roman" w:eastAsia="宋体" w:cs="Times New Roman"/>
          <w:b/>
          <w:bCs/>
          <w:color w:val="auto"/>
          <w:sz w:val="44"/>
          <w:szCs w:val="44"/>
          <w:lang w:val="en-US" w:eastAsia="zh-CN"/>
        </w:rPr>
        <w:t>赤峰矿业（集团）有限责任公司</w:t>
      </w:r>
    </w:p>
    <w:p w14:paraId="3CE2AD77">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bCs/>
          <w:color w:val="auto"/>
          <w:w w:val="100"/>
          <w:sz w:val="44"/>
          <w:szCs w:val="44"/>
          <w:lang w:val="en-US" w:eastAsia="zh-CN"/>
        </w:rPr>
      </w:pPr>
      <w:r>
        <w:rPr>
          <w:rFonts w:hint="default" w:ascii="Times New Roman" w:hAnsi="Times New Roman" w:eastAsia="宋体" w:cs="Times New Roman"/>
          <w:b/>
          <w:bCs/>
          <w:color w:val="auto"/>
          <w:w w:val="100"/>
          <w:sz w:val="44"/>
          <w:szCs w:val="44"/>
          <w:lang w:val="en-US" w:eastAsia="zh-CN"/>
        </w:rPr>
        <w:t>松山区白脸子山沸石矿</w:t>
      </w:r>
    </w:p>
    <w:p w14:paraId="49893796">
      <w:pPr>
        <w:keepNext w:val="0"/>
        <w:keepLines w:val="0"/>
        <w:pageBreakBefore w:val="0"/>
        <w:widowControl/>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bCs/>
          <w:color w:val="auto"/>
          <w:sz w:val="36"/>
          <w:szCs w:val="36"/>
          <w:lang w:eastAsia="zh-CN"/>
        </w:rPr>
      </w:pPr>
      <w:r>
        <w:rPr>
          <w:rFonts w:hint="default" w:ascii="Times New Roman" w:hAnsi="Times New Roman" w:eastAsia="宋体" w:cs="Times New Roman"/>
          <w:b/>
          <w:bCs/>
          <w:color w:val="auto"/>
          <w:sz w:val="44"/>
          <w:szCs w:val="44"/>
          <w:lang w:val="zh-CN"/>
        </w:rPr>
        <w:t>202</w:t>
      </w:r>
      <w:r>
        <w:rPr>
          <w:rFonts w:hint="eastAsia" w:ascii="Times New Roman" w:hAnsi="Times New Roman" w:eastAsia="宋体" w:cs="Times New Roman"/>
          <w:b/>
          <w:bCs/>
          <w:color w:val="auto"/>
          <w:sz w:val="44"/>
          <w:szCs w:val="44"/>
          <w:lang w:val="en-US" w:eastAsia="zh-CN"/>
        </w:rPr>
        <w:t>5</w:t>
      </w:r>
      <w:r>
        <w:rPr>
          <w:rFonts w:hint="default" w:ascii="Times New Roman" w:hAnsi="Times New Roman" w:eastAsia="宋体" w:cs="Times New Roman"/>
          <w:b/>
          <w:bCs/>
          <w:color w:val="auto"/>
          <w:sz w:val="44"/>
          <w:szCs w:val="44"/>
          <w:lang w:val="zh-CN"/>
        </w:rPr>
        <w:t>年度矿山地质环境治理计划书</w:t>
      </w:r>
    </w:p>
    <w:p w14:paraId="60D2BD6B">
      <w:pPr>
        <w:keepNext w:val="0"/>
        <w:keepLines w:val="0"/>
        <w:pageBreakBefore w:val="0"/>
        <w:widowControl w:val="0"/>
        <w:kinsoku/>
        <w:wordWrap/>
        <w:overflowPunct/>
        <w:topLinePunct w:val="0"/>
        <w:autoSpaceDE/>
        <w:autoSpaceDN/>
        <w:bidi w:val="0"/>
        <w:adjustRightInd/>
        <w:snapToGrid w:val="0"/>
        <w:spacing w:line="240" w:lineRule="auto"/>
        <w:ind w:left="3125" w:leftChars="779" w:hanging="944" w:hangingChars="294"/>
        <w:textAlignment w:val="auto"/>
        <w:rPr>
          <w:rFonts w:hint="default" w:ascii="Times New Roman" w:hAnsi="Times New Roman" w:eastAsia="宋体" w:cs="Times New Roman"/>
          <w:b/>
          <w:bCs/>
          <w:snapToGrid w:val="0"/>
          <w:color w:val="auto"/>
          <w:sz w:val="32"/>
          <w:szCs w:val="32"/>
        </w:rPr>
      </w:pPr>
    </w:p>
    <w:p w14:paraId="25795288">
      <w:pPr>
        <w:pStyle w:val="23"/>
        <w:jc w:val="both"/>
        <w:rPr>
          <w:rFonts w:hint="default" w:ascii="Times New Roman" w:hAnsi="Times New Roman" w:eastAsia="宋体" w:cs="Times New Roman"/>
          <w:b/>
          <w:bCs/>
          <w:snapToGrid w:val="0"/>
          <w:color w:val="auto"/>
          <w:sz w:val="32"/>
          <w:szCs w:val="32"/>
        </w:rPr>
      </w:pPr>
    </w:p>
    <w:p w14:paraId="695AD0C6">
      <w:pPr>
        <w:pStyle w:val="23"/>
        <w:rPr>
          <w:rFonts w:hint="default" w:ascii="Times New Roman" w:hAnsi="Times New Roman" w:eastAsia="宋体" w:cs="Times New Roman"/>
          <w:b/>
          <w:bCs/>
          <w:snapToGrid w:val="0"/>
          <w:color w:val="auto"/>
          <w:sz w:val="32"/>
          <w:szCs w:val="32"/>
        </w:rPr>
      </w:pPr>
    </w:p>
    <w:p w14:paraId="6DB7D285">
      <w:pPr>
        <w:pStyle w:val="23"/>
        <w:rPr>
          <w:rFonts w:hint="default" w:ascii="Times New Roman" w:hAnsi="Times New Roman" w:eastAsia="宋体" w:cs="Times New Roman"/>
          <w:b/>
          <w:bCs/>
          <w:snapToGrid w:val="0"/>
          <w:color w:val="auto"/>
          <w:sz w:val="32"/>
          <w:szCs w:val="32"/>
        </w:rPr>
      </w:pPr>
    </w:p>
    <w:p w14:paraId="1FDDBB24">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rPr>
      </w:pPr>
    </w:p>
    <w:p w14:paraId="1CD61DC6">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rPr>
      </w:pPr>
    </w:p>
    <w:p w14:paraId="1F946336">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编</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制</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单</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位：</w:t>
      </w:r>
      <w:r>
        <w:rPr>
          <w:rFonts w:hint="default" w:ascii="Times New Roman" w:hAnsi="Times New Roman" w:eastAsia="宋体" w:cs="Times New Roman"/>
          <w:b/>
          <w:color w:val="auto"/>
          <w:spacing w:val="0"/>
          <w:sz w:val="30"/>
          <w:szCs w:val="30"/>
          <w:lang w:val="en-US" w:eastAsia="zh-CN"/>
        </w:rPr>
        <w:t>赤峰矿业（集团）有限责任公司</w:t>
      </w:r>
    </w:p>
    <w:p w14:paraId="399B08D1">
      <w:pPr>
        <w:keepNext w:val="0"/>
        <w:keepLines w:val="0"/>
        <w:pageBreakBefore w:val="0"/>
        <w:widowControl/>
        <w:tabs>
          <w:tab w:val="left" w:pos="1620"/>
          <w:tab w:val="left" w:pos="1800"/>
          <w:tab w:val="left" w:pos="1980"/>
          <w:tab w:val="left" w:pos="2160"/>
        </w:tabs>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法定代表人：</w:t>
      </w:r>
      <w:r>
        <w:rPr>
          <w:rFonts w:hint="eastAsia" w:ascii="Times New Roman" w:hAnsi="Times New Roman" w:eastAsia="宋体" w:cs="Times New Roman"/>
          <w:b/>
          <w:color w:val="auto"/>
          <w:spacing w:val="0"/>
          <w:sz w:val="30"/>
          <w:szCs w:val="30"/>
          <w:lang w:val="en-US" w:eastAsia="zh-CN"/>
        </w:rPr>
        <w:t>夏景图</w:t>
      </w:r>
    </w:p>
    <w:p w14:paraId="082BA46C">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项目负责人：</w:t>
      </w:r>
      <w:r>
        <w:rPr>
          <w:rFonts w:hint="eastAsia" w:ascii="Times New Roman" w:hAnsi="Times New Roman" w:eastAsia="宋体" w:cs="Times New Roman"/>
          <w:b/>
          <w:color w:val="auto"/>
          <w:spacing w:val="0"/>
          <w:sz w:val="30"/>
          <w:szCs w:val="30"/>
          <w:lang w:val="en-US" w:eastAsia="zh-CN"/>
        </w:rPr>
        <w:t>李文阔</w:t>
      </w:r>
    </w:p>
    <w:p w14:paraId="663DE74A">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default" w:ascii="Times New Roman" w:hAnsi="Times New Roman" w:eastAsia="宋体" w:cs="Times New Roman"/>
          <w:b/>
          <w:color w:val="auto"/>
          <w:spacing w:val="0"/>
          <w:sz w:val="30"/>
          <w:szCs w:val="30"/>
          <w:lang w:val="en-US"/>
        </w:rPr>
      </w:pPr>
      <w:r>
        <w:rPr>
          <w:rFonts w:hint="default" w:ascii="Times New Roman" w:hAnsi="Times New Roman" w:eastAsia="宋体" w:cs="Times New Roman"/>
          <w:b/>
          <w:color w:val="auto"/>
          <w:spacing w:val="0"/>
          <w:sz w:val="30"/>
          <w:szCs w:val="30"/>
        </w:rPr>
        <w:t>编  写  人：</w:t>
      </w:r>
      <w:r>
        <w:rPr>
          <w:rFonts w:hint="eastAsia" w:ascii="Times New Roman" w:hAnsi="Times New Roman" w:eastAsia="宋体" w:cs="Times New Roman"/>
          <w:b/>
          <w:color w:val="auto"/>
          <w:spacing w:val="0"/>
          <w:sz w:val="30"/>
          <w:szCs w:val="30"/>
          <w:lang w:val="en-US" w:eastAsia="zh-CN"/>
        </w:rPr>
        <w:t>齐丽君  韩特</w:t>
      </w:r>
      <w:r>
        <w:rPr>
          <w:rFonts w:hint="default" w:ascii="Times New Roman" w:hAnsi="Times New Roman" w:eastAsia="宋体" w:cs="Times New Roman"/>
          <w:b/>
          <w:color w:val="auto"/>
          <w:spacing w:val="0"/>
          <w:sz w:val="30"/>
          <w:szCs w:val="30"/>
          <w:lang w:val="en-US" w:eastAsia="zh-CN"/>
        </w:rPr>
        <w:t xml:space="preserve"> </w:t>
      </w:r>
    </w:p>
    <w:p w14:paraId="2725280E">
      <w:pPr>
        <w:keepNext w:val="0"/>
        <w:keepLines w:val="0"/>
        <w:pageBreakBefore w:val="0"/>
        <w:widowControl/>
        <w:kinsoku/>
        <w:wordWrap/>
        <w:overflowPunct/>
        <w:topLinePunct w:val="0"/>
        <w:autoSpaceDE/>
        <w:autoSpaceDN/>
        <w:bidi w:val="0"/>
        <w:adjustRightInd w:val="0"/>
        <w:snapToGrid w:val="0"/>
        <w:spacing w:line="600" w:lineRule="auto"/>
        <w:ind w:firstLine="602" w:firstLineChars="200"/>
        <w:jc w:val="left"/>
        <w:textAlignment w:val="auto"/>
        <w:rPr>
          <w:rFonts w:hint="eastAsia" w:ascii="Times New Roman" w:hAnsi="Times New Roman" w:eastAsia="宋体" w:cs="Times New Roman"/>
          <w:b/>
          <w:color w:val="auto"/>
          <w:spacing w:val="0"/>
          <w:sz w:val="30"/>
          <w:szCs w:val="30"/>
          <w:lang w:val="en-US" w:eastAsia="zh-CN"/>
        </w:rPr>
      </w:pPr>
      <w:r>
        <w:rPr>
          <w:rFonts w:hint="default" w:ascii="Times New Roman" w:hAnsi="Times New Roman" w:eastAsia="宋体" w:cs="Times New Roman"/>
          <w:b/>
          <w:color w:val="auto"/>
          <w:spacing w:val="0"/>
          <w:sz w:val="30"/>
          <w:szCs w:val="30"/>
        </w:rPr>
        <w:t>审      核：</w:t>
      </w:r>
      <w:r>
        <w:rPr>
          <w:rFonts w:hint="eastAsia" w:ascii="Times New Roman" w:hAnsi="Times New Roman" w:eastAsia="宋体" w:cs="Times New Roman"/>
          <w:b/>
          <w:color w:val="auto"/>
          <w:spacing w:val="0"/>
          <w:sz w:val="30"/>
          <w:szCs w:val="30"/>
          <w:lang w:eastAsia="zh-CN"/>
        </w:rPr>
        <w:t>车璐飞</w:t>
      </w:r>
    </w:p>
    <w:p w14:paraId="525493C4">
      <w:pPr>
        <w:ind w:left="0" w:leftChars="0" w:firstLine="602" w:firstLineChars="200"/>
        <w:rPr>
          <w:rFonts w:hint="eastAsia"/>
          <w:color w:val="auto"/>
          <w:lang w:val="zh-CN"/>
        </w:rPr>
      </w:pPr>
      <w:r>
        <w:rPr>
          <w:rFonts w:hint="default" w:ascii="Times New Roman" w:hAnsi="Times New Roman" w:eastAsia="宋体" w:cs="Times New Roman"/>
          <w:b/>
          <w:color w:val="auto"/>
          <w:spacing w:val="0"/>
          <w:sz w:val="30"/>
          <w:szCs w:val="30"/>
        </w:rPr>
        <w:t>编</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制</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时</w:t>
      </w:r>
      <w:r>
        <w:rPr>
          <w:rFonts w:hint="default" w:ascii="Times New Roman" w:hAnsi="Times New Roman" w:eastAsia="宋体" w:cs="Times New Roman"/>
          <w:b/>
          <w:color w:val="auto"/>
          <w:spacing w:val="-20"/>
          <w:sz w:val="30"/>
          <w:szCs w:val="30"/>
          <w:lang w:val="en-US" w:eastAsia="zh-CN"/>
        </w:rPr>
        <w:t xml:space="preserve"> </w:t>
      </w:r>
      <w:r>
        <w:rPr>
          <w:rFonts w:hint="default" w:ascii="Times New Roman" w:hAnsi="Times New Roman" w:eastAsia="宋体" w:cs="Times New Roman"/>
          <w:b/>
          <w:color w:val="auto"/>
          <w:spacing w:val="0"/>
          <w:sz w:val="30"/>
          <w:szCs w:val="30"/>
        </w:rPr>
        <w:t>间：</w:t>
      </w:r>
      <w:r>
        <w:rPr>
          <w:rFonts w:hint="default" w:ascii="Times New Roman" w:hAnsi="Times New Roman" w:eastAsia="宋体" w:cs="Times New Roman"/>
          <w:b/>
          <w:color w:val="auto"/>
          <w:spacing w:val="0"/>
          <w:sz w:val="30"/>
          <w:szCs w:val="30"/>
          <w:lang w:eastAsia="zh-CN"/>
        </w:rPr>
        <w:t>202</w:t>
      </w:r>
      <w:r>
        <w:rPr>
          <w:rFonts w:hint="eastAsia" w:ascii="Times New Roman" w:hAnsi="Times New Roman" w:eastAsia="宋体" w:cs="Times New Roman"/>
          <w:b/>
          <w:color w:val="auto"/>
          <w:spacing w:val="0"/>
          <w:sz w:val="30"/>
          <w:szCs w:val="30"/>
          <w:lang w:val="en-US" w:eastAsia="zh-CN"/>
        </w:rPr>
        <w:t>5</w:t>
      </w:r>
      <w:r>
        <w:rPr>
          <w:rFonts w:hint="default" w:ascii="Times New Roman" w:hAnsi="Times New Roman" w:eastAsia="宋体" w:cs="Times New Roman"/>
          <w:b/>
          <w:color w:val="auto"/>
          <w:spacing w:val="0"/>
          <w:sz w:val="30"/>
          <w:szCs w:val="30"/>
        </w:rPr>
        <w:t>年</w:t>
      </w:r>
      <w:r>
        <w:rPr>
          <w:rFonts w:hint="default" w:ascii="Times New Roman" w:hAnsi="Times New Roman" w:eastAsia="宋体" w:cs="Times New Roman"/>
          <w:b/>
          <w:color w:val="auto"/>
          <w:spacing w:val="0"/>
          <w:sz w:val="30"/>
          <w:szCs w:val="30"/>
          <w:lang w:val="en-US" w:eastAsia="zh-CN"/>
        </w:rPr>
        <w:t>3</w:t>
      </w:r>
      <w:r>
        <w:rPr>
          <w:rFonts w:hint="default" w:ascii="Times New Roman" w:hAnsi="Times New Roman" w:eastAsia="宋体" w:cs="Times New Roman"/>
          <w:b/>
          <w:color w:val="auto"/>
          <w:spacing w:val="0"/>
          <w:sz w:val="30"/>
          <w:szCs w:val="30"/>
        </w:rPr>
        <w:t>月</w:t>
      </w:r>
    </w:p>
    <w:p w14:paraId="081D00A2">
      <w:pPr>
        <w:spacing w:line="480" w:lineRule="auto"/>
        <w:ind w:firstLine="0" w:firstLineChars="0"/>
        <w:jc w:val="center"/>
        <w:rPr>
          <w:rFonts w:hint="default" w:eastAsia="宋体" w:cs="宋体" w:asciiTheme="majorAscii" w:hAnsiTheme="majorAscii"/>
          <w:b/>
          <w:bCs/>
          <w:color w:val="auto"/>
          <w:sz w:val="32"/>
          <w:szCs w:val="32"/>
        </w:rPr>
        <w:sectPr>
          <w:headerReference r:id="rId5" w:type="default"/>
          <w:footerReference r:id="rId6" w:type="default"/>
          <w:pgSz w:w="11910" w:h="16840"/>
          <w:pgMar w:top="1701" w:right="1701" w:bottom="1701" w:left="1701" w:header="851" w:footer="992" w:gutter="0"/>
          <w:pgNumType w:start="1"/>
          <w:cols w:space="720" w:num="1"/>
        </w:sectPr>
      </w:pPr>
    </w:p>
    <w:p w14:paraId="7DA876A2">
      <w:pPr>
        <w:wordWrap/>
        <w:spacing w:line="480" w:lineRule="auto"/>
        <w:ind w:firstLine="0" w:firstLineChars="0"/>
        <w:jc w:val="center"/>
        <w:rPr>
          <w:rFonts w:hint="default" w:ascii="黑体" w:hAnsi="宋体" w:eastAsia="黑体" w:cs="Times New Roman"/>
          <w:color w:val="auto"/>
          <w:sz w:val="32"/>
          <w:szCs w:val="20"/>
        </w:rPr>
      </w:pPr>
      <w:r>
        <w:rPr>
          <w:rFonts w:hint="default" w:ascii="黑体" w:hAnsi="宋体" w:eastAsia="黑体" w:cs="Times New Roman"/>
          <w:color w:val="auto"/>
          <w:sz w:val="32"/>
          <w:szCs w:val="20"/>
        </w:rPr>
        <w:t>目    录</w:t>
      </w:r>
    </w:p>
    <w:p w14:paraId="1A53DB3A">
      <w:pPr>
        <w:pStyle w:val="15"/>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eastAsia="宋体" w:cs="宋体" w:asciiTheme="majorAscii" w:hAnsiTheme="majorAscii"/>
          <w:color w:val="auto"/>
          <w:sz w:val="28"/>
          <w:szCs w:val="28"/>
          <w:highlight w:val="yellow"/>
        </w:rPr>
        <w:fldChar w:fldCharType="begin"/>
      </w:r>
      <w:r>
        <w:rPr>
          <w:rFonts w:hint="default" w:eastAsia="宋体" w:cs="宋体" w:asciiTheme="majorAscii" w:hAnsiTheme="majorAscii"/>
          <w:color w:val="auto"/>
          <w:sz w:val="28"/>
          <w:szCs w:val="28"/>
          <w:highlight w:val="yellow"/>
        </w:rPr>
        <w:instrText xml:space="preserve">TOC \o "1-3" \h \u </w:instrText>
      </w:r>
      <w:r>
        <w:rPr>
          <w:rFonts w:hint="default" w:eastAsia="宋体" w:cs="宋体" w:asciiTheme="majorAscii" w:hAnsiTheme="majorAscii"/>
          <w:color w:val="auto"/>
          <w:sz w:val="28"/>
          <w:szCs w:val="28"/>
          <w:highlight w:val="yellow"/>
        </w:rPr>
        <w:fldChar w:fldCharType="separate"/>
      </w: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_Toc9171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sz w:val="24"/>
          <w:szCs w:val="24"/>
          <w:lang w:val="zh-CN"/>
        </w:rPr>
        <w:t>一、矿山基本情况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_Toc9171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6A78A3FC">
      <w:pPr>
        <w:pStyle w:val="15"/>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_Toc27866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rPr>
        <w:t>二、矿山地质环境治理方案的编制与执行情况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_Toc27866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6218EB07">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_Toc21328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lang w:val="en-US" w:eastAsia="zh-CN"/>
        </w:rPr>
        <w:t>一</w:t>
      </w:r>
      <w:r>
        <w:rPr>
          <w:rFonts w:hint="default" w:ascii="Times New Roman" w:hAnsi="Times New Roman" w:eastAsia="宋体" w:cs="Times New Roman"/>
          <w:bCs/>
          <w:sz w:val="24"/>
          <w:szCs w:val="24"/>
          <w:lang w:eastAsia="zh-CN"/>
        </w:rPr>
        <w:t>）矿山地质环境治理方案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_Toc21328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4E037C34">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_Toc30271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（二）治理方案规划的近期治理工程内容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_Toc30271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39C8DADA">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_Toc31149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（三）矿山地质环境治理方案执行情况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_Toc31149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725A4B69">
      <w:pPr>
        <w:pStyle w:val="15"/>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_Toc7462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sz w:val="24"/>
          <w:szCs w:val="24"/>
          <w:lang w:eastAsia="zh-CN"/>
        </w:rPr>
        <w:t>三、</w:t>
      </w:r>
      <w:r>
        <w:rPr>
          <w:rFonts w:hint="default" w:ascii="Times New Roman" w:hAnsi="Times New Roman" w:eastAsia="宋体" w:cs="Times New Roman"/>
          <w:sz w:val="24"/>
          <w:szCs w:val="24"/>
        </w:rPr>
        <w:t>本年度矿山生产计划</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_Toc7462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6B718917">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_Toc4644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（一）本年度的主要生产指标计划</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_Toc4644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7F6A850F">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_Toc6879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（二）开采范围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_Toc6879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4030DB7A">
      <w:pPr>
        <w:pStyle w:val="15"/>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_Toc30650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四、矿山地质环境问题</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_Toc30650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60F213B2">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_Toc12654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（一）矿山地质环境问题现状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_Toc12654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2E8FBF05">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_Toc13112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（二）矿山地质环境问题预测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_Toc13112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4E047C0D">
      <w:pPr>
        <w:pStyle w:val="15"/>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_Toc542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sz w:val="24"/>
          <w:szCs w:val="24"/>
          <w:lang w:eastAsia="zh-CN"/>
        </w:rPr>
        <w:t>五、</w:t>
      </w:r>
      <w:r>
        <w:rPr>
          <w:rFonts w:hint="default" w:ascii="Times New Roman" w:hAnsi="Times New Roman" w:eastAsia="宋体" w:cs="Times New Roman"/>
          <w:sz w:val="24"/>
          <w:szCs w:val="24"/>
        </w:rPr>
        <w:t>矿山地质环境防治工程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_Toc542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67BBF364">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_Toc13770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（一）矿山地质环境治理区的确定</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_Toc13770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49762E85">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_Toc8728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（二）矿山地质环境治理工程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_Toc8728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2CA1569A">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_Toc19944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（三）矿山地质环境监测工程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_Toc19944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21516944">
      <w:pPr>
        <w:pStyle w:val="15"/>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_Toc9274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sz w:val="24"/>
          <w:szCs w:val="24"/>
          <w:lang w:eastAsia="zh-CN"/>
        </w:rPr>
        <w:t>六、</w:t>
      </w:r>
      <w:r>
        <w:rPr>
          <w:rFonts w:hint="default" w:ascii="Times New Roman" w:hAnsi="Times New Roman" w:eastAsia="宋体" w:cs="Times New Roman"/>
          <w:sz w:val="24"/>
          <w:szCs w:val="24"/>
        </w:rPr>
        <w:t>经费估算</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_Toc9274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63522F42">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_Toc20530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en-US" w:eastAsia="zh-CN"/>
        </w:rPr>
        <w:t>（一）估算说明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_Toc20530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4396ACA2">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_Toc19188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zh-CN" w:eastAsia="zh-CN"/>
        </w:rPr>
        <w:t>（二）主要工程量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_Toc19188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6292B800">
      <w:pPr>
        <w:pStyle w:val="16"/>
        <w:keepNext w:val="0"/>
        <w:keepLines w:val="0"/>
        <w:pageBreakBefore w:val="0"/>
        <w:widowControl w:val="0"/>
        <w:tabs>
          <w:tab w:val="right" w:leader="dot" w:pos="8508"/>
        </w:tabs>
        <w:kinsoku/>
        <w:wordWrap w:val="0"/>
        <w:overflowPunct/>
        <w:topLinePunct w:val="0"/>
        <w:autoSpaceDE/>
        <w:autoSpaceDN/>
        <w:bidi w:val="0"/>
        <w:adjustRightInd/>
        <w:snapToGrid/>
        <w:spacing w:line="480" w:lineRule="auto"/>
        <w:textAlignment w:val="auto"/>
      </w:pPr>
      <w:r>
        <w:rPr>
          <w:rFonts w:hint="default" w:ascii="Times New Roman" w:hAnsi="Times New Roman" w:eastAsia="宋体" w:cs="Times New Roman"/>
          <w:color w:val="auto"/>
          <w:sz w:val="24"/>
          <w:szCs w:val="24"/>
          <w:highlight w:val="yellow"/>
        </w:rPr>
        <w:fldChar w:fldCharType="begin"/>
      </w:r>
      <w:r>
        <w:rPr>
          <w:rFonts w:hint="default" w:ascii="Times New Roman" w:hAnsi="Times New Roman" w:eastAsia="宋体" w:cs="Times New Roman"/>
          <w:sz w:val="24"/>
          <w:szCs w:val="24"/>
          <w:highlight w:val="yellow"/>
        </w:rPr>
        <w:instrText xml:space="preserve"> HYPERLINK \l _Toc31835 </w:instrText>
      </w:r>
      <w:r>
        <w:rPr>
          <w:rFonts w:hint="default" w:ascii="Times New Roman" w:hAnsi="Times New Roman" w:eastAsia="宋体" w:cs="Times New Roman"/>
          <w:sz w:val="24"/>
          <w:szCs w:val="24"/>
          <w:highlight w:val="yellow"/>
        </w:rPr>
        <w:fldChar w:fldCharType="separate"/>
      </w:r>
      <w:r>
        <w:rPr>
          <w:rFonts w:hint="default" w:ascii="Times New Roman" w:hAnsi="Times New Roman" w:eastAsia="宋体" w:cs="Times New Roman"/>
          <w:bCs/>
          <w:sz w:val="24"/>
          <w:szCs w:val="24"/>
          <w:lang w:val="zh-CN" w:eastAsia="zh-CN"/>
        </w:rPr>
        <w:t>（三）估算结果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_Toc31835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yellow"/>
        </w:rPr>
        <w:fldChar w:fldCharType="end"/>
      </w:r>
    </w:p>
    <w:p w14:paraId="43F227D3">
      <w:pPr>
        <w:keepNext w:val="0"/>
        <w:keepLines w:val="0"/>
        <w:pageBreakBefore w:val="0"/>
        <w:widowControl w:val="0"/>
        <w:kinsoku/>
        <w:wordWrap w:val="0"/>
        <w:overflowPunct/>
        <w:topLinePunct w:val="0"/>
        <w:autoSpaceDE/>
        <w:autoSpaceDN/>
        <w:bidi w:val="0"/>
        <w:adjustRightInd/>
        <w:snapToGrid/>
        <w:ind w:left="0" w:leftChars="0" w:firstLine="560"/>
        <w:textAlignment w:val="auto"/>
        <w:rPr>
          <w:rFonts w:hint="default" w:eastAsia="宋体" w:cs="宋体" w:asciiTheme="majorAscii" w:hAnsiTheme="majorAscii"/>
          <w:color w:val="auto"/>
          <w:highlight w:val="yellow"/>
        </w:rPr>
      </w:pPr>
      <w:r>
        <w:rPr>
          <w:rFonts w:hint="default" w:eastAsia="宋体" w:cs="宋体" w:asciiTheme="majorAscii" w:hAnsiTheme="majorAscii"/>
          <w:color w:val="auto"/>
          <w:szCs w:val="28"/>
          <w:highlight w:val="yellow"/>
        </w:rPr>
        <w:fldChar w:fldCharType="end"/>
      </w:r>
    </w:p>
    <w:p w14:paraId="1BCA8287">
      <w:pPr>
        <w:pStyle w:val="2"/>
        <w:rPr>
          <w:rFonts w:hint="default" w:eastAsia="宋体" w:cs="宋体" w:asciiTheme="majorAscii" w:hAnsiTheme="majorAscii"/>
          <w:color w:val="auto"/>
          <w:highlight w:val="yellow"/>
          <w:lang w:val="zh-CN"/>
        </w:rPr>
        <w:sectPr>
          <w:footerReference r:id="rId7" w:type="default"/>
          <w:pgSz w:w="11910" w:h="16840"/>
          <w:pgMar w:top="1701" w:right="1701" w:bottom="1701" w:left="1701" w:header="851" w:footer="992" w:gutter="0"/>
          <w:pgNumType w:fmt="decimal" w:start="1"/>
          <w:cols w:space="720" w:num="1"/>
        </w:sectPr>
      </w:pPr>
    </w:p>
    <w:p w14:paraId="465EA533">
      <w:pPr>
        <w:pStyle w:val="2"/>
        <w:rPr>
          <w:rFonts w:hint="default" w:eastAsia="宋体" w:cs="宋体" w:asciiTheme="majorAscii" w:hAnsiTheme="majorAscii"/>
          <w:color w:val="auto"/>
          <w:lang w:val="zh-CN"/>
        </w:rPr>
      </w:pPr>
      <w:bookmarkStart w:id="5" w:name="_Toc9171"/>
      <w:r>
        <w:rPr>
          <w:rFonts w:hint="default" w:eastAsia="宋体" w:cs="宋体" w:asciiTheme="majorAscii" w:hAnsiTheme="majorAscii"/>
          <w:color w:val="auto"/>
          <w:lang w:val="zh-CN"/>
        </w:rPr>
        <w:t>一、矿山基本情况</w:t>
      </w:r>
      <w:bookmarkEnd w:id="0"/>
      <w:bookmarkEnd w:id="1"/>
      <w:bookmarkEnd w:id="2"/>
      <w:bookmarkEnd w:id="3"/>
      <w:bookmarkEnd w:id="4"/>
      <w:bookmarkEnd w:id="5"/>
      <w:bookmarkStart w:id="6" w:name="_Toc32476"/>
    </w:p>
    <w:bookmarkEnd w:id="6"/>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3387"/>
        <w:gridCol w:w="1307"/>
        <w:gridCol w:w="2661"/>
      </w:tblGrid>
      <w:tr w14:paraId="6B7D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000" w:type="pct"/>
            <w:gridSpan w:val="4"/>
            <w:noWrap/>
            <w:vAlign w:val="center"/>
          </w:tcPr>
          <w:p w14:paraId="0106588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矿山企业基本信息</w:t>
            </w:r>
          </w:p>
        </w:tc>
      </w:tr>
      <w:tr w14:paraId="6D37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85" w:type="pct"/>
            <w:noWrap/>
            <w:vAlign w:val="center"/>
          </w:tcPr>
          <w:p w14:paraId="1B3DDFAA">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矿山名称</w:t>
            </w:r>
          </w:p>
        </w:tc>
        <w:tc>
          <w:tcPr>
            <w:tcW w:w="4215" w:type="pct"/>
            <w:gridSpan w:val="3"/>
            <w:noWrap/>
            <w:vAlign w:val="center"/>
          </w:tcPr>
          <w:p w14:paraId="3064AA88">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内蒙古自治区赤峰市松山区白脸子山沸石矿</w:t>
            </w:r>
          </w:p>
        </w:tc>
      </w:tr>
      <w:tr w14:paraId="0267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85" w:type="pct"/>
            <w:noWrap/>
            <w:vAlign w:val="center"/>
          </w:tcPr>
          <w:p w14:paraId="4D5874CB">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采矿权人</w:t>
            </w:r>
          </w:p>
        </w:tc>
        <w:tc>
          <w:tcPr>
            <w:tcW w:w="1941" w:type="pct"/>
            <w:noWrap/>
            <w:vAlign w:val="center"/>
          </w:tcPr>
          <w:p w14:paraId="3C432C35">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eastAsia="zh-CN"/>
              </w:rPr>
              <w:t>赤峰矿业（集团）有限责任公司</w:t>
            </w:r>
          </w:p>
        </w:tc>
        <w:tc>
          <w:tcPr>
            <w:tcW w:w="749" w:type="pct"/>
            <w:noWrap/>
            <w:vAlign w:val="center"/>
          </w:tcPr>
          <w:p w14:paraId="27A460B9">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法人代表</w:t>
            </w:r>
          </w:p>
        </w:tc>
        <w:tc>
          <w:tcPr>
            <w:tcW w:w="1525" w:type="pct"/>
            <w:noWrap/>
            <w:vAlign w:val="center"/>
          </w:tcPr>
          <w:p w14:paraId="3E2507C5">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夏景图</w:t>
            </w:r>
          </w:p>
        </w:tc>
      </w:tr>
      <w:tr w14:paraId="5D86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5" w:type="pct"/>
            <w:noWrap/>
            <w:vAlign w:val="center"/>
          </w:tcPr>
          <w:p w14:paraId="7742CEAC">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采矿许可证号</w:t>
            </w:r>
          </w:p>
        </w:tc>
        <w:tc>
          <w:tcPr>
            <w:tcW w:w="1941" w:type="pct"/>
            <w:noWrap/>
            <w:vAlign w:val="center"/>
          </w:tcPr>
          <w:p w14:paraId="15E5A614">
            <w:pPr>
              <w:pStyle w:val="2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C1504002015067130138764</w:t>
            </w:r>
          </w:p>
        </w:tc>
        <w:tc>
          <w:tcPr>
            <w:tcW w:w="749" w:type="pct"/>
            <w:noWrap/>
            <w:vAlign w:val="center"/>
          </w:tcPr>
          <w:p w14:paraId="32149554">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发证机关</w:t>
            </w:r>
          </w:p>
        </w:tc>
        <w:tc>
          <w:tcPr>
            <w:tcW w:w="2661" w:type="dxa"/>
            <w:noWrap/>
            <w:vAlign w:val="center"/>
          </w:tcPr>
          <w:p w14:paraId="7130AD78">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en-US" w:eastAsia="zh-CN"/>
              </w:rPr>
              <w:t>赤峰市自然资源局</w:t>
            </w:r>
          </w:p>
        </w:tc>
      </w:tr>
      <w:tr w14:paraId="0A55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5" w:type="pct"/>
            <w:noWrap/>
            <w:vAlign w:val="center"/>
          </w:tcPr>
          <w:p w14:paraId="2D23B9E4">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有效期限</w:t>
            </w:r>
          </w:p>
        </w:tc>
        <w:tc>
          <w:tcPr>
            <w:tcW w:w="1941" w:type="pct"/>
            <w:noWrap/>
            <w:vAlign w:val="center"/>
          </w:tcPr>
          <w:p w14:paraId="7FBC80D6">
            <w:pPr>
              <w:pStyle w:val="26"/>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2018.6.29-2025.12.29</w:t>
            </w:r>
          </w:p>
        </w:tc>
        <w:tc>
          <w:tcPr>
            <w:tcW w:w="749" w:type="pct"/>
            <w:noWrap/>
            <w:vAlign w:val="center"/>
          </w:tcPr>
          <w:p w14:paraId="0A06A1A5">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发证日期</w:t>
            </w:r>
          </w:p>
        </w:tc>
        <w:tc>
          <w:tcPr>
            <w:tcW w:w="2661" w:type="dxa"/>
            <w:noWrap/>
            <w:vAlign w:val="center"/>
          </w:tcPr>
          <w:p w14:paraId="0CEE5704">
            <w:pPr>
              <w:pStyle w:val="26"/>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lang w:val="en-US" w:eastAsia="zh-CN"/>
              </w:rPr>
              <w:t>2024.8.29</w:t>
            </w:r>
          </w:p>
        </w:tc>
      </w:tr>
      <w:tr w14:paraId="3D55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pct"/>
            <w:noWrap/>
            <w:vAlign w:val="center"/>
          </w:tcPr>
          <w:p w14:paraId="18FCD82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矿区地址</w:t>
            </w:r>
          </w:p>
        </w:tc>
        <w:tc>
          <w:tcPr>
            <w:tcW w:w="4215" w:type="pct"/>
            <w:gridSpan w:val="3"/>
            <w:noWrap/>
            <w:vAlign w:val="center"/>
          </w:tcPr>
          <w:p w14:paraId="6B9A286E">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赤峰市松山区当铺地满族乡</w:t>
            </w:r>
          </w:p>
        </w:tc>
      </w:tr>
      <w:tr w14:paraId="57E7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5" w:type="pct"/>
            <w:noWrap/>
            <w:vAlign w:val="center"/>
          </w:tcPr>
          <w:p w14:paraId="7A7AE5E4">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经纬度坐标</w:t>
            </w:r>
          </w:p>
        </w:tc>
        <w:tc>
          <w:tcPr>
            <w:tcW w:w="4215" w:type="pct"/>
            <w:gridSpan w:val="3"/>
            <w:noWrap/>
            <w:vAlign w:val="center"/>
          </w:tcPr>
          <w:p w14:paraId="3B2A648D">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东经：118°46′41″—118°47′29″；北纬：42°23′40″— 42°24′53″</w:t>
            </w:r>
          </w:p>
        </w:tc>
      </w:tr>
      <w:tr w14:paraId="243D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5" w:type="pct"/>
            <w:noWrap/>
            <w:vAlign w:val="center"/>
          </w:tcPr>
          <w:p w14:paraId="58D769D2">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经济类型</w:t>
            </w:r>
          </w:p>
        </w:tc>
        <w:tc>
          <w:tcPr>
            <w:tcW w:w="1941" w:type="pct"/>
            <w:noWrap/>
            <w:vAlign w:val="center"/>
          </w:tcPr>
          <w:p w14:paraId="7C4DB723">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有限责任公司</w:t>
            </w:r>
          </w:p>
        </w:tc>
        <w:tc>
          <w:tcPr>
            <w:tcW w:w="749" w:type="pct"/>
            <w:noWrap/>
            <w:vAlign w:val="center"/>
          </w:tcPr>
          <w:p w14:paraId="68A8D244">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生产规模</w:t>
            </w:r>
          </w:p>
        </w:tc>
        <w:tc>
          <w:tcPr>
            <w:tcW w:w="1525" w:type="pct"/>
            <w:noWrap/>
            <w:vAlign w:val="center"/>
          </w:tcPr>
          <w:p w14:paraId="47967D12">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en-US" w:eastAsia="zh-CN"/>
              </w:rPr>
              <w:t>小型</w:t>
            </w:r>
          </w:p>
        </w:tc>
      </w:tr>
      <w:tr w14:paraId="2013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pct"/>
            <w:noWrap/>
            <w:vAlign w:val="center"/>
          </w:tcPr>
          <w:p w14:paraId="11CF1C56">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开采矿种</w:t>
            </w:r>
          </w:p>
        </w:tc>
        <w:tc>
          <w:tcPr>
            <w:tcW w:w="1941" w:type="pct"/>
            <w:noWrap/>
            <w:vAlign w:val="center"/>
          </w:tcPr>
          <w:p w14:paraId="6398015D">
            <w:pPr>
              <w:pStyle w:val="2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沸石</w:t>
            </w:r>
          </w:p>
        </w:tc>
        <w:tc>
          <w:tcPr>
            <w:tcW w:w="749" w:type="pct"/>
            <w:noWrap/>
            <w:vAlign w:val="center"/>
          </w:tcPr>
          <w:p w14:paraId="6508034A">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采矿方式</w:t>
            </w:r>
          </w:p>
        </w:tc>
        <w:tc>
          <w:tcPr>
            <w:tcW w:w="1525" w:type="pct"/>
            <w:noWrap/>
            <w:vAlign w:val="center"/>
          </w:tcPr>
          <w:p w14:paraId="6A18302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露天开采</w:t>
            </w:r>
          </w:p>
        </w:tc>
      </w:tr>
      <w:tr w14:paraId="6B36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85" w:type="pct"/>
            <w:noWrap/>
            <w:vAlign w:val="center"/>
          </w:tcPr>
          <w:p w14:paraId="3F45EC51">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矿区面积</w:t>
            </w:r>
          </w:p>
        </w:tc>
        <w:tc>
          <w:tcPr>
            <w:tcW w:w="1941" w:type="pct"/>
            <w:noWrap/>
            <w:vAlign w:val="center"/>
          </w:tcPr>
          <w:p w14:paraId="2CEE099A">
            <w:pPr>
              <w:pStyle w:val="2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1.41km</w:t>
            </w:r>
            <w:r>
              <w:rPr>
                <w:rFonts w:hint="default" w:ascii="Times New Roman" w:hAnsi="Times New Roman" w:eastAsia="宋体" w:cs="Times New Roman"/>
                <w:color w:val="auto"/>
                <w:sz w:val="21"/>
                <w:szCs w:val="21"/>
                <w:vertAlign w:val="superscript"/>
                <w:lang w:val="en-US" w:eastAsia="zh-CN"/>
              </w:rPr>
              <w:t>2</w:t>
            </w:r>
          </w:p>
        </w:tc>
        <w:tc>
          <w:tcPr>
            <w:tcW w:w="749" w:type="pct"/>
            <w:noWrap/>
            <w:vAlign w:val="center"/>
          </w:tcPr>
          <w:p w14:paraId="3C043BB0">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生产现状</w:t>
            </w:r>
          </w:p>
        </w:tc>
        <w:tc>
          <w:tcPr>
            <w:tcW w:w="1525" w:type="pct"/>
            <w:noWrap/>
            <w:vAlign w:val="center"/>
          </w:tcPr>
          <w:p w14:paraId="2C923DC8">
            <w:pPr>
              <w:pStyle w:val="26"/>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新建</w:t>
            </w:r>
          </w:p>
        </w:tc>
      </w:tr>
      <w:tr w14:paraId="7D3E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5" w:type="pct"/>
            <w:noWrap/>
            <w:vAlign w:val="center"/>
          </w:tcPr>
          <w:p w14:paraId="1F4B1031">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建矿时间</w:t>
            </w:r>
          </w:p>
        </w:tc>
        <w:tc>
          <w:tcPr>
            <w:tcW w:w="1941" w:type="pct"/>
            <w:noWrap/>
            <w:vAlign w:val="center"/>
          </w:tcPr>
          <w:p w14:paraId="5CDC0974">
            <w:pPr>
              <w:pStyle w:val="2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2015年</w:t>
            </w:r>
          </w:p>
        </w:tc>
        <w:tc>
          <w:tcPr>
            <w:tcW w:w="749" w:type="pct"/>
            <w:noWrap/>
            <w:vAlign w:val="center"/>
          </w:tcPr>
          <w:p w14:paraId="251A9822">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设计生产</w:t>
            </w:r>
          </w:p>
          <w:p w14:paraId="5FED4D7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能力</w:t>
            </w:r>
          </w:p>
        </w:tc>
        <w:tc>
          <w:tcPr>
            <w:tcW w:w="1525" w:type="pct"/>
            <w:noWrap/>
            <w:vAlign w:val="center"/>
          </w:tcPr>
          <w:p w14:paraId="56E9990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lang w:val="zh-CN"/>
              </w:rPr>
              <w:t>万吨/年</w:t>
            </w:r>
          </w:p>
        </w:tc>
      </w:tr>
      <w:tr w14:paraId="20BE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85" w:type="pct"/>
            <w:noWrap/>
            <w:vAlign w:val="center"/>
          </w:tcPr>
          <w:p w14:paraId="2E311701">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设计服务</w:t>
            </w:r>
          </w:p>
          <w:p w14:paraId="1C63ED7F">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年限</w:t>
            </w:r>
          </w:p>
        </w:tc>
        <w:tc>
          <w:tcPr>
            <w:tcW w:w="1941" w:type="pct"/>
            <w:noWrap/>
            <w:vAlign w:val="center"/>
          </w:tcPr>
          <w:p w14:paraId="37F67F7A">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en-US" w:eastAsia="zh-CN"/>
              </w:rPr>
              <w:t>18.56</w:t>
            </w:r>
            <w:r>
              <w:rPr>
                <w:rFonts w:hint="default" w:ascii="Times New Roman" w:hAnsi="Times New Roman" w:eastAsia="宋体" w:cs="Times New Roman"/>
                <w:color w:val="auto"/>
                <w:sz w:val="21"/>
                <w:szCs w:val="21"/>
                <w:lang w:val="zh-CN"/>
              </w:rPr>
              <w:t>年</w:t>
            </w:r>
          </w:p>
        </w:tc>
        <w:tc>
          <w:tcPr>
            <w:tcW w:w="749" w:type="pct"/>
            <w:noWrap/>
            <w:vAlign w:val="center"/>
          </w:tcPr>
          <w:p w14:paraId="03A2F1AD">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实际生产</w:t>
            </w:r>
          </w:p>
          <w:p w14:paraId="5CE53FBE">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能力</w:t>
            </w:r>
          </w:p>
        </w:tc>
        <w:tc>
          <w:tcPr>
            <w:tcW w:w="1525" w:type="pct"/>
            <w:noWrap/>
            <w:vAlign w:val="center"/>
          </w:tcPr>
          <w:p w14:paraId="20D373D8">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lang w:val="zh-CN"/>
              </w:rPr>
              <w:t>万吨/年</w:t>
            </w:r>
          </w:p>
        </w:tc>
      </w:tr>
      <w:tr w14:paraId="2BE7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85" w:type="pct"/>
            <w:noWrap/>
            <w:vAlign w:val="center"/>
          </w:tcPr>
          <w:p w14:paraId="45343D3A">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剩余服务</w:t>
            </w:r>
          </w:p>
          <w:p w14:paraId="29696004">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年限</w:t>
            </w:r>
          </w:p>
        </w:tc>
        <w:tc>
          <w:tcPr>
            <w:tcW w:w="1941" w:type="pct"/>
            <w:noWrap/>
            <w:vAlign w:val="center"/>
          </w:tcPr>
          <w:p w14:paraId="4715BCF2">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en-US" w:eastAsia="zh-CN"/>
              </w:rPr>
              <w:t>18.56</w:t>
            </w:r>
            <w:r>
              <w:rPr>
                <w:rFonts w:hint="default" w:ascii="Times New Roman" w:hAnsi="Times New Roman" w:eastAsia="宋体" w:cs="Times New Roman"/>
                <w:color w:val="auto"/>
                <w:sz w:val="21"/>
                <w:szCs w:val="21"/>
                <w:lang w:val="zh-CN"/>
              </w:rPr>
              <w:t>年</w:t>
            </w:r>
          </w:p>
        </w:tc>
        <w:tc>
          <w:tcPr>
            <w:tcW w:w="749" w:type="pct"/>
            <w:noWrap/>
            <w:vAlign w:val="center"/>
          </w:tcPr>
          <w:p w14:paraId="6E43B818">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开采深度</w:t>
            </w:r>
          </w:p>
        </w:tc>
        <w:tc>
          <w:tcPr>
            <w:tcW w:w="1525" w:type="pct"/>
            <w:noWrap/>
            <w:vAlign w:val="center"/>
          </w:tcPr>
          <w:p w14:paraId="4B072FE8">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en-US" w:eastAsia="zh-CN"/>
              </w:rPr>
              <w:t>85</w:t>
            </w:r>
            <w:r>
              <w:rPr>
                <w:rFonts w:hint="default" w:ascii="Times New Roman" w:hAnsi="Times New Roman" w:eastAsia="宋体" w:cs="Times New Roman"/>
                <w:color w:val="auto"/>
                <w:sz w:val="21"/>
                <w:szCs w:val="21"/>
              </w:rPr>
              <w:t>0m</w:t>
            </w:r>
            <w:r>
              <w:rPr>
                <w:rFonts w:hint="default" w:ascii="Times New Roman" w:hAnsi="Times New Roman" w:eastAsia="宋体" w:cs="Times New Roman"/>
                <w:color w:val="auto"/>
                <w:sz w:val="21"/>
                <w:szCs w:val="21"/>
                <w:lang w:val="zh-CN"/>
              </w:rPr>
              <w:t>m至</w:t>
            </w:r>
            <w:r>
              <w:rPr>
                <w:rFonts w:hint="default" w:ascii="Times New Roman" w:hAnsi="Times New Roman" w:eastAsia="宋体" w:cs="Times New Roman"/>
                <w:color w:val="auto"/>
                <w:sz w:val="21"/>
                <w:szCs w:val="21"/>
                <w:lang w:val="en-US" w:eastAsia="zh-CN"/>
              </w:rPr>
              <w:t>450</w:t>
            </w:r>
            <w:r>
              <w:rPr>
                <w:rFonts w:hint="default" w:ascii="Times New Roman" w:hAnsi="Times New Roman" w:eastAsia="宋体" w:cs="Times New Roman"/>
                <w:color w:val="auto"/>
                <w:sz w:val="21"/>
                <w:szCs w:val="21"/>
                <w:lang w:val="zh-CN"/>
              </w:rPr>
              <w:t>m标高</w:t>
            </w:r>
          </w:p>
        </w:tc>
      </w:tr>
      <w:tr w14:paraId="5FF8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85" w:type="pct"/>
            <w:noWrap/>
            <w:vAlign w:val="center"/>
          </w:tcPr>
          <w:p w14:paraId="687718CB">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查明资源</w:t>
            </w:r>
          </w:p>
          <w:p w14:paraId="29ABB163">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储量</w:t>
            </w:r>
          </w:p>
        </w:tc>
        <w:tc>
          <w:tcPr>
            <w:tcW w:w="1941" w:type="pct"/>
            <w:noWrap/>
            <w:vAlign w:val="center"/>
          </w:tcPr>
          <w:p w14:paraId="093DEE9E">
            <w:pPr>
              <w:pStyle w:val="26"/>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zh-CN"/>
              </w:rPr>
              <w:t>矿石量348.80</w:t>
            </w:r>
            <w:r>
              <w:rPr>
                <w:rFonts w:hint="default" w:ascii="Times New Roman" w:hAnsi="Times New Roman" w:eastAsia="宋体" w:cs="Times New Roman"/>
                <w:color w:val="auto"/>
                <w:sz w:val="21"/>
                <w:szCs w:val="21"/>
                <w:lang w:val="zh-CN" w:eastAsia="zh-CN"/>
              </w:rPr>
              <w:t>万</w:t>
            </w:r>
            <w:r>
              <w:rPr>
                <w:rFonts w:hint="default" w:ascii="Times New Roman" w:hAnsi="Times New Roman" w:eastAsia="宋体" w:cs="Times New Roman"/>
                <w:color w:val="auto"/>
                <w:sz w:val="21"/>
                <w:szCs w:val="21"/>
                <w:lang w:val="en-US" w:eastAsia="zh-CN"/>
              </w:rPr>
              <w:t>t</w:t>
            </w:r>
          </w:p>
        </w:tc>
        <w:tc>
          <w:tcPr>
            <w:tcW w:w="749" w:type="pct"/>
            <w:noWrap/>
            <w:vAlign w:val="center"/>
          </w:tcPr>
          <w:p w14:paraId="58BED0D0">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剩余资源</w:t>
            </w:r>
          </w:p>
          <w:p w14:paraId="7BC2E79E">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储量</w:t>
            </w:r>
          </w:p>
        </w:tc>
        <w:tc>
          <w:tcPr>
            <w:tcW w:w="1525" w:type="pct"/>
            <w:noWrap/>
            <w:vAlign w:val="center"/>
          </w:tcPr>
          <w:p w14:paraId="363BEB9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矿石量348.80</w:t>
            </w:r>
            <w:r>
              <w:rPr>
                <w:rFonts w:hint="default" w:ascii="Times New Roman" w:hAnsi="Times New Roman" w:eastAsia="宋体" w:cs="Times New Roman"/>
                <w:color w:val="auto"/>
                <w:sz w:val="21"/>
                <w:szCs w:val="21"/>
                <w:lang w:val="zh-CN" w:eastAsia="zh-CN"/>
              </w:rPr>
              <w:t>万</w:t>
            </w:r>
            <w:r>
              <w:rPr>
                <w:rFonts w:hint="default" w:ascii="Times New Roman" w:hAnsi="Times New Roman" w:eastAsia="宋体" w:cs="Times New Roman"/>
                <w:color w:val="auto"/>
                <w:sz w:val="21"/>
                <w:szCs w:val="21"/>
                <w:lang w:val="en-US" w:eastAsia="zh-CN"/>
              </w:rPr>
              <w:t>t</w:t>
            </w:r>
          </w:p>
        </w:tc>
      </w:tr>
      <w:tr w14:paraId="42ED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85" w:type="pct"/>
            <w:noWrap/>
            <w:vAlign w:val="center"/>
          </w:tcPr>
          <w:p w14:paraId="3519AA4C">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矿区范围</w:t>
            </w:r>
          </w:p>
          <w:p w14:paraId="07FD637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拐点坐标</w:t>
            </w:r>
          </w:p>
        </w:tc>
        <w:tc>
          <w:tcPr>
            <w:tcW w:w="4215" w:type="pct"/>
            <w:gridSpan w:val="3"/>
            <w:noWrap/>
            <w:vAlign w:val="center"/>
          </w:tcPr>
          <w:p w14:paraId="6C14C37A">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另附，见表1-1（矿区范围拐点坐标表）</w:t>
            </w:r>
          </w:p>
        </w:tc>
      </w:tr>
      <w:tr w14:paraId="3158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85" w:type="pct"/>
            <w:noWrap/>
            <w:vAlign w:val="center"/>
          </w:tcPr>
          <w:p w14:paraId="3CE2E912">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基金计提</w:t>
            </w:r>
          </w:p>
        </w:tc>
        <w:tc>
          <w:tcPr>
            <w:tcW w:w="1941" w:type="pct"/>
            <w:noWrap/>
            <w:vAlign w:val="center"/>
          </w:tcPr>
          <w:p w14:paraId="2A5E23CD">
            <w:pPr>
              <w:pStyle w:val="2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749" w:type="pct"/>
            <w:noWrap/>
            <w:vAlign w:val="center"/>
          </w:tcPr>
          <w:p w14:paraId="2C3ADB1A">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基金</w:t>
            </w:r>
          </w:p>
          <w:p w14:paraId="385B367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使用</w:t>
            </w:r>
          </w:p>
        </w:tc>
        <w:tc>
          <w:tcPr>
            <w:tcW w:w="1525" w:type="pct"/>
            <w:noWrap/>
            <w:vAlign w:val="center"/>
          </w:tcPr>
          <w:p w14:paraId="72B11AFE">
            <w:pPr>
              <w:pStyle w:val="26"/>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79FB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000" w:type="pct"/>
            <w:gridSpan w:val="4"/>
            <w:noWrap/>
            <w:vAlign w:val="center"/>
          </w:tcPr>
          <w:p w14:paraId="077CDBBB">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矿山企业联系方式</w:t>
            </w:r>
          </w:p>
        </w:tc>
      </w:tr>
      <w:tr w14:paraId="5320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85" w:type="pct"/>
            <w:noWrap/>
            <w:vAlign w:val="center"/>
          </w:tcPr>
          <w:p w14:paraId="3237D07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联系人</w:t>
            </w:r>
          </w:p>
        </w:tc>
        <w:tc>
          <w:tcPr>
            <w:tcW w:w="3387" w:type="dxa"/>
            <w:noWrap/>
            <w:vAlign w:val="center"/>
          </w:tcPr>
          <w:p w14:paraId="308D63DF">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车璐飞</w:t>
            </w:r>
          </w:p>
        </w:tc>
        <w:tc>
          <w:tcPr>
            <w:tcW w:w="748" w:type="pct"/>
            <w:noWrap/>
            <w:vAlign w:val="center"/>
          </w:tcPr>
          <w:p w14:paraId="45F960C9">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手机号</w:t>
            </w:r>
          </w:p>
        </w:tc>
        <w:tc>
          <w:tcPr>
            <w:tcW w:w="2661" w:type="dxa"/>
            <w:noWrap/>
            <w:vAlign w:val="center"/>
          </w:tcPr>
          <w:p w14:paraId="76D2EFCB">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18504760036</w:t>
            </w:r>
          </w:p>
        </w:tc>
      </w:tr>
      <w:tr w14:paraId="17A5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85" w:type="pct"/>
            <w:noWrap/>
            <w:vAlign w:val="center"/>
          </w:tcPr>
          <w:p w14:paraId="7671A3DC">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通讯地址</w:t>
            </w:r>
          </w:p>
        </w:tc>
        <w:tc>
          <w:tcPr>
            <w:tcW w:w="3387" w:type="dxa"/>
            <w:noWrap/>
            <w:vAlign w:val="center"/>
          </w:tcPr>
          <w:p w14:paraId="13F59356">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赤峰市新城区玉龙大街中核大厦</w:t>
            </w:r>
          </w:p>
        </w:tc>
        <w:tc>
          <w:tcPr>
            <w:tcW w:w="748" w:type="pct"/>
            <w:noWrap/>
            <w:vAlign w:val="center"/>
          </w:tcPr>
          <w:p w14:paraId="7268804E">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邮编</w:t>
            </w:r>
          </w:p>
        </w:tc>
        <w:tc>
          <w:tcPr>
            <w:tcW w:w="2661" w:type="dxa"/>
            <w:noWrap/>
            <w:vAlign w:val="center"/>
          </w:tcPr>
          <w:p w14:paraId="43EE719C">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024000</w:t>
            </w:r>
          </w:p>
        </w:tc>
      </w:tr>
      <w:tr w14:paraId="286B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5" w:type="pct"/>
            <w:noWrap/>
            <w:vAlign w:val="center"/>
          </w:tcPr>
          <w:p w14:paraId="21A0E82F">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固定电话</w:t>
            </w:r>
          </w:p>
        </w:tc>
        <w:tc>
          <w:tcPr>
            <w:tcW w:w="3387" w:type="dxa"/>
            <w:noWrap/>
            <w:vAlign w:val="center"/>
          </w:tcPr>
          <w:p w14:paraId="05F84391">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b w:val="0"/>
                <w:bCs w:val="0"/>
                <w:color w:val="auto"/>
                <w:sz w:val="21"/>
                <w:szCs w:val="21"/>
                <w:vertAlign w:val="baseline"/>
                <w:lang w:val="en-US" w:eastAsia="zh-CN"/>
              </w:rPr>
              <w:t>04765678700</w:t>
            </w:r>
          </w:p>
        </w:tc>
        <w:tc>
          <w:tcPr>
            <w:tcW w:w="748" w:type="pct"/>
            <w:noWrap/>
            <w:vAlign w:val="center"/>
          </w:tcPr>
          <w:p w14:paraId="39EA1467">
            <w:pPr>
              <w:pStyle w:val="26"/>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E-mail</w:t>
            </w:r>
          </w:p>
        </w:tc>
        <w:tc>
          <w:tcPr>
            <w:tcW w:w="2661" w:type="dxa"/>
            <w:noWrap/>
            <w:vAlign w:val="center"/>
          </w:tcPr>
          <w:p w14:paraId="3FEFCC22">
            <w:pPr>
              <w:keepNext w:val="0"/>
              <w:keepLines w:val="0"/>
              <w:widowControl w:val="0"/>
              <w:numPr>
                <w:ilvl w:val="0"/>
                <w:numId w:val="0"/>
              </w:numPr>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en-US" w:eastAsia="zh-CN"/>
              </w:rPr>
              <w:t>CFKYJT@163.com</w:t>
            </w:r>
          </w:p>
        </w:tc>
      </w:tr>
    </w:tbl>
    <w:p w14:paraId="21AD66BD">
      <w:pPr>
        <w:widowControl/>
        <w:ind w:firstLine="562"/>
        <w:jc w:val="center"/>
        <w:rPr>
          <w:rFonts w:hint="default" w:eastAsia="宋体" w:cs="宋体" w:asciiTheme="majorAscii" w:hAnsiTheme="majorAscii"/>
          <w:b/>
          <w:color w:val="auto"/>
          <w:highlight w:val="yellow"/>
        </w:rPr>
        <w:sectPr>
          <w:footerReference r:id="rId8" w:type="default"/>
          <w:pgSz w:w="11910" w:h="16840"/>
          <w:pgMar w:top="1701" w:right="1701" w:bottom="1701" w:left="1701" w:header="851" w:footer="992" w:gutter="0"/>
          <w:pgNumType w:fmt="decimal" w:start="1"/>
          <w:cols w:space="720" w:num="1"/>
        </w:sectPr>
      </w:pPr>
    </w:p>
    <w:p w14:paraId="66F76B20">
      <w:pPr>
        <w:keepNext/>
        <w:keepLines/>
        <w:ind w:firstLine="0" w:firstLineChars="0"/>
        <w:jc w:val="center"/>
        <w:rPr>
          <w:rStyle w:val="24"/>
          <w:rFonts w:hint="default" w:eastAsia="宋体" w:cs="宋体" w:asciiTheme="majorAscii" w:hAnsiTheme="majorAscii"/>
          <w:b/>
          <w:bCs/>
          <w:color w:val="auto"/>
        </w:rPr>
      </w:pPr>
      <w:r>
        <w:rPr>
          <w:rFonts w:hint="default" w:eastAsia="宋体" w:cs="宋体" w:asciiTheme="majorAscii" w:hAnsiTheme="majorAscii"/>
          <w:b/>
          <w:bCs/>
          <w:color w:val="auto"/>
          <w:sz w:val="24"/>
          <w:szCs w:val="24"/>
        </w:rPr>
        <w:t>表1-1矿区范围拐点坐标表</w:t>
      </w:r>
      <w:bookmarkStart w:id="7" w:name="_Toc24097"/>
      <w:bookmarkStart w:id="8" w:name="_Toc29154"/>
      <w:bookmarkStart w:id="9" w:name="_Toc31921"/>
      <w:bookmarkStart w:id="10" w:name="_Toc16070"/>
      <w:bookmarkStart w:id="11" w:name="_Toc11838"/>
    </w:p>
    <w:tbl>
      <w:tblPr>
        <w:tblStyle w:val="19"/>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3824"/>
        <w:gridCol w:w="3242"/>
      </w:tblGrid>
      <w:tr w14:paraId="18E2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vMerge w:val="restart"/>
            <w:shd w:val="clear" w:color="auto" w:fill="auto"/>
            <w:vAlign w:val="center"/>
          </w:tcPr>
          <w:p w14:paraId="0093405C">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拐点</w:t>
            </w:r>
          </w:p>
        </w:tc>
        <w:tc>
          <w:tcPr>
            <w:tcW w:w="3887" w:type="pct"/>
            <w:gridSpan w:val="2"/>
            <w:shd w:val="clear" w:color="auto" w:fill="auto"/>
            <w:vAlign w:val="center"/>
          </w:tcPr>
          <w:p w14:paraId="22F26AC8">
            <w:pPr>
              <w:widowControl/>
              <w:wordWrap/>
              <w:spacing w:line="240" w:lineRule="auto"/>
              <w:ind w:firstLine="0" w:firstLineChars="0"/>
              <w:jc w:val="center"/>
              <w:rPr>
                <w:rFonts w:hint="default" w:ascii="Times New Roman" w:hAnsi="Times New Roman" w:eastAsia="宋体" w:cs="Times New Roman"/>
                <w:color w:val="auto"/>
                <w:kern w:val="0"/>
                <w:sz w:val="21"/>
                <w:szCs w:val="21"/>
                <w:lang w:val="en-US" w:eastAsia="zh-CN"/>
              </w:rPr>
            </w:pPr>
            <w:r>
              <w:rPr>
                <w:rFonts w:ascii="Times New Roman" w:hAnsi="Times New Roman" w:eastAsia="宋体" w:cs="Times New Roman"/>
                <w:color w:val="auto"/>
                <w:kern w:val="0"/>
                <w:sz w:val="21"/>
                <w:szCs w:val="21"/>
              </w:rPr>
              <w:t>2000国家大地坐标系</w:t>
            </w:r>
            <w:r>
              <w:rPr>
                <w:rFonts w:hint="eastAsia" w:ascii="Times New Roman" w:hAnsi="Times New Roman" w:eastAsia="宋体" w:cs="Times New Roman"/>
                <w:color w:val="auto"/>
                <w:kern w:val="0"/>
                <w:sz w:val="21"/>
                <w:szCs w:val="21"/>
                <w:lang w:eastAsia="zh-CN"/>
              </w:rPr>
              <w:t>，</w:t>
            </w:r>
            <w:r>
              <w:rPr>
                <w:rFonts w:hint="eastAsia" w:ascii="Times New Roman" w:hAnsi="Times New Roman" w:eastAsia="宋体" w:cs="Times New Roman"/>
                <w:color w:val="auto"/>
                <w:kern w:val="0"/>
                <w:sz w:val="21"/>
                <w:szCs w:val="21"/>
                <w:lang w:val="en-US" w:eastAsia="zh-CN"/>
              </w:rPr>
              <w:t>3°带</w:t>
            </w:r>
          </w:p>
        </w:tc>
      </w:tr>
      <w:tr w14:paraId="54A9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vMerge w:val="continue"/>
            <w:vAlign w:val="center"/>
          </w:tcPr>
          <w:p w14:paraId="10381B67">
            <w:pPr>
              <w:widowControl/>
              <w:wordWrap/>
              <w:spacing w:line="240" w:lineRule="auto"/>
              <w:ind w:firstLine="0" w:firstLineChars="0"/>
              <w:jc w:val="center"/>
              <w:rPr>
                <w:rFonts w:ascii="Times New Roman" w:hAnsi="Times New Roman" w:eastAsia="宋体" w:cs="Times New Roman"/>
                <w:color w:val="auto"/>
                <w:kern w:val="0"/>
                <w:sz w:val="21"/>
                <w:szCs w:val="21"/>
              </w:rPr>
            </w:pPr>
          </w:p>
        </w:tc>
        <w:tc>
          <w:tcPr>
            <w:tcW w:w="2104" w:type="pct"/>
            <w:shd w:val="clear" w:color="auto" w:fill="auto"/>
            <w:vAlign w:val="center"/>
          </w:tcPr>
          <w:p w14:paraId="334DA947">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X</w:t>
            </w:r>
          </w:p>
        </w:tc>
        <w:tc>
          <w:tcPr>
            <w:tcW w:w="1783" w:type="pct"/>
            <w:shd w:val="clear" w:color="auto" w:fill="auto"/>
            <w:vAlign w:val="center"/>
          </w:tcPr>
          <w:p w14:paraId="6A850023">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Y</w:t>
            </w:r>
          </w:p>
        </w:tc>
      </w:tr>
      <w:tr w14:paraId="0EA7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7CA505A8">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w:t>
            </w:r>
          </w:p>
        </w:tc>
        <w:tc>
          <w:tcPr>
            <w:tcW w:w="2104" w:type="pct"/>
            <w:shd w:val="clear" w:color="auto" w:fill="auto"/>
            <w:vAlign w:val="center"/>
          </w:tcPr>
          <w:p w14:paraId="4E7033EF">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4698452.7570</w:t>
            </w:r>
          </w:p>
        </w:tc>
        <w:tc>
          <w:tcPr>
            <w:tcW w:w="1783" w:type="pct"/>
            <w:shd w:val="clear" w:color="auto" w:fill="auto"/>
            <w:vAlign w:val="center"/>
          </w:tcPr>
          <w:p w14:paraId="61B52EB8">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40399468.8543</w:t>
            </w:r>
          </w:p>
        </w:tc>
      </w:tr>
      <w:tr w14:paraId="1075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3CE1D55F">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2</w:t>
            </w:r>
          </w:p>
        </w:tc>
        <w:tc>
          <w:tcPr>
            <w:tcW w:w="2104" w:type="pct"/>
            <w:shd w:val="clear" w:color="auto" w:fill="auto"/>
            <w:vAlign w:val="center"/>
          </w:tcPr>
          <w:p w14:paraId="73FF3BF6">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4698427.7570</w:t>
            </w:r>
          </w:p>
        </w:tc>
        <w:tc>
          <w:tcPr>
            <w:tcW w:w="1783" w:type="pct"/>
            <w:shd w:val="clear" w:color="auto" w:fill="auto"/>
            <w:vAlign w:val="center"/>
          </w:tcPr>
          <w:p w14:paraId="4EF13767">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40400195.8543</w:t>
            </w:r>
          </w:p>
        </w:tc>
      </w:tr>
      <w:tr w14:paraId="0951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01EBB5FB">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3</w:t>
            </w:r>
          </w:p>
        </w:tc>
        <w:tc>
          <w:tcPr>
            <w:tcW w:w="2104" w:type="pct"/>
            <w:shd w:val="clear" w:color="auto" w:fill="auto"/>
            <w:vAlign w:val="center"/>
          </w:tcPr>
          <w:p w14:paraId="0B946D9A">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4697676.7570</w:t>
            </w:r>
          </w:p>
        </w:tc>
        <w:tc>
          <w:tcPr>
            <w:tcW w:w="1783" w:type="pct"/>
            <w:shd w:val="clear" w:color="auto" w:fill="auto"/>
            <w:vAlign w:val="center"/>
          </w:tcPr>
          <w:p w14:paraId="5D2DA899">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40400181.8543</w:t>
            </w:r>
          </w:p>
        </w:tc>
      </w:tr>
      <w:tr w14:paraId="35E2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4516F615">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w:t>
            </w:r>
          </w:p>
        </w:tc>
        <w:tc>
          <w:tcPr>
            <w:tcW w:w="2104" w:type="pct"/>
            <w:shd w:val="clear" w:color="auto" w:fill="auto"/>
            <w:vAlign w:val="center"/>
          </w:tcPr>
          <w:p w14:paraId="517AD437">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4697675.7570</w:t>
            </w:r>
          </w:p>
        </w:tc>
        <w:tc>
          <w:tcPr>
            <w:tcW w:w="1783" w:type="pct"/>
            <w:shd w:val="clear" w:color="auto" w:fill="auto"/>
            <w:vAlign w:val="center"/>
          </w:tcPr>
          <w:p w14:paraId="458A4487">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40399805.8543</w:t>
            </w:r>
          </w:p>
        </w:tc>
      </w:tr>
      <w:tr w14:paraId="21F4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70C6AD04">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5</w:t>
            </w:r>
          </w:p>
        </w:tc>
        <w:tc>
          <w:tcPr>
            <w:tcW w:w="2104" w:type="pct"/>
            <w:shd w:val="clear" w:color="auto" w:fill="auto"/>
            <w:vAlign w:val="center"/>
          </w:tcPr>
          <w:p w14:paraId="19F94A11">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4697755.7570</w:t>
            </w:r>
          </w:p>
        </w:tc>
        <w:tc>
          <w:tcPr>
            <w:tcW w:w="1783" w:type="pct"/>
            <w:shd w:val="clear" w:color="auto" w:fill="auto"/>
            <w:vAlign w:val="center"/>
          </w:tcPr>
          <w:p w14:paraId="5B5BDA3B">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40399807.8543</w:t>
            </w:r>
          </w:p>
        </w:tc>
      </w:tr>
      <w:tr w14:paraId="3943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4C481F3D">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6</w:t>
            </w:r>
          </w:p>
        </w:tc>
        <w:tc>
          <w:tcPr>
            <w:tcW w:w="2104" w:type="pct"/>
            <w:shd w:val="clear" w:color="auto" w:fill="auto"/>
            <w:vAlign w:val="center"/>
          </w:tcPr>
          <w:p w14:paraId="7760C69F">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4697765.7570</w:t>
            </w:r>
          </w:p>
        </w:tc>
        <w:tc>
          <w:tcPr>
            <w:tcW w:w="1783" w:type="pct"/>
            <w:shd w:val="clear" w:color="auto" w:fill="auto"/>
            <w:vAlign w:val="center"/>
          </w:tcPr>
          <w:p w14:paraId="5A939710">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40399528.8543</w:t>
            </w:r>
          </w:p>
        </w:tc>
      </w:tr>
      <w:tr w14:paraId="4167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4077C722">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7</w:t>
            </w:r>
          </w:p>
        </w:tc>
        <w:tc>
          <w:tcPr>
            <w:tcW w:w="2104" w:type="pct"/>
            <w:shd w:val="clear" w:color="auto" w:fill="auto"/>
            <w:vAlign w:val="center"/>
          </w:tcPr>
          <w:p w14:paraId="4F85C701">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4697145.7570</w:t>
            </w:r>
          </w:p>
        </w:tc>
        <w:tc>
          <w:tcPr>
            <w:tcW w:w="1783" w:type="pct"/>
            <w:shd w:val="clear" w:color="auto" w:fill="auto"/>
            <w:vAlign w:val="center"/>
          </w:tcPr>
          <w:p w14:paraId="3F6C145F">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40399506.8543</w:t>
            </w:r>
          </w:p>
        </w:tc>
      </w:tr>
      <w:tr w14:paraId="17D1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3D22EE8D">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8</w:t>
            </w:r>
          </w:p>
        </w:tc>
        <w:tc>
          <w:tcPr>
            <w:tcW w:w="2104" w:type="pct"/>
            <w:shd w:val="clear" w:color="auto" w:fill="auto"/>
            <w:vAlign w:val="center"/>
          </w:tcPr>
          <w:p w14:paraId="75DB52C5">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4697136.7570</w:t>
            </w:r>
          </w:p>
        </w:tc>
        <w:tc>
          <w:tcPr>
            <w:tcW w:w="1783" w:type="pct"/>
            <w:shd w:val="clear" w:color="auto" w:fill="auto"/>
            <w:vAlign w:val="center"/>
          </w:tcPr>
          <w:p w14:paraId="2D5675B6">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40399785.8543</w:t>
            </w:r>
          </w:p>
        </w:tc>
      </w:tr>
      <w:tr w14:paraId="72D7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548409B9">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9</w:t>
            </w:r>
          </w:p>
        </w:tc>
        <w:tc>
          <w:tcPr>
            <w:tcW w:w="2104" w:type="pct"/>
            <w:shd w:val="clear" w:color="auto" w:fill="auto"/>
            <w:vAlign w:val="center"/>
          </w:tcPr>
          <w:p w14:paraId="49663BE4">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4697642.7570</w:t>
            </w:r>
          </w:p>
        </w:tc>
        <w:tc>
          <w:tcPr>
            <w:tcW w:w="1783" w:type="pct"/>
            <w:shd w:val="clear" w:color="auto" w:fill="auto"/>
            <w:vAlign w:val="center"/>
          </w:tcPr>
          <w:p w14:paraId="70CD2EB9">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40399803.8543</w:t>
            </w:r>
          </w:p>
        </w:tc>
      </w:tr>
      <w:tr w14:paraId="702A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1F30B704">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10</w:t>
            </w:r>
          </w:p>
        </w:tc>
        <w:tc>
          <w:tcPr>
            <w:tcW w:w="2104" w:type="pct"/>
            <w:shd w:val="clear" w:color="auto" w:fill="auto"/>
            <w:vAlign w:val="center"/>
          </w:tcPr>
          <w:p w14:paraId="611ABFA9">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4697533.7570</w:t>
            </w:r>
          </w:p>
        </w:tc>
        <w:tc>
          <w:tcPr>
            <w:tcW w:w="1783" w:type="pct"/>
            <w:shd w:val="clear" w:color="auto" w:fill="auto"/>
            <w:vAlign w:val="center"/>
          </w:tcPr>
          <w:p w14:paraId="533DB8E4">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40399937.8543</w:t>
            </w:r>
          </w:p>
        </w:tc>
      </w:tr>
      <w:tr w14:paraId="4E9B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26B1E67A">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11</w:t>
            </w:r>
          </w:p>
        </w:tc>
        <w:tc>
          <w:tcPr>
            <w:tcW w:w="2104" w:type="pct"/>
            <w:shd w:val="clear" w:color="auto" w:fill="auto"/>
            <w:vAlign w:val="center"/>
          </w:tcPr>
          <w:p w14:paraId="55C7990A">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4697486.7570</w:t>
            </w:r>
          </w:p>
        </w:tc>
        <w:tc>
          <w:tcPr>
            <w:tcW w:w="1783" w:type="pct"/>
            <w:shd w:val="clear" w:color="auto" w:fill="auto"/>
            <w:vAlign w:val="center"/>
          </w:tcPr>
          <w:p w14:paraId="05F07E88">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40400177.8543</w:t>
            </w:r>
          </w:p>
        </w:tc>
      </w:tr>
      <w:tr w14:paraId="139C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48D3547C">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12</w:t>
            </w:r>
          </w:p>
        </w:tc>
        <w:tc>
          <w:tcPr>
            <w:tcW w:w="2104" w:type="pct"/>
            <w:shd w:val="clear" w:color="auto" w:fill="auto"/>
            <w:vAlign w:val="center"/>
          </w:tcPr>
          <w:p w14:paraId="7C5B9E39">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4696832.7570</w:t>
            </w:r>
          </w:p>
        </w:tc>
        <w:tc>
          <w:tcPr>
            <w:tcW w:w="1783" w:type="pct"/>
            <w:shd w:val="clear" w:color="auto" w:fill="auto"/>
            <w:vAlign w:val="center"/>
          </w:tcPr>
          <w:p w14:paraId="6A9670A6">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40400164.8543</w:t>
            </w:r>
          </w:p>
        </w:tc>
      </w:tr>
      <w:tr w14:paraId="1AE6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767FF850">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13</w:t>
            </w:r>
          </w:p>
        </w:tc>
        <w:tc>
          <w:tcPr>
            <w:tcW w:w="2104" w:type="pct"/>
            <w:shd w:val="clear" w:color="auto" w:fill="auto"/>
            <w:vAlign w:val="center"/>
          </w:tcPr>
          <w:p w14:paraId="315763BE">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4696817.7570</w:t>
            </w:r>
          </w:p>
        </w:tc>
        <w:tc>
          <w:tcPr>
            <w:tcW w:w="1783" w:type="pct"/>
            <w:shd w:val="clear" w:color="auto" w:fill="auto"/>
            <w:vAlign w:val="center"/>
          </w:tcPr>
          <w:p w14:paraId="4BEB2B78">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40400499.8543</w:t>
            </w:r>
          </w:p>
        </w:tc>
      </w:tr>
      <w:tr w14:paraId="18DF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707EC9DF">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14</w:t>
            </w:r>
          </w:p>
        </w:tc>
        <w:tc>
          <w:tcPr>
            <w:tcW w:w="2104" w:type="pct"/>
            <w:shd w:val="clear" w:color="auto" w:fill="auto"/>
            <w:vAlign w:val="center"/>
          </w:tcPr>
          <w:p w14:paraId="34993673">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4696170.7570</w:t>
            </w:r>
          </w:p>
        </w:tc>
        <w:tc>
          <w:tcPr>
            <w:tcW w:w="1783" w:type="pct"/>
            <w:shd w:val="clear" w:color="auto" w:fill="auto"/>
            <w:vAlign w:val="center"/>
          </w:tcPr>
          <w:p w14:paraId="06901223">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40400476.8543</w:t>
            </w:r>
          </w:p>
        </w:tc>
      </w:tr>
      <w:tr w14:paraId="1AC6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734BE454">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15</w:t>
            </w:r>
          </w:p>
        </w:tc>
        <w:tc>
          <w:tcPr>
            <w:tcW w:w="2104" w:type="pct"/>
            <w:shd w:val="clear" w:color="auto" w:fill="auto"/>
            <w:vAlign w:val="center"/>
          </w:tcPr>
          <w:p w14:paraId="37FDCB41">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4696197.7570</w:t>
            </w:r>
          </w:p>
        </w:tc>
        <w:tc>
          <w:tcPr>
            <w:tcW w:w="1783" w:type="pct"/>
            <w:shd w:val="clear" w:color="auto" w:fill="auto"/>
            <w:vAlign w:val="center"/>
          </w:tcPr>
          <w:p w14:paraId="7047FBDC">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40399712.8543</w:t>
            </w:r>
          </w:p>
        </w:tc>
      </w:tr>
      <w:tr w14:paraId="0AB9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21EB0172">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16</w:t>
            </w:r>
          </w:p>
        </w:tc>
        <w:tc>
          <w:tcPr>
            <w:tcW w:w="2104" w:type="pct"/>
            <w:shd w:val="clear" w:color="auto" w:fill="auto"/>
            <w:vAlign w:val="center"/>
          </w:tcPr>
          <w:p w14:paraId="4E29187A">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4696969.7570</w:t>
            </w:r>
          </w:p>
        </w:tc>
        <w:tc>
          <w:tcPr>
            <w:tcW w:w="1783" w:type="pct"/>
            <w:shd w:val="clear" w:color="auto" w:fill="auto"/>
            <w:vAlign w:val="center"/>
          </w:tcPr>
          <w:p w14:paraId="779838C5">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40399740.8543</w:t>
            </w:r>
          </w:p>
        </w:tc>
      </w:tr>
      <w:tr w14:paraId="47E0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2" w:type="pct"/>
            <w:shd w:val="clear" w:color="auto" w:fill="auto"/>
            <w:noWrap/>
            <w:vAlign w:val="center"/>
          </w:tcPr>
          <w:p w14:paraId="350B26E2">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17</w:t>
            </w:r>
          </w:p>
        </w:tc>
        <w:tc>
          <w:tcPr>
            <w:tcW w:w="2104" w:type="pct"/>
            <w:shd w:val="clear" w:color="auto" w:fill="auto"/>
            <w:vAlign w:val="center"/>
          </w:tcPr>
          <w:p w14:paraId="534CC547">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4696981.7570</w:t>
            </w:r>
          </w:p>
        </w:tc>
        <w:tc>
          <w:tcPr>
            <w:tcW w:w="1783" w:type="pct"/>
            <w:shd w:val="clear" w:color="auto" w:fill="auto"/>
            <w:vAlign w:val="center"/>
          </w:tcPr>
          <w:p w14:paraId="36ADF95A">
            <w:pPr>
              <w:widowControl/>
              <w:wordWrap/>
              <w:spacing w:line="240" w:lineRule="auto"/>
              <w:ind w:firstLine="0" w:firstLineChars="0"/>
              <w:jc w:val="center"/>
              <w:rPr>
                <w:rFonts w:ascii="Times New Roman" w:hAnsi="Times New Roman" w:eastAsia="宋体" w:cs="Times New Roman"/>
                <w:color w:val="auto"/>
                <w:kern w:val="0"/>
                <w:sz w:val="21"/>
                <w:szCs w:val="21"/>
              </w:rPr>
            </w:pPr>
            <w:r>
              <w:rPr>
                <w:rFonts w:ascii="Times New Roman" w:hAnsi="Times New Roman" w:eastAsia="宋体" w:cs="Times New Roman"/>
                <w:color w:val="auto"/>
                <w:kern w:val="0"/>
                <w:sz w:val="21"/>
                <w:szCs w:val="21"/>
              </w:rPr>
              <w:t>40399417.8543</w:t>
            </w:r>
          </w:p>
        </w:tc>
      </w:tr>
      <w:tr w14:paraId="425D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3"/>
            <w:shd w:val="clear" w:color="auto" w:fill="auto"/>
            <w:vAlign w:val="center"/>
          </w:tcPr>
          <w:p w14:paraId="14B458EF">
            <w:pPr>
              <w:widowControl/>
              <w:wordWrap/>
              <w:spacing w:line="240" w:lineRule="auto"/>
              <w:ind w:firstLine="0" w:firstLineChars="0"/>
              <w:jc w:val="center"/>
              <w:rPr>
                <w:rFonts w:hint="eastAsia" w:ascii="Times New Roman" w:hAnsi="Times New Roman" w:eastAsia="宋体" w:cs="Times New Roman"/>
                <w:color w:val="auto"/>
                <w:kern w:val="0"/>
                <w:sz w:val="21"/>
                <w:szCs w:val="21"/>
                <w:lang w:eastAsia="zh-CN"/>
              </w:rPr>
            </w:pPr>
            <w:r>
              <w:rPr>
                <w:rFonts w:ascii="Times New Roman" w:hAnsi="Times New Roman" w:eastAsia="宋体" w:cs="Times New Roman"/>
                <w:color w:val="auto"/>
                <w:kern w:val="0"/>
                <w:sz w:val="21"/>
                <w:szCs w:val="21"/>
              </w:rPr>
              <w:t>面积：1.41km</w:t>
            </w:r>
            <w:r>
              <w:rPr>
                <w:rFonts w:ascii="Times New Roman" w:hAnsi="Times New Roman" w:eastAsia="宋体" w:cs="Times New Roman"/>
                <w:color w:val="auto"/>
                <w:kern w:val="0"/>
                <w:sz w:val="21"/>
                <w:szCs w:val="21"/>
                <w:vertAlign w:val="superscript"/>
              </w:rPr>
              <w:t>2</w:t>
            </w:r>
            <w:r>
              <w:rPr>
                <w:rFonts w:ascii="Times New Roman" w:hAnsi="Times New Roman" w:eastAsia="宋体" w:cs="Times New Roman"/>
                <w:color w:val="auto"/>
                <w:kern w:val="0"/>
                <w:sz w:val="21"/>
                <w:szCs w:val="21"/>
              </w:rPr>
              <w:t>，标高850-450m</w:t>
            </w:r>
            <w:r>
              <w:rPr>
                <w:rFonts w:hint="eastAsia" w:ascii="Times New Roman" w:hAnsi="Times New Roman" w:eastAsia="宋体" w:cs="Times New Roman"/>
                <w:color w:val="auto"/>
                <w:kern w:val="0"/>
                <w:sz w:val="21"/>
                <w:szCs w:val="21"/>
                <w:lang w:eastAsia="zh-CN"/>
              </w:rPr>
              <w:t>。</w:t>
            </w:r>
          </w:p>
        </w:tc>
      </w:tr>
    </w:tbl>
    <w:p w14:paraId="46536182">
      <w:pPr>
        <w:rPr>
          <w:rFonts w:hint="default"/>
          <w:color w:val="auto"/>
        </w:rPr>
        <w:sectPr>
          <w:pgSz w:w="11850" w:h="16783"/>
          <w:pgMar w:top="1418" w:right="1440" w:bottom="1418" w:left="1440" w:header="709" w:footer="709" w:gutter="0"/>
          <w:pgNumType w:fmt="decimal"/>
          <w:cols w:space="720" w:num="1"/>
          <w:docGrid w:linePitch="286" w:charSpace="0"/>
        </w:sectPr>
      </w:pPr>
    </w:p>
    <w:p w14:paraId="24530BA0">
      <w:pPr>
        <w:pStyle w:val="2"/>
        <w:rPr>
          <w:rStyle w:val="24"/>
          <w:rFonts w:hint="default" w:eastAsia="宋体" w:cs="宋体" w:asciiTheme="majorAscii" w:hAnsiTheme="majorAscii"/>
          <w:b/>
          <w:bCs/>
          <w:color w:val="auto"/>
        </w:rPr>
      </w:pPr>
      <w:bookmarkStart w:id="12" w:name="_Toc27866"/>
      <w:r>
        <w:rPr>
          <w:rStyle w:val="24"/>
          <w:rFonts w:hint="default" w:eastAsia="宋体" w:cs="宋体" w:asciiTheme="majorAscii" w:hAnsiTheme="majorAscii"/>
          <w:b/>
          <w:bCs/>
          <w:color w:val="auto"/>
        </w:rPr>
        <w:t>二、矿山地质环境治理方案的编制与执行情况</w:t>
      </w:r>
      <w:bookmarkEnd w:id="7"/>
      <w:bookmarkEnd w:id="8"/>
      <w:bookmarkEnd w:id="9"/>
      <w:bookmarkEnd w:id="10"/>
      <w:bookmarkEnd w:id="11"/>
      <w:bookmarkEnd w:id="12"/>
    </w:p>
    <w:p w14:paraId="2117A1A1">
      <w:pPr>
        <w:ind w:firstLine="562"/>
        <w:outlineLvl w:val="1"/>
        <w:rPr>
          <w:rFonts w:hint="eastAsia" w:ascii="宋体" w:hAnsi="宋体" w:eastAsia="宋体" w:cs="宋体"/>
          <w:b/>
          <w:bCs/>
          <w:color w:val="auto"/>
          <w:lang w:eastAsia="zh-CN"/>
        </w:rPr>
      </w:pPr>
      <w:bookmarkStart w:id="13" w:name="_Toc23438"/>
      <w:bookmarkStart w:id="14" w:name="_Toc21328"/>
      <w:bookmarkStart w:id="15" w:name="_Toc31157"/>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一</w:t>
      </w:r>
      <w:r>
        <w:rPr>
          <w:rFonts w:hint="eastAsia" w:ascii="宋体" w:hAnsi="宋体" w:eastAsia="宋体" w:cs="宋体"/>
          <w:b/>
          <w:bCs/>
          <w:color w:val="auto"/>
          <w:lang w:eastAsia="zh-CN"/>
        </w:rPr>
        <w:t>）矿山地质环境治理方案</w:t>
      </w:r>
      <w:bookmarkEnd w:id="13"/>
      <w:bookmarkEnd w:id="14"/>
      <w:bookmarkEnd w:id="15"/>
    </w:p>
    <w:p w14:paraId="5FFA5194">
      <w:pPr>
        <w:ind w:firstLine="560"/>
        <w:rPr>
          <w:rFonts w:hint="default" w:eastAsia="宋体" w:cs="宋体" w:asciiTheme="majorAscii" w:hAnsiTheme="majorAscii"/>
          <w:color w:val="auto"/>
          <w:sz w:val="24"/>
          <w:szCs w:val="24"/>
          <w:lang w:eastAsia="zh-CN"/>
        </w:rPr>
      </w:pPr>
      <w:r>
        <w:rPr>
          <w:rFonts w:hint="default" w:eastAsia="宋体" w:cs="宋体" w:asciiTheme="majorAscii" w:hAnsiTheme="majorAscii"/>
          <w:color w:val="auto"/>
          <w:sz w:val="24"/>
          <w:szCs w:val="24"/>
          <w:lang w:eastAsia="zh-CN"/>
        </w:rPr>
        <w:t>松山区白脸子山沸石矿属</w:t>
      </w:r>
      <w:r>
        <w:rPr>
          <w:rFonts w:hint="default" w:eastAsia="宋体" w:cs="宋体" w:asciiTheme="majorAscii" w:hAnsiTheme="majorAscii"/>
          <w:color w:val="auto"/>
          <w:sz w:val="24"/>
          <w:szCs w:val="24"/>
        </w:rPr>
        <w:t>探转采新建矿山，</w:t>
      </w:r>
      <w:r>
        <w:rPr>
          <w:rFonts w:hint="default" w:eastAsia="宋体" w:cs="宋体" w:asciiTheme="majorAscii" w:hAnsiTheme="majorAscii"/>
          <w:color w:val="auto"/>
          <w:sz w:val="24"/>
          <w:szCs w:val="24"/>
          <w:lang w:val="en-US" w:eastAsia="zh-CN"/>
        </w:rPr>
        <w:t>采矿权人赤峰矿业（集团）有限责任公司于202</w:t>
      </w:r>
      <w:r>
        <w:rPr>
          <w:rFonts w:hint="eastAsia" w:eastAsia="宋体" w:cs="宋体" w:asciiTheme="majorAscii" w:hAnsiTheme="majorAscii"/>
          <w:color w:val="auto"/>
          <w:sz w:val="24"/>
          <w:szCs w:val="24"/>
          <w:lang w:val="en-US" w:eastAsia="zh-CN"/>
        </w:rPr>
        <w:t>0</w:t>
      </w:r>
      <w:r>
        <w:rPr>
          <w:rFonts w:hint="default" w:eastAsia="宋体" w:cs="宋体" w:asciiTheme="majorAscii" w:hAnsiTheme="majorAscii"/>
          <w:color w:val="auto"/>
          <w:sz w:val="24"/>
          <w:szCs w:val="24"/>
          <w:lang w:val="en-US" w:eastAsia="zh-CN"/>
        </w:rPr>
        <w:t>年1月委托河北人地生态工程有限公司</w:t>
      </w:r>
      <w:r>
        <w:rPr>
          <w:rFonts w:hint="eastAsia" w:eastAsia="宋体" w:cs="宋体" w:asciiTheme="majorAscii" w:hAnsiTheme="majorAscii"/>
          <w:color w:val="auto"/>
          <w:sz w:val="24"/>
          <w:szCs w:val="24"/>
          <w:lang w:val="en-US" w:eastAsia="zh-CN"/>
        </w:rPr>
        <w:t>编制了</w:t>
      </w:r>
      <w:r>
        <w:rPr>
          <w:rFonts w:hint="default" w:eastAsia="宋体" w:cs="宋体" w:asciiTheme="majorAscii" w:hAnsiTheme="majorAscii"/>
          <w:color w:val="auto"/>
          <w:sz w:val="24"/>
          <w:szCs w:val="24"/>
          <w:lang w:val="en-US" w:eastAsia="zh-CN"/>
        </w:rPr>
        <w:t>《内蒙古自治区赤峰市松山区白脸子山沸石矿矿山地质环境治理方案》，以下简称《方案》</w:t>
      </w:r>
      <w:r>
        <w:rPr>
          <w:rFonts w:hint="default" w:eastAsia="宋体" w:cs="宋体" w:asciiTheme="majorAscii" w:hAnsiTheme="majorAscii"/>
          <w:color w:val="auto"/>
          <w:sz w:val="24"/>
          <w:szCs w:val="24"/>
          <w:lang w:eastAsia="zh-CN"/>
        </w:rPr>
        <w:t>。</w:t>
      </w:r>
    </w:p>
    <w:p w14:paraId="55EC5B5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w:t>
      </w:r>
      <w:r>
        <w:rPr>
          <w:rFonts w:hint="eastAsia"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月</w:t>
      </w:r>
      <w:r>
        <w:rPr>
          <w:rFonts w:hint="eastAsia" w:ascii="Times New Roman" w:hAnsi="Times New Roman" w:eastAsia="宋体" w:cs="Times New Roman"/>
          <w:color w:val="auto"/>
          <w:sz w:val="24"/>
          <w:szCs w:val="24"/>
          <w:lang w:val="en-US" w:eastAsia="zh-CN"/>
        </w:rPr>
        <w:t>24</w:t>
      </w:r>
      <w:r>
        <w:rPr>
          <w:rFonts w:hint="default" w:ascii="Times New Roman" w:hAnsi="Times New Roman" w:eastAsia="宋体" w:cs="Times New Roman"/>
          <w:color w:val="auto"/>
          <w:sz w:val="24"/>
          <w:szCs w:val="24"/>
          <w:lang w:val="en-US" w:eastAsia="zh-CN"/>
        </w:rPr>
        <w:t>日，受赤峰市自然资源局委托，内蒙古</w:t>
      </w:r>
      <w:r>
        <w:rPr>
          <w:rFonts w:hint="eastAsia" w:ascii="Times New Roman" w:hAnsi="Times New Roman" w:eastAsia="宋体" w:cs="Times New Roman"/>
          <w:color w:val="auto"/>
          <w:sz w:val="24"/>
          <w:szCs w:val="24"/>
          <w:lang w:val="en-US" w:eastAsia="zh-CN"/>
        </w:rPr>
        <w:t>自治区地质环境监测院赤峰分院</w:t>
      </w:r>
      <w:r>
        <w:rPr>
          <w:rFonts w:hint="default" w:ascii="Times New Roman" w:hAnsi="Times New Roman" w:eastAsia="宋体" w:cs="Times New Roman"/>
          <w:color w:val="auto"/>
          <w:sz w:val="24"/>
          <w:szCs w:val="24"/>
          <w:lang w:val="en-US" w:eastAsia="zh-CN"/>
        </w:rPr>
        <w:t>组织有关专家在赤峰市召开会议，对由</w:t>
      </w:r>
      <w:r>
        <w:rPr>
          <w:rFonts w:hint="eastAsia" w:ascii="Times New Roman" w:hAnsi="Times New Roman" w:eastAsia="宋体" w:cs="Times New Roman"/>
          <w:color w:val="auto"/>
          <w:sz w:val="24"/>
          <w:szCs w:val="24"/>
          <w:lang w:val="en-US" w:eastAsia="zh-CN"/>
        </w:rPr>
        <w:t>河北人地生态工程有限公司</w:t>
      </w:r>
      <w:r>
        <w:rPr>
          <w:rFonts w:hint="default" w:ascii="Times New Roman" w:hAnsi="Times New Roman" w:eastAsia="宋体" w:cs="Times New Roman"/>
          <w:color w:val="auto"/>
          <w:sz w:val="24"/>
          <w:szCs w:val="24"/>
          <w:lang w:val="en-US" w:eastAsia="zh-CN"/>
        </w:rPr>
        <w:t>编制、赤峰矿业（集团）有限责任公司提交的《内蒙古自治区赤峰市松山区白脸子山沸石矿矿山地质环境治理方案》(以下简称《</w:t>
      </w:r>
      <w:r>
        <w:rPr>
          <w:rFonts w:hint="eastAsia" w:ascii="Times New Roman" w:hAnsi="Times New Roman" w:eastAsia="宋体" w:cs="Times New Roman"/>
          <w:color w:val="auto"/>
          <w:sz w:val="24"/>
          <w:szCs w:val="24"/>
          <w:lang w:val="en-US" w:eastAsia="zh-CN"/>
        </w:rPr>
        <w:t>治理</w:t>
      </w:r>
      <w:r>
        <w:rPr>
          <w:rFonts w:hint="default" w:ascii="Times New Roman" w:hAnsi="Times New Roman" w:eastAsia="宋体" w:cs="Times New Roman"/>
          <w:color w:val="auto"/>
          <w:sz w:val="24"/>
          <w:szCs w:val="24"/>
          <w:lang w:val="en-US" w:eastAsia="zh-CN"/>
        </w:rPr>
        <w:t>方案》)进行了审查。</w:t>
      </w:r>
    </w:p>
    <w:p w14:paraId="5D0BA78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评审结果，《</w:t>
      </w:r>
      <w:r>
        <w:rPr>
          <w:rFonts w:hint="eastAsia" w:ascii="Times New Roman" w:hAnsi="Times New Roman" w:eastAsia="宋体" w:cs="Times New Roman"/>
          <w:color w:val="auto"/>
          <w:sz w:val="24"/>
          <w:szCs w:val="24"/>
          <w:lang w:val="en-US" w:eastAsia="zh-CN"/>
        </w:rPr>
        <w:t>治理</w:t>
      </w:r>
      <w:r>
        <w:rPr>
          <w:rFonts w:hint="default" w:ascii="Times New Roman" w:hAnsi="Times New Roman" w:eastAsia="宋体" w:cs="Times New Roman"/>
          <w:color w:val="auto"/>
          <w:sz w:val="24"/>
          <w:szCs w:val="24"/>
          <w:lang w:val="en-US" w:eastAsia="zh-CN"/>
        </w:rPr>
        <w:t>方案》通过了内蒙古</w:t>
      </w:r>
      <w:r>
        <w:rPr>
          <w:rFonts w:hint="eastAsia" w:ascii="Times New Roman" w:hAnsi="Times New Roman" w:eastAsia="宋体" w:cs="Times New Roman"/>
          <w:color w:val="auto"/>
          <w:sz w:val="24"/>
          <w:szCs w:val="24"/>
          <w:lang w:val="en-US" w:eastAsia="zh-CN"/>
        </w:rPr>
        <w:t>自治区地质环境监测院赤峰分院</w:t>
      </w:r>
      <w:r>
        <w:rPr>
          <w:rFonts w:hint="default" w:ascii="Times New Roman" w:hAnsi="Times New Roman" w:eastAsia="宋体" w:cs="Times New Roman"/>
          <w:color w:val="auto"/>
          <w:sz w:val="24"/>
          <w:szCs w:val="24"/>
          <w:lang w:val="en-US" w:eastAsia="zh-CN"/>
        </w:rPr>
        <w:t>组织的专家审查（评审文号：赤矿治评字[20</w:t>
      </w:r>
      <w:r>
        <w:rPr>
          <w:rFonts w:hint="eastAsia"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031</w:t>
      </w:r>
      <w:r>
        <w:rPr>
          <w:rFonts w:hint="default" w:ascii="Times New Roman" w:hAnsi="Times New Roman" w:eastAsia="宋体" w:cs="Times New Roman"/>
          <w:color w:val="auto"/>
          <w:sz w:val="24"/>
          <w:szCs w:val="24"/>
          <w:lang w:val="en-US" w:eastAsia="zh-CN"/>
        </w:rPr>
        <w:t>号）。</w:t>
      </w:r>
    </w:p>
    <w:p w14:paraId="49C94989">
      <w:pPr>
        <w:keepNext w:val="0"/>
        <w:keepLines w:val="0"/>
        <w:pageBreakBefore w:val="0"/>
        <w:widowControl w:val="0"/>
        <w:kinsoku/>
        <w:wordWrap w:val="0"/>
        <w:overflowPunct/>
        <w:topLinePunct w:val="0"/>
        <w:autoSpaceDE/>
        <w:autoSpaceDN/>
        <w:bidi w:val="0"/>
        <w:adjustRightInd/>
        <w:snapToGrid/>
        <w:ind w:firstLine="560"/>
        <w:textAlignment w:val="auto"/>
        <w:outlineLvl w:val="1"/>
        <w:rPr>
          <w:rFonts w:hint="eastAsia" w:ascii="宋体" w:hAnsi="宋体" w:eastAsia="宋体" w:cs="宋体"/>
          <w:color w:val="auto"/>
          <w:lang w:eastAsia="zh-CN"/>
        </w:rPr>
      </w:pPr>
      <w:bookmarkStart w:id="16" w:name="_Toc1068"/>
      <w:bookmarkStart w:id="17" w:name="_Toc24674"/>
      <w:bookmarkStart w:id="18" w:name="_Toc30271"/>
      <w:bookmarkStart w:id="19" w:name="_Toc2635"/>
      <w:r>
        <w:rPr>
          <w:rFonts w:hint="eastAsia" w:ascii="Times New Roman" w:hAnsi="Times New Roman" w:eastAsia="宋体" w:cs="Times New Roman"/>
          <w:b/>
          <w:bCs/>
          <w:color w:val="auto"/>
          <w:sz w:val="28"/>
          <w:szCs w:val="28"/>
          <w:lang w:val="en-US" w:eastAsia="zh-CN"/>
        </w:rPr>
        <w:t>（二）</w:t>
      </w:r>
      <w:r>
        <w:rPr>
          <w:rFonts w:hint="default" w:ascii="Times New Roman" w:hAnsi="Times New Roman" w:eastAsia="宋体" w:cs="Times New Roman"/>
          <w:b/>
          <w:bCs/>
          <w:color w:val="auto"/>
          <w:sz w:val="28"/>
          <w:szCs w:val="28"/>
          <w:lang w:val="en-US" w:eastAsia="zh-CN"/>
        </w:rPr>
        <w:t>治理方案规划的近期治理工程内容</w:t>
      </w:r>
      <w:bookmarkEnd w:id="16"/>
      <w:bookmarkEnd w:id="17"/>
      <w:bookmarkEnd w:id="18"/>
      <w:bookmarkEnd w:id="19"/>
    </w:p>
    <w:p w14:paraId="4C6C80CF">
      <w:pPr>
        <w:pStyle w:val="59"/>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《内蒙古自治区赤峰市松山区白脸子山沸石矿矿山地质环境治理方案》规划的近期（首期）治理工程实施时间为2020年7月1日-2025年6月30日，近期治理工程对象为</w:t>
      </w:r>
      <w:r>
        <w:rPr>
          <w:rFonts w:hint="default" w:ascii="Times New Roman" w:hAnsi="Times New Roman" w:eastAsia="宋体" w:cs="Times New Roman"/>
          <w:color w:val="auto"/>
          <w:sz w:val="24"/>
          <w:szCs w:val="24"/>
        </w:rPr>
        <w:t>露天采场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1#废石场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2#废石场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工业场地</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探坑</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采坑</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钻机平台</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废石堆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办公生活区</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矿区道路</w:t>
      </w:r>
      <w:r>
        <w:rPr>
          <w:rFonts w:hint="default" w:ascii="Times New Roman" w:hAnsi="Times New Roman" w:eastAsia="宋体" w:cs="Times New Roman"/>
          <w:color w:val="auto"/>
          <w:sz w:val="24"/>
          <w:szCs w:val="24"/>
          <w:lang w:eastAsia="zh-CN"/>
        </w:rPr>
        <w:t>。</w:t>
      </w:r>
    </w:p>
    <w:p w14:paraId="4D3967FC">
      <w:pPr>
        <w:keepNext w:val="0"/>
        <w:keepLines w:val="0"/>
        <w:pageBreakBefore w:val="0"/>
        <w:widowControl w:val="0"/>
        <w:kinsoku/>
        <w:overflowPunct/>
        <w:topLinePunct w:val="0"/>
        <w:bidi w:val="0"/>
        <w:snapToGrid/>
        <w:ind w:firstLine="56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各单元设计治理工程措施如下：</w:t>
      </w:r>
    </w:p>
    <w:p w14:paraId="4FA460C0">
      <w:pPr>
        <w:pStyle w:val="36"/>
        <w:numPr>
          <w:ilvl w:val="0"/>
          <w:numId w:val="0"/>
        </w:num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露天采场</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对拟建露天采场拟开采区域进行表土剥离，表土堆存于拟建表土存放场。矿山生产要严格按《开发利用方案》施工，在拟建露天采场外围边界设置警示牌及网围栏、及时清理危岩体，覆土、恢复植被。</w:t>
      </w:r>
    </w:p>
    <w:p w14:paraId="46419753">
      <w:pPr>
        <w:spacing w:line="360" w:lineRule="auto"/>
        <w:ind w:firstLine="480" w:firstLineChars="200"/>
        <w:contextualSpacing/>
        <w:textAlignment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2、1#废石场</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基建期对场地表土进行剥离。表土用于近期治理场地，多余表土堆存至拟建表土存放场。多余表土堆存至拟建表土存放场，在下游设置挡渣墙。</w:t>
      </w:r>
    </w:p>
    <w:p w14:paraId="76BF291F">
      <w:pPr>
        <w:spacing w:line="360" w:lineRule="auto"/>
        <w:ind w:firstLine="480" w:firstLineChars="200"/>
        <w:contextualSpacing/>
        <w:textAlignment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3、2#废石场</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基建期对场地表土进行剥离。表土用于近期治理场地，多余表土堆存至拟建表土存放场。</w:t>
      </w:r>
    </w:p>
    <w:p w14:paraId="06B82DE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color w:val="auto"/>
          <w:sz w:val="24"/>
          <w:szCs w:val="24"/>
          <w:highlight w:val="yellow"/>
        </w:rPr>
      </w:pPr>
      <w:r>
        <w:rPr>
          <w:rFonts w:hint="default" w:ascii="Times New Roman" w:hAnsi="Times New Roman" w:eastAsia="宋体" w:cs="Times New Roman"/>
          <w:color w:val="auto"/>
          <w:sz w:val="24"/>
          <w:szCs w:val="24"/>
          <w:lang w:val="en-US" w:eastAsia="zh-CN"/>
        </w:rPr>
        <w:t>4、工业场地</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在基建期对拟建的场地进行剥离。表土集中堆放至表土存放场；在场地周围建设花</w:t>
      </w:r>
      <w:r>
        <w:rPr>
          <w:rFonts w:hint="default" w:ascii="Times New Roman" w:hAnsi="Times New Roman" w:eastAsia="宋体" w:cs="Times New Roman"/>
          <w:color w:val="auto"/>
          <w:spacing w:val="-4"/>
          <w:sz w:val="24"/>
          <w:szCs w:val="24"/>
        </w:rPr>
        <w:t>坛，绿化美化。</w:t>
      </w:r>
    </w:p>
    <w:p w14:paraId="0B3FBF0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5、探坑</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治理措施为垫坡整形、覆土、整平、恢复植被。</w:t>
      </w:r>
    </w:p>
    <w:p w14:paraId="08DA0F2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6、采坑</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治理措施为回填、垫坡整形、覆土、整平、撒播草籽，管护，恢复植被。</w:t>
      </w:r>
    </w:p>
    <w:p w14:paraId="4420AEF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7、钻机平台</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治理措施为垫坡整形、覆土、整平、撒播草籽，管护，恢复植被。</w:t>
      </w:r>
    </w:p>
    <w:p w14:paraId="65E79D0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8、废石堆</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措施为对场地内废石进行清运、对场地进行翻耕、整平、撒播草籽，管护，恢复植被。</w:t>
      </w:r>
    </w:p>
    <w:p w14:paraId="44033F8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9、办公生活区</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在基建期对拟建的场地进行剥离。</w:t>
      </w:r>
    </w:p>
    <w:p w14:paraId="55FACFF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10、矿区道路</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对不在继续使用的矿区道路及前期道路修建时产生的切坡进行治理，措施为对切坡处进行垫坡、覆土、整平、恢复植被；对道路进行翻耕、整平、恢复植被。</w:t>
      </w:r>
    </w:p>
    <w:p w14:paraId="41E20600">
      <w:pPr>
        <w:ind w:firstLine="56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具体治理工程年度实施计划见表</w:t>
      </w:r>
      <w:r>
        <w:rPr>
          <w:rFonts w:hint="default" w:ascii="Times New Roman" w:hAnsi="Times New Roman" w:eastAsia="宋体" w:cs="Times New Roman"/>
          <w:color w:val="auto"/>
          <w:sz w:val="24"/>
          <w:szCs w:val="24"/>
          <w:lang w:val="en-US" w:eastAsia="zh-CN"/>
        </w:rPr>
        <w:t>2-1。</w:t>
      </w:r>
    </w:p>
    <w:p w14:paraId="5F8440DA">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ascii="Times New Roman" w:hAnsi="Times New Roman" w:eastAsia="宋体" w:cs="Times New Roman"/>
          <w:color w:val="auto"/>
          <w:sz w:val="24"/>
          <w:szCs w:val="24"/>
        </w:rPr>
      </w:pPr>
      <w:r>
        <w:rPr>
          <w:rFonts w:hint="eastAsia" w:ascii="黑体" w:hAnsi="黑体" w:eastAsia="黑体" w:cs="黑体"/>
          <w:color w:val="auto"/>
          <w:sz w:val="24"/>
          <w:szCs w:val="24"/>
        </w:rPr>
        <w:t>表</w:t>
      </w:r>
      <w:r>
        <w:rPr>
          <w:rFonts w:hint="eastAsia" w:ascii="黑体" w:hAnsi="黑体" w:eastAsia="黑体" w:cs="黑体"/>
          <w:color w:val="auto"/>
          <w:sz w:val="24"/>
          <w:szCs w:val="24"/>
          <w:lang w:val="en-US" w:eastAsia="zh-CN"/>
        </w:rPr>
        <w:t>2-1</w:t>
      </w:r>
      <w:r>
        <w:rPr>
          <w:rFonts w:hint="eastAsia" w:ascii="黑体" w:hAnsi="黑体" w:eastAsia="黑体" w:cs="黑体"/>
          <w:color w:val="auto"/>
          <w:sz w:val="24"/>
          <w:szCs w:val="24"/>
        </w:rPr>
        <w:t xml:space="preserve">   矿山地质环境治理年度实施计划安排表</w:t>
      </w:r>
    </w:p>
    <w:tbl>
      <w:tblPr>
        <w:tblStyle w:val="19"/>
        <w:tblW w:w="5000" w:type="pct"/>
        <w:tblInd w:w="0" w:type="dxa"/>
        <w:tblLayout w:type="fixed"/>
        <w:tblCellMar>
          <w:top w:w="0" w:type="dxa"/>
          <w:left w:w="108" w:type="dxa"/>
          <w:bottom w:w="0" w:type="dxa"/>
          <w:right w:w="108" w:type="dxa"/>
        </w:tblCellMar>
      </w:tblPr>
      <w:tblGrid>
        <w:gridCol w:w="1324"/>
        <w:gridCol w:w="1252"/>
        <w:gridCol w:w="145"/>
        <w:gridCol w:w="873"/>
        <w:gridCol w:w="1886"/>
        <w:gridCol w:w="3245"/>
      </w:tblGrid>
      <w:tr w14:paraId="4989F905">
        <w:tblPrEx>
          <w:tblCellMar>
            <w:top w:w="0" w:type="dxa"/>
            <w:left w:w="108" w:type="dxa"/>
            <w:bottom w:w="0" w:type="dxa"/>
            <w:right w:w="108" w:type="dxa"/>
          </w:tblCellMar>
        </w:tblPrEx>
        <w:trPr>
          <w:trHeight w:val="616" w:hRule="atLeast"/>
          <w:tblHeader/>
        </w:trPr>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726356">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年份</w:t>
            </w:r>
          </w:p>
        </w:tc>
        <w:tc>
          <w:tcPr>
            <w:tcW w:w="718" w:type="pct"/>
            <w:tcBorders>
              <w:top w:val="single" w:color="auto" w:sz="4" w:space="0"/>
              <w:left w:val="nil"/>
              <w:bottom w:val="single" w:color="auto" w:sz="4" w:space="0"/>
              <w:right w:val="single" w:color="auto" w:sz="4" w:space="0"/>
            </w:tcBorders>
            <w:shd w:val="clear" w:color="auto" w:fill="auto"/>
            <w:noWrap/>
            <w:vAlign w:val="center"/>
          </w:tcPr>
          <w:p w14:paraId="7639E53E">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治理场地名称</w:t>
            </w:r>
          </w:p>
        </w:tc>
        <w:tc>
          <w:tcPr>
            <w:tcW w:w="583" w:type="pct"/>
            <w:gridSpan w:val="2"/>
            <w:tcBorders>
              <w:top w:val="single" w:color="auto" w:sz="4" w:space="0"/>
              <w:left w:val="nil"/>
              <w:bottom w:val="single" w:color="auto" w:sz="4" w:space="0"/>
              <w:right w:val="single" w:color="auto" w:sz="4" w:space="0"/>
            </w:tcBorders>
            <w:shd w:val="clear" w:color="auto" w:fill="auto"/>
            <w:noWrap/>
            <w:vAlign w:val="center"/>
          </w:tcPr>
          <w:p w14:paraId="21FDEEEE">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面积（m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w:t>
            </w:r>
          </w:p>
        </w:tc>
        <w:tc>
          <w:tcPr>
            <w:tcW w:w="1081" w:type="pct"/>
            <w:tcBorders>
              <w:top w:val="single" w:color="auto" w:sz="4" w:space="0"/>
              <w:left w:val="nil"/>
              <w:bottom w:val="single" w:color="auto" w:sz="4" w:space="0"/>
              <w:right w:val="single" w:color="auto" w:sz="4" w:space="0"/>
            </w:tcBorders>
            <w:shd w:val="clear" w:color="auto" w:fill="auto"/>
            <w:noWrap/>
            <w:vAlign w:val="center"/>
          </w:tcPr>
          <w:p w14:paraId="714DC37C">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主要措施</w:t>
            </w:r>
          </w:p>
        </w:tc>
        <w:tc>
          <w:tcPr>
            <w:tcW w:w="1859" w:type="pct"/>
            <w:tcBorders>
              <w:top w:val="single" w:color="auto" w:sz="4" w:space="0"/>
              <w:left w:val="nil"/>
              <w:bottom w:val="single" w:color="auto" w:sz="4" w:space="0"/>
              <w:right w:val="single" w:color="auto" w:sz="4" w:space="0"/>
            </w:tcBorders>
            <w:shd w:val="clear" w:color="auto" w:fill="auto"/>
            <w:noWrap/>
            <w:vAlign w:val="center"/>
          </w:tcPr>
          <w:p w14:paraId="2678ACFF">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主要工程量</w:t>
            </w:r>
          </w:p>
        </w:tc>
      </w:tr>
      <w:tr w14:paraId="6196B5BB">
        <w:tblPrEx>
          <w:tblCellMar>
            <w:top w:w="0" w:type="dxa"/>
            <w:left w:w="108" w:type="dxa"/>
            <w:bottom w:w="0" w:type="dxa"/>
            <w:right w:w="108" w:type="dxa"/>
          </w:tblCellMar>
        </w:tblPrEx>
        <w:trPr>
          <w:trHeight w:val="626" w:hRule="atLeast"/>
        </w:trPr>
        <w:tc>
          <w:tcPr>
            <w:tcW w:w="759" w:type="pct"/>
            <w:vMerge w:val="restart"/>
            <w:tcBorders>
              <w:top w:val="nil"/>
              <w:left w:val="single" w:color="auto" w:sz="4" w:space="0"/>
              <w:bottom w:val="single" w:color="000000" w:sz="4" w:space="0"/>
              <w:right w:val="single" w:color="auto" w:sz="4" w:space="0"/>
            </w:tcBorders>
            <w:shd w:val="clear" w:color="auto" w:fill="auto"/>
            <w:noWrap/>
            <w:vAlign w:val="center"/>
          </w:tcPr>
          <w:p w14:paraId="7919D9B4">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2020.07.01-2021.6.30</w:t>
            </w:r>
          </w:p>
        </w:tc>
        <w:tc>
          <w:tcPr>
            <w:tcW w:w="718" w:type="pct"/>
            <w:tcBorders>
              <w:top w:val="nil"/>
              <w:left w:val="nil"/>
              <w:bottom w:val="single" w:color="auto" w:sz="4" w:space="0"/>
              <w:right w:val="single" w:color="auto" w:sz="4" w:space="0"/>
            </w:tcBorders>
            <w:shd w:val="clear" w:color="auto" w:fill="auto"/>
            <w:noWrap/>
            <w:vAlign w:val="center"/>
          </w:tcPr>
          <w:p w14:paraId="576A52EE">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探坑</w:t>
            </w:r>
          </w:p>
        </w:tc>
        <w:tc>
          <w:tcPr>
            <w:tcW w:w="583" w:type="pct"/>
            <w:gridSpan w:val="2"/>
            <w:tcBorders>
              <w:top w:val="nil"/>
              <w:left w:val="nil"/>
              <w:bottom w:val="single" w:color="auto" w:sz="4" w:space="0"/>
              <w:right w:val="single" w:color="auto" w:sz="4" w:space="0"/>
            </w:tcBorders>
            <w:shd w:val="clear" w:color="auto" w:fill="auto"/>
            <w:noWrap/>
            <w:vAlign w:val="center"/>
          </w:tcPr>
          <w:p w14:paraId="183A1343">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9909</w:t>
            </w:r>
          </w:p>
        </w:tc>
        <w:tc>
          <w:tcPr>
            <w:tcW w:w="1081" w:type="pct"/>
            <w:tcBorders>
              <w:top w:val="nil"/>
              <w:left w:val="nil"/>
              <w:bottom w:val="single" w:color="auto" w:sz="4" w:space="0"/>
              <w:right w:val="single" w:color="auto" w:sz="4" w:space="0"/>
            </w:tcBorders>
            <w:shd w:val="clear" w:color="auto" w:fill="auto"/>
            <w:noWrap/>
            <w:vAlign w:val="center"/>
          </w:tcPr>
          <w:p w14:paraId="564D2053">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垫坡、石方整平、覆土、种草</w:t>
            </w:r>
          </w:p>
        </w:tc>
        <w:tc>
          <w:tcPr>
            <w:tcW w:w="1859" w:type="pct"/>
            <w:tcBorders>
              <w:top w:val="nil"/>
              <w:left w:val="nil"/>
              <w:bottom w:val="single" w:color="auto" w:sz="4" w:space="0"/>
              <w:right w:val="single" w:color="auto" w:sz="4" w:space="0"/>
            </w:tcBorders>
            <w:shd w:val="clear" w:color="auto" w:fill="auto"/>
            <w:noWrap/>
            <w:vAlign w:val="center"/>
          </w:tcPr>
          <w:p w14:paraId="4052DDD2">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垫坡1970m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、石方整平591m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、覆土2973m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、种草9909 m</w:t>
            </w:r>
            <w:r>
              <w:rPr>
                <w:rFonts w:hint="default" w:ascii="Times New Roman" w:hAnsi="Times New Roman" w:eastAsia="宋体" w:cs="Times New Roman"/>
                <w:color w:val="auto"/>
                <w:kern w:val="0"/>
                <w:sz w:val="21"/>
                <w:szCs w:val="21"/>
                <w:vertAlign w:val="superscript"/>
              </w:rPr>
              <w:t>2</w:t>
            </w:r>
          </w:p>
        </w:tc>
      </w:tr>
      <w:tr w14:paraId="558D1641">
        <w:tblPrEx>
          <w:tblCellMar>
            <w:top w:w="0" w:type="dxa"/>
            <w:left w:w="108" w:type="dxa"/>
            <w:bottom w:w="0" w:type="dxa"/>
            <w:right w:w="108" w:type="dxa"/>
          </w:tblCellMar>
        </w:tblPrEx>
        <w:trPr>
          <w:trHeight w:val="881" w:hRule="atLeast"/>
        </w:trPr>
        <w:tc>
          <w:tcPr>
            <w:tcW w:w="759" w:type="pct"/>
            <w:vMerge w:val="continue"/>
            <w:tcBorders>
              <w:top w:val="nil"/>
              <w:left w:val="single" w:color="auto" w:sz="4" w:space="0"/>
              <w:bottom w:val="single" w:color="000000" w:sz="4" w:space="0"/>
              <w:right w:val="single" w:color="auto" w:sz="4" w:space="0"/>
            </w:tcBorders>
            <w:shd w:val="clear" w:color="auto" w:fill="auto"/>
            <w:noWrap/>
            <w:vAlign w:val="center"/>
          </w:tcPr>
          <w:p w14:paraId="2BD8E9EB">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718" w:type="pct"/>
            <w:tcBorders>
              <w:top w:val="nil"/>
              <w:left w:val="nil"/>
              <w:bottom w:val="single" w:color="auto" w:sz="4" w:space="0"/>
              <w:right w:val="single" w:color="auto" w:sz="4" w:space="0"/>
            </w:tcBorders>
            <w:shd w:val="clear" w:color="auto" w:fill="auto"/>
            <w:noWrap/>
            <w:vAlign w:val="center"/>
          </w:tcPr>
          <w:p w14:paraId="3C78165C">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采坑</w:t>
            </w:r>
          </w:p>
        </w:tc>
        <w:tc>
          <w:tcPr>
            <w:tcW w:w="583" w:type="pct"/>
            <w:gridSpan w:val="2"/>
            <w:tcBorders>
              <w:top w:val="nil"/>
              <w:left w:val="nil"/>
              <w:bottom w:val="single" w:color="auto" w:sz="4" w:space="0"/>
              <w:right w:val="single" w:color="auto" w:sz="4" w:space="0"/>
            </w:tcBorders>
            <w:shd w:val="clear" w:color="auto" w:fill="auto"/>
            <w:noWrap/>
            <w:vAlign w:val="center"/>
          </w:tcPr>
          <w:p w14:paraId="37633A5E">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18409</w:t>
            </w:r>
          </w:p>
        </w:tc>
        <w:tc>
          <w:tcPr>
            <w:tcW w:w="1081" w:type="pct"/>
            <w:tcBorders>
              <w:top w:val="nil"/>
              <w:left w:val="nil"/>
              <w:bottom w:val="single" w:color="auto" w:sz="4" w:space="0"/>
              <w:right w:val="single" w:color="auto" w:sz="4" w:space="0"/>
            </w:tcBorders>
            <w:shd w:val="clear" w:color="auto" w:fill="auto"/>
            <w:noWrap/>
            <w:vAlign w:val="center"/>
          </w:tcPr>
          <w:p w14:paraId="0A31E4E0">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回填、削坡、石方整平、覆土、种草</w:t>
            </w:r>
          </w:p>
        </w:tc>
        <w:tc>
          <w:tcPr>
            <w:tcW w:w="1859" w:type="pct"/>
            <w:tcBorders>
              <w:top w:val="nil"/>
              <w:left w:val="nil"/>
              <w:bottom w:val="single" w:color="auto" w:sz="4" w:space="0"/>
              <w:right w:val="single" w:color="auto" w:sz="4" w:space="0"/>
            </w:tcBorders>
            <w:shd w:val="clear" w:color="auto" w:fill="auto"/>
            <w:noWrap/>
            <w:vAlign w:val="center"/>
          </w:tcPr>
          <w:p w14:paraId="65B3961E">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回填1750m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、削坡1645m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、石方整平494m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、覆土5523m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、种草18409m</w:t>
            </w:r>
            <w:r>
              <w:rPr>
                <w:rFonts w:hint="default" w:ascii="Times New Roman" w:hAnsi="Times New Roman" w:eastAsia="宋体" w:cs="Times New Roman"/>
                <w:color w:val="auto"/>
                <w:kern w:val="0"/>
                <w:sz w:val="21"/>
                <w:szCs w:val="21"/>
                <w:vertAlign w:val="superscript"/>
              </w:rPr>
              <w:t>2</w:t>
            </w:r>
          </w:p>
        </w:tc>
      </w:tr>
      <w:tr w14:paraId="643C4F97">
        <w:tblPrEx>
          <w:tblCellMar>
            <w:top w:w="0" w:type="dxa"/>
            <w:left w:w="108" w:type="dxa"/>
            <w:bottom w:w="0" w:type="dxa"/>
            <w:right w:w="108" w:type="dxa"/>
          </w:tblCellMar>
        </w:tblPrEx>
        <w:trPr>
          <w:trHeight w:val="694" w:hRule="atLeast"/>
        </w:trPr>
        <w:tc>
          <w:tcPr>
            <w:tcW w:w="759" w:type="pct"/>
            <w:vMerge w:val="continue"/>
            <w:tcBorders>
              <w:top w:val="nil"/>
              <w:left w:val="single" w:color="auto" w:sz="4" w:space="0"/>
              <w:bottom w:val="single" w:color="000000" w:sz="4" w:space="0"/>
              <w:right w:val="single" w:color="auto" w:sz="4" w:space="0"/>
            </w:tcBorders>
            <w:vAlign w:val="center"/>
          </w:tcPr>
          <w:p w14:paraId="05253610">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718" w:type="pct"/>
            <w:tcBorders>
              <w:top w:val="nil"/>
              <w:left w:val="nil"/>
              <w:bottom w:val="single" w:color="auto" w:sz="4" w:space="0"/>
              <w:right w:val="single" w:color="auto" w:sz="4" w:space="0"/>
            </w:tcBorders>
            <w:shd w:val="clear" w:color="auto" w:fill="auto"/>
            <w:noWrap/>
            <w:vAlign w:val="center"/>
          </w:tcPr>
          <w:p w14:paraId="00C91E0F">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钻机平台</w:t>
            </w:r>
          </w:p>
        </w:tc>
        <w:tc>
          <w:tcPr>
            <w:tcW w:w="583" w:type="pct"/>
            <w:gridSpan w:val="2"/>
            <w:tcBorders>
              <w:top w:val="nil"/>
              <w:left w:val="nil"/>
              <w:bottom w:val="single" w:color="auto" w:sz="4" w:space="0"/>
              <w:right w:val="single" w:color="auto" w:sz="4" w:space="0"/>
            </w:tcBorders>
            <w:shd w:val="clear" w:color="auto" w:fill="auto"/>
            <w:noWrap/>
            <w:vAlign w:val="center"/>
          </w:tcPr>
          <w:p w14:paraId="6FBB8766">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6066</w:t>
            </w:r>
          </w:p>
        </w:tc>
        <w:tc>
          <w:tcPr>
            <w:tcW w:w="1081" w:type="pct"/>
            <w:tcBorders>
              <w:top w:val="nil"/>
              <w:left w:val="nil"/>
              <w:bottom w:val="single" w:color="auto" w:sz="4" w:space="0"/>
              <w:right w:val="single" w:color="auto" w:sz="4" w:space="0"/>
            </w:tcBorders>
            <w:shd w:val="clear" w:color="auto" w:fill="auto"/>
            <w:noWrap/>
            <w:vAlign w:val="center"/>
          </w:tcPr>
          <w:p w14:paraId="4FB7C6CE">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垫坡、石方整平、覆土、种草</w:t>
            </w:r>
          </w:p>
        </w:tc>
        <w:tc>
          <w:tcPr>
            <w:tcW w:w="1859" w:type="pct"/>
            <w:tcBorders>
              <w:top w:val="nil"/>
              <w:left w:val="nil"/>
              <w:bottom w:val="single" w:color="auto" w:sz="4" w:space="0"/>
              <w:right w:val="single" w:color="auto" w:sz="4" w:space="0"/>
            </w:tcBorders>
            <w:shd w:val="clear" w:color="auto" w:fill="auto"/>
            <w:noWrap/>
            <w:vAlign w:val="center"/>
          </w:tcPr>
          <w:p w14:paraId="291EC119">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垫坡2430 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、石方整平729 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、覆土1820 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、种草6066 m</w:t>
            </w:r>
            <w:r>
              <w:rPr>
                <w:rFonts w:hint="default" w:ascii="Times New Roman" w:hAnsi="Times New Roman" w:eastAsia="宋体" w:cs="Times New Roman"/>
                <w:color w:val="auto"/>
                <w:kern w:val="0"/>
                <w:sz w:val="21"/>
                <w:szCs w:val="21"/>
                <w:vertAlign w:val="superscript"/>
              </w:rPr>
              <w:t>2</w:t>
            </w:r>
          </w:p>
        </w:tc>
      </w:tr>
      <w:tr w14:paraId="06B7D3B3">
        <w:tblPrEx>
          <w:tblCellMar>
            <w:top w:w="0" w:type="dxa"/>
            <w:left w:w="108" w:type="dxa"/>
            <w:bottom w:w="0" w:type="dxa"/>
            <w:right w:w="108" w:type="dxa"/>
          </w:tblCellMar>
        </w:tblPrEx>
        <w:trPr>
          <w:trHeight w:val="667" w:hRule="atLeast"/>
        </w:trPr>
        <w:tc>
          <w:tcPr>
            <w:tcW w:w="759" w:type="pct"/>
            <w:vMerge w:val="continue"/>
            <w:tcBorders>
              <w:top w:val="nil"/>
              <w:left w:val="single" w:color="auto" w:sz="4" w:space="0"/>
              <w:bottom w:val="single" w:color="000000" w:sz="4" w:space="0"/>
              <w:right w:val="single" w:color="auto" w:sz="4" w:space="0"/>
            </w:tcBorders>
            <w:vAlign w:val="center"/>
          </w:tcPr>
          <w:p w14:paraId="17D080C3">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718" w:type="pct"/>
            <w:tcBorders>
              <w:top w:val="nil"/>
              <w:left w:val="nil"/>
              <w:bottom w:val="single" w:color="auto" w:sz="4" w:space="0"/>
              <w:right w:val="single" w:color="auto" w:sz="4" w:space="0"/>
            </w:tcBorders>
            <w:shd w:val="clear" w:color="auto" w:fill="auto"/>
            <w:noWrap/>
            <w:vAlign w:val="center"/>
          </w:tcPr>
          <w:p w14:paraId="35367229">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废石堆</w:t>
            </w:r>
          </w:p>
        </w:tc>
        <w:tc>
          <w:tcPr>
            <w:tcW w:w="583" w:type="pct"/>
            <w:gridSpan w:val="2"/>
            <w:tcBorders>
              <w:top w:val="nil"/>
              <w:left w:val="nil"/>
              <w:bottom w:val="single" w:color="auto" w:sz="4" w:space="0"/>
              <w:right w:val="single" w:color="auto" w:sz="4" w:space="0"/>
            </w:tcBorders>
            <w:shd w:val="clear" w:color="auto" w:fill="auto"/>
            <w:noWrap/>
            <w:vAlign w:val="center"/>
          </w:tcPr>
          <w:p w14:paraId="0D71CCAD">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3055</w:t>
            </w:r>
          </w:p>
        </w:tc>
        <w:tc>
          <w:tcPr>
            <w:tcW w:w="1081" w:type="pct"/>
            <w:tcBorders>
              <w:top w:val="nil"/>
              <w:left w:val="nil"/>
              <w:bottom w:val="single" w:color="auto" w:sz="4" w:space="0"/>
              <w:right w:val="single" w:color="auto" w:sz="4" w:space="0"/>
            </w:tcBorders>
            <w:shd w:val="clear" w:color="auto" w:fill="auto"/>
            <w:noWrap/>
            <w:vAlign w:val="center"/>
          </w:tcPr>
          <w:p w14:paraId="20654870">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清理、翻耕、种草</w:t>
            </w:r>
          </w:p>
        </w:tc>
        <w:tc>
          <w:tcPr>
            <w:tcW w:w="1859" w:type="pct"/>
            <w:tcBorders>
              <w:top w:val="nil"/>
              <w:left w:val="nil"/>
              <w:bottom w:val="single" w:color="auto" w:sz="4" w:space="0"/>
              <w:right w:val="single" w:color="auto" w:sz="4" w:space="0"/>
            </w:tcBorders>
            <w:shd w:val="clear" w:color="auto" w:fill="auto"/>
            <w:noWrap/>
            <w:vAlign w:val="center"/>
          </w:tcPr>
          <w:p w14:paraId="070CE039">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清理m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1750、翻耕3055 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、种草3055 m</w:t>
            </w:r>
            <w:r>
              <w:rPr>
                <w:rFonts w:hint="default" w:ascii="Times New Roman" w:hAnsi="Times New Roman" w:eastAsia="宋体" w:cs="Times New Roman"/>
                <w:color w:val="auto"/>
                <w:kern w:val="0"/>
                <w:sz w:val="21"/>
                <w:szCs w:val="21"/>
                <w:vertAlign w:val="superscript"/>
              </w:rPr>
              <w:t>2</w:t>
            </w:r>
          </w:p>
        </w:tc>
      </w:tr>
      <w:tr w14:paraId="1A322A04">
        <w:tblPrEx>
          <w:tblCellMar>
            <w:top w:w="0" w:type="dxa"/>
            <w:left w:w="108" w:type="dxa"/>
            <w:bottom w:w="0" w:type="dxa"/>
            <w:right w:w="108" w:type="dxa"/>
          </w:tblCellMar>
        </w:tblPrEx>
        <w:trPr>
          <w:trHeight w:val="721" w:hRule="atLeast"/>
        </w:trPr>
        <w:tc>
          <w:tcPr>
            <w:tcW w:w="759" w:type="pct"/>
            <w:vMerge w:val="continue"/>
            <w:tcBorders>
              <w:top w:val="nil"/>
              <w:left w:val="single" w:color="auto" w:sz="4" w:space="0"/>
              <w:bottom w:val="single" w:color="000000" w:sz="4" w:space="0"/>
              <w:right w:val="single" w:color="auto" w:sz="4" w:space="0"/>
            </w:tcBorders>
            <w:vAlign w:val="center"/>
          </w:tcPr>
          <w:p w14:paraId="280DB4FA">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718" w:type="pct"/>
            <w:tcBorders>
              <w:top w:val="nil"/>
              <w:left w:val="nil"/>
              <w:bottom w:val="single" w:color="auto" w:sz="4" w:space="0"/>
              <w:right w:val="single" w:color="auto" w:sz="4" w:space="0"/>
            </w:tcBorders>
            <w:shd w:val="clear" w:color="auto" w:fill="auto"/>
            <w:noWrap/>
            <w:vAlign w:val="center"/>
          </w:tcPr>
          <w:p w14:paraId="09B95AA0">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矿区道路</w:t>
            </w:r>
          </w:p>
        </w:tc>
        <w:tc>
          <w:tcPr>
            <w:tcW w:w="583" w:type="pct"/>
            <w:gridSpan w:val="2"/>
            <w:tcBorders>
              <w:top w:val="nil"/>
              <w:left w:val="nil"/>
              <w:bottom w:val="single" w:color="auto" w:sz="4" w:space="0"/>
              <w:right w:val="single" w:color="auto" w:sz="4" w:space="0"/>
            </w:tcBorders>
            <w:shd w:val="clear" w:color="auto" w:fill="auto"/>
            <w:noWrap/>
            <w:vAlign w:val="center"/>
          </w:tcPr>
          <w:p w14:paraId="35E2385B">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10072</w:t>
            </w:r>
          </w:p>
        </w:tc>
        <w:tc>
          <w:tcPr>
            <w:tcW w:w="1081" w:type="pct"/>
            <w:tcBorders>
              <w:top w:val="nil"/>
              <w:left w:val="nil"/>
              <w:bottom w:val="single" w:color="auto" w:sz="4" w:space="0"/>
              <w:right w:val="single" w:color="auto" w:sz="4" w:space="0"/>
            </w:tcBorders>
            <w:shd w:val="clear" w:color="auto" w:fill="auto"/>
            <w:noWrap/>
            <w:vAlign w:val="center"/>
          </w:tcPr>
          <w:p w14:paraId="7B386E65">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垫坡、翻耕、覆土、种草</w:t>
            </w:r>
          </w:p>
        </w:tc>
        <w:tc>
          <w:tcPr>
            <w:tcW w:w="1859" w:type="pct"/>
            <w:tcBorders>
              <w:top w:val="nil"/>
              <w:left w:val="nil"/>
              <w:bottom w:val="single" w:color="auto" w:sz="4" w:space="0"/>
              <w:right w:val="single" w:color="auto" w:sz="4" w:space="0"/>
            </w:tcBorders>
            <w:shd w:val="clear" w:color="auto" w:fill="auto"/>
            <w:noWrap/>
            <w:vAlign w:val="center"/>
          </w:tcPr>
          <w:p w14:paraId="310A8FA0">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垫坡1113、翻耕10072 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、覆土1598 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、种草10072 m</w:t>
            </w:r>
            <w:r>
              <w:rPr>
                <w:rFonts w:hint="default" w:ascii="Times New Roman" w:hAnsi="Times New Roman" w:eastAsia="宋体" w:cs="Times New Roman"/>
                <w:color w:val="auto"/>
                <w:kern w:val="0"/>
                <w:sz w:val="21"/>
                <w:szCs w:val="21"/>
                <w:vertAlign w:val="superscript"/>
              </w:rPr>
              <w:t>2</w:t>
            </w:r>
          </w:p>
        </w:tc>
      </w:tr>
      <w:tr w14:paraId="58E6D21F">
        <w:tblPrEx>
          <w:tblCellMar>
            <w:top w:w="0" w:type="dxa"/>
            <w:left w:w="108" w:type="dxa"/>
            <w:bottom w:w="0" w:type="dxa"/>
            <w:right w:w="108" w:type="dxa"/>
          </w:tblCellMar>
        </w:tblPrEx>
        <w:trPr>
          <w:trHeight w:val="340" w:hRule="atLeast"/>
        </w:trPr>
        <w:tc>
          <w:tcPr>
            <w:tcW w:w="759" w:type="pct"/>
            <w:vMerge w:val="continue"/>
            <w:tcBorders>
              <w:top w:val="nil"/>
              <w:left w:val="single" w:color="auto" w:sz="4" w:space="0"/>
              <w:bottom w:val="single" w:color="000000" w:sz="4" w:space="0"/>
              <w:right w:val="single" w:color="auto" w:sz="4" w:space="0"/>
            </w:tcBorders>
            <w:vAlign w:val="center"/>
          </w:tcPr>
          <w:p w14:paraId="77AF7830">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1301" w:type="pct"/>
            <w:gridSpan w:val="3"/>
            <w:tcBorders>
              <w:top w:val="single" w:color="auto" w:sz="4" w:space="0"/>
              <w:left w:val="nil"/>
              <w:bottom w:val="single" w:color="auto" w:sz="4" w:space="0"/>
              <w:right w:val="single" w:color="auto" w:sz="4" w:space="0"/>
            </w:tcBorders>
            <w:shd w:val="clear" w:color="auto" w:fill="auto"/>
            <w:noWrap/>
            <w:vAlign w:val="center"/>
          </w:tcPr>
          <w:p w14:paraId="5B4E1723">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评估区</w:t>
            </w:r>
          </w:p>
        </w:tc>
        <w:tc>
          <w:tcPr>
            <w:tcW w:w="1081" w:type="pct"/>
            <w:tcBorders>
              <w:top w:val="nil"/>
              <w:left w:val="nil"/>
              <w:bottom w:val="single" w:color="auto" w:sz="4" w:space="0"/>
              <w:right w:val="single" w:color="auto" w:sz="4" w:space="0"/>
            </w:tcBorders>
            <w:shd w:val="clear" w:color="auto" w:fill="auto"/>
            <w:noWrap/>
            <w:vAlign w:val="center"/>
          </w:tcPr>
          <w:p w14:paraId="7AB9BE81">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监测</w:t>
            </w:r>
          </w:p>
        </w:tc>
        <w:tc>
          <w:tcPr>
            <w:tcW w:w="1859" w:type="pct"/>
            <w:tcBorders>
              <w:top w:val="nil"/>
              <w:left w:val="nil"/>
              <w:bottom w:val="single" w:color="auto" w:sz="4" w:space="0"/>
              <w:right w:val="single" w:color="auto" w:sz="4" w:space="0"/>
            </w:tcBorders>
            <w:shd w:val="clear" w:color="auto" w:fill="auto"/>
            <w:noWrap/>
            <w:vAlign w:val="center"/>
          </w:tcPr>
          <w:p w14:paraId="76304825">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1年</w:t>
            </w:r>
          </w:p>
        </w:tc>
      </w:tr>
      <w:tr w14:paraId="7E7AB340">
        <w:tblPrEx>
          <w:tblCellMar>
            <w:top w:w="0" w:type="dxa"/>
            <w:left w:w="108" w:type="dxa"/>
            <w:bottom w:w="0" w:type="dxa"/>
            <w:right w:w="108" w:type="dxa"/>
          </w:tblCellMar>
        </w:tblPrEx>
        <w:trPr>
          <w:trHeight w:val="340" w:hRule="atLeast"/>
        </w:trPr>
        <w:tc>
          <w:tcPr>
            <w:tcW w:w="759" w:type="pct"/>
            <w:vMerge w:val="continue"/>
            <w:tcBorders>
              <w:top w:val="nil"/>
              <w:left w:val="single" w:color="auto" w:sz="4" w:space="0"/>
              <w:bottom w:val="single" w:color="000000" w:sz="4" w:space="0"/>
              <w:right w:val="single" w:color="auto" w:sz="4" w:space="0"/>
            </w:tcBorders>
            <w:vAlign w:val="center"/>
          </w:tcPr>
          <w:p w14:paraId="0702951B">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1301" w:type="pct"/>
            <w:gridSpan w:val="3"/>
            <w:tcBorders>
              <w:top w:val="single" w:color="auto" w:sz="4" w:space="0"/>
              <w:left w:val="nil"/>
              <w:bottom w:val="single" w:color="auto" w:sz="4" w:space="0"/>
              <w:right w:val="single" w:color="auto" w:sz="4" w:space="0"/>
            </w:tcBorders>
            <w:shd w:val="clear" w:color="auto" w:fill="auto"/>
            <w:noWrap/>
            <w:vAlign w:val="center"/>
          </w:tcPr>
          <w:p w14:paraId="56386A30">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复垦区</w:t>
            </w:r>
          </w:p>
        </w:tc>
        <w:tc>
          <w:tcPr>
            <w:tcW w:w="1081" w:type="pct"/>
            <w:tcBorders>
              <w:top w:val="nil"/>
              <w:left w:val="nil"/>
              <w:bottom w:val="single" w:color="auto" w:sz="4" w:space="0"/>
              <w:right w:val="single" w:color="auto" w:sz="4" w:space="0"/>
            </w:tcBorders>
            <w:shd w:val="clear" w:color="auto" w:fill="auto"/>
            <w:noWrap/>
            <w:vAlign w:val="center"/>
          </w:tcPr>
          <w:p w14:paraId="395E8B90">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管护</w:t>
            </w:r>
          </w:p>
        </w:tc>
        <w:tc>
          <w:tcPr>
            <w:tcW w:w="1859" w:type="pct"/>
            <w:tcBorders>
              <w:top w:val="nil"/>
              <w:left w:val="nil"/>
              <w:bottom w:val="single" w:color="auto" w:sz="4" w:space="0"/>
              <w:right w:val="single" w:color="auto" w:sz="4" w:space="0"/>
            </w:tcBorders>
            <w:shd w:val="clear" w:color="auto" w:fill="auto"/>
            <w:noWrap/>
            <w:vAlign w:val="center"/>
          </w:tcPr>
          <w:p w14:paraId="6E1AE351">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1年</w:t>
            </w:r>
          </w:p>
        </w:tc>
      </w:tr>
      <w:tr w14:paraId="432BB84E">
        <w:tblPrEx>
          <w:tblCellMar>
            <w:top w:w="0" w:type="dxa"/>
            <w:left w:w="108" w:type="dxa"/>
            <w:bottom w:w="0" w:type="dxa"/>
            <w:right w:w="108" w:type="dxa"/>
          </w:tblCellMar>
        </w:tblPrEx>
        <w:trPr>
          <w:trHeight w:val="340" w:hRule="atLeast"/>
        </w:trPr>
        <w:tc>
          <w:tcPr>
            <w:tcW w:w="759" w:type="pct"/>
            <w:vMerge w:val="restart"/>
            <w:tcBorders>
              <w:top w:val="nil"/>
              <w:left w:val="single" w:color="auto" w:sz="4" w:space="0"/>
              <w:bottom w:val="single" w:color="auto" w:sz="4" w:space="0"/>
              <w:right w:val="single" w:color="auto" w:sz="4" w:space="0"/>
            </w:tcBorders>
            <w:shd w:val="clear" w:color="auto" w:fill="auto"/>
            <w:noWrap/>
            <w:vAlign w:val="center"/>
          </w:tcPr>
          <w:p w14:paraId="63BC1989">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2021.7.1-2022.6.30</w:t>
            </w:r>
          </w:p>
        </w:tc>
        <w:tc>
          <w:tcPr>
            <w:tcW w:w="801"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164896BB">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露天采场</w:t>
            </w:r>
          </w:p>
        </w:tc>
        <w:tc>
          <w:tcPr>
            <w:tcW w:w="500" w:type="pct"/>
            <w:vMerge w:val="restart"/>
            <w:tcBorders>
              <w:top w:val="nil"/>
              <w:left w:val="single" w:color="auto" w:sz="4" w:space="0"/>
              <w:bottom w:val="single" w:color="auto" w:sz="4" w:space="0"/>
              <w:right w:val="single" w:color="auto" w:sz="4" w:space="0"/>
            </w:tcBorders>
            <w:shd w:val="clear" w:color="auto" w:fill="auto"/>
            <w:noWrap/>
            <w:vAlign w:val="center"/>
          </w:tcPr>
          <w:p w14:paraId="075EEF94">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69400</w:t>
            </w:r>
          </w:p>
        </w:tc>
        <w:tc>
          <w:tcPr>
            <w:tcW w:w="1081" w:type="pct"/>
            <w:tcBorders>
              <w:top w:val="nil"/>
              <w:left w:val="nil"/>
              <w:bottom w:val="single" w:color="auto" w:sz="4" w:space="0"/>
              <w:right w:val="single" w:color="auto" w:sz="4" w:space="0"/>
            </w:tcBorders>
            <w:shd w:val="clear" w:color="auto" w:fill="auto"/>
            <w:noWrap/>
            <w:vAlign w:val="center"/>
          </w:tcPr>
          <w:p w14:paraId="5656B407">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网围栏</w:t>
            </w:r>
          </w:p>
        </w:tc>
        <w:tc>
          <w:tcPr>
            <w:tcW w:w="1859" w:type="pct"/>
            <w:tcBorders>
              <w:top w:val="nil"/>
              <w:left w:val="nil"/>
              <w:bottom w:val="single" w:color="auto" w:sz="4" w:space="0"/>
              <w:right w:val="single" w:color="auto" w:sz="4" w:space="0"/>
            </w:tcBorders>
            <w:shd w:val="clear" w:color="auto" w:fill="auto"/>
            <w:noWrap/>
            <w:vAlign w:val="center"/>
          </w:tcPr>
          <w:p w14:paraId="0702BD34">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1202m</w:t>
            </w:r>
          </w:p>
        </w:tc>
      </w:tr>
      <w:tr w14:paraId="5194CDFD">
        <w:tblPrEx>
          <w:tblCellMar>
            <w:top w:w="0" w:type="dxa"/>
            <w:left w:w="108" w:type="dxa"/>
            <w:bottom w:w="0" w:type="dxa"/>
            <w:right w:w="108" w:type="dxa"/>
          </w:tblCellMar>
        </w:tblPrEx>
        <w:trPr>
          <w:trHeight w:val="340" w:hRule="atLeast"/>
        </w:trPr>
        <w:tc>
          <w:tcPr>
            <w:tcW w:w="759" w:type="pct"/>
            <w:vMerge w:val="continue"/>
            <w:tcBorders>
              <w:top w:val="nil"/>
              <w:left w:val="single" w:color="auto" w:sz="4" w:space="0"/>
              <w:bottom w:val="single" w:color="auto" w:sz="4" w:space="0"/>
              <w:right w:val="single" w:color="auto" w:sz="4" w:space="0"/>
            </w:tcBorders>
            <w:vAlign w:val="center"/>
          </w:tcPr>
          <w:p w14:paraId="62BB5508">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801" w:type="pct"/>
            <w:gridSpan w:val="2"/>
            <w:vMerge w:val="continue"/>
            <w:tcBorders>
              <w:top w:val="nil"/>
              <w:left w:val="single" w:color="auto" w:sz="4" w:space="0"/>
              <w:bottom w:val="single" w:color="auto" w:sz="4" w:space="0"/>
              <w:right w:val="single" w:color="auto" w:sz="4" w:space="0"/>
            </w:tcBorders>
            <w:vAlign w:val="center"/>
          </w:tcPr>
          <w:p w14:paraId="664F4FE9">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500" w:type="pct"/>
            <w:vMerge w:val="continue"/>
            <w:tcBorders>
              <w:top w:val="nil"/>
              <w:left w:val="single" w:color="auto" w:sz="4" w:space="0"/>
              <w:bottom w:val="single" w:color="auto" w:sz="4" w:space="0"/>
              <w:right w:val="single" w:color="auto" w:sz="4" w:space="0"/>
            </w:tcBorders>
            <w:vAlign w:val="center"/>
          </w:tcPr>
          <w:p w14:paraId="50644845">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1081" w:type="pct"/>
            <w:tcBorders>
              <w:top w:val="nil"/>
              <w:left w:val="nil"/>
              <w:bottom w:val="single" w:color="auto" w:sz="4" w:space="0"/>
              <w:right w:val="single" w:color="auto" w:sz="4" w:space="0"/>
            </w:tcBorders>
            <w:shd w:val="clear" w:color="auto" w:fill="auto"/>
            <w:noWrap/>
            <w:vAlign w:val="center"/>
          </w:tcPr>
          <w:p w14:paraId="4D270776">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表土剥离</w:t>
            </w:r>
          </w:p>
        </w:tc>
        <w:tc>
          <w:tcPr>
            <w:tcW w:w="1859" w:type="pct"/>
            <w:tcBorders>
              <w:top w:val="nil"/>
              <w:left w:val="nil"/>
              <w:bottom w:val="single" w:color="auto" w:sz="4" w:space="0"/>
              <w:right w:val="single" w:color="auto" w:sz="4" w:space="0"/>
            </w:tcBorders>
            <w:shd w:val="clear" w:color="auto" w:fill="auto"/>
            <w:noWrap/>
            <w:vAlign w:val="center"/>
          </w:tcPr>
          <w:p w14:paraId="1C4178A9">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23622m</w:t>
            </w:r>
            <w:r>
              <w:rPr>
                <w:rFonts w:hint="default" w:ascii="Times New Roman" w:hAnsi="Times New Roman" w:eastAsia="宋体" w:cs="Times New Roman"/>
                <w:color w:val="auto"/>
                <w:kern w:val="0"/>
                <w:sz w:val="21"/>
                <w:szCs w:val="21"/>
                <w:vertAlign w:val="superscript"/>
              </w:rPr>
              <w:t>3</w:t>
            </w:r>
          </w:p>
        </w:tc>
      </w:tr>
      <w:tr w14:paraId="20EE5E15">
        <w:tblPrEx>
          <w:tblCellMar>
            <w:top w:w="0" w:type="dxa"/>
            <w:left w:w="108" w:type="dxa"/>
            <w:bottom w:w="0" w:type="dxa"/>
            <w:right w:w="108" w:type="dxa"/>
          </w:tblCellMar>
        </w:tblPrEx>
        <w:trPr>
          <w:trHeight w:val="340" w:hRule="atLeast"/>
        </w:trPr>
        <w:tc>
          <w:tcPr>
            <w:tcW w:w="759" w:type="pct"/>
            <w:vMerge w:val="continue"/>
            <w:tcBorders>
              <w:top w:val="nil"/>
              <w:left w:val="single" w:color="auto" w:sz="4" w:space="0"/>
              <w:bottom w:val="single" w:color="auto" w:sz="4" w:space="0"/>
              <w:right w:val="single" w:color="auto" w:sz="4" w:space="0"/>
            </w:tcBorders>
            <w:vAlign w:val="center"/>
          </w:tcPr>
          <w:p w14:paraId="7D0ECD48">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801" w:type="pct"/>
            <w:gridSpan w:val="2"/>
            <w:tcBorders>
              <w:top w:val="nil"/>
              <w:left w:val="nil"/>
              <w:bottom w:val="single" w:color="auto" w:sz="4" w:space="0"/>
              <w:right w:val="single" w:color="auto" w:sz="4" w:space="0"/>
            </w:tcBorders>
            <w:shd w:val="clear" w:color="auto" w:fill="auto"/>
            <w:noWrap/>
            <w:vAlign w:val="center"/>
          </w:tcPr>
          <w:p w14:paraId="21665266">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工业场地</w:t>
            </w:r>
          </w:p>
        </w:tc>
        <w:tc>
          <w:tcPr>
            <w:tcW w:w="500" w:type="pct"/>
            <w:tcBorders>
              <w:top w:val="nil"/>
              <w:left w:val="nil"/>
              <w:bottom w:val="single" w:color="auto" w:sz="4" w:space="0"/>
              <w:right w:val="single" w:color="auto" w:sz="4" w:space="0"/>
            </w:tcBorders>
            <w:shd w:val="clear" w:color="auto" w:fill="auto"/>
            <w:noWrap/>
            <w:vAlign w:val="center"/>
          </w:tcPr>
          <w:p w14:paraId="71AD63CB">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1508</w:t>
            </w:r>
          </w:p>
        </w:tc>
        <w:tc>
          <w:tcPr>
            <w:tcW w:w="1081" w:type="pct"/>
            <w:tcBorders>
              <w:top w:val="nil"/>
              <w:left w:val="nil"/>
              <w:bottom w:val="single" w:color="auto" w:sz="4" w:space="0"/>
              <w:right w:val="single" w:color="auto" w:sz="4" w:space="0"/>
            </w:tcBorders>
            <w:shd w:val="clear" w:color="auto" w:fill="auto"/>
            <w:noWrap/>
            <w:vAlign w:val="center"/>
          </w:tcPr>
          <w:p w14:paraId="3EAE7FE1">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表土剥离</w:t>
            </w:r>
          </w:p>
        </w:tc>
        <w:tc>
          <w:tcPr>
            <w:tcW w:w="1859" w:type="pct"/>
            <w:tcBorders>
              <w:top w:val="nil"/>
              <w:left w:val="nil"/>
              <w:bottom w:val="single" w:color="auto" w:sz="4" w:space="0"/>
              <w:right w:val="single" w:color="auto" w:sz="4" w:space="0"/>
            </w:tcBorders>
            <w:shd w:val="clear" w:color="auto" w:fill="auto"/>
            <w:noWrap/>
            <w:vAlign w:val="center"/>
          </w:tcPr>
          <w:p w14:paraId="1D5F1914">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754m</w:t>
            </w:r>
            <w:r>
              <w:rPr>
                <w:rFonts w:hint="default" w:ascii="Times New Roman" w:hAnsi="Times New Roman" w:eastAsia="宋体" w:cs="Times New Roman"/>
                <w:color w:val="auto"/>
                <w:kern w:val="0"/>
                <w:sz w:val="21"/>
                <w:szCs w:val="21"/>
                <w:vertAlign w:val="superscript"/>
              </w:rPr>
              <w:t>3</w:t>
            </w:r>
          </w:p>
        </w:tc>
      </w:tr>
      <w:tr w14:paraId="58F48D3E">
        <w:tblPrEx>
          <w:tblCellMar>
            <w:top w:w="0" w:type="dxa"/>
            <w:left w:w="108" w:type="dxa"/>
            <w:bottom w:w="0" w:type="dxa"/>
            <w:right w:w="108" w:type="dxa"/>
          </w:tblCellMar>
        </w:tblPrEx>
        <w:trPr>
          <w:trHeight w:val="340" w:hRule="atLeast"/>
        </w:trPr>
        <w:tc>
          <w:tcPr>
            <w:tcW w:w="759" w:type="pct"/>
            <w:vMerge w:val="continue"/>
            <w:tcBorders>
              <w:top w:val="nil"/>
              <w:left w:val="single" w:color="auto" w:sz="4" w:space="0"/>
              <w:bottom w:val="single" w:color="auto" w:sz="4" w:space="0"/>
              <w:right w:val="single" w:color="auto" w:sz="4" w:space="0"/>
            </w:tcBorders>
            <w:vAlign w:val="center"/>
          </w:tcPr>
          <w:p w14:paraId="23F2C0B1">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801" w:type="pct"/>
            <w:gridSpan w:val="2"/>
            <w:tcBorders>
              <w:top w:val="nil"/>
              <w:left w:val="nil"/>
              <w:bottom w:val="single" w:color="auto" w:sz="4" w:space="0"/>
              <w:right w:val="single" w:color="auto" w:sz="4" w:space="0"/>
            </w:tcBorders>
            <w:shd w:val="clear" w:color="auto" w:fill="auto"/>
            <w:noWrap/>
            <w:vAlign w:val="center"/>
          </w:tcPr>
          <w:p w14:paraId="0C1BBBEE">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1#废石场</w:t>
            </w:r>
          </w:p>
        </w:tc>
        <w:tc>
          <w:tcPr>
            <w:tcW w:w="500" w:type="pct"/>
            <w:tcBorders>
              <w:top w:val="nil"/>
              <w:left w:val="nil"/>
              <w:bottom w:val="single" w:color="auto" w:sz="4" w:space="0"/>
              <w:right w:val="single" w:color="auto" w:sz="4" w:space="0"/>
            </w:tcBorders>
            <w:shd w:val="clear" w:color="auto" w:fill="auto"/>
            <w:noWrap/>
            <w:vAlign w:val="center"/>
          </w:tcPr>
          <w:p w14:paraId="41C71C6E">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31424</w:t>
            </w:r>
          </w:p>
        </w:tc>
        <w:tc>
          <w:tcPr>
            <w:tcW w:w="1081" w:type="pct"/>
            <w:tcBorders>
              <w:top w:val="nil"/>
              <w:left w:val="nil"/>
              <w:bottom w:val="single" w:color="auto" w:sz="4" w:space="0"/>
              <w:right w:val="single" w:color="auto" w:sz="4" w:space="0"/>
            </w:tcBorders>
            <w:shd w:val="clear" w:color="auto" w:fill="auto"/>
            <w:noWrap/>
            <w:vAlign w:val="center"/>
          </w:tcPr>
          <w:p w14:paraId="261E49D5">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表土剥离</w:t>
            </w:r>
          </w:p>
        </w:tc>
        <w:tc>
          <w:tcPr>
            <w:tcW w:w="1859" w:type="pct"/>
            <w:tcBorders>
              <w:top w:val="nil"/>
              <w:left w:val="nil"/>
              <w:bottom w:val="single" w:color="auto" w:sz="4" w:space="0"/>
              <w:right w:val="single" w:color="auto" w:sz="4" w:space="0"/>
            </w:tcBorders>
            <w:shd w:val="clear" w:color="auto" w:fill="auto"/>
            <w:noWrap/>
            <w:vAlign w:val="center"/>
          </w:tcPr>
          <w:p w14:paraId="228BD0DB">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15712m</w:t>
            </w:r>
            <w:r>
              <w:rPr>
                <w:rFonts w:hint="default" w:ascii="Times New Roman" w:hAnsi="Times New Roman" w:eastAsia="宋体" w:cs="Times New Roman"/>
                <w:color w:val="auto"/>
                <w:kern w:val="0"/>
                <w:sz w:val="21"/>
                <w:szCs w:val="21"/>
                <w:vertAlign w:val="superscript"/>
              </w:rPr>
              <w:t>3</w:t>
            </w:r>
          </w:p>
        </w:tc>
      </w:tr>
      <w:tr w14:paraId="5195D549">
        <w:tblPrEx>
          <w:tblCellMar>
            <w:top w:w="0" w:type="dxa"/>
            <w:left w:w="108" w:type="dxa"/>
            <w:bottom w:w="0" w:type="dxa"/>
            <w:right w:w="108" w:type="dxa"/>
          </w:tblCellMar>
        </w:tblPrEx>
        <w:trPr>
          <w:trHeight w:val="340" w:hRule="atLeast"/>
        </w:trPr>
        <w:tc>
          <w:tcPr>
            <w:tcW w:w="759" w:type="pct"/>
            <w:vMerge w:val="continue"/>
            <w:tcBorders>
              <w:top w:val="nil"/>
              <w:left w:val="single" w:color="auto" w:sz="4" w:space="0"/>
              <w:bottom w:val="single" w:color="auto" w:sz="4" w:space="0"/>
              <w:right w:val="single" w:color="auto" w:sz="4" w:space="0"/>
            </w:tcBorders>
            <w:vAlign w:val="center"/>
          </w:tcPr>
          <w:p w14:paraId="30912421">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801" w:type="pct"/>
            <w:gridSpan w:val="2"/>
            <w:tcBorders>
              <w:top w:val="nil"/>
              <w:left w:val="nil"/>
              <w:bottom w:val="single" w:color="auto" w:sz="4" w:space="0"/>
              <w:right w:val="single" w:color="auto" w:sz="4" w:space="0"/>
            </w:tcBorders>
            <w:shd w:val="clear" w:color="auto" w:fill="auto"/>
            <w:noWrap/>
            <w:vAlign w:val="center"/>
          </w:tcPr>
          <w:p w14:paraId="3344BCF6">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2#废石场</w:t>
            </w:r>
          </w:p>
        </w:tc>
        <w:tc>
          <w:tcPr>
            <w:tcW w:w="500" w:type="pct"/>
            <w:tcBorders>
              <w:top w:val="nil"/>
              <w:left w:val="nil"/>
              <w:bottom w:val="single" w:color="auto" w:sz="4" w:space="0"/>
              <w:right w:val="single" w:color="auto" w:sz="4" w:space="0"/>
            </w:tcBorders>
            <w:shd w:val="clear" w:color="auto" w:fill="auto"/>
            <w:noWrap/>
            <w:vAlign w:val="center"/>
          </w:tcPr>
          <w:p w14:paraId="6399727A">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21204</w:t>
            </w:r>
          </w:p>
        </w:tc>
        <w:tc>
          <w:tcPr>
            <w:tcW w:w="1081" w:type="pct"/>
            <w:tcBorders>
              <w:top w:val="nil"/>
              <w:left w:val="nil"/>
              <w:bottom w:val="single" w:color="auto" w:sz="4" w:space="0"/>
              <w:right w:val="single" w:color="auto" w:sz="4" w:space="0"/>
            </w:tcBorders>
            <w:shd w:val="clear" w:color="auto" w:fill="auto"/>
            <w:noWrap/>
            <w:vAlign w:val="center"/>
          </w:tcPr>
          <w:p w14:paraId="6EA856C1">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表土剥离</w:t>
            </w:r>
          </w:p>
        </w:tc>
        <w:tc>
          <w:tcPr>
            <w:tcW w:w="1859" w:type="pct"/>
            <w:tcBorders>
              <w:top w:val="nil"/>
              <w:left w:val="nil"/>
              <w:bottom w:val="single" w:color="auto" w:sz="4" w:space="0"/>
              <w:right w:val="single" w:color="auto" w:sz="4" w:space="0"/>
            </w:tcBorders>
            <w:shd w:val="clear" w:color="auto" w:fill="auto"/>
            <w:noWrap/>
            <w:vAlign w:val="center"/>
          </w:tcPr>
          <w:p w14:paraId="6D8AB782">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10602m</w:t>
            </w:r>
            <w:r>
              <w:rPr>
                <w:rFonts w:hint="default" w:ascii="Times New Roman" w:hAnsi="Times New Roman" w:eastAsia="宋体" w:cs="Times New Roman"/>
                <w:color w:val="auto"/>
                <w:kern w:val="0"/>
                <w:sz w:val="21"/>
                <w:szCs w:val="21"/>
                <w:vertAlign w:val="superscript"/>
              </w:rPr>
              <w:t>3</w:t>
            </w:r>
          </w:p>
        </w:tc>
      </w:tr>
      <w:tr w14:paraId="658E2D6E">
        <w:tblPrEx>
          <w:tblCellMar>
            <w:top w:w="0" w:type="dxa"/>
            <w:left w:w="108" w:type="dxa"/>
            <w:bottom w:w="0" w:type="dxa"/>
            <w:right w:w="108" w:type="dxa"/>
          </w:tblCellMar>
        </w:tblPrEx>
        <w:trPr>
          <w:trHeight w:val="340" w:hRule="atLeast"/>
        </w:trPr>
        <w:tc>
          <w:tcPr>
            <w:tcW w:w="759" w:type="pct"/>
            <w:vMerge w:val="continue"/>
            <w:tcBorders>
              <w:top w:val="nil"/>
              <w:left w:val="single" w:color="auto" w:sz="4" w:space="0"/>
              <w:bottom w:val="single" w:color="auto" w:sz="4" w:space="0"/>
              <w:right w:val="single" w:color="auto" w:sz="4" w:space="0"/>
            </w:tcBorders>
            <w:vAlign w:val="center"/>
          </w:tcPr>
          <w:p w14:paraId="22FF14F0">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801" w:type="pct"/>
            <w:gridSpan w:val="2"/>
            <w:tcBorders>
              <w:top w:val="nil"/>
              <w:left w:val="nil"/>
              <w:bottom w:val="single" w:color="auto" w:sz="4" w:space="0"/>
              <w:right w:val="single" w:color="auto" w:sz="4" w:space="0"/>
            </w:tcBorders>
            <w:shd w:val="clear" w:color="auto" w:fill="auto"/>
            <w:noWrap/>
            <w:vAlign w:val="center"/>
          </w:tcPr>
          <w:p w14:paraId="298BF369">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办公生活区</w:t>
            </w:r>
          </w:p>
        </w:tc>
        <w:tc>
          <w:tcPr>
            <w:tcW w:w="500" w:type="pct"/>
            <w:tcBorders>
              <w:top w:val="nil"/>
              <w:left w:val="nil"/>
              <w:bottom w:val="single" w:color="auto" w:sz="4" w:space="0"/>
              <w:right w:val="single" w:color="auto" w:sz="4" w:space="0"/>
            </w:tcBorders>
            <w:shd w:val="clear" w:color="auto" w:fill="auto"/>
            <w:noWrap/>
            <w:vAlign w:val="center"/>
          </w:tcPr>
          <w:p w14:paraId="50819028">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1344</w:t>
            </w:r>
          </w:p>
        </w:tc>
        <w:tc>
          <w:tcPr>
            <w:tcW w:w="1081" w:type="pct"/>
            <w:tcBorders>
              <w:top w:val="nil"/>
              <w:left w:val="nil"/>
              <w:bottom w:val="single" w:color="auto" w:sz="4" w:space="0"/>
              <w:right w:val="single" w:color="auto" w:sz="4" w:space="0"/>
            </w:tcBorders>
            <w:shd w:val="clear" w:color="auto" w:fill="auto"/>
            <w:noWrap/>
            <w:vAlign w:val="center"/>
          </w:tcPr>
          <w:p w14:paraId="0D787CCE">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表土剥离</w:t>
            </w:r>
          </w:p>
        </w:tc>
        <w:tc>
          <w:tcPr>
            <w:tcW w:w="1859" w:type="pct"/>
            <w:tcBorders>
              <w:top w:val="nil"/>
              <w:left w:val="nil"/>
              <w:bottom w:val="single" w:color="auto" w:sz="4" w:space="0"/>
              <w:right w:val="single" w:color="auto" w:sz="4" w:space="0"/>
            </w:tcBorders>
            <w:shd w:val="clear" w:color="auto" w:fill="auto"/>
            <w:noWrap/>
            <w:vAlign w:val="center"/>
          </w:tcPr>
          <w:p w14:paraId="52A5099F">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672m</w:t>
            </w:r>
            <w:r>
              <w:rPr>
                <w:rFonts w:hint="default" w:ascii="Times New Roman" w:hAnsi="Times New Roman" w:eastAsia="宋体" w:cs="Times New Roman"/>
                <w:color w:val="auto"/>
                <w:kern w:val="0"/>
                <w:sz w:val="21"/>
                <w:szCs w:val="21"/>
                <w:vertAlign w:val="superscript"/>
              </w:rPr>
              <w:t>3</w:t>
            </w:r>
          </w:p>
        </w:tc>
      </w:tr>
      <w:tr w14:paraId="36753DE4">
        <w:tblPrEx>
          <w:tblCellMar>
            <w:top w:w="0" w:type="dxa"/>
            <w:left w:w="108" w:type="dxa"/>
            <w:bottom w:w="0" w:type="dxa"/>
            <w:right w:w="108" w:type="dxa"/>
          </w:tblCellMar>
        </w:tblPrEx>
        <w:trPr>
          <w:trHeight w:val="340" w:hRule="atLeast"/>
        </w:trPr>
        <w:tc>
          <w:tcPr>
            <w:tcW w:w="759" w:type="pct"/>
            <w:vMerge w:val="continue"/>
            <w:tcBorders>
              <w:top w:val="nil"/>
              <w:left w:val="single" w:color="auto" w:sz="4" w:space="0"/>
              <w:bottom w:val="single" w:color="auto" w:sz="4" w:space="0"/>
              <w:right w:val="single" w:color="auto" w:sz="4" w:space="0"/>
            </w:tcBorders>
            <w:vAlign w:val="center"/>
          </w:tcPr>
          <w:p w14:paraId="28857133">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1301" w:type="pct"/>
            <w:gridSpan w:val="3"/>
            <w:tcBorders>
              <w:top w:val="single" w:color="auto" w:sz="4" w:space="0"/>
              <w:left w:val="nil"/>
              <w:bottom w:val="single" w:color="auto" w:sz="4" w:space="0"/>
              <w:right w:val="single" w:color="auto" w:sz="4" w:space="0"/>
            </w:tcBorders>
            <w:shd w:val="clear" w:color="auto" w:fill="auto"/>
            <w:noWrap/>
            <w:vAlign w:val="center"/>
          </w:tcPr>
          <w:p w14:paraId="027A7CE1">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评估区</w:t>
            </w:r>
          </w:p>
        </w:tc>
        <w:tc>
          <w:tcPr>
            <w:tcW w:w="1081" w:type="pct"/>
            <w:tcBorders>
              <w:top w:val="nil"/>
              <w:left w:val="nil"/>
              <w:bottom w:val="single" w:color="auto" w:sz="4" w:space="0"/>
              <w:right w:val="single" w:color="auto" w:sz="4" w:space="0"/>
            </w:tcBorders>
            <w:shd w:val="clear" w:color="auto" w:fill="auto"/>
            <w:noWrap/>
            <w:vAlign w:val="center"/>
          </w:tcPr>
          <w:p w14:paraId="38D66F88">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监测</w:t>
            </w:r>
          </w:p>
        </w:tc>
        <w:tc>
          <w:tcPr>
            <w:tcW w:w="1859" w:type="pct"/>
            <w:tcBorders>
              <w:top w:val="nil"/>
              <w:left w:val="nil"/>
              <w:bottom w:val="single" w:color="auto" w:sz="4" w:space="0"/>
              <w:right w:val="single" w:color="auto" w:sz="4" w:space="0"/>
            </w:tcBorders>
            <w:shd w:val="clear" w:color="auto" w:fill="auto"/>
            <w:noWrap/>
            <w:vAlign w:val="center"/>
          </w:tcPr>
          <w:p w14:paraId="498B9ACD">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1年</w:t>
            </w:r>
          </w:p>
        </w:tc>
      </w:tr>
      <w:tr w14:paraId="7D28782E">
        <w:tblPrEx>
          <w:tblCellMar>
            <w:top w:w="0" w:type="dxa"/>
            <w:left w:w="108" w:type="dxa"/>
            <w:bottom w:w="0" w:type="dxa"/>
            <w:right w:w="108" w:type="dxa"/>
          </w:tblCellMar>
        </w:tblPrEx>
        <w:trPr>
          <w:trHeight w:val="340" w:hRule="atLeast"/>
        </w:trPr>
        <w:tc>
          <w:tcPr>
            <w:tcW w:w="759" w:type="pct"/>
            <w:vMerge w:val="continue"/>
            <w:tcBorders>
              <w:top w:val="nil"/>
              <w:left w:val="single" w:color="auto" w:sz="4" w:space="0"/>
              <w:bottom w:val="single" w:color="auto" w:sz="4" w:space="0"/>
              <w:right w:val="single" w:color="auto" w:sz="4" w:space="0"/>
            </w:tcBorders>
            <w:vAlign w:val="center"/>
          </w:tcPr>
          <w:p w14:paraId="7A18FF71">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1301" w:type="pct"/>
            <w:gridSpan w:val="3"/>
            <w:tcBorders>
              <w:top w:val="single" w:color="auto" w:sz="4" w:space="0"/>
              <w:left w:val="nil"/>
              <w:bottom w:val="single" w:color="auto" w:sz="4" w:space="0"/>
              <w:right w:val="single" w:color="auto" w:sz="4" w:space="0"/>
            </w:tcBorders>
            <w:shd w:val="clear" w:color="auto" w:fill="auto"/>
            <w:noWrap/>
            <w:vAlign w:val="center"/>
          </w:tcPr>
          <w:p w14:paraId="6C152EFF">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复垦区</w:t>
            </w:r>
          </w:p>
        </w:tc>
        <w:tc>
          <w:tcPr>
            <w:tcW w:w="1081" w:type="pct"/>
            <w:tcBorders>
              <w:top w:val="nil"/>
              <w:left w:val="nil"/>
              <w:bottom w:val="single" w:color="auto" w:sz="4" w:space="0"/>
              <w:right w:val="single" w:color="auto" w:sz="4" w:space="0"/>
            </w:tcBorders>
            <w:shd w:val="clear" w:color="auto" w:fill="auto"/>
            <w:noWrap/>
            <w:vAlign w:val="center"/>
          </w:tcPr>
          <w:p w14:paraId="7F3ED4DB">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管护</w:t>
            </w:r>
          </w:p>
        </w:tc>
        <w:tc>
          <w:tcPr>
            <w:tcW w:w="1859" w:type="pct"/>
            <w:tcBorders>
              <w:top w:val="nil"/>
              <w:left w:val="nil"/>
              <w:bottom w:val="single" w:color="auto" w:sz="4" w:space="0"/>
              <w:right w:val="single" w:color="auto" w:sz="4" w:space="0"/>
            </w:tcBorders>
            <w:shd w:val="clear" w:color="auto" w:fill="auto"/>
            <w:noWrap/>
            <w:vAlign w:val="center"/>
          </w:tcPr>
          <w:p w14:paraId="335D9FFE">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1年</w:t>
            </w:r>
          </w:p>
        </w:tc>
      </w:tr>
      <w:tr w14:paraId="61E8EA35">
        <w:tblPrEx>
          <w:tblCellMar>
            <w:top w:w="0" w:type="dxa"/>
            <w:left w:w="108" w:type="dxa"/>
            <w:bottom w:w="0" w:type="dxa"/>
            <w:right w:w="108" w:type="dxa"/>
          </w:tblCellMar>
        </w:tblPrEx>
        <w:trPr>
          <w:trHeight w:val="340" w:hRule="atLeast"/>
        </w:trPr>
        <w:tc>
          <w:tcPr>
            <w:tcW w:w="759" w:type="pct"/>
            <w:vMerge w:val="restart"/>
            <w:tcBorders>
              <w:top w:val="nil"/>
              <w:left w:val="single" w:color="auto" w:sz="4" w:space="0"/>
              <w:bottom w:val="single" w:color="auto" w:sz="4" w:space="0"/>
              <w:right w:val="single" w:color="auto" w:sz="4" w:space="0"/>
            </w:tcBorders>
            <w:shd w:val="clear" w:color="auto" w:fill="auto"/>
            <w:noWrap/>
            <w:vAlign w:val="center"/>
          </w:tcPr>
          <w:p w14:paraId="2EA569B8">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2022.7.1-2023.6.30</w:t>
            </w:r>
          </w:p>
        </w:tc>
        <w:tc>
          <w:tcPr>
            <w:tcW w:w="718" w:type="pct"/>
            <w:tcBorders>
              <w:top w:val="nil"/>
              <w:left w:val="nil"/>
              <w:bottom w:val="single" w:color="auto" w:sz="4" w:space="0"/>
              <w:right w:val="single" w:color="auto" w:sz="4" w:space="0"/>
            </w:tcBorders>
            <w:shd w:val="clear" w:color="auto" w:fill="auto"/>
            <w:noWrap/>
            <w:vAlign w:val="center"/>
          </w:tcPr>
          <w:p w14:paraId="1E556F4F">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露天采场</w:t>
            </w:r>
          </w:p>
        </w:tc>
        <w:tc>
          <w:tcPr>
            <w:tcW w:w="583" w:type="pct"/>
            <w:gridSpan w:val="2"/>
            <w:tcBorders>
              <w:top w:val="nil"/>
              <w:left w:val="nil"/>
              <w:bottom w:val="single" w:color="auto" w:sz="4" w:space="0"/>
              <w:right w:val="single" w:color="auto" w:sz="4" w:space="0"/>
            </w:tcBorders>
            <w:shd w:val="clear" w:color="auto" w:fill="auto"/>
            <w:noWrap/>
            <w:vAlign w:val="center"/>
          </w:tcPr>
          <w:p w14:paraId="08BCA0DC">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69400</w:t>
            </w:r>
          </w:p>
        </w:tc>
        <w:tc>
          <w:tcPr>
            <w:tcW w:w="1081" w:type="pct"/>
            <w:tcBorders>
              <w:top w:val="nil"/>
              <w:left w:val="nil"/>
              <w:bottom w:val="single" w:color="auto" w:sz="4" w:space="0"/>
              <w:right w:val="single" w:color="auto" w:sz="4" w:space="0"/>
            </w:tcBorders>
            <w:shd w:val="clear" w:color="auto" w:fill="auto"/>
            <w:noWrap/>
            <w:vAlign w:val="center"/>
          </w:tcPr>
          <w:p w14:paraId="25BC1E0D">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危岩体清理</w:t>
            </w:r>
          </w:p>
        </w:tc>
        <w:tc>
          <w:tcPr>
            <w:tcW w:w="1859" w:type="pct"/>
            <w:tcBorders>
              <w:top w:val="nil"/>
              <w:left w:val="nil"/>
              <w:bottom w:val="single" w:color="auto" w:sz="4" w:space="0"/>
              <w:right w:val="single" w:color="auto" w:sz="4" w:space="0"/>
            </w:tcBorders>
            <w:shd w:val="clear" w:color="auto" w:fill="auto"/>
            <w:noWrap/>
            <w:vAlign w:val="center"/>
          </w:tcPr>
          <w:p w14:paraId="102355B3">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208m</w:t>
            </w:r>
            <w:r>
              <w:rPr>
                <w:rFonts w:hint="default" w:ascii="Times New Roman" w:hAnsi="Times New Roman" w:eastAsia="宋体" w:cs="Times New Roman"/>
                <w:color w:val="auto"/>
                <w:kern w:val="0"/>
                <w:sz w:val="21"/>
                <w:szCs w:val="21"/>
                <w:vertAlign w:val="superscript"/>
              </w:rPr>
              <w:t>3</w:t>
            </w:r>
          </w:p>
        </w:tc>
      </w:tr>
      <w:tr w14:paraId="6C7B55C9">
        <w:tblPrEx>
          <w:tblCellMar>
            <w:top w:w="0" w:type="dxa"/>
            <w:left w:w="108" w:type="dxa"/>
            <w:bottom w:w="0" w:type="dxa"/>
            <w:right w:w="108" w:type="dxa"/>
          </w:tblCellMar>
        </w:tblPrEx>
        <w:trPr>
          <w:trHeight w:val="340" w:hRule="atLeast"/>
        </w:trPr>
        <w:tc>
          <w:tcPr>
            <w:tcW w:w="759" w:type="pct"/>
            <w:vMerge w:val="continue"/>
            <w:tcBorders>
              <w:top w:val="nil"/>
              <w:left w:val="single" w:color="auto" w:sz="4" w:space="0"/>
              <w:bottom w:val="single" w:color="auto" w:sz="4" w:space="0"/>
              <w:right w:val="single" w:color="auto" w:sz="4" w:space="0"/>
            </w:tcBorders>
            <w:vAlign w:val="center"/>
          </w:tcPr>
          <w:p w14:paraId="1D20BB0C">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1301" w:type="pct"/>
            <w:gridSpan w:val="3"/>
            <w:tcBorders>
              <w:top w:val="single" w:color="auto" w:sz="4" w:space="0"/>
              <w:left w:val="nil"/>
              <w:bottom w:val="single" w:color="auto" w:sz="4" w:space="0"/>
              <w:right w:val="single" w:color="auto" w:sz="4" w:space="0"/>
            </w:tcBorders>
            <w:shd w:val="clear" w:color="auto" w:fill="auto"/>
            <w:noWrap/>
            <w:vAlign w:val="center"/>
          </w:tcPr>
          <w:p w14:paraId="153ADD04">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评估区</w:t>
            </w:r>
          </w:p>
        </w:tc>
        <w:tc>
          <w:tcPr>
            <w:tcW w:w="1081" w:type="pct"/>
            <w:tcBorders>
              <w:top w:val="nil"/>
              <w:left w:val="nil"/>
              <w:bottom w:val="single" w:color="auto" w:sz="4" w:space="0"/>
              <w:right w:val="single" w:color="auto" w:sz="4" w:space="0"/>
            </w:tcBorders>
            <w:shd w:val="clear" w:color="auto" w:fill="auto"/>
            <w:noWrap/>
            <w:vAlign w:val="center"/>
          </w:tcPr>
          <w:p w14:paraId="77A6A5C0">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监测</w:t>
            </w:r>
          </w:p>
        </w:tc>
        <w:tc>
          <w:tcPr>
            <w:tcW w:w="1859" w:type="pct"/>
            <w:tcBorders>
              <w:top w:val="nil"/>
              <w:left w:val="nil"/>
              <w:bottom w:val="single" w:color="auto" w:sz="4" w:space="0"/>
              <w:right w:val="single" w:color="auto" w:sz="4" w:space="0"/>
            </w:tcBorders>
            <w:shd w:val="clear" w:color="auto" w:fill="auto"/>
            <w:noWrap/>
            <w:vAlign w:val="center"/>
          </w:tcPr>
          <w:p w14:paraId="0147F869">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1年</w:t>
            </w:r>
          </w:p>
        </w:tc>
      </w:tr>
      <w:tr w14:paraId="2A553A9E">
        <w:tblPrEx>
          <w:tblCellMar>
            <w:top w:w="0" w:type="dxa"/>
            <w:left w:w="108" w:type="dxa"/>
            <w:bottom w:w="0" w:type="dxa"/>
            <w:right w:w="108" w:type="dxa"/>
          </w:tblCellMar>
        </w:tblPrEx>
        <w:trPr>
          <w:trHeight w:val="340" w:hRule="atLeast"/>
        </w:trPr>
        <w:tc>
          <w:tcPr>
            <w:tcW w:w="759" w:type="pct"/>
            <w:vMerge w:val="continue"/>
            <w:tcBorders>
              <w:top w:val="nil"/>
              <w:left w:val="single" w:color="auto" w:sz="4" w:space="0"/>
              <w:bottom w:val="single" w:color="auto" w:sz="4" w:space="0"/>
              <w:right w:val="single" w:color="auto" w:sz="4" w:space="0"/>
            </w:tcBorders>
            <w:vAlign w:val="center"/>
          </w:tcPr>
          <w:p w14:paraId="2D3A8421">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1301" w:type="pct"/>
            <w:gridSpan w:val="3"/>
            <w:tcBorders>
              <w:top w:val="single" w:color="auto" w:sz="4" w:space="0"/>
              <w:left w:val="nil"/>
              <w:bottom w:val="single" w:color="auto" w:sz="4" w:space="0"/>
              <w:right w:val="single" w:color="auto" w:sz="4" w:space="0"/>
            </w:tcBorders>
            <w:shd w:val="clear" w:color="auto" w:fill="auto"/>
            <w:noWrap/>
            <w:vAlign w:val="center"/>
          </w:tcPr>
          <w:p w14:paraId="3CE8FBB9">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复垦区</w:t>
            </w:r>
          </w:p>
        </w:tc>
        <w:tc>
          <w:tcPr>
            <w:tcW w:w="1081" w:type="pct"/>
            <w:tcBorders>
              <w:top w:val="nil"/>
              <w:left w:val="nil"/>
              <w:bottom w:val="single" w:color="auto" w:sz="4" w:space="0"/>
              <w:right w:val="single" w:color="auto" w:sz="4" w:space="0"/>
            </w:tcBorders>
            <w:shd w:val="clear" w:color="auto" w:fill="auto"/>
            <w:noWrap/>
            <w:vAlign w:val="center"/>
          </w:tcPr>
          <w:p w14:paraId="3C1411F2">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管护</w:t>
            </w:r>
          </w:p>
        </w:tc>
        <w:tc>
          <w:tcPr>
            <w:tcW w:w="1859" w:type="pct"/>
            <w:tcBorders>
              <w:top w:val="nil"/>
              <w:left w:val="nil"/>
              <w:bottom w:val="single" w:color="auto" w:sz="4" w:space="0"/>
              <w:right w:val="single" w:color="auto" w:sz="4" w:space="0"/>
            </w:tcBorders>
            <w:shd w:val="clear" w:color="auto" w:fill="auto"/>
            <w:noWrap/>
            <w:vAlign w:val="center"/>
          </w:tcPr>
          <w:p w14:paraId="4F87DED4">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1年</w:t>
            </w:r>
          </w:p>
        </w:tc>
      </w:tr>
      <w:tr w14:paraId="1579A70C">
        <w:tblPrEx>
          <w:tblCellMar>
            <w:top w:w="0" w:type="dxa"/>
            <w:left w:w="108" w:type="dxa"/>
            <w:bottom w:w="0" w:type="dxa"/>
            <w:right w:w="108" w:type="dxa"/>
          </w:tblCellMar>
        </w:tblPrEx>
        <w:trPr>
          <w:trHeight w:val="340" w:hRule="atLeast"/>
        </w:trPr>
        <w:tc>
          <w:tcPr>
            <w:tcW w:w="759" w:type="pct"/>
            <w:vMerge w:val="restart"/>
            <w:tcBorders>
              <w:top w:val="nil"/>
              <w:left w:val="single" w:color="auto" w:sz="4" w:space="0"/>
              <w:bottom w:val="single" w:color="auto" w:sz="4" w:space="0"/>
              <w:right w:val="single" w:color="auto" w:sz="4" w:space="0"/>
            </w:tcBorders>
            <w:shd w:val="clear" w:color="auto" w:fill="auto"/>
            <w:noWrap/>
            <w:vAlign w:val="center"/>
          </w:tcPr>
          <w:p w14:paraId="7A2CCFCA">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2023.7.1-2024.6.30</w:t>
            </w:r>
          </w:p>
        </w:tc>
        <w:tc>
          <w:tcPr>
            <w:tcW w:w="718" w:type="pct"/>
            <w:tcBorders>
              <w:top w:val="nil"/>
              <w:left w:val="nil"/>
              <w:bottom w:val="single" w:color="auto" w:sz="4" w:space="0"/>
              <w:right w:val="single" w:color="auto" w:sz="4" w:space="0"/>
            </w:tcBorders>
            <w:shd w:val="clear" w:color="auto" w:fill="auto"/>
            <w:noWrap/>
            <w:vAlign w:val="center"/>
          </w:tcPr>
          <w:p w14:paraId="2111D795">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露天采场</w:t>
            </w:r>
          </w:p>
        </w:tc>
        <w:tc>
          <w:tcPr>
            <w:tcW w:w="583" w:type="pct"/>
            <w:gridSpan w:val="2"/>
            <w:tcBorders>
              <w:top w:val="nil"/>
              <w:left w:val="nil"/>
              <w:bottom w:val="single" w:color="auto" w:sz="4" w:space="0"/>
              <w:right w:val="single" w:color="auto" w:sz="4" w:space="0"/>
            </w:tcBorders>
            <w:shd w:val="clear" w:color="auto" w:fill="auto"/>
            <w:noWrap/>
            <w:vAlign w:val="center"/>
          </w:tcPr>
          <w:p w14:paraId="60CC2C5A">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69400</w:t>
            </w:r>
          </w:p>
        </w:tc>
        <w:tc>
          <w:tcPr>
            <w:tcW w:w="1081" w:type="pct"/>
            <w:tcBorders>
              <w:top w:val="nil"/>
              <w:left w:val="nil"/>
              <w:bottom w:val="single" w:color="auto" w:sz="4" w:space="0"/>
              <w:right w:val="single" w:color="auto" w:sz="4" w:space="0"/>
            </w:tcBorders>
            <w:shd w:val="clear" w:color="auto" w:fill="auto"/>
            <w:noWrap/>
            <w:vAlign w:val="center"/>
          </w:tcPr>
          <w:p w14:paraId="2C88955C">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危岩体清理</w:t>
            </w:r>
          </w:p>
        </w:tc>
        <w:tc>
          <w:tcPr>
            <w:tcW w:w="1859" w:type="pct"/>
            <w:tcBorders>
              <w:top w:val="nil"/>
              <w:left w:val="nil"/>
              <w:bottom w:val="single" w:color="auto" w:sz="4" w:space="0"/>
              <w:right w:val="single" w:color="auto" w:sz="4" w:space="0"/>
            </w:tcBorders>
            <w:shd w:val="clear" w:color="auto" w:fill="auto"/>
            <w:noWrap/>
            <w:vAlign w:val="center"/>
          </w:tcPr>
          <w:p w14:paraId="643D5A8A">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208m</w:t>
            </w:r>
            <w:r>
              <w:rPr>
                <w:rFonts w:hint="default" w:ascii="Times New Roman" w:hAnsi="Times New Roman" w:eastAsia="宋体" w:cs="Times New Roman"/>
                <w:color w:val="auto"/>
                <w:kern w:val="0"/>
                <w:sz w:val="21"/>
                <w:szCs w:val="21"/>
                <w:vertAlign w:val="superscript"/>
              </w:rPr>
              <w:t>3</w:t>
            </w:r>
          </w:p>
        </w:tc>
      </w:tr>
      <w:tr w14:paraId="187BF001">
        <w:tblPrEx>
          <w:tblCellMar>
            <w:top w:w="0" w:type="dxa"/>
            <w:left w:w="108" w:type="dxa"/>
            <w:bottom w:w="0" w:type="dxa"/>
            <w:right w:w="108" w:type="dxa"/>
          </w:tblCellMar>
        </w:tblPrEx>
        <w:trPr>
          <w:trHeight w:val="340" w:hRule="atLeast"/>
        </w:trPr>
        <w:tc>
          <w:tcPr>
            <w:tcW w:w="759" w:type="pct"/>
            <w:vMerge w:val="continue"/>
            <w:tcBorders>
              <w:top w:val="nil"/>
              <w:left w:val="single" w:color="auto" w:sz="4" w:space="0"/>
              <w:bottom w:val="single" w:color="auto" w:sz="4" w:space="0"/>
              <w:right w:val="single" w:color="auto" w:sz="4" w:space="0"/>
            </w:tcBorders>
            <w:vAlign w:val="center"/>
          </w:tcPr>
          <w:p w14:paraId="66BE6FCD">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1301" w:type="pct"/>
            <w:gridSpan w:val="3"/>
            <w:tcBorders>
              <w:top w:val="single" w:color="auto" w:sz="4" w:space="0"/>
              <w:left w:val="nil"/>
              <w:bottom w:val="single" w:color="auto" w:sz="4" w:space="0"/>
              <w:right w:val="single" w:color="auto" w:sz="4" w:space="0"/>
            </w:tcBorders>
            <w:shd w:val="clear" w:color="auto" w:fill="auto"/>
            <w:noWrap/>
            <w:vAlign w:val="center"/>
          </w:tcPr>
          <w:p w14:paraId="60917A89">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评估区</w:t>
            </w:r>
          </w:p>
        </w:tc>
        <w:tc>
          <w:tcPr>
            <w:tcW w:w="1081" w:type="pct"/>
            <w:tcBorders>
              <w:top w:val="nil"/>
              <w:left w:val="nil"/>
              <w:bottom w:val="single" w:color="auto" w:sz="4" w:space="0"/>
              <w:right w:val="single" w:color="auto" w:sz="4" w:space="0"/>
            </w:tcBorders>
            <w:shd w:val="clear" w:color="auto" w:fill="auto"/>
            <w:noWrap/>
            <w:vAlign w:val="center"/>
          </w:tcPr>
          <w:p w14:paraId="6AD66963">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监测</w:t>
            </w:r>
          </w:p>
        </w:tc>
        <w:tc>
          <w:tcPr>
            <w:tcW w:w="1859" w:type="pct"/>
            <w:tcBorders>
              <w:top w:val="nil"/>
              <w:left w:val="nil"/>
              <w:bottom w:val="single" w:color="auto" w:sz="4" w:space="0"/>
              <w:right w:val="single" w:color="auto" w:sz="4" w:space="0"/>
            </w:tcBorders>
            <w:shd w:val="clear" w:color="auto" w:fill="auto"/>
            <w:noWrap/>
            <w:vAlign w:val="center"/>
          </w:tcPr>
          <w:p w14:paraId="09F71E62">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1年</w:t>
            </w:r>
          </w:p>
        </w:tc>
      </w:tr>
      <w:tr w14:paraId="2AFF4008">
        <w:tblPrEx>
          <w:tblCellMar>
            <w:top w:w="0" w:type="dxa"/>
            <w:left w:w="108" w:type="dxa"/>
            <w:bottom w:w="0" w:type="dxa"/>
            <w:right w:w="108" w:type="dxa"/>
          </w:tblCellMar>
        </w:tblPrEx>
        <w:trPr>
          <w:trHeight w:val="340" w:hRule="atLeast"/>
        </w:trPr>
        <w:tc>
          <w:tcPr>
            <w:tcW w:w="759" w:type="pct"/>
            <w:vMerge w:val="restart"/>
            <w:tcBorders>
              <w:top w:val="nil"/>
              <w:left w:val="single" w:color="auto" w:sz="4" w:space="0"/>
              <w:bottom w:val="single" w:color="auto" w:sz="4" w:space="0"/>
              <w:right w:val="single" w:color="auto" w:sz="4" w:space="0"/>
            </w:tcBorders>
            <w:shd w:val="clear" w:color="auto" w:fill="auto"/>
            <w:noWrap/>
            <w:vAlign w:val="center"/>
          </w:tcPr>
          <w:p w14:paraId="7832C617">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2024.7.1-2025.6.30</w:t>
            </w:r>
          </w:p>
        </w:tc>
        <w:tc>
          <w:tcPr>
            <w:tcW w:w="718" w:type="pct"/>
            <w:tcBorders>
              <w:top w:val="nil"/>
              <w:left w:val="nil"/>
              <w:bottom w:val="single" w:color="auto" w:sz="4" w:space="0"/>
              <w:right w:val="single" w:color="auto" w:sz="4" w:space="0"/>
            </w:tcBorders>
            <w:shd w:val="clear" w:color="auto" w:fill="auto"/>
            <w:noWrap/>
            <w:vAlign w:val="center"/>
          </w:tcPr>
          <w:p w14:paraId="410AB11C">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露天采场</w:t>
            </w:r>
          </w:p>
        </w:tc>
        <w:tc>
          <w:tcPr>
            <w:tcW w:w="583" w:type="pct"/>
            <w:gridSpan w:val="2"/>
            <w:tcBorders>
              <w:top w:val="nil"/>
              <w:left w:val="nil"/>
              <w:bottom w:val="single" w:color="auto" w:sz="4" w:space="0"/>
              <w:right w:val="single" w:color="auto" w:sz="4" w:space="0"/>
            </w:tcBorders>
            <w:shd w:val="clear" w:color="auto" w:fill="auto"/>
            <w:noWrap/>
            <w:vAlign w:val="center"/>
          </w:tcPr>
          <w:p w14:paraId="39B200B5">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69400</w:t>
            </w:r>
          </w:p>
        </w:tc>
        <w:tc>
          <w:tcPr>
            <w:tcW w:w="1081" w:type="pct"/>
            <w:tcBorders>
              <w:top w:val="nil"/>
              <w:left w:val="nil"/>
              <w:bottom w:val="single" w:color="auto" w:sz="4" w:space="0"/>
              <w:right w:val="single" w:color="auto" w:sz="4" w:space="0"/>
            </w:tcBorders>
            <w:shd w:val="clear" w:color="auto" w:fill="auto"/>
            <w:noWrap/>
            <w:vAlign w:val="center"/>
          </w:tcPr>
          <w:p w14:paraId="72BB8489">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危岩体清理</w:t>
            </w:r>
          </w:p>
        </w:tc>
        <w:tc>
          <w:tcPr>
            <w:tcW w:w="1859" w:type="pct"/>
            <w:tcBorders>
              <w:top w:val="nil"/>
              <w:left w:val="nil"/>
              <w:bottom w:val="single" w:color="auto" w:sz="4" w:space="0"/>
              <w:right w:val="single" w:color="auto" w:sz="4" w:space="0"/>
            </w:tcBorders>
            <w:shd w:val="clear" w:color="auto" w:fill="auto"/>
            <w:noWrap/>
            <w:vAlign w:val="center"/>
          </w:tcPr>
          <w:p w14:paraId="5A77B335">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208m</w:t>
            </w:r>
            <w:r>
              <w:rPr>
                <w:rFonts w:hint="default" w:ascii="Times New Roman" w:hAnsi="Times New Roman" w:eastAsia="宋体" w:cs="Times New Roman"/>
                <w:color w:val="auto"/>
                <w:kern w:val="0"/>
                <w:sz w:val="21"/>
                <w:szCs w:val="21"/>
                <w:vertAlign w:val="superscript"/>
              </w:rPr>
              <w:t>3</w:t>
            </w:r>
          </w:p>
        </w:tc>
      </w:tr>
      <w:tr w14:paraId="729764FF">
        <w:tblPrEx>
          <w:tblCellMar>
            <w:top w:w="0" w:type="dxa"/>
            <w:left w:w="108" w:type="dxa"/>
            <w:bottom w:w="0" w:type="dxa"/>
            <w:right w:w="108" w:type="dxa"/>
          </w:tblCellMar>
        </w:tblPrEx>
        <w:trPr>
          <w:trHeight w:val="340" w:hRule="atLeast"/>
        </w:trPr>
        <w:tc>
          <w:tcPr>
            <w:tcW w:w="759" w:type="pct"/>
            <w:vMerge w:val="continue"/>
            <w:tcBorders>
              <w:top w:val="nil"/>
              <w:left w:val="single" w:color="auto" w:sz="4" w:space="0"/>
              <w:bottom w:val="single" w:color="auto" w:sz="4" w:space="0"/>
              <w:right w:val="single" w:color="auto" w:sz="4" w:space="0"/>
            </w:tcBorders>
            <w:vAlign w:val="center"/>
          </w:tcPr>
          <w:p w14:paraId="2769BD1F">
            <w:pPr>
              <w:widowControl/>
              <w:wordWrap/>
              <w:spacing w:line="240" w:lineRule="auto"/>
              <w:ind w:firstLine="0" w:firstLineChars="0"/>
              <w:jc w:val="center"/>
              <w:rPr>
                <w:rFonts w:hint="default" w:ascii="Times New Roman" w:hAnsi="Times New Roman" w:eastAsia="宋体" w:cs="Times New Roman"/>
                <w:color w:val="auto"/>
                <w:kern w:val="0"/>
                <w:sz w:val="21"/>
                <w:szCs w:val="21"/>
              </w:rPr>
            </w:pPr>
          </w:p>
        </w:tc>
        <w:tc>
          <w:tcPr>
            <w:tcW w:w="1301" w:type="pct"/>
            <w:gridSpan w:val="3"/>
            <w:tcBorders>
              <w:top w:val="single" w:color="auto" w:sz="4" w:space="0"/>
              <w:left w:val="nil"/>
              <w:bottom w:val="single" w:color="auto" w:sz="4" w:space="0"/>
              <w:right w:val="single" w:color="auto" w:sz="4" w:space="0"/>
            </w:tcBorders>
            <w:shd w:val="clear" w:color="auto" w:fill="auto"/>
            <w:noWrap/>
            <w:vAlign w:val="center"/>
          </w:tcPr>
          <w:p w14:paraId="3CFE2B1E">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评估区</w:t>
            </w:r>
          </w:p>
        </w:tc>
        <w:tc>
          <w:tcPr>
            <w:tcW w:w="1081" w:type="pct"/>
            <w:tcBorders>
              <w:top w:val="nil"/>
              <w:left w:val="nil"/>
              <w:bottom w:val="single" w:color="auto" w:sz="4" w:space="0"/>
              <w:right w:val="single" w:color="auto" w:sz="4" w:space="0"/>
            </w:tcBorders>
            <w:shd w:val="clear" w:color="auto" w:fill="auto"/>
            <w:noWrap/>
            <w:vAlign w:val="center"/>
          </w:tcPr>
          <w:p w14:paraId="484DAF5A">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监测</w:t>
            </w:r>
          </w:p>
        </w:tc>
        <w:tc>
          <w:tcPr>
            <w:tcW w:w="1859" w:type="pct"/>
            <w:tcBorders>
              <w:top w:val="nil"/>
              <w:left w:val="nil"/>
              <w:bottom w:val="single" w:color="auto" w:sz="4" w:space="0"/>
              <w:right w:val="single" w:color="auto" w:sz="4" w:space="0"/>
            </w:tcBorders>
            <w:shd w:val="clear" w:color="auto" w:fill="auto"/>
            <w:noWrap/>
            <w:vAlign w:val="center"/>
          </w:tcPr>
          <w:p w14:paraId="348CD55D">
            <w:pPr>
              <w:widowControl/>
              <w:wordWrap/>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1年</w:t>
            </w:r>
          </w:p>
        </w:tc>
      </w:tr>
    </w:tbl>
    <w:p w14:paraId="6733CBEA">
      <w:pPr>
        <w:ind w:firstLine="562"/>
        <w:outlineLvl w:val="9"/>
        <w:rPr>
          <w:rFonts w:hint="eastAsia" w:ascii="Times New Roman" w:hAnsi="Times New Roman" w:eastAsia="宋体" w:cs="Times New Roman"/>
          <w:b/>
          <w:bCs/>
          <w:color w:val="auto"/>
          <w:sz w:val="28"/>
          <w:szCs w:val="28"/>
          <w:lang w:val="en-US" w:eastAsia="zh-CN"/>
        </w:rPr>
      </w:pPr>
      <w:bookmarkStart w:id="20" w:name="_Toc19544"/>
      <w:bookmarkStart w:id="21" w:name="_Toc18291"/>
      <w:bookmarkStart w:id="22" w:name="_Toc771"/>
      <w:bookmarkStart w:id="23" w:name="_Toc30380"/>
      <w:bookmarkStart w:id="24" w:name="_Toc30094"/>
      <w:bookmarkStart w:id="25" w:name="_Toc26916"/>
    </w:p>
    <w:p w14:paraId="4CDD58D3">
      <w:pPr>
        <w:ind w:firstLine="562"/>
        <w:outlineLvl w:val="1"/>
        <w:rPr>
          <w:rFonts w:hint="eastAsia" w:ascii="宋体" w:hAnsi="宋体" w:eastAsia="宋体" w:cs="宋体"/>
          <w:b/>
          <w:bCs/>
          <w:color w:val="auto"/>
          <w:lang w:val="en-US" w:eastAsia="zh-CN"/>
        </w:rPr>
      </w:pPr>
      <w:bookmarkStart w:id="26" w:name="_Toc31149"/>
      <w:bookmarkStart w:id="27" w:name="_Toc22283"/>
      <w:r>
        <w:rPr>
          <w:rFonts w:hint="eastAsia"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lang w:val="en-US" w:eastAsia="zh-CN"/>
        </w:rPr>
        <w:t>矿山地质环境治理方案执行情况</w:t>
      </w:r>
      <w:bookmarkEnd w:id="20"/>
      <w:bookmarkEnd w:id="21"/>
      <w:bookmarkEnd w:id="22"/>
      <w:bookmarkEnd w:id="23"/>
      <w:bookmarkEnd w:id="24"/>
      <w:bookmarkEnd w:id="25"/>
      <w:bookmarkEnd w:id="26"/>
      <w:bookmarkEnd w:id="27"/>
    </w:p>
    <w:p w14:paraId="5D97622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0"/>
          <w:sz w:val="24"/>
          <w:szCs w:val="24"/>
          <w:lang w:val="zh-CN" w:eastAsia="zh-CN" w:bidi="ar"/>
        </w:rPr>
        <w:t>内蒙古自治区赤峰市松山区白脸子山沸石矿</w:t>
      </w:r>
      <w:r>
        <w:rPr>
          <w:rFonts w:hint="default" w:ascii="Times New Roman" w:hAnsi="Times New Roman" w:eastAsia="宋体" w:cs="Times New Roman"/>
          <w:color w:val="auto"/>
          <w:sz w:val="24"/>
          <w:szCs w:val="24"/>
          <w:lang w:val="en-US" w:eastAsia="zh-CN"/>
        </w:rPr>
        <w:t>属于新建矿山（现状尚未基建），无生产历史，矿区仅实施过探矿工程。2016年6月29日赤峰市政府同意将</w:t>
      </w:r>
      <w:r>
        <w:rPr>
          <w:rFonts w:hint="eastAsia" w:ascii="Times New Roman" w:hAnsi="Times New Roman" w:eastAsia="宋体" w:cs="Times New Roman"/>
          <w:color w:val="auto"/>
          <w:kern w:val="0"/>
          <w:sz w:val="24"/>
          <w:szCs w:val="24"/>
          <w:lang w:val="zh-CN" w:eastAsia="zh-CN" w:bidi="ar"/>
        </w:rPr>
        <w:t>内蒙古自治区赤峰市松山区白脸子山沸石矿</w:t>
      </w:r>
      <w:r>
        <w:rPr>
          <w:rFonts w:hint="default" w:ascii="Times New Roman" w:hAnsi="Times New Roman" w:eastAsia="宋体" w:cs="Times New Roman"/>
          <w:color w:val="auto"/>
          <w:sz w:val="24"/>
          <w:szCs w:val="24"/>
          <w:lang w:val="en-US" w:eastAsia="zh-CN"/>
        </w:rPr>
        <w:t>矿权转让至赤峰矿业（集团）有限责任公司后，仅在202</w:t>
      </w:r>
      <w:r>
        <w:rPr>
          <w:rFonts w:hint="eastAsia"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lang w:val="en-US" w:eastAsia="zh-CN"/>
        </w:rPr>
        <w:t>年度委托资质单位编制了《内蒙古自治区赤峰市松山区白脸子山沸石矿矿山地质环境治理方案》，现状条件下</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治理</w:t>
      </w:r>
      <w:r>
        <w:rPr>
          <w:rFonts w:hint="default" w:ascii="Times New Roman" w:hAnsi="Times New Roman" w:eastAsia="宋体" w:cs="Times New Roman"/>
          <w:color w:val="auto"/>
          <w:kern w:val="2"/>
          <w:sz w:val="24"/>
          <w:szCs w:val="24"/>
          <w:lang w:val="en-US" w:eastAsia="zh-CN" w:bidi="ar"/>
        </w:rPr>
        <w:t>方案》</w:t>
      </w:r>
      <w:r>
        <w:rPr>
          <w:rFonts w:hint="eastAsia" w:ascii="Times New Roman" w:hAnsi="Times New Roman" w:eastAsia="宋体" w:cs="Times New Roman"/>
          <w:color w:val="auto"/>
          <w:kern w:val="2"/>
          <w:sz w:val="24"/>
          <w:szCs w:val="24"/>
          <w:lang w:val="en-US" w:eastAsia="zh-CN" w:bidi="ar"/>
        </w:rPr>
        <w:t>中所规划的</w:t>
      </w:r>
      <w:r>
        <w:rPr>
          <w:rFonts w:hint="default" w:ascii="Times New Roman" w:hAnsi="Times New Roman" w:eastAsia="宋体" w:cs="Times New Roman"/>
          <w:color w:val="auto"/>
          <w:kern w:val="2"/>
          <w:sz w:val="24"/>
          <w:szCs w:val="24"/>
          <w:lang w:val="en-US" w:eastAsia="zh-CN" w:bidi="ar"/>
        </w:rPr>
        <w:t>前期探矿形成</w:t>
      </w:r>
      <w:r>
        <w:rPr>
          <w:rFonts w:hint="eastAsia" w:ascii="Times New Roman" w:hAnsi="Times New Roman" w:eastAsia="宋体" w:cs="Times New Roman"/>
          <w:color w:val="auto"/>
          <w:kern w:val="2"/>
          <w:sz w:val="24"/>
          <w:szCs w:val="24"/>
          <w:lang w:val="en-US" w:eastAsia="zh-CN" w:bidi="ar"/>
        </w:rPr>
        <w:t>的</w:t>
      </w:r>
      <w:r>
        <w:rPr>
          <w:rFonts w:hint="default" w:ascii="Times New Roman" w:hAnsi="Times New Roman" w:eastAsia="宋体" w:cs="Times New Roman"/>
          <w:color w:val="auto"/>
          <w:kern w:val="2"/>
          <w:sz w:val="24"/>
          <w:szCs w:val="24"/>
          <w:lang w:val="en-US" w:eastAsia="zh-CN" w:bidi="ar"/>
        </w:rPr>
        <w:t>钻机平台、探坑、</w:t>
      </w:r>
      <w:r>
        <w:rPr>
          <w:rFonts w:hint="eastAsia" w:ascii="Times New Roman" w:hAnsi="Times New Roman" w:eastAsia="宋体" w:cs="Times New Roman"/>
          <w:color w:val="auto"/>
          <w:kern w:val="2"/>
          <w:sz w:val="24"/>
          <w:szCs w:val="24"/>
          <w:lang w:val="en-US" w:eastAsia="zh-CN" w:bidi="ar"/>
        </w:rPr>
        <w:t>废渣堆、</w:t>
      </w:r>
      <w:r>
        <w:rPr>
          <w:rFonts w:hint="default" w:ascii="Times New Roman" w:hAnsi="Times New Roman" w:eastAsia="宋体" w:cs="Times New Roman"/>
          <w:color w:val="auto"/>
          <w:kern w:val="2"/>
          <w:sz w:val="24"/>
          <w:szCs w:val="24"/>
          <w:lang w:val="en-US" w:eastAsia="zh-CN" w:bidi="ar"/>
        </w:rPr>
        <w:t>矿区道路</w:t>
      </w:r>
      <w:r>
        <w:rPr>
          <w:rFonts w:hint="eastAsia" w:ascii="Times New Roman" w:hAnsi="Times New Roman" w:eastAsia="宋体" w:cs="Times New Roman"/>
          <w:color w:val="auto"/>
          <w:kern w:val="2"/>
          <w:sz w:val="24"/>
          <w:szCs w:val="24"/>
          <w:lang w:val="en-US" w:eastAsia="zh-CN" w:bidi="ar"/>
        </w:rPr>
        <w:t>以及历史遗留</w:t>
      </w:r>
      <w:r>
        <w:rPr>
          <w:rFonts w:hint="default" w:ascii="Times New Roman" w:hAnsi="Times New Roman" w:eastAsia="宋体" w:cs="Times New Roman"/>
          <w:color w:val="auto"/>
          <w:kern w:val="2"/>
          <w:sz w:val="24"/>
          <w:szCs w:val="24"/>
          <w:lang w:val="en-US" w:eastAsia="zh-CN" w:bidi="ar"/>
        </w:rPr>
        <w:t>的</w:t>
      </w:r>
      <w:r>
        <w:rPr>
          <w:rFonts w:hint="eastAsia" w:ascii="Times New Roman" w:hAnsi="Times New Roman" w:eastAsia="宋体" w:cs="Times New Roman"/>
          <w:color w:val="auto"/>
          <w:kern w:val="2"/>
          <w:sz w:val="24"/>
          <w:szCs w:val="24"/>
          <w:lang w:val="en-US" w:eastAsia="zh-CN" w:bidi="ar"/>
        </w:rPr>
        <w:t>露天采坑</w:t>
      </w:r>
      <w:r>
        <w:rPr>
          <w:rFonts w:hint="default" w:ascii="Times New Roman" w:hAnsi="Times New Roman" w:eastAsia="宋体" w:cs="Times New Roman"/>
          <w:color w:val="auto"/>
          <w:kern w:val="2"/>
          <w:sz w:val="24"/>
          <w:szCs w:val="24"/>
          <w:lang w:val="en-US" w:eastAsia="zh-CN" w:bidi="ar"/>
        </w:rPr>
        <w:t>、废石堆等单元破坏地形地貌景观、占用和损毁土地资源存在的地质环境问题。</w:t>
      </w:r>
      <w:r>
        <w:rPr>
          <w:rFonts w:hint="default" w:ascii="Times New Roman" w:hAnsi="Times New Roman" w:eastAsia="宋体" w:cs="Times New Roman"/>
          <w:color w:val="auto"/>
          <w:sz w:val="24"/>
          <w:szCs w:val="24"/>
          <w:lang w:val="en-US" w:eastAsia="zh-CN"/>
        </w:rPr>
        <w:t>依据《</w:t>
      </w:r>
      <w:r>
        <w:rPr>
          <w:rFonts w:hint="eastAsia" w:ascii="Times New Roman" w:hAnsi="Times New Roman" w:eastAsia="宋体" w:cs="Times New Roman"/>
          <w:color w:val="auto"/>
          <w:sz w:val="24"/>
          <w:szCs w:val="24"/>
          <w:lang w:val="en-US" w:eastAsia="zh-CN"/>
        </w:rPr>
        <w:t>赤峰市松山区白脸子山沸石矿（2021、2022、2023）年度</w:t>
      </w:r>
      <w:r>
        <w:rPr>
          <w:rFonts w:hint="default" w:ascii="Times New Roman" w:hAnsi="Times New Roman" w:eastAsia="宋体" w:cs="Times New Roman"/>
          <w:color w:val="auto"/>
          <w:sz w:val="24"/>
          <w:szCs w:val="24"/>
          <w:lang w:val="en-US" w:eastAsia="zh-CN"/>
        </w:rPr>
        <w:t>矿山地质环境治理计划书》</w:t>
      </w:r>
      <w:r>
        <w:rPr>
          <w:rFonts w:hint="eastAsia" w:ascii="Times New Roman" w:hAnsi="Times New Roman" w:eastAsia="宋体" w:cs="Times New Roman"/>
          <w:color w:val="auto"/>
          <w:kern w:val="2"/>
          <w:sz w:val="24"/>
          <w:szCs w:val="24"/>
          <w:lang w:val="en-US" w:eastAsia="zh-CN" w:bidi="ar"/>
        </w:rPr>
        <w:t>对矿山影响矿山地貌景观的单元逐年进行治理，具体完成情况如下：</w:t>
      </w:r>
    </w:p>
    <w:p w14:paraId="3FDA9B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b/>
          <w:bCs/>
          <w:color w:val="auto"/>
          <w:kern w:val="2"/>
          <w:sz w:val="24"/>
          <w:szCs w:val="24"/>
          <w:lang w:val="en-US" w:eastAsia="zh-CN" w:bidi="ar"/>
        </w:rPr>
        <w:t>2021年度</w:t>
      </w:r>
    </w:p>
    <w:p w14:paraId="705584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治理工程设计：</w:t>
      </w:r>
      <w:r>
        <w:rPr>
          <w:rFonts w:hint="eastAsia" w:ascii="Times New Roman" w:hAnsi="Times New Roman" w:eastAsia="楷体" w:cs="Times New Roman"/>
          <w:color w:val="auto"/>
          <w:sz w:val="24"/>
          <w:szCs w:val="24"/>
          <w:lang w:eastAsia="zh-CN"/>
        </w:rPr>
        <w:t>2</w:t>
      </w:r>
      <w:r>
        <w:rPr>
          <w:rFonts w:hint="eastAsia" w:ascii="Times New Roman" w:hAnsi="Times New Roman" w:eastAsia="宋体" w:cs="Times New Roman"/>
          <w:color w:val="auto"/>
          <w:sz w:val="24"/>
          <w:szCs w:val="24"/>
          <w:lang w:val="en-US" w:eastAsia="zh-CN"/>
        </w:rPr>
        <w:t>021年度</w:t>
      </w:r>
      <w:r>
        <w:rPr>
          <w:rFonts w:hint="default" w:ascii="Times New Roman" w:hAnsi="Times New Roman" w:eastAsia="宋体" w:cs="Times New Roman"/>
          <w:color w:val="auto"/>
          <w:sz w:val="24"/>
          <w:szCs w:val="24"/>
          <w:lang w:val="en-US" w:eastAsia="zh-CN"/>
        </w:rPr>
        <w:t>对</w:t>
      </w:r>
      <w:r>
        <w:rPr>
          <w:rFonts w:hint="eastAsia" w:ascii="Times New Roman" w:hAnsi="Times New Roman" w:eastAsia="宋体" w:cs="Times New Roman"/>
          <w:color w:val="auto"/>
          <w:sz w:val="24"/>
          <w:szCs w:val="24"/>
          <w:lang w:val="en-US" w:eastAsia="zh-CN"/>
        </w:rPr>
        <w:t>钻机平台进行垫坡整形、石方整平（后期资源储量勘探工程还需要利用，暂不设计覆土及植被恢复工程）。对矿区道路DL1进行垫坡整形及石方整平、覆土及土方整平、种草；对矿区道路DL6随坡排放的废石进行坡面整形、覆土及土方整平、种草。</w:t>
      </w:r>
      <w:r>
        <w:rPr>
          <w:rFonts w:hint="default" w:ascii="Times New Roman" w:hAnsi="Times New Roman" w:eastAsia="宋体" w:cs="Times New Roman"/>
          <w:color w:val="auto"/>
          <w:sz w:val="24"/>
          <w:szCs w:val="24"/>
          <w:lang w:val="en-US" w:eastAsia="zh-CN"/>
        </w:rPr>
        <w:t>对</w:t>
      </w:r>
      <w:r>
        <w:rPr>
          <w:rFonts w:hint="eastAsia" w:ascii="Times New Roman" w:hAnsi="Times New Roman" w:eastAsia="宋体" w:cs="Times New Roman"/>
          <w:color w:val="auto"/>
          <w:sz w:val="24"/>
          <w:szCs w:val="24"/>
          <w:lang w:val="en-US" w:eastAsia="zh-CN"/>
        </w:rPr>
        <w:t>矿区</w:t>
      </w:r>
      <w:r>
        <w:rPr>
          <w:rFonts w:hint="default" w:ascii="Times New Roman" w:hAnsi="Times New Roman" w:eastAsia="宋体" w:cs="Times New Roman"/>
          <w:color w:val="auto"/>
          <w:sz w:val="24"/>
          <w:szCs w:val="24"/>
          <w:lang w:val="en-US" w:eastAsia="zh-CN"/>
        </w:rPr>
        <w:t>地形地貌景观及土地资源进行监测。</w:t>
      </w:r>
    </w:p>
    <w:p w14:paraId="391DDA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完成情况：</w:t>
      </w:r>
      <w:r>
        <w:rPr>
          <w:rFonts w:hint="default" w:ascii="Times New Roman" w:hAnsi="Times New Roman" w:eastAsia="宋体" w:cs="Times New Roman"/>
          <w:color w:val="auto"/>
          <w:kern w:val="2"/>
          <w:sz w:val="24"/>
          <w:szCs w:val="24"/>
          <w:lang w:val="en-US" w:eastAsia="zh-CN" w:bidi="ar"/>
        </w:rPr>
        <w:t>2023年</w:t>
      </w:r>
      <w:r>
        <w:rPr>
          <w:rFonts w:hint="eastAsia" w:ascii="Times New Roman" w:hAnsi="Times New Roman" w:eastAsia="宋体" w:cs="Times New Roman"/>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月</w:t>
      </w:r>
      <w:r>
        <w:rPr>
          <w:rFonts w:hint="eastAsia" w:ascii="Times New Roman" w:hAnsi="Times New Roman" w:eastAsia="宋体" w:cs="Times New Roman"/>
          <w:color w:val="auto"/>
          <w:kern w:val="2"/>
          <w:sz w:val="24"/>
          <w:szCs w:val="24"/>
          <w:lang w:val="en-US" w:eastAsia="zh-CN" w:bidi="ar"/>
        </w:rPr>
        <w:t>05</w:t>
      </w:r>
      <w:r>
        <w:rPr>
          <w:rFonts w:hint="default" w:ascii="Times New Roman" w:hAnsi="Times New Roman" w:eastAsia="宋体" w:cs="Times New Roman"/>
          <w:color w:val="auto"/>
          <w:kern w:val="2"/>
          <w:sz w:val="24"/>
          <w:szCs w:val="24"/>
          <w:lang w:val="en-US" w:eastAsia="zh-CN" w:bidi="ar"/>
        </w:rPr>
        <w:t>日，赤峰市自然资源局松山区分局组织有关专家组成核查组对</w:t>
      </w:r>
      <w:r>
        <w:rPr>
          <w:rFonts w:hint="default" w:ascii="Times New Roman" w:hAnsi="Times New Roman" w:eastAsia="宋体" w:cs="Times New Roman"/>
          <w:color w:val="auto"/>
          <w:sz w:val="24"/>
          <w:szCs w:val="24"/>
          <w:lang w:val="en-US" w:eastAsia="zh-CN"/>
        </w:rPr>
        <w:t>《赤峰矿业（集团）有限责任公司松山区白脸子山沸石矿202</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年度矿山地质环境治理计划书》</w:t>
      </w:r>
      <w:r>
        <w:rPr>
          <w:rFonts w:hint="default" w:ascii="Times New Roman" w:hAnsi="Times New Roman" w:eastAsia="宋体" w:cs="Times New Roman"/>
          <w:color w:val="auto"/>
          <w:kern w:val="2"/>
          <w:sz w:val="24"/>
          <w:szCs w:val="24"/>
          <w:lang w:val="en-US" w:eastAsia="zh-CN" w:bidi="ar"/>
        </w:rPr>
        <w:t>执行情况进行了现场核查。</w:t>
      </w:r>
    </w:p>
    <w:p w14:paraId="60160E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经现场核查，</w:t>
      </w:r>
      <w:r>
        <w:rPr>
          <w:rFonts w:hint="eastAsia" w:ascii="Times New Roman" w:hAnsi="Times New Roman" w:eastAsia="宋体" w:cs="Times New Roman"/>
          <w:color w:val="auto"/>
          <w:sz w:val="24"/>
          <w:szCs w:val="24"/>
          <w:lang w:val="en-US" w:eastAsia="zh-CN"/>
        </w:rPr>
        <w:t>基本完成矿区道路DL1的垫坡整形及石方整平、覆土及土方整平、种草；基本完成矿区道路DL6随坡排放的废石的坡面整形、覆土及土方整平、种草</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根据核查现场专家组的要求，矿山已开始</w:t>
      </w:r>
      <w:r>
        <w:rPr>
          <w:rFonts w:hint="default" w:ascii="Times New Roman" w:hAnsi="Times New Roman" w:eastAsia="宋体" w:cs="Times New Roman"/>
          <w:color w:val="auto"/>
          <w:sz w:val="24"/>
          <w:szCs w:val="24"/>
          <w:lang w:val="en-US" w:eastAsia="zh-CN"/>
        </w:rPr>
        <w:t>对矿区地形地貌景观及土地资源进行监测。</w:t>
      </w:r>
    </w:p>
    <w:p w14:paraId="784F9F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专家组认为，矿山基本完成了《</w:t>
      </w:r>
      <w:r>
        <w:rPr>
          <w:rFonts w:hint="eastAsia" w:ascii="Times New Roman" w:hAnsi="Times New Roman" w:eastAsia="宋体" w:cs="Times New Roman"/>
          <w:color w:val="auto"/>
          <w:sz w:val="24"/>
          <w:szCs w:val="24"/>
          <w:lang w:val="en-US" w:eastAsia="zh-CN"/>
        </w:rPr>
        <w:t>赤峰市松山区白脸子山沸石矿</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年度矿山地质环境治理计划书》设计的治理工程</w:t>
      </w:r>
      <w:r>
        <w:rPr>
          <w:rFonts w:hint="eastAsia" w:ascii="Times New Roman" w:hAnsi="Times New Roman" w:eastAsia="宋体" w:cs="Times New Roman"/>
          <w:color w:val="auto"/>
          <w:sz w:val="24"/>
          <w:szCs w:val="24"/>
          <w:lang w:val="en-US" w:eastAsia="zh-CN"/>
        </w:rPr>
        <w:t>内容</w:t>
      </w:r>
      <w:r>
        <w:rPr>
          <w:rFonts w:hint="default" w:ascii="Times New Roman" w:hAnsi="Times New Roman" w:eastAsia="宋体" w:cs="Times New Roman"/>
          <w:color w:val="auto"/>
          <w:sz w:val="24"/>
          <w:szCs w:val="24"/>
          <w:lang w:val="en-US" w:eastAsia="zh-CN"/>
        </w:rPr>
        <w:t>，治理工程效果基本符合年度治理计划书的要求。</w:t>
      </w:r>
      <w:r>
        <w:rPr>
          <w:rFonts w:hint="eastAsia" w:ascii="Times New Roman" w:hAnsi="Times New Roman" w:eastAsia="宋体" w:cs="Times New Roman"/>
          <w:color w:val="auto"/>
          <w:sz w:val="24"/>
          <w:szCs w:val="24"/>
          <w:lang w:val="en-US" w:eastAsia="zh-CN"/>
        </w:rPr>
        <w:t>赤峰市松山区白脸子山沸石矿</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年度矿山地质环境治理工程通过了专家组的核查。</w:t>
      </w:r>
    </w:p>
    <w:p w14:paraId="3E79E2BF">
      <w:pPr>
        <w:pStyle w:val="23"/>
        <w:jc w:val="center"/>
        <w:rPr>
          <w:rFonts w:hint="eastAsia" w:ascii="Times New Roman" w:hAnsi="Times New Roman" w:eastAsia="宋体" w:cs="Times New Roman"/>
          <w:color w:val="auto"/>
          <w:sz w:val="24"/>
          <w:szCs w:val="24"/>
          <w:lang w:val="en-US" w:eastAsia="zh-CN"/>
        </w:rPr>
      </w:pPr>
      <w:r>
        <w:rPr>
          <w:rFonts w:hint="eastAsia"/>
          <w:color w:val="auto"/>
          <w:lang w:eastAsia="zh-CN"/>
        </w:rPr>
        <w:t xml:space="preserve">       </w:t>
      </w:r>
      <w:r>
        <w:rPr>
          <w:rFonts w:hint="eastAsia"/>
          <w:color w:val="auto"/>
          <w:lang w:val="en-US" w:eastAsia="zh-CN"/>
        </w:rPr>
        <w:t xml:space="preserve"> </w:t>
      </w:r>
      <w:r>
        <w:rPr>
          <w:rFonts w:hint="eastAsia"/>
          <w:color w:val="auto"/>
          <w:lang w:eastAsia="zh-CN"/>
        </w:rPr>
        <w:t xml:space="preserve">       </w:t>
      </w:r>
    </w:p>
    <w:p w14:paraId="7ABBDD45">
      <w:pPr>
        <w:pStyle w:val="23"/>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黑体" w:hAnsi="黑体" w:eastAsia="黑体" w:cs="黑体"/>
          <w:b w:val="0"/>
          <w:bCs w:val="0"/>
          <w:color w:val="auto"/>
          <w:sz w:val="21"/>
          <w:szCs w:val="21"/>
          <w:lang w:val="en-US" w:eastAsia="zh-CN"/>
        </w:rPr>
      </w:pPr>
      <w:r>
        <w:rPr>
          <w:rFonts w:hint="eastAsia" w:ascii="Times New Roman" w:hAnsi="Times New Roman" w:eastAsia="宋体" w:cs="Times New Roman"/>
          <w:b/>
          <w:bCs/>
          <w:color w:val="auto"/>
          <w:sz w:val="21"/>
          <w:szCs w:val="21"/>
          <w:lang w:val="en-US" w:eastAsia="zh-CN"/>
        </w:rPr>
        <w:t xml:space="preserve">       </w:t>
      </w:r>
      <w:r>
        <w:rPr>
          <w:rFonts w:hint="eastAsia" w:ascii="黑体" w:hAnsi="黑体" w:eastAsia="黑体" w:cs="黑体"/>
          <w:b w:val="0"/>
          <w:bCs w:val="0"/>
          <w:color w:val="auto"/>
          <w:sz w:val="21"/>
          <w:szCs w:val="21"/>
          <w:lang w:val="en-US" w:eastAsia="zh-CN"/>
        </w:rPr>
        <w:t>图2-1 钻机平台的治理效果照片          图2-2 矿区道路（DL1）治理效果照片</w:t>
      </w:r>
    </w:p>
    <w:p w14:paraId="37241313">
      <w:pPr>
        <w:pStyle w:val="23"/>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imes New Roman" w:hAnsi="Times New Roman" w:eastAsia="宋体" w:cs="Times New Roman"/>
          <w:b/>
          <w:bCs/>
          <w:color w:val="auto"/>
          <w:sz w:val="21"/>
          <w:szCs w:val="21"/>
          <w:lang w:val="en-US" w:eastAsia="zh-CN"/>
        </w:rPr>
      </w:pPr>
      <w:r>
        <w:rPr>
          <w:rFonts w:hint="eastAsia"/>
          <w:color w:val="auto"/>
          <w:lang w:eastAsia="zh-CN"/>
        </w:rPr>
        <w:t xml:space="preserve">       </w:t>
      </w:r>
    </w:p>
    <w:p w14:paraId="4D6E75A1">
      <w:pPr>
        <w:pStyle w:val="23"/>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图2-3  白脸子山沸石矿矿区道路（DL6）治理效果照片</w:t>
      </w:r>
    </w:p>
    <w:p w14:paraId="007A8BF0">
      <w:pPr>
        <w:ind w:firstLine="562"/>
        <w:rPr>
          <w:rFonts w:hint="eastAsia" w:ascii="宋体" w:hAnsi="宋体" w:eastAsia="宋体" w:cs="宋体"/>
          <w:b/>
          <w:bCs/>
          <w:color w:val="auto"/>
          <w:lang w:val="en-US" w:eastAsia="zh-CN"/>
        </w:rPr>
      </w:pPr>
      <w:r>
        <w:rPr>
          <w:rFonts w:hint="eastAsia" w:ascii="Times New Roman" w:hAnsi="Times New Roman" w:eastAsia="宋体" w:cs="Times New Roman"/>
          <w:b/>
          <w:bCs/>
          <w:color w:val="auto"/>
          <w:kern w:val="2"/>
          <w:sz w:val="24"/>
          <w:szCs w:val="24"/>
          <w:lang w:val="en-US" w:eastAsia="zh-CN" w:bidi="ar"/>
        </w:rPr>
        <w:t>2022年度</w:t>
      </w:r>
    </w:p>
    <w:p w14:paraId="6D3C7EFE">
      <w:pPr>
        <w:ind w:firstLine="562"/>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治理工程设计：2022年度对矿区及周边的探坑（TK2～TK15）进行回填，对探坑TK1场地垫坡整形及石方整平，对回填与垫坡后的探坑覆土及土方整平、种草；对探坑TK1前端的废渣堆进行清运，对清运后的场地覆土及土方整平、种草。对地形地貌景观及土地资源进行监测。</w:t>
      </w:r>
    </w:p>
    <w:p w14:paraId="6BABD5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完成情况：2023年6月05日，赤峰市自然资源局松山区分局组织有关专家组成核查组对《</w:t>
      </w:r>
      <w:r>
        <w:rPr>
          <w:rFonts w:hint="default" w:ascii="Times New Roman" w:hAnsi="Times New Roman" w:eastAsia="宋体" w:cs="Times New Roman"/>
          <w:color w:val="auto"/>
          <w:sz w:val="24"/>
          <w:szCs w:val="24"/>
          <w:lang w:val="en-US" w:eastAsia="zh-CN"/>
        </w:rPr>
        <w:t>内蒙古自治区赤峰市松山区白脸子山沸石矿2022年度矿山地</w:t>
      </w:r>
      <w:r>
        <w:rPr>
          <w:rFonts w:hint="default" w:ascii="Times New Roman" w:hAnsi="Times New Roman" w:eastAsia="宋体" w:cs="Times New Roman"/>
          <w:color w:val="auto"/>
          <w:kern w:val="2"/>
          <w:sz w:val="24"/>
          <w:szCs w:val="24"/>
          <w:lang w:val="en-US" w:eastAsia="zh-CN" w:bidi="ar"/>
        </w:rPr>
        <w:t>质环境治理计划书》执行情况进行了现场核查。</w:t>
      </w:r>
    </w:p>
    <w:p w14:paraId="6A3CE4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经现场核查，矿山基本完成了探坑（TK2～TK15）的回填，完成了探坑TK1场地垫坡整形及石方整平，基本完成了回填与垫坡后的探坑覆土及土方整平、种草；由于探坑TK1前端废渣堆的地形较陡，不具备机械清运作用的条件，矿山对废渣堆进行了人工坡面整形，然后进行了覆土及土方整平、种草。限于覆土土源不足及施工边坡坡度陡，部分单元的覆土厚度略有欠缺。矿山已开始对矿区地形地貌景观及土地资源进行监测。治理效果见附图（图2-4至图2-8）。</w:t>
      </w:r>
    </w:p>
    <w:p w14:paraId="578FBD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2"/>
          <w:sz w:val="24"/>
          <w:szCs w:val="24"/>
          <w:lang w:val="en-US" w:eastAsia="zh-CN" w:bidi="ar"/>
        </w:rPr>
        <w:t>专家组认为，矿山基本完成了《</w:t>
      </w:r>
      <w:r>
        <w:rPr>
          <w:rFonts w:hint="default" w:ascii="Times New Roman" w:hAnsi="Times New Roman" w:eastAsia="宋体" w:cs="Times New Roman"/>
          <w:color w:val="auto"/>
          <w:sz w:val="24"/>
          <w:szCs w:val="24"/>
          <w:lang w:val="en-US" w:eastAsia="zh-CN"/>
        </w:rPr>
        <w:t>赤峰矿业（集团）有限责任公司松山区白脸子山沸石矿2022年度矿山地质环境治理计划书</w:t>
      </w:r>
      <w:r>
        <w:rPr>
          <w:rFonts w:hint="default" w:ascii="Times New Roman" w:hAnsi="Times New Roman" w:eastAsia="宋体" w:cs="Times New Roman"/>
          <w:color w:val="auto"/>
          <w:kern w:val="2"/>
          <w:sz w:val="24"/>
          <w:szCs w:val="24"/>
          <w:lang w:val="en-US" w:eastAsia="zh-CN" w:bidi="ar"/>
        </w:rPr>
        <w:t>》设计的治理工程内容，治理工程效果基本符合年度治理计划书的要求。</w:t>
      </w:r>
      <w:r>
        <w:rPr>
          <w:rFonts w:hint="default" w:ascii="Times New Roman" w:hAnsi="Times New Roman" w:eastAsia="宋体" w:cs="Times New Roman"/>
          <w:color w:val="auto"/>
          <w:sz w:val="24"/>
          <w:szCs w:val="24"/>
          <w:lang w:val="en-US" w:eastAsia="zh-CN"/>
        </w:rPr>
        <w:t>赤峰市松山区白脸子山沸石矿2022年度矿山地质环境治理工程通过了专家组的核查。</w:t>
      </w:r>
    </w:p>
    <w:p w14:paraId="1F43F501">
      <w:pPr>
        <w:pStyle w:val="23"/>
        <w:jc w:val="center"/>
        <w:rPr>
          <w:rFonts w:hint="eastAsia" w:ascii="Times New Roman" w:hAnsi="Times New Roman" w:eastAsia="宋体" w:cs="Times New Roman"/>
          <w:color w:val="auto"/>
          <w:sz w:val="24"/>
          <w:szCs w:val="24"/>
          <w:lang w:val="en-US" w:eastAsia="zh-CN"/>
        </w:rPr>
      </w:pPr>
      <w:r>
        <w:rPr>
          <w:rFonts w:hint="eastAsia"/>
          <w:color w:val="auto"/>
          <w:lang w:eastAsia="zh-CN"/>
        </w:rPr>
        <w:t xml:space="preserve">       </w:t>
      </w:r>
    </w:p>
    <w:p w14:paraId="4887177A">
      <w:pPr>
        <w:pStyle w:val="23"/>
        <w:rPr>
          <w:rFonts w:hint="default" w:ascii="Times New Roman" w:hAnsi="Times New Roman" w:eastAsia="宋体" w:cs="Times New Roman"/>
          <w:color w:val="auto"/>
          <w:sz w:val="24"/>
          <w:szCs w:val="24"/>
          <w:lang w:val="en-US" w:eastAsia="zh-CN"/>
        </w:rPr>
      </w:pPr>
      <w:r>
        <w:rPr>
          <w:rFonts w:hint="eastAsia" w:ascii="黑体" w:hAnsi="黑体" w:eastAsia="黑体" w:cs="黑体"/>
          <w:b w:val="0"/>
          <w:bCs w:val="0"/>
          <w:color w:val="auto"/>
          <w:sz w:val="21"/>
          <w:szCs w:val="21"/>
          <w:lang w:val="en-US" w:eastAsia="zh-CN"/>
        </w:rPr>
        <w:t>图2-4  白脸子山沸石矿探坑TK1与废渣堆治理效果远景照片</w:t>
      </w:r>
    </w:p>
    <w:p w14:paraId="2D13EDD9">
      <w:pPr>
        <w:pStyle w:val="23"/>
        <w:rPr>
          <w:rFonts w:hint="eastAsia" w:ascii="Times New Roman" w:hAnsi="Times New Roman" w:eastAsia="宋体" w:cs="Times New Roman"/>
          <w:color w:val="auto"/>
          <w:sz w:val="24"/>
          <w:szCs w:val="24"/>
          <w:lang w:val="en-US" w:eastAsia="zh-CN"/>
        </w:rPr>
      </w:pPr>
      <w:r>
        <w:rPr>
          <w:rFonts w:hint="eastAsia"/>
          <w:color w:val="auto"/>
          <w:lang w:eastAsia="zh-CN"/>
        </w:rPr>
        <w:t xml:space="preserve">       </w:t>
      </w:r>
    </w:p>
    <w:p w14:paraId="15DCDC83">
      <w:pPr>
        <w:pStyle w:val="23"/>
        <w:spacing w:line="360" w:lineRule="auto"/>
        <w:rPr>
          <w:rFonts w:hint="default" w:ascii="黑体" w:hAnsi="黑体" w:eastAsia="黑体" w:cs="黑体"/>
          <w:b w:val="0"/>
          <w:bCs w:val="0"/>
          <w:color w:val="auto"/>
          <w:sz w:val="21"/>
          <w:szCs w:val="21"/>
          <w:lang w:val="en-US" w:eastAsia="zh-CN"/>
        </w:rPr>
      </w:pPr>
      <w:r>
        <w:rPr>
          <w:rFonts w:hint="default" w:ascii="黑体" w:hAnsi="黑体" w:eastAsia="黑体" w:cs="黑体"/>
          <w:b w:val="0"/>
          <w:bCs w:val="0"/>
          <w:color w:val="auto"/>
          <w:sz w:val="21"/>
          <w:szCs w:val="21"/>
          <w:lang w:val="en-US" w:eastAsia="zh-CN"/>
        </w:rPr>
        <w:t>图2-</w:t>
      </w:r>
      <w:r>
        <w:rPr>
          <w:rFonts w:hint="eastAsia" w:ascii="黑体" w:hAnsi="黑体" w:eastAsia="黑体" w:cs="黑体"/>
          <w:b w:val="0"/>
          <w:bCs w:val="0"/>
          <w:color w:val="auto"/>
          <w:sz w:val="21"/>
          <w:szCs w:val="21"/>
          <w:lang w:val="en-US" w:eastAsia="zh-CN"/>
        </w:rPr>
        <w:t>5  白脸子山沸石矿探坑TK1与废渣堆治理效果近景照片</w:t>
      </w:r>
    </w:p>
    <w:p w14:paraId="131D3A0F">
      <w:pPr>
        <w:pStyle w:val="23"/>
        <w:rPr>
          <w:rFonts w:hint="eastAsia" w:ascii="Times New Roman" w:hAnsi="Times New Roman" w:eastAsia="宋体" w:cs="Times New Roman"/>
          <w:color w:val="auto"/>
          <w:sz w:val="24"/>
          <w:szCs w:val="24"/>
          <w:lang w:val="en-US" w:eastAsia="zh-CN"/>
        </w:rPr>
      </w:pPr>
      <w:r>
        <w:rPr>
          <w:rFonts w:hint="eastAsia"/>
          <w:color w:val="auto"/>
          <w:lang w:eastAsia="zh-CN"/>
        </w:rPr>
        <w:t xml:space="preserve">       </w:t>
      </w:r>
    </w:p>
    <w:p w14:paraId="158EF382">
      <w:pPr>
        <w:pStyle w:val="23"/>
        <w:spacing w:line="360" w:lineRule="auto"/>
        <w:rPr>
          <w:rFonts w:hint="default" w:ascii="黑体" w:hAnsi="黑体" w:eastAsia="黑体" w:cs="黑体"/>
          <w:b w:val="0"/>
          <w:bCs w:val="0"/>
          <w:color w:val="auto"/>
          <w:sz w:val="21"/>
          <w:szCs w:val="21"/>
          <w:lang w:val="en-US" w:eastAsia="zh-CN"/>
        </w:rPr>
      </w:pPr>
      <w:r>
        <w:rPr>
          <w:rFonts w:hint="default" w:ascii="黑体" w:hAnsi="黑体" w:eastAsia="黑体" w:cs="黑体"/>
          <w:b w:val="0"/>
          <w:bCs w:val="0"/>
          <w:color w:val="auto"/>
          <w:sz w:val="21"/>
          <w:szCs w:val="21"/>
          <w:lang w:val="en-US" w:eastAsia="zh-CN"/>
        </w:rPr>
        <w:t>图2-</w:t>
      </w:r>
      <w:r>
        <w:rPr>
          <w:rFonts w:hint="eastAsia" w:ascii="黑体" w:hAnsi="黑体" w:eastAsia="黑体" w:cs="黑体"/>
          <w:b w:val="0"/>
          <w:bCs w:val="0"/>
          <w:color w:val="auto"/>
          <w:sz w:val="21"/>
          <w:szCs w:val="21"/>
          <w:lang w:val="en-US" w:eastAsia="zh-CN"/>
        </w:rPr>
        <w:t>6  白脸子山沸石矿探坑4治理效果照片</w:t>
      </w:r>
    </w:p>
    <w:p w14:paraId="2951CAD1">
      <w:pPr>
        <w:pStyle w:val="23"/>
        <w:jc w:val="center"/>
        <w:rPr>
          <w:rFonts w:hint="eastAsia" w:ascii="Times New Roman" w:hAnsi="Times New Roman" w:eastAsia="宋体" w:cs="Times New Roman"/>
          <w:color w:val="auto"/>
          <w:sz w:val="24"/>
          <w:szCs w:val="24"/>
          <w:lang w:val="en-US" w:eastAsia="zh-CN"/>
        </w:rPr>
      </w:pPr>
      <w:r>
        <w:rPr>
          <w:rFonts w:hint="eastAsia"/>
          <w:color w:val="auto"/>
          <w:lang w:eastAsia="zh-CN"/>
        </w:rPr>
        <w:t xml:space="preserve">       </w:t>
      </w:r>
    </w:p>
    <w:p w14:paraId="179C0A2E">
      <w:pPr>
        <w:pStyle w:val="23"/>
        <w:spacing w:line="360" w:lineRule="auto"/>
        <w:rPr>
          <w:rFonts w:hint="eastAsia" w:ascii="黑体" w:hAnsi="黑体" w:eastAsia="黑体" w:cs="黑体"/>
          <w:b w:val="0"/>
          <w:bCs w:val="0"/>
          <w:color w:val="auto"/>
          <w:sz w:val="21"/>
          <w:szCs w:val="21"/>
          <w:lang w:val="en-US" w:eastAsia="zh-CN"/>
        </w:rPr>
      </w:pPr>
      <w:r>
        <w:rPr>
          <w:rFonts w:hint="default" w:ascii="黑体" w:hAnsi="黑体" w:eastAsia="黑体" w:cs="黑体"/>
          <w:b w:val="0"/>
          <w:bCs w:val="0"/>
          <w:color w:val="auto"/>
          <w:sz w:val="21"/>
          <w:szCs w:val="21"/>
          <w:lang w:val="en-US" w:eastAsia="zh-CN"/>
        </w:rPr>
        <w:t>图2-</w:t>
      </w:r>
      <w:r>
        <w:rPr>
          <w:rFonts w:hint="eastAsia" w:ascii="黑体" w:hAnsi="黑体" w:eastAsia="黑体" w:cs="黑体"/>
          <w:b w:val="0"/>
          <w:bCs w:val="0"/>
          <w:color w:val="auto"/>
          <w:sz w:val="21"/>
          <w:szCs w:val="21"/>
          <w:lang w:val="en-US" w:eastAsia="zh-CN"/>
        </w:rPr>
        <w:t>7  白脸子山沸石矿探坑5、探坑8治理效果照片</w:t>
      </w:r>
    </w:p>
    <w:p w14:paraId="053E9061">
      <w:pPr>
        <w:pStyle w:val="23"/>
        <w:rPr>
          <w:rFonts w:hint="eastAsia" w:ascii="Times New Roman" w:hAnsi="Times New Roman" w:eastAsia="黑体" w:cs="Times New Roman"/>
          <w:color w:val="auto"/>
          <w:sz w:val="24"/>
          <w:szCs w:val="24"/>
          <w:lang w:eastAsia="zh-CN"/>
        </w:rPr>
      </w:pPr>
      <w:r>
        <w:rPr>
          <w:rFonts w:hint="eastAsia" w:eastAsia="黑体"/>
          <w:color w:val="auto"/>
          <w:lang w:eastAsia="zh-CN"/>
        </w:rPr>
        <w:t xml:space="preserve">       </w:t>
      </w:r>
    </w:p>
    <w:p w14:paraId="711FF105">
      <w:pPr>
        <w:pStyle w:val="23"/>
        <w:spacing w:line="360" w:lineRule="auto"/>
        <w:rPr>
          <w:rFonts w:hint="eastAsia" w:ascii="黑体" w:hAnsi="黑体" w:eastAsia="黑体" w:cs="黑体"/>
          <w:b w:val="0"/>
          <w:bCs w:val="0"/>
          <w:color w:val="auto"/>
          <w:sz w:val="21"/>
          <w:szCs w:val="21"/>
          <w:lang w:val="en-US" w:eastAsia="zh-CN"/>
        </w:rPr>
      </w:pPr>
      <w:r>
        <w:rPr>
          <w:rFonts w:hint="default" w:ascii="黑体" w:hAnsi="黑体" w:eastAsia="黑体" w:cs="黑体"/>
          <w:b w:val="0"/>
          <w:bCs w:val="0"/>
          <w:color w:val="auto"/>
          <w:sz w:val="21"/>
          <w:szCs w:val="21"/>
          <w:lang w:val="en-US" w:eastAsia="zh-CN"/>
        </w:rPr>
        <w:t>图2-</w:t>
      </w:r>
      <w:r>
        <w:rPr>
          <w:rFonts w:hint="eastAsia" w:ascii="黑体" w:hAnsi="黑体" w:eastAsia="黑体" w:cs="黑体"/>
          <w:b w:val="0"/>
          <w:bCs w:val="0"/>
          <w:color w:val="auto"/>
          <w:sz w:val="21"/>
          <w:szCs w:val="21"/>
          <w:lang w:val="en-US" w:eastAsia="zh-CN"/>
        </w:rPr>
        <w:t>8  白脸子山沸石矿探坑13治理效果照片</w:t>
      </w:r>
    </w:p>
    <w:p w14:paraId="140201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b/>
          <w:bCs/>
          <w:color w:val="auto"/>
          <w:kern w:val="2"/>
          <w:sz w:val="24"/>
          <w:szCs w:val="24"/>
          <w:lang w:val="en-US" w:eastAsia="zh-CN" w:bidi="ar"/>
        </w:rPr>
        <w:t>2023年度</w:t>
      </w:r>
    </w:p>
    <w:p w14:paraId="7650F3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治理工程设计：</w:t>
      </w:r>
      <w:r>
        <w:rPr>
          <w:rFonts w:hint="default" w:ascii="Times New Roman" w:hAnsi="Times New Roman" w:eastAsia="宋体" w:cs="Times New Roman"/>
          <w:color w:val="auto"/>
          <w:sz w:val="24"/>
          <w:szCs w:val="24"/>
          <w:lang w:val="en-US" w:eastAsia="zh-CN"/>
        </w:rPr>
        <w:t>对采坑CK1与采坑CK2进行危岩体清理（上部）及垫坡（下部），对采坑底部进行覆土、种草；对采坑CK3-1与采坑CK3-2进行垫坡整形与石方整平、覆土、种草；对废渣堆进行清运、石方整平、覆土、种草。并对地形地貌景观及土地资源进行监测。</w:t>
      </w:r>
    </w:p>
    <w:p w14:paraId="5BD2D8E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完成情况：2023年6月05日，赤峰市自然资源局松山区分局组织有关专家组成核查组对《</w:t>
      </w:r>
      <w:r>
        <w:rPr>
          <w:rFonts w:hint="default" w:ascii="Times New Roman" w:hAnsi="Times New Roman" w:eastAsia="宋体" w:cs="Times New Roman"/>
          <w:color w:val="auto"/>
          <w:sz w:val="24"/>
          <w:szCs w:val="24"/>
          <w:lang w:val="en-US" w:eastAsia="zh-CN"/>
        </w:rPr>
        <w:t>内蒙古自治区赤峰市松山区白脸子山沸石矿2023年度矿山地</w:t>
      </w:r>
      <w:r>
        <w:rPr>
          <w:rFonts w:hint="default" w:ascii="Times New Roman" w:hAnsi="Times New Roman" w:eastAsia="宋体" w:cs="Times New Roman"/>
          <w:color w:val="auto"/>
          <w:kern w:val="2"/>
          <w:sz w:val="24"/>
          <w:szCs w:val="24"/>
          <w:lang w:val="en-US" w:eastAsia="zh-CN" w:bidi="ar"/>
        </w:rPr>
        <w:t>质环境治理计划书》执行情况进行了现场核查。</w:t>
      </w:r>
    </w:p>
    <w:p w14:paraId="35DDD4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经现场核查，矿山完成了采坑CK1的整体垫坡与覆土、种草；采坑CK2的剥离面已见沸石矿体，矿山后续提交外围资源储量报告需要利用该剖面，据此矿山对采坑CK2进行了危岩体清理；对废渣堆进行了石方整平；基本完成了采坑CK3-1与采坑CK3-2的垫坡整形与石方整平、覆土、种草。矿山已开始对矿区地形地貌景观及土地资源进行监测。</w:t>
      </w:r>
      <w:r>
        <w:rPr>
          <w:rFonts w:hint="default" w:ascii="Times New Roman" w:hAnsi="Times New Roman" w:eastAsia="宋体" w:cs="Times New Roman"/>
          <w:color w:val="auto"/>
          <w:kern w:val="2"/>
          <w:sz w:val="24"/>
          <w:szCs w:val="24"/>
          <w:lang w:val="en-US" w:eastAsia="zh-CN" w:bidi="ar"/>
        </w:rPr>
        <w:t>治理效果见附图（图2-9至图2-11）</w:t>
      </w:r>
    </w:p>
    <w:p w14:paraId="466DCE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专家组认为，矿山依据实际情况基本完成了《赤峰矿业（集团）有限责任公司松山区白脸子山沸石矿2023年度矿山地质环境治理计划书》设计的治理工程内容，治理工程效果基本符合年度治理计划书的要求</w:t>
      </w:r>
      <w:r>
        <w:rPr>
          <w:rFonts w:hint="default" w:ascii="Times New Roman" w:hAnsi="Times New Roman" w:cs="Times New Roman"/>
          <w:color w:val="auto"/>
          <w:spacing w:val="-1"/>
        </w:rPr>
        <w:t>。</w:t>
      </w:r>
      <w:r>
        <w:rPr>
          <w:rFonts w:hint="default" w:ascii="Times New Roman" w:hAnsi="Times New Roman" w:eastAsia="宋体" w:cs="Times New Roman"/>
          <w:color w:val="auto"/>
          <w:sz w:val="24"/>
          <w:szCs w:val="24"/>
          <w:lang w:val="en-US" w:eastAsia="zh-CN"/>
        </w:rPr>
        <w:t>赤峰市松山区白脸子山沸石矿2023年度矿山地质环境治理工程通过了专家组的核查。</w:t>
      </w:r>
    </w:p>
    <w:p w14:paraId="46AAEF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p>
    <w:p w14:paraId="2F9C51EB">
      <w:pPr>
        <w:pStyle w:val="23"/>
        <w:rPr>
          <w:rFonts w:hint="eastAsia" w:eastAsia="宋体"/>
          <w:color w:val="auto"/>
          <w:lang w:val="en-US" w:eastAsia="zh-CN"/>
        </w:rPr>
      </w:pPr>
      <w:r>
        <w:rPr>
          <w:rFonts w:hint="eastAsia"/>
          <w:color w:val="auto"/>
          <w:lang w:eastAsia="zh-CN"/>
        </w:rPr>
        <w:t xml:space="preserve">       </w:t>
      </w:r>
    </w:p>
    <w:p w14:paraId="4D0E9CE7">
      <w:pPr>
        <w:pStyle w:val="2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color w:val="auto"/>
          <w:lang w:val="en-US" w:eastAsia="zh-CN"/>
        </w:rPr>
      </w:pPr>
      <w:r>
        <w:rPr>
          <w:rFonts w:hint="eastAsia" w:ascii="黑体" w:hAnsi="黑体" w:eastAsia="黑体" w:cs="黑体"/>
          <w:b w:val="0"/>
          <w:bCs w:val="0"/>
          <w:color w:val="auto"/>
          <w:sz w:val="21"/>
          <w:szCs w:val="21"/>
          <w:lang w:val="en-US" w:eastAsia="zh-CN"/>
        </w:rPr>
        <w:t>图2-9  白脸子山沸石矿采坑 CK1治理效果照片</w:t>
      </w:r>
    </w:p>
    <w:p w14:paraId="16E4BE58">
      <w:pPr>
        <w:pStyle w:val="23"/>
        <w:rPr>
          <w:rFonts w:hint="eastAsia" w:eastAsia="宋体"/>
          <w:color w:val="auto"/>
          <w:lang w:val="en-US" w:eastAsia="zh-CN"/>
        </w:rPr>
      </w:pPr>
      <w:r>
        <w:rPr>
          <w:rFonts w:hint="eastAsia"/>
          <w:color w:val="auto"/>
          <w:lang w:eastAsia="zh-CN"/>
        </w:rPr>
        <w:t xml:space="preserve">       </w:t>
      </w:r>
    </w:p>
    <w:p w14:paraId="5EFB5C44">
      <w:pPr>
        <w:pStyle w:val="2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图2-10  白脸子山沸石矿废渣堆整形效果照片</w:t>
      </w:r>
    </w:p>
    <w:p w14:paraId="5C3B9320">
      <w:pPr>
        <w:pStyle w:val="23"/>
        <w:rPr>
          <w:rFonts w:hint="eastAsia" w:eastAsia="宋体"/>
          <w:color w:val="auto"/>
          <w:lang w:val="en-US" w:eastAsia="zh-CN"/>
        </w:rPr>
      </w:pPr>
      <w:r>
        <w:rPr>
          <w:rFonts w:hint="eastAsia"/>
          <w:color w:val="auto"/>
          <w:lang w:eastAsia="zh-CN"/>
        </w:rPr>
        <w:t xml:space="preserve">       </w:t>
      </w:r>
    </w:p>
    <w:p w14:paraId="6E04E182">
      <w:pPr>
        <w:pStyle w:val="23"/>
        <w:spacing w:line="360" w:lineRule="auto"/>
        <w:rPr>
          <w:rFonts w:hint="eastAsia" w:ascii="宋体" w:hAnsi="宋体" w:eastAsia="宋体" w:cs="宋体"/>
          <w:b/>
          <w:bCs/>
          <w:color w:val="auto"/>
          <w:lang w:val="en-US" w:eastAsia="zh-CN"/>
        </w:rPr>
      </w:pPr>
      <w:r>
        <w:rPr>
          <w:rFonts w:hint="eastAsia" w:ascii="黑体" w:hAnsi="黑体" w:eastAsia="黑体" w:cs="黑体"/>
          <w:b w:val="0"/>
          <w:bCs w:val="0"/>
          <w:color w:val="auto"/>
          <w:sz w:val="21"/>
          <w:szCs w:val="21"/>
          <w:lang w:val="en-US" w:eastAsia="zh-CN"/>
        </w:rPr>
        <w:t>图2-11  白脸子山沸石矿采坑 CK2 危岩体清理后的照片</w:t>
      </w:r>
    </w:p>
    <w:p w14:paraId="1AD8EECA">
      <w:pPr>
        <w:keepNext w:val="0"/>
        <w:keepLines w:val="0"/>
        <w:pageBreakBefore w:val="0"/>
        <w:widowControl w:val="0"/>
        <w:kinsoku/>
        <w:overflowPunct/>
        <w:topLinePunct w:val="0"/>
        <w:bidi w:val="0"/>
        <w:snapToGrid/>
        <w:spacing w:line="360" w:lineRule="auto"/>
        <w:ind w:firstLine="562"/>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前期治理存在的问题</w:t>
      </w:r>
    </w:p>
    <w:p w14:paraId="7899B6D5">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2"/>
          <w:sz w:val="24"/>
          <w:szCs w:val="24"/>
          <w:lang w:val="en-US" w:eastAsia="zh-CN" w:bidi="ar"/>
        </w:rPr>
        <w:t>根据现场调查发现前期治理区</w:t>
      </w:r>
      <w:r>
        <w:rPr>
          <w:rFonts w:hint="default" w:ascii="Times New Roman" w:hAnsi="Times New Roman" w:eastAsia="宋体" w:cs="Times New Roman"/>
          <w:color w:val="auto"/>
          <w:sz w:val="24"/>
          <w:szCs w:val="24"/>
          <w:lang w:val="en-US" w:eastAsia="zh-CN"/>
        </w:rPr>
        <w:t>探坑TK1及废渣堆存在被冲蚀现象</w:t>
      </w:r>
      <w:r>
        <w:rPr>
          <w:rFonts w:hint="eastAsia" w:ascii="Times New Roman" w:cs="Times New Roman"/>
          <w:color w:val="auto"/>
          <w:sz w:val="24"/>
          <w:szCs w:val="24"/>
          <w:lang w:val="en-US" w:eastAsia="zh-CN"/>
        </w:rPr>
        <w:t>，</w:t>
      </w:r>
      <w:r>
        <w:rPr>
          <w:rFonts w:hint="default" w:ascii="Times New Roman" w:hAnsi="Times New Roman" w:eastAsia="宋体" w:cs="Times New Roman"/>
          <w:color w:val="auto"/>
          <w:kern w:val="2"/>
          <w:sz w:val="24"/>
          <w:szCs w:val="24"/>
          <w:lang w:val="en-US" w:eastAsia="zh-CN" w:bidi="ar"/>
        </w:rPr>
        <w:t>治理区钻机平台、</w:t>
      </w:r>
      <w:r>
        <w:rPr>
          <w:rFonts w:hint="default" w:ascii="Times New Roman" w:hAnsi="Times New Roman" w:eastAsia="宋体" w:cs="Times New Roman"/>
          <w:color w:val="auto"/>
          <w:sz w:val="24"/>
          <w:szCs w:val="24"/>
          <w:lang w:val="en-US" w:eastAsia="zh-CN"/>
        </w:rPr>
        <w:t>探坑、废渣堆等，</w:t>
      </w:r>
      <w:r>
        <w:rPr>
          <w:rFonts w:hint="default" w:ascii="Times New Roman" w:hAnsi="Times New Roman" w:eastAsia="宋体" w:cs="Times New Roman"/>
          <w:color w:val="auto"/>
          <w:kern w:val="2"/>
          <w:sz w:val="24"/>
          <w:szCs w:val="24"/>
          <w:lang w:val="en-US" w:eastAsia="zh-CN" w:bidi="ar"/>
        </w:rPr>
        <w:t>因播种季节、</w:t>
      </w:r>
      <w:r>
        <w:rPr>
          <w:rFonts w:hint="default" w:ascii="Times New Roman" w:hAnsi="Times New Roman" w:eastAsia="宋体" w:cs="Times New Roman"/>
          <w:b w:val="0"/>
          <w:bCs w:val="0"/>
          <w:color w:val="auto"/>
          <w:sz w:val="24"/>
          <w:szCs w:val="24"/>
          <w:lang w:val="en-US" w:eastAsia="zh-CN"/>
        </w:rPr>
        <w:t>气候干旱等</w:t>
      </w:r>
      <w:r>
        <w:rPr>
          <w:rFonts w:hint="default" w:ascii="Times New Roman" w:hAnsi="Times New Roman" w:eastAsia="宋体" w:cs="Times New Roman"/>
          <w:color w:val="auto"/>
          <w:kern w:val="2"/>
          <w:sz w:val="24"/>
          <w:szCs w:val="24"/>
          <w:lang w:val="en-US" w:eastAsia="zh-CN" w:bidi="ar"/>
        </w:rPr>
        <w:t>原因，导致植被成活率较低</w:t>
      </w:r>
      <w:r>
        <w:rPr>
          <w:rFonts w:hint="eastAsia" w:ascii="Times New Roman" w:cs="Times New Roman"/>
          <w:color w:val="auto"/>
          <w:kern w:val="2"/>
          <w:sz w:val="24"/>
          <w:szCs w:val="24"/>
          <w:lang w:val="en-US" w:eastAsia="zh-CN" w:bidi="ar"/>
        </w:rPr>
        <w:t>，本年度应进行完善治理，并</w:t>
      </w:r>
      <w:r>
        <w:rPr>
          <w:rFonts w:hint="default" w:ascii="Times New Roman" w:hAnsi="Times New Roman" w:eastAsia="宋体" w:cs="Times New Roman"/>
          <w:color w:val="auto"/>
          <w:sz w:val="24"/>
          <w:szCs w:val="24"/>
          <w:lang w:val="en-US" w:eastAsia="zh-CN"/>
        </w:rPr>
        <w:t>做好治理单元的植被补植与管护工作。</w:t>
      </w:r>
    </w:p>
    <w:p w14:paraId="64D22E18">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br w:type="page"/>
      </w:r>
    </w:p>
    <w:p w14:paraId="6DA0C486">
      <w:pPr>
        <w:pStyle w:val="2"/>
        <w:rPr>
          <w:rFonts w:hint="eastAsia" w:ascii="宋体" w:hAnsi="宋体" w:eastAsia="宋体" w:cs="宋体"/>
          <w:color w:val="auto"/>
        </w:rPr>
      </w:pPr>
      <w:bookmarkStart w:id="28" w:name="_Toc7462"/>
      <w:bookmarkStart w:id="29" w:name="_Toc6910"/>
      <w:r>
        <w:rPr>
          <w:rFonts w:hint="eastAsia" w:ascii="宋体" w:hAnsi="宋体" w:eastAsia="宋体" w:cs="宋体"/>
          <w:color w:val="auto"/>
          <w:lang w:eastAsia="zh-CN"/>
        </w:rPr>
        <w:t>三、</w:t>
      </w:r>
      <w:r>
        <w:rPr>
          <w:rFonts w:hint="eastAsia" w:ascii="宋体" w:hAnsi="宋体" w:eastAsia="宋体" w:cs="宋体"/>
          <w:color w:val="auto"/>
        </w:rPr>
        <w:t>本年度矿山生产计划</w:t>
      </w:r>
      <w:bookmarkEnd w:id="28"/>
      <w:bookmarkEnd w:id="29"/>
    </w:p>
    <w:p w14:paraId="0CC3495D">
      <w:pPr>
        <w:keepNext w:val="0"/>
        <w:keepLines w:val="0"/>
        <w:pageBreakBefore w:val="0"/>
        <w:numPr>
          <w:ilvl w:val="0"/>
          <w:numId w:val="0"/>
        </w:numPr>
        <w:kinsoku/>
        <w:overflowPunct/>
        <w:topLinePunct w:val="0"/>
        <w:autoSpaceDE/>
        <w:autoSpaceDN/>
        <w:bidi w:val="0"/>
        <w:spacing w:line="360" w:lineRule="auto"/>
        <w:ind w:firstLine="562" w:firstLineChars="200"/>
        <w:jc w:val="both"/>
        <w:textAlignment w:val="auto"/>
        <w:outlineLvl w:val="1"/>
        <w:rPr>
          <w:rFonts w:hint="default" w:ascii="Times New Roman" w:hAnsi="Times New Roman" w:eastAsia="宋体" w:cs="Times New Roman"/>
          <w:b/>
          <w:bCs/>
          <w:color w:val="auto"/>
          <w:sz w:val="28"/>
          <w:szCs w:val="28"/>
          <w:lang w:val="en-US" w:eastAsia="zh-CN"/>
        </w:rPr>
      </w:pPr>
      <w:bookmarkStart w:id="30" w:name="_Toc28046"/>
      <w:bookmarkStart w:id="31" w:name="_Toc17686"/>
      <w:bookmarkStart w:id="32" w:name="_Toc4644"/>
      <w:bookmarkStart w:id="33" w:name="_Toc28757"/>
      <w:bookmarkStart w:id="34" w:name="_Toc15415"/>
      <w:bookmarkStart w:id="35" w:name="_Toc8282"/>
      <w:bookmarkStart w:id="36" w:name="_Toc7893"/>
      <w:bookmarkStart w:id="37" w:name="_Toc9363"/>
      <w:r>
        <w:rPr>
          <w:rFonts w:hint="eastAsia" w:ascii="Times New Roman" w:hAnsi="Times New Roman" w:eastAsia="宋体" w:cs="Times New Roman"/>
          <w:b/>
          <w:bCs/>
          <w:color w:val="auto"/>
          <w:sz w:val="28"/>
          <w:szCs w:val="28"/>
          <w:lang w:val="en-US" w:eastAsia="zh-CN"/>
        </w:rPr>
        <w:t>（一）</w:t>
      </w:r>
      <w:r>
        <w:rPr>
          <w:rFonts w:hint="default" w:ascii="Times New Roman" w:hAnsi="Times New Roman" w:eastAsia="宋体" w:cs="Times New Roman"/>
          <w:b/>
          <w:bCs/>
          <w:color w:val="auto"/>
          <w:sz w:val="28"/>
          <w:szCs w:val="28"/>
          <w:lang w:val="en-US" w:eastAsia="zh-CN"/>
        </w:rPr>
        <w:t>本年度的主要生产指标计划</w:t>
      </w:r>
      <w:bookmarkEnd w:id="30"/>
      <w:bookmarkEnd w:id="31"/>
      <w:bookmarkEnd w:id="32"/>
      <w:bookmarkEnd w:id="33"/>
      <w:bookmarkEnd w:id="34"/>
      <w:bookmarkEnd w:id="35"/>
      <w:bookmarkEnd w:id="36"/>
      <w:bookmarkEnd w:id="37"/>
    </w:p>
    <w:p w14:paraId="515B294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赤峰矿业（集团）有限责任公司松山区白脸子山沸石矿权设置于2015年。</w:t>
      </w:r>
    </w:p>
    <w:p w14:paraId="58B002C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2015年4月29日，原内蒙古自治区国土资源厅以内国土资字[2015]194号文《关于赤峰市非金属矿业权设置方案（局部调整）矿业权设置方案备案的批复》，同意按照《赤峰市非金属矿业权设置方案（局部调整）》设置“松山区白脸子山沸石矿”矿业权，设置类型为“空白区新设”。</w:t>
      </w:r>
    </w:p>
    <w:p w14:paraId="0E02144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赤峰市矿业权储备交易中心以招标、拍卖、挂牌的方式获得该矿业权，采矿许可证号（配号）为C1504002015067130138764，发证机关为赤峰市国土资源局。</w:t>
      </w:r>
    </w:p>
    <w:p w14:paraId="28980C0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2016年6月29日，赤峰市国土资源局向赤峰市政府递交《赤峰市国土资源局关于已收储矿业权股权无偿划转的请示》（赤国土资发[2016]366号），将矿业权储备交易中心名下“松山区白脸子山沸石矿”无偿转让到赤峰矿业有限责任公司名下。2016年6月29日，赤峰市政府同意将此矿权转让至赤峰矿业有限责任公司。2017年4月28日，赤峰矿业有限责任公司变更为赤峰矿业（集团）有限责任公司。</w:t>
      </w:r>
    </w:p>
    <w:p w14:paraId="17E2FC3C">
      <w:pPr>
        <w:keepNext w:val="0"/>
        <w:keepLines w:val="0"/>
        <w:pageBreakBefore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现状条件下，</w:t>
      </w:r>
      <w:r>
        <w:rPr>
          <w:rFonts w:hint="default" w:ascii="Times New Roman" w:hAnsi="Times New Roman" w:eastAsia="宋体" w:cs="Times New Roman"/>
          <w:color w:val="auto"/>
          <w:sz w:val="24"/>
          <w:szCs w:val="24"/>
          <w:lang w:val="en-US" w:eastAsia="zh-CN"/>
        </w:rPr>
        <w:t>松山区白脸子山沸石矿仅实施过探矿工程。自矿权设置以来，未实施过矿山基础建设工程，亦未进行过采矿活动。</w:t>
      </w:r>
    </w:p>
    <w:p w14:paraId="10EC7443">
      <w:pPr>
        <w:keepNext w:val="0"/>
        <w:keepLines w:val="0"/>
        <w:pageBreakBefore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lang w:val="en-US" w:eastAsia="zh-CN"/>
        </w:rPr>
        <w:t>根据</w:t>
      </w:r>
      <w:r>
        <w:rPr>
          <w:rFonts w:hint="default" w:ascii="Times New Roman" w:hAnsi="Times New Roman" w:eastAsia="宋体" w:cs="Times New Roman"/>
          <w:color w:val="auto"/>
          <w:sz w:val="24"/>
          <w:lang w:eastAsia="zh-CN"/>
        </w:rPr>
        <w:t>赤峰矿业（集团）有限责任公司</w:t>
      </w:r>
      <w:r>
        <w:rPr>
          <w:rFonts w:hint="default" w:ascii="Times New Roman" w:hAnsi="Times New Roman" w:eastAsia="宋体" w:cs="Times New Roman"/>
          <w:color w:val="auto"/>
          <w:sz w:val="24"/>
          <w:lang w:val="en-US" w:eastAsia="zh-CN"/>
        </w:rPr>
        <w:t>工作计划，</w:t>
      </w:r>
      <w:r>
        <w:rPr>
          <w:rFonts w:hint="default" w:ascii="Times New Roman" w:hAnsi="Times New Roman" w:eastAsia="宋体" w:cs="Times New Roman"/>
          <w:color w:val="auto"/>
          <w:sz w:val="24"/>
          <w:szCs w:val="24"/>
          <w:lang w:val="en-US" w:eastAsia="zh-CN"/>
        </w:rPr>
        <w:t>松山区白脸子山沸石矿2024年度的工作内容为：由于前期地质勘查工作程度低，导致现状已有的开发利用方案难以实施，拟重新投入地质详查工作以准确查明资源量。</w:t>
      </w:r>
    </w:p>
    <w:p w14:paraId="457D7985">
      <w:pPr>
        <w:keepNext w:val="0"/>
        <w:keepLines w:val="0"/>
        <w:pageBreakBefore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目前相关手续正在办理过程中。</w:t>
      </w:r>
    </w:p>
    <w:p w14:paraId="39FE62E9">
      <w:pPr>
        <w:keepNext w:val="0"/>
        <w:keepLines w:val="0"/>
        <w:pageBreakBefore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因此</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szCs w:val="24"/>
          <w:lang w:val="en-US" w:eastAsia="zh-CN"/>
        </w:rPr>
        <w:t>松山区白脸子山沸石矿202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年度无生产与矿山基础设施建设计划。</w:t>
      </w:r>
    </w:p>
    <w:p w14:paraId="61573962">
      <w:pPr>
        <w:numPr>
          <w:ilvl w:val="0"/>
          <w:numId w:val="0"/>
        </w:numPr>
        <w:spacing w:line="360" w:lineRule="auto"/>
        <w:ind w:leftChars="0" w:firstLine="562" w:firstLineChars="200"/>
        <w:jc w:val="both"/>
        <w:outlineLvl w:val="1"/>
        <w:rPr>
          <w:rFonts w:hint="default" w:ascii="Times New Roman" w:hAnsi="Times New Roman" w:eastAsia="宋体" w:cs="Times New Roman"/>
          <w:b/>
          <w:bCs/>
          <w:color w:val="auto"/>
          <w:sz w:val="28"/>
          <w:szCs w:val="28"/>
          <w:lang w:val="en-US" w:eastAsia="zh-CN"/>
        </w:rPr>
      </w:pPr>
      <w:bookmarkStart w:id="38" w:name="_Toc18505"/>
      <w:bookmarkStart w:id="39" w:name="_Toc24748"/>
      <w:bookmarkStart w:id="40" w:name="_Toc7751"/>
      <w:bookmarkStart w:id="41" w:name="_Toc6879"/>
      <w:bookmarkStart w:id="42" w:name="_Toc18165"/>
      <w:bookmarkStart w:id="43" w:name="_Toc29487"/>
      <w:bookmarkStart w:id="44" w:name="_Toc32486"/>
      <w:r>
        <w:rPr>
          <w:rFonts w:hint="default" w:ascii="Times New Roman" w:hAnsi="Times New Roman" w:eastAsia="宋体" w:cs="Times New Roman"/>
          <w:b/>
          <w:bCs/>
          <w:color w:val="auto"/>
          <w:sz w:val="28"/>
          <w:szCs w:val="28"/>
          <w:lang w:val="en-US" w:eastAsia="zh-CN"/>
        </w:rPr>
        <w:t>（二）开采范围</w:t>
      </w:r>
      <w:bookmarkEnd w:id="38"/>
      <w:bookmarkEnd w:id="39"/>
      <w:bookmarkEnd w:id="40"/>
      <w:bookmarkEnd w:id="41"/>
      <w:bookmarkEnd w:id="42"/>
      <w:bookmarkEnd w:id="43"/>
      <w:bookmarkEnd w:id="44"/>
    </w:p>
    <w:p w14:paraId="301A936D">
      <w:pPr>
        <w:pStyle w:val="36"/>
        <w:spacing w:line="360" w:lineRule="auto"/>
        <w:ind w:firstLine="480"/>
        <w:jc w:val="left"/>
        <w:rPr>
          <w:rFonts w:hint="eastAsia" w:ascii="宋体" w:hAnsi="宋体" w:eastAsia="宋体" w:cs="宋体"/>
          <w:color w:val="auto"/>
          <w:sz w:val="28"/>
          <w:szCs w:val="28"/>
          <w:lang w:eastAsia="zh-CN"/>
        </w:rPr>
      </w:pPr>
      <w:r>
        <w:rPr>
          <w:rFonts w:hint="default" w:ascii="Times New Roman" w:hAnsi="Times New Roman" w:eastAsia="宋体" w:cs="Times New Roman"/>
          <w:color w:val="auto"/>
          <w:sz w:val="24"/>
          <w:lang w:val="en-US" w:eastAsia="zh-CN"/>
        </w:rPr>
        <w:t>鉴于</w:t>
      </w:r>
      <w:r>
        <w:rPr>
          <w:rFonts w:hint="default" w:ascii="Times New Roman" w:hAnsi="Times New Roman" w:eastAsia="宋体" w:cs="Times New Roman"/>
          <w:color w:val="auto"/>
          <w:sz w:val="24"/>
          <w:szCs w:val="24"/>
          <w:lang w:val="en-US" w:eastAsia="zh-CN"/>
        </w:rPr>
        <w:t>松山区白脸子山沸石</w:t>
      </w:r>
      <w:r>
        <w:rPr>
          <w:rFonts w:hint="eastAsia" w:ascii="Times New Roman" w:hAnsi="Times New Roman" w:eastAsia="宋体" w:cs="Times New Roman"/>
          <w:color w:val="auto"/>
          <w:sz w:val="24"/>
          <w:szCs w:val="24"/>
          <w:lang w:val="en-US" w:eastAsia="zh-CN"/>
        </w:rPr>
        <w:t>矿</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年度无生产与矿山基础设施建设计划，相关内容略。</w:t>
      </w:r>
    </w:p>
    <w:p w14:paraId="384D4F71">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br w:type="page"/>
      </w:r>
    </w:p>
    <w:p w14:paraId="267B1C2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center"/>
        <w:textAlignment w:val="auto"/>
        <w:outlineLvl w:val="0"/>
        <w:rPr>
          <w:rFonts w:hint="default" w:ascii="Times New Roman" w:hAnsi="Times New Roman" w:eastAsia="宋体" w:cs="Times New Roman"/>
          <w:b/>
          <w:bCs/>
          <w:color w:val="auto"/>
          <w:sz w:val="32"/>
          <w:szCs w:val="32"/>
          <w:lang w:val="en-US" w:eastAsia="zh-CN"/>
        </w:rPr>
      </w:pPr>
      <w:bookmarkStart w:id="45" w:name="_Toc30181"/>
      <w:bookmarkStart w:id="46" w:name="_Toc14531"/>
      <w:bookmarkStart w:id="47" w:name="_Toc30650"/>
      <w:bookmarkStart w:id="48" w:name="_Toc27649"/>
      <w:bookmarkStart w:id="49" w:name="_Toc20307"/>
      <w:bookmarkStart w:id="50" w:name="_Toc2840"/>
      <w:r>
        <w:rPr>
          <w:rFonts w:hint="default" w:ascii="Times New Roman" w:hAnsi="Times New Roman" w:eastAsia="宋体" w:cs="Times New Roman"/>
          <w:b/>
          <w:bCs/>
          <w:color w:val="auto"/>
          <w:sz w:val="32"/>
          <w:szCs w:val="32"/>
          <w:lang w:val="en-US" w:eastAsia="zh-CN"/>
        </w:rPr>
        <w:t>四、矿山地质环境问题</w:t>
      </w:r>
      <w:bookmarkEnd w:id="45"/>
      <w:bookmarkEnd w:id="46"/>
      <w:bookmarkEnd w:id="47"/>
      <w:bookmarkEnd w:id="48"/>
      <w:bookmarkEnd w:id="49"/>
      <w:bookmarkEnd w:id="50"/>
    </w:p>
    <w:p w14:paraId="5F4211F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2" w:firstLineChars="200"/>
        <w:jc w:val="left"/>
        <w:textAlignment w:val="auto"/>
        <w:outlineLvl w:val="1"/>
        <w:rPr>
          <w:rFonts w:hint="default" w:ascii="Times New Roman" w:hAnsi="Times New Roman" w:eastAsia="宋体" w:cs="Times New Roman"/>
          <w:b/>
          <w:bCs/>
          <w:color w:val="auto"/>
          <w:sz w:val="24"/>
          <w:szCs w:val="24"/>
          <w:lang w:val="en-US" w:eastAsia="zh-CN"/>
        </w:rPr>
      </w:pPr>
      <w:bookmarkStart w:id="51" w:name="_Toc4048"/>
      <w:bookmarkStart w:id="52" w:name="_Toc12654"/>
      <w:bookmarkStart w:id="53" w:name="_Toc12987"/>
      <w:bookmarkStart w:id="54" w:name="_Toc30491"/>
      <w:bookmarkStart w:id="55" w:name="_Toc1466"/>
      <w:bookmarkStart w:id="56" w:name="_Toc18240"/>
      <w:r>
        <w:rPr>
          <w:rFonts w:hint="default" w:ascii="Times New Roman" w:hAnsi="Times New Roman" w:eastAsia="宋体" w:cs="Times New Roman"/>
          <w:b/>
          <w:bCs/>
          <w:color w:val="auto"/>
          <w:sz w:val="24"/>
          <w:szCs w:val="24"/>
          <w:lang w:val="en-US" w:eastAsia="zh-CN"/>
        </w:rPr>
        <w:t>（一）矿山地质环境问题现状</w:t>
      </w:r>
      <w:bookmarkEnd w:id="51"/>
      <w:bookmarkEnd w:id="52"/>
      <w:bookmarkEnd w:id="53"/>
      <w:bookmarkEnd w:id="54"/>
      <w:bookmarkEnd w:id="55"/>
      <w:bookmarkEnd w:id="56"/>
    </w:p>
    <w:p w14:paraId="7CDA351A">
      <w:pPr>
        <w:pStyle w:val="59"/>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kern w:val="2"/>
          <w:sz w:val="24"/>
          <w:szCs w:val="24"/>
          <w:lang w:val="en-US" w:eastAsia="zh-CN" w:bidi="ar"/>
        </w:rPr>
        <w:t>赤峰矿业（集团）有限责任公司内蒙古自治区赤峰市</w:t>
      </w:r>
      <w:r>
        <w:rPr>
          <w:rFonts w:hint="default" w:ascii="Times New Roman" w:hAnsi="Times New Roman" w:eastAsia="宋体" w:cs="Times New Roman"/>
          <w:color w:val="auto"/>
          <w:sz w:val="24"/>
          <w:szCs w:val="24"/>
          <w:lang w:val="en-US" w:eastAsia="zh-CN"/>
        </w:rPr>
        <w:t>松山区白脸子山沸石矿</w:t>
      </w:r>
      <w:r>
        <w:rPr>
          <w:rFonts w:hint="default" w:ascii="Times New Roman" w:hAnsi="Times New Roman" w:eastAsia="宋体" w:cs="Times New Roman"/>
          <w:color w:val="auto"/>
          <w:kern w:val="2"/>
          <w:sz w:val="24"/>
          <w:szCs w:val="24"/>
          <w:lang w:val="en-US" w:eastAsia="zh-CN" w:bidi="ar"/>
        </w:rPr>
        <w:t>矿山自2015年建矿起，一直处于停产状态，未投入生产。根据现场调查，矿山前期探矿工程形成影响矿山地质环境的区域包括</w:t>
      </w:r>
      <w:r>
        <w:rPr>
          <w:rFonts w:hint="default" w:ascii="Times New Roman" w:hAnsi="Times New Roman" w:eastAsia="宋体" w:cs="Times New Roman"/>
          <w:color w:val="auto"/>
          <w:sz w:val="24"/>
          <w:szCs w:val="24"/>
        </w:rPr>
        <w:t>1处钻机平台、14处探坑（编号TK1-TK14）、4处采坑（编号CK1-CK4）、1处废石堆、5条矿区道路（编号DL1-DL5）</w:t>
      </w:r>
      <w:r>
        <w:rPr>
          <w:rFonts w:hint="default" w:ascii="Times New Roman" w:hAnsi="Times New Roman" w:eastAsia="宋体" w:cs="Times New Roman"/>
          <w:bCs/>
          <w:color w:val="auto"/>
          <w:sz w:val="24"/>
          <w:szCs w:val="24"/>
        </w:rPr>
        <w:t>。</w:t>
      </w:r>
    </w:p>
    <w:p w14:paraId="7065278A">
      <w:pPr>
        <w:pStyle w:val="5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Cs/>
          <w:color w:val="auto"/>
          <w:sz w:val="24"/>
          <w:szCs w:val="24"/>
          <w:lang w:eastAsia="zh-CN"/>
        </w:rPr>
      </w:pPr>
      <w:r>
        <w:rPr>
          <w:rFonts w:hint="eastAsia"/>
          <w:color w:val="auto"/>
          <w:sz w:val="24"/>
          <w:lang w:eastAsia="zh-CN"/>
        </w:rPr>
        <w:t xml:space="preserve">       </w:t>
      </w:r>
    </w:p>
    <w:p w14:paraId="43175D81">
      <w:pPr>
        <w:pStyle w:val="59"/>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lang w:val="en-US" w:eastAsia="zh-CN"/>
        </w:rPr>
      </w:pPr>
      <w:r>
        <w:rPr>
          <w:rFonts w:hint="eastAsia" w:ascii="黑体" w:hAnsi="黑体" w:eastAsia="黑体" w:cs="黑体"/>
          <w:b w:val="0"/>
          <w:bCs w:val="0"/>
          <w:color w:val="auto"/>
          <w:sz w:val="21"/>
          <w:szCs w:val="21"/>
          <w:lang w:val="en-US" w:eastAsia="zh-CN" w:bidi="ar-SA"/>
        </w:rPr>
        <w:t>图3-1    矿区卫星影像图</w:t>
      </w:r>
    </w:p>
    <w:p w14:paraId="32110729">
      <w:pPr>
        <w:pStyle w:val="59"/>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经现场调查，部分</w:t>
      </w:r>
      <w:r>
        <w:rPr>
          <w:rFonts w:hint="eastAsia" w:eastAsia="宋体" w:cs="Times New Roman"/>
          <w:color w:val="auto"/>
          <w:kern w:val="2"/>
          <w:sz w:val="24"/>
          <w:szCs w:val="24"/>
          <w:lang w:val="en-US" w:eastAsia="zh-CN" w:bidi="ar"/>
        </w:rPr>
        <w:t>采坑</w:t>
      </w:r>
      <w:r>
        <w:rPr>
          <w:rFonts w:hint="eastAsia" w:ascii="Times New Roman" w:hAnsi="Times New Roman" w:eastAsia="宋体" w:cs="Times New Roman"/>
          <w:color w:val="auto"/>
          <w:kern w:val="2"/>
          <w:sz w:val="24"/>
          <w:szCs w:val="24"/>
          <w:lang w:val="en-US" w:eastAsia="zh-CN" w:bidi="ar"/>
        </w:rPr>
        <w:t>位于沟谷中（非“三区两线”可视范围），对外影响小。</w:t>
      </w:r>
      <w:r>
        <w:rPr>
          <w:rFonts w:hint="default" w:ascii="Times New Roman" w:hAnsi="Times New Roman" w:eastAsia="宋体" w:cs="Times New Roman"/>
          <w:color w:val="auto"/>
          <w:sz w:val="24"/>
          <w:szCs w:val="24"/>
        </w:rPr>
        <w:t>钻机平台、探坑（编号TK1-TK14）废石堆、</w:t>
      </w:r>
      <w:r>
        <w:rPr>
          <w:rFonts w:hint="eastAsia" w:ascii="Times New Roman" w:hAnsi="Times New Roman" w:eastAsia="宋体" w:cs="Times New Roman"/>
          <w:color w:val="auto"/>
          <w:sz w:val="24"/>
          <w:szCs w:val="24"/>
          <w:lang w:val="en-US" w:eastAsia="zh-CN"/>
        </w:rPr>
        <w:t>部分</w:t>
      </w:r>
      <w:r>
        <w:rPr>
          <w:rFonts w:hint="default" w:ascii="Times New Roman" w:hAnsi="Times New Roman" w:eastAsia="宋体" w:cs="Times New Roman"/>
          <w:color w:val="auto"/>
          <w:sz w:val="24"/>
          <w:szCs w:val="24"/>
        </w:rPr>
        <w:t>矿区道路</w:t>
      </w:r>
      <w:r>
        <w:rPr>
          <w:rFonts w:hint="eastAsia" w:cs="Times New Roman"/>
          <w:color w:val="auto"/>
          <w:kern w:val="2"/>
          <w:sz w:val="24"/>
          <w:szCs w:val="24"/>
          <w:lang w:val="en-US" w:eastAsia="zh-CN" w:bidi="ar"/>
        </w:rPr>
        <w:t>已在2023年的完成治理。</w:t>
      </w:r>
    </w:p>
    <w:p w14:paraId="72283620">
      <w:pPr>
        <w:pStyle w:val="59"/>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2"/>
          <w:sz w:val="24"/>
          <w:szCs w:val="24"/>
          <w:lang w:val="en-US" w:eastAsia="zh-CN" w:bidi="ar"/>
        </w:rPr>
        <w:t>依据《矿山地质环境保护与恢复治理方案编制规范》（DZ/T0223-2011）附录E矿山地</w:t>
      </w:r>
      <w:r>
        <w:rPr>
          <w:rFonts w:hint="default" w:ascii="Times New Roman" w:hAnsi="Times New Roman" w:eastAsia="宋体" w:cs="Times New Roman"/>
          <w:color w:val="auto"/>
          <w:sz w:val="24"/>
          <w:szCs w:val="24"/>
          <w:lang w:val="en-US" w:eastAsia="zh-CN"/>
        </w:rPr>
        <w:t>质环境影响程度分级表，从地质灾害影响、含水层影响和破坏、地形地貌景观影响和破坏、土地损毁等四个方面对矿山地质环境问题及影响进行现状评</w:t>
      </w:r>
      <w:r>
        <w:rPr>
          <w:rFonts w:hint="default" w:ascii="Times New Roman" w:hAnsi="Times New Roman" w:eastAsia="宋体" w:cs="Times New Roman"/>
          <w:color w:val="auto"/>
          <w:sz w:val="24"/>
          <w:szCs w:val="24"/>
        </w:rPr>
        <w:t>述：</w:t>
      </w:r>
    </w:p>
    <w:p w14:paraId="60696D5F">
      <w:pPr>
        <w:pStyle w:val="59"/>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kern w:val="2"/>
          <w:sz w:val="24"/>
          <w:szCs w:val="24"/>
          <w:lang w:val="en-US" w:eastAsia="zh-CN" w:bidi="ar"/>
        </w:rPr>
      </w:pPr>
      <w:r>
        <w:rPr>
          <w:rFonts w:hint="default" w:ascii="Times New Roman" w:hAnsi="Times New Roman" w:eastAsia="宋体" w:cs="Times New Roman"/>
          <w:b/>
          <w:bCs/>
          <w:color w:val="auto"/>
          <w:kern w:val="2"/>
          <w:sz w:val="24"/>
          <w:szCs w:val="24"/>
          <w:lang w:val="en-US" w:eastAsia="zh-CN" w:bidi="ar"/>
        </w:rPr>
        <w:t>1、地质灾害现状</w:t>
      </w:r>
    </w:p>
    <w:p w14:paraId="2D5D82E2">
      <w:pPr>
        <w:pStyle w:val="36"/>
        <w:keepNext w:val="0"/>
        <w:keepLines w:val="0"/>
        <w:pageBreakBefore w:val="0"/>
        <w:widowControl w:val="0"/>
        <w:tabs>
          <w:tab w:val="left" w:pos="6120"/>
        </w:tabs>
        <w:kinsoku/>
        <w:wordWrap w:val="0"/>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泥石流</w:t>
      </w:r>
    </w:p>
    <w:p w14:paraId="60767CA0">
      <w:pPr>
        <w:pStyle w:val="36"/>
        <w:keepNext w:val="0"/>
        <w:keepLines w:val="0"/>
        <w:pageBreakBefore w:val="0"/>
        <w:widowControl w:val="0"/>
        <w:tabs>
          <w:tab w:val="left" w:pos="6120"/>
        </w:tabs>
        <w:kinsoku/>
        <w:wordWrap w:val="0"/>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kern w:val="2"/>
          <w:sz w:val="24"/>
          <w:szCs w:val="28"/>
          <w:lang w:val="en-US" w:eastAsia="zh-CN" w:bidi="ar-SA"/>
        </w:rPr>
        <w:t>矿区</w:t>
      </w:r>
      <w:r>
        <w:rPr>
          <w:rFonts w:hint="default" w:ascii="Times New Roman" w:hAnsi="Times New Roman" w:eastAsia="宋体" w:cs="Times New Roman"/>
          <w:color w:val="auto"/>
          <w:kern w:val="2"/>
          <w:sz w:val="24"/>
          <w:szCs w:val="28"/>
          <w:lang w:val="en-US" w:eastAsia="zh-CN" w:bidi="ar-SA"/>
        </w:rPr>
        <w:t>地处低山区，地形坡度一般在</w:t>
      </w:r>
      <w:r>
        <w:rPr>
          <w:rFonts w:hint="eastAsia" w:ascii="Times New Roman" w:hAnsi="Times New Roman" w:eastAsia="宋体" w:cs="Times New Roman"/>
          <w:color w:val="auto"/>
          <w:kern w:val="2"/>
          <w:sz w:val="24"/>
          <w:szCs w:val="28"/>
          <w:lang w:val="en-US" w:eastAsia="zh-CN" w:bidi="ar-SA"/>
        </w:rPr>
        <w:t>20</w:t>
      </w:r>
      <w:r>
        <w:rPr>
          <w:rFonts w:hint="default" w:ascii="Times New Roman" w:hAnsi="Times New Roman" w:eastAsia="宋体" w:cs="Times New Roman"/>
          <w:color w:val="auto"/>
          <w:kern w:val="2"/>
          <w:sz w:val="24"/>
          <w:szCs w:val="28"/>
          <w:lang w:val="zh-CN" w:eastAsia="zh-CN" w:bidi="ar-SA"/>
        </w:rPr>
        <w:t>°-</w:t>
      </w:r>
      <w:r>
        <w:rPr>
          <w:rFonts w:hint="default" w:ascii="Times New Roman" w:hAnsi="Times New Roman" w:eastAsia="宋体" w:cs="Times New Roman"/>
          <w:color w:val="auto"/>
          <w:kern w:val="2"/>
          <w:sz w:val="24"/>
          <w:szCs w:val="28"/>
          <w:lang w:val="en-US" w:eastAsia="zh-CN" w:bidi="ar-SA"/>
        </w:rPr>
        <w:t>3</w:t>
      </w:r>
      <w:r>
        <w:rPr>
          <w:rFonts w:hint="eastAsia" w:ascii="Times New Roman" w:hAnsi="Times New Roman" w:eastAsia="宋体" w:cs="Times New Roman"/>
          <w:color w:val="auto"/>
          <w:kern w:val="2"/>
          <w:sz w:val="24"/>
          <w:szCs w:val="28"/>
          <w:lang w:val="en-US" w:eastAsia="zh-CN" w:bidi="ar-SA"/>
        </w:rPr>
        <w:t>5</w:t>
      </w:r>
      <w:r>
        <w:rPr>
          <w:rFonts w:hint="default" w:ascii="Times New Roman" w:hAnsi="Times New Roman" w:eastAsia="宋体" w:cs="Times New Roman"/>
          <w:color w:val="auto"/>
          <w:kern w:val="2"/>
          <w:sz w:val="24"/>
          <w:szCs w:val="28"/>
          <w:lang w:val="zh-CN" w:eastAsia="zh-CN" w:bidi="ar-SA"/>
        </w:rPr>
        <w:t>°</w:t>
      </w:r>
      <w:r>
        <w:rPr>
          <w:rFonts w:hint="default" w:ascii="Times New Roman" w:hAnsi="Times New Roman" w:eastAsia="宋体" w:cs="Times New Roman"/>
          <w:color w:val="auto"/>
          <w:kern w:val="2"/>
          <w:sz w:val="24"/>
          <w:szCs w:val="28"/>
          <w:lang w:val="en-US" w:eastAsia="zh-CN" w:bidi="ar-SA"/>
        </w:rPr>
        <w:t>之间，地表水系发育不强，汇水面积小，区内无河流、水库、湖泊等地表水体，地层分布较稳定，一般稳固性较好，地表植被发育较好，现状泥石流地质灾害不发育</w:t>
      </w:r>
      <w:r>
        <w:rPr>
          <w:color w:val="auto"/>
          <w:sz w:val="24"/>
        </w:rPr>
        <w:t>。</w:t>
      </w:r>
    </w:p>
    <w:p w14:paraId="3516A774">
      <w:pPr>
        <w:keepNext w:val="0"/>
        <w:keepLines w:val="0"/>
        <w:pageBreakBefore w:val="0"/>
        <w:widowControl w:val="0"/>
        <w:kinsoku/>
        <w:wordWrap w:val="0"/>
        <w:overflowPunct/>
        <w:topLinePunct w:val="0"/>
        <w:autoSpaceDE/>
        <w:autoSpaceDN/>
        <w:bidi w:val="0"/>
        <w:adjustRightInd/>
        <w:snapToGrid/>
        <w:spacing w:line="360" w:lineRule="auto"/>
        <w:ind w:firstLine="491"/>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崩塌</w:t>
      </w:r>
    </w:p>
    <w:p w14:paraId="13322914">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根据现场调查，现状主要进行探矿工程，无采矿活动，无采空区，也无集中供水水源地</w:t>
      </w:r>
      <w:r>
        <w:rPr>
          <w:color w:val="auto"/>
          <w:sz w:val="24"/>
        </w:rPr>
        <w:t>，</w:t>
      </w:r>
      <w:r>
        <w:rPr>
          <w:rFonts w:hint="default" w:ascii="Times New Roman" w:hAnsi="Times New Roman" w:eastAsia="宋体" w:cs="Times New Roman"/>
          <w:color w:val="auto"/>
          <w:sz w:val="24"/>
        </w:rPr>
        <w:t>现状条件采坑崩塌灾害不发育。</w:t>
      </w:r>
    </w:p>
    <w:p w14:paraId="7903DC3A">
      <w:pPr>
        <w:keepNext w:val="0"/>
        <w:keepLines w:val="0"/>
        <w:pageBreakBefore w:val="0"/>
        <w:widowControl w:val="0"/>
        <w:kinsoku/>
        <w:wordWrap w:val="0"/>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）滑坡</w:t>
      </w:r>
    </w:p>
    <w:p w14:paraId="2B2DC442">
      <w:pPr>
        <w:keepNext w:val="0"/>
        <w:keepLines w:val="0"/>
        <w:pageBreakBefore w:val="0"/>
        <w:widowControl w:val="0"/>
        <w:kinsoku/>
        <w:wordWrap w:val="0"/>
        <w:overflowPunct/>
        <w:topLinePunct w:val="0"/>
        <w:autoSpaceDE/>
        <w:autoSpaceDN/>
        <w:bidi w:val="0"/>
        <w:adjustRightInd/>
        <w:snapToGrid/>
        <w:spacing w:line="360" w:lineRule="auto"/>
        <w:ind w:firstLine="491"/>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根据现场调查，现状主要进行探矿工程，无采矿活动，无采空区，也无集中供水水源地</w:t>
      </w:r>
      <w:r>
        <w:rPr>
          <w:color w:val="auto"/>
          <w:sz w:val="24"/>
        </w:rPr>
        <w:t>，</w:t>
      </w:r>
      <w:r>
        <w:rPr>
          <w:rFonts w:hint="default" w:ascii="Times New Roman" w:hAnsi="Times New Roman" w:eastAsia="宋体" w:cs="Times New Roman"/>
          <w:color w:val="auto"/>
          <w:sz w:val="24"/>
        </w:rPr>
        <w:t>未曾发生过滑坡灾害；</w:t>
      </w:r>
    </w:p>
    <w:p w14:paraId="0C377FFB">
      <w:pPr>
        <w:keepNext w:val="0"/>
        <w:keepLines w:val="0"/>
        <w:pageBreakBefore w:val="0"/>
        <w:widowControl w:val="0"/>
        <w:kinsoku/>
        <w:wordWrap w:val="0"/>
        <w:overflowPunct/>
        <w:topLinePunct w:val="0"/>
        <w:autoSpaceDE/>
        <w:autoSpaceDN/>
        <w:bidi w:val="0"/>
        <w:adjustRightInd/>
        <w:snapToGrid/>
        <w:spacing w:line="360" w:lineRule="auto"/>
        <w:ind w:firstLine="491"/>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rPr>
        <w:t>）地面沉降</w:t>
      </w:r>
    </w:p>
    <w:p w14:paraId="77C4C151">
      <w:pPr>
        <w:keepNext w:val="0"/>
        <w:keepLines w:val="0"/>
        <w:pageBreakBefore w:val="0"/>
        <w:widowControl w:val="0"/>
        <w:tabs>
          <w:tab w:val="left" w:pos="1300"/>
        </w:tabs>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矿区</w:t>
      </w:r>
      <w:r>
        <w:rPr>
          <w:rFonts w:hint="default" w:ascii="Times New Roman" w:hAnsi="Times New Roman" w:eastAsia="宋体" w:cs="Times New Roman"/>
          <w:color w:val="auto"/>
          <w:sz w:val="24"/>
        </w:rPr>
        <w:t>无大的集中供水水源地，不存在地面沉降灾害。</w:t>
      </w:r>
    </w:p>
    <w:p w14:paraId="798D795A">
      <w:pPr>
        <w:pStyle w:val="36"/>
        <w:keepNext w:val="0"/>
        <w:keepLines w:val="0"/>
        <w:pageBreakBefore w:val="0"/>
        <w:widowControl w:val="0"/>
        <w:tabs>
          <w:tab w:val="left" w:pos="6120"/>
        </w:tabs>
        <w:kinsoku/>
        <w:wordWrap w:val="0"/>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rPr>
        <w:t>）地裂缝</w:t>
      </w:r>
    </w:p>
    <w:p w14:paraId="61EB7131">
      <w:pPr>
        <w:pStyle w:val="36"/>
        <w:keepNext w:val="0"/>
        <w:keepLines w:val="0"/>
        <w:pageBreakBefore w:val="0"/>
        <w:widowControl w:val="0"/>
        <w:tabs>
          <w:tab w:val="left" w:pos="6120"/>
        </w:tabs>
        <w:kinsoku/>
        <w:wordWrap w:val="0"/>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矿区内地质构造简单，第四系全新统岩性主要为冲洪积物、砂砾石、腐殖土，现状条件下不存在地裂缝灾害。</w:t>
      </w:r>
    </w:p>
    <w:p w14:paraId="43137376">
      <w:pPr>
        <w:pStyle w:val="36"/>
        <w:keepNext w:val="0"/>
        <w:keepLines w:val="0"/>
        <w:pageBreakBefore w:val="0"/>
        <w:widowControl w:val="0"/>
        <w:tabs>
          <w:tab w:val="left" w:pos="6120"/>
        </w:tabs>
        <w:kinsoku/>
        <w:wordWrap w:val="0"/>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）风蚀沙埋</w:t>
      </w:r>
    </w:p>
    <w:p w14:paraId="3ECC40E0">
      <w:pPr>
        <w:pStyle w:val="36"/>
        <w:keepNext w:val="0"/>
        <w:keepLines w:val="0"/>
        <w:pageBreakBefore w:val="0"/>
        <w:widowControl w:val="0"/>
        <w:tabs>
          <w:tab w:val="left" w:pos="6120"/>
        </w:tabs>
        <w:kinsoku/>
        <w:wordWrap w:val="0"/>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矿区内周围植被较发育，周围没有沙化地区，现状条件下不存在风蚀沙埋地质灾害。</w:t>
      </w:r>
    </w:p>
    <w:p w14:paraId="0F5669A5">
      <w:pPr>
        <w:pStyle w:val="36"/>
        <w:keepNext w:val="0"/>
        <w:keepLines w:val="0"/>
        <w:pageBreakBefore w:val="0"/>
        <w:widowControl w:val="0"/>
        <w:tabs>
          <w:tab w:val="left" w:pos="6120"/>
        </w:tabs>
        <w:kinsoku/>
        <w:wordWrap w:val="0"/>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7</w:t>
      </w:r>
      <w:r>
        <w:rPr>
          <w:rFonts w:hint="default" w:ascii="Times New Roman" w:hAnsi="Times New Roman" w:eastAsia="宋体" w:cs="Times New Roman"/>
          <w:color w:val="auto"/>
          <w:sz w:val="24"/>
        </w:rPr>
        <w:t>）冻胀融陷</w:t>
      </w:r>
    </w:p>
    <w:p w14:paraId="5ECB4E88">
      <w:pPr>
        <w:pStyle w:val="36"/>
        <w:keepNext w:val="0"/>
        <w:keepLines w:val="0"/>
        <w:pageBreakBefore w:val="0"/>
        <w:widowControl w:val="0"/>
        <w:tabs>
          <w:tab w:val="left" w:pos="6120"/>
        </w:tabs>
        <w:kinsoku/>
        <w:wordWrap w:val="0"/>
        <w:overflowPunct/>
        <w:topLinePunct w:val="0"/>
        <w:autoSpaceDE/>
        <w:autoSpaceDN/>
        <w:bidi w:val="0"/>
        <w:adjustRightInd/>
        <w:snapToGrid/>
        <w:spacing w:line="360" w:lineRule="auto"/>
        <w:ind w:firstLine="480"/>
        <w:jc w:val="left"/>
        <w:textAlignment w:val="auto"/>
        <w:rPr>
          <w:color w:val="auto"/>
          <w:sz w:val="24"/>
        </w:rPr>
      </w:pPr>
      <w:r>
        <w:rPr>
          <w:rFonts w:hint="default" w:ascii="Times New Roman" w:hAnsi="Times New Roman" w:eastAsia="宋体" w:cs="Times New Roman"/>
          <w:color w:val="auto"/>
          <w:sz w:val="24"/>
        </w:rPr>
        <w:t>矿区内地下水位埋深5-21.54m，年变幅小于1m，最大冻土深度1.</w:t>
      </w:r>
      <w:r>
        <w:rPr>
          <w:rFonts w:hint="eastAsia" w:ascii="Times New Roman" w:hAnsi="Times New Roman" w:eastAsia="宋体" w:cs="Times New Roman"/>
          <w:color w:val="auto"/>
          <w:sz w:val="24"/>
        </w:rPr>
        <w:t>8</w:t>
      </w:r>
      <w:r>
        <w:rPr>
          <w:rFonts w:hint="default" w:ascii="Times New Roman" w:hAnsi="Times New Roman" w:eastAsia="宋体" w:cs="Times New Roman"/>
          <w:color w:val="auto"/>
          <w:sz w:val="24"/>
        </w:rPr>
        <w:t>0m，冻土层以上地层处于不饱和状态，现状条件下不存在冻胀融陷地质灾害。</w:t>
      </w:r>
    </w:p>
    <w:p w14:paraId="7050A380">
      <w:pPr>
        <w:keepNext w:val="0"/>
        <w:keepLines w:val="0"/>
        <w:pageBreakBefore w:val="0"/>
        <w:widowControl w:val="0"/>
        <w:kinsoku/>
        <w:wordWrap w:val="0"/>
        <w:overflowPunct/>
        <w:topLinePunct w:val="0"/>
        <w:autoSpaceDE/>
        <w:autoSpaceDN/>
        <w:bidi w:val="0"/>
        <w:adjustRightInd/>
        <w:snapToGrid/>
        <w:spacing w:line="360" w:lineRule="auto"/>
        <w:ind w:firstLine="491"/>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8</w:t>
      </w:r>
      <w:r>
        <w:rPr>
          <w:rFonts w:hint="default" w:ascii="Times New Roman" w:hAnsi="Times New Roman" w:eastAsia="宋体" w:cs="Times New Roman"/>
          <w:color w:val="auto"/>
          <w:sz w:val="24"/>
        </w:rPr>
        <w:t>）地面塌陷</w:t>
      </w:r>
    </w:p>
    <w:p w14:paraId="0A9236D9">
      <w:pPr>
        <w:pStyle w:val="36"/>
        <w:keepNext w:val="0"/>
        <w:keepLines w:val="0"/>
        <w:pageBreakBefore w:val="0"/>
        <w:widowControl w:val="0"/>
        <w:tabs>
          <w:tab w:val="left" w:pos="6120"/>
        </w:tabs>
        <w:kinsoku/>
        <w:wordWrap w:val="0"/>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根据现场调查，矿山未进行正式开采，现状地表无塌陷。</w:t>
      </w:r>
    </w:p>
    <w:p w14:paraId="48751A8B">
      <w:pPr>
        <w:pStyle w:val="59"/>
        <w:keepNext w:val="0"/>
        <w:keepLines w:val="0"/>
        <w:pageBreakBefore w:val="0"/>
        <w:widowControl w:val="0"/>
        <w:kinsoku/>
        <w:wordWrap w:val="0"/>
        <w:overflowPunct/>
        <w:topLinePunct w:val="0"/>
        <w:autoSpaceDE/>
        <w:autoSpaceDN/>
        <w:bidi w:val="0"/>
        <w:adjustRightInd/>
        <w:snapToGrid/>
        <w:spacing w:line="360" w:lineRule="auto"/>
        <w:ind w:firstLine="464" w:firstLineChars="200"/>
        <w:textAlignment w:val="auto"/>
        <w:rPr>
          <w:rFonts w:hint="default" w:ascii="Times New Roman" w:hAnsi="Times New Roman" w:cs="Times New Roman"/>
          <w:color w:val="auto"/>
          <w:kern w:val="2"/>
          <w:sz w:val="24"/>
          <w:szCs w:val="24"/>
          <w:lang w:val="en-US" w:eastAsia="zh-CN" w:bidi="ar"/>
        </w:rPr>
      </w:pPr>
      <w:r>
        <w:rPr>
          <w:rFonts w:hint="default" w:ascii="Times New Roman" w:hAnsi="Times New Roman" w:eastAsia="宋体" w:cs="Times New Roman"/>
          <w:color w:val="auto"/>
          <w:spacing w:val="-4"/>
          <w:sz w:val="24"/>
        </w:rPr>
        <w:t>综上所述，</w:t>
      </w:r>
      <w:r>
        <w:rPr>
          <w:rFonts w:hint="default" w:ascii="Times New Roman" w:hAnsi="Times New Roman" w:eastAsia="宋体" w:cs="Times New Roman"/>
          <w:color w:val="auto"/>
          <w:sz w:val="24"/>
        </w:rPr>
        <w:t>在现状条件下，</w:t>
      </w:r>
      <w:r>
        <w:rPr>
          <w:rFonts w:hint="eastAsia" w:ascii="Times New Roman" w:hAnsi="Times New Roman" w:eastAsia="宋体" w:cs="Times New Roman"/>
          <w:color w:val="auto"/>
          <w:sz w:val="24"/>
          <w:lang w:val="en-US" w:eastAsia="zh-CN"/>
        </w:rPr>
        <w:t>矿区</w:t>
      </w:r>
      <w:r>
        <w:rPr>
          <w:rFonts w:hint="default" w:ascii="Times New Roman" w:hAnsi="Times New Roman" w:eastAsia="宋体" w:cs="Times New Roman"/>
          <w:color w:val="auto"/>
          <w:sz w:val="24"/>
        </w:rPr>
        <w:t>内地质灾害不发育。</w:t>
      </w:r>
    </w:p>
    <w:p w14:paraId="349C67F9">
      <w:pPr>
        <w:wordWrap/>
        <w:ind w:firstLine="56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kern w:val="2"/>
          <w:sz w:val="24"/>
          <w:szCs w:val="24"/>
          <w:lang w:val="en-US" w:eastAsia="zh-CN" w:bidi="ar"/>
        </w:rPr>
        <w:t>2、含水层的影响与破坏现状</w:t>
      </w:r>
    </w:p>
    <w:p w14:paraId="7B87008B">
      <w:pPr>
        <w:tabs>
          <w:tab w:val="left" w:pos="720"/>
        </w:tabs>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含水层结构破坏</w:t>
      </w:r>
    </w:p>
    <w:p w14:paraId="189F125D">
      <w:pPr>
        <w:pStyle w:val="36"/>
        <w:keepNext w:val="0"/>
        <w:keepLines w:val="0"/>
        <w:pageBreakBefore w:val="0"/>
        <w:widowControl w:val="0"/>
        <w:tabs>
          <w:tab w:val="left" w:pos="6120"/>
        </w:tabs>
        <w:kinsoku/>
        <w:wordWrap w:val="0"/>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根据《开发利用方案》地下水水位埋深5-21.54m，根据现场调查，现状工程场地主要为钻机平台、探坑</w:t>
      </w:r>
      <w:r>
        <w:rPr>
          <w:rFonts w:hint="eastAsia" w:ascii="Times New Roman" w:hAnsi="Times New Roman" w:eastAsia="宋体" w:cs="Times New Roman"/>
          <w:color w:val="auto"/>
          <w:sz w:val="24"/>
        </w:rPr>
        <w:t>、</w:t>
      </w:r>
      <w:r>
        <w:rPr>
          <w:rFonts w:hint="default" w:ascii="Times New Roman" w:hAnsi="Times New Roman" w:eastAsia="宋体" w:cs="Times New Roman"/>
          <w:color w:val="auto"/>
          <w:sz w:val="24"/>
        </w:rPr>
        <w:t>废石堆及矿区道路等均未揭露至地下水位，未对含水层结构造成破坏。</w:t>
      </w:r>
    </w:p>
    <w:p w14:paraId="73EEF6B8">
      <w:pPr>
        <w:spacing w:line="360" w:lineRule="auto"/>
        <w:ind w:firstLine="480" w:firstLineChars="20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疏干对含水层的影响</w:t>
      </w:r>
    </w:p>
    <w:p w14:paraId="22E19BA3">
      <w:pPr>
        <w:spacing w:line="360" w:lineRule="auto"/>
        <w:ind w:firstLine="480" w:firstLineChars="200"/>
        <w:contextualSpacing/>
        <w:rPr>
          <w:rFonts w:hint="default"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color w:val="auto"/>
          <w:kern w:val="2"/>
          <w:sz w:val="24"/>
          <w:szCs w:val="28"/>
          <w:lang w:val="en-US" w:eastAsia="zh-CN" w:bidi="ar-SA"/>
        </w:rPr>
        <w:t>根据调查，矿山并未进行开采，现状不产生疏干水。</w:t>
      </w:r>
    </w:p>
    <w:p w14:paraId="13E14ED0">
      <w:pPr>
        <w:tabs>
          <w:tab w:val="left" w:pos="720"/>
        </w:tabs>
        <w:autoSpaceDE w:val="0"/>
        <w:autoSpaceDN w:val="0"/>
        <w:spacing w:line="360" w:lineRule="auto"/>
        <w:ind w:firstLine="480" w:firstLineChars="200"/>
        <w:jc w:val="left"/>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对矿区及附近水源的影响</w:t>
      </w:r>
    </w:p>
    <w:p w14:paraId="23202FE9">
      <w:pPr>
        <w:tabs>
          <w:tab w:val="left" w:pos="720"/>
        </w:tabs>
        <w:autoSpaceDE w:val="0"/>
        <w:autoSpaceDN w:val="0"/>
        <w:spacing w:line="360" w:lineRule="auto"/>
        <w:ind w:firstLine="480" w:firstLineChars="200"/>
        <w:jc w:val="left"/>
        <w:rPr>
          <w:rFonts w:hint="default"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color w:val="auto"/>
          <w:kern w:val="2"/>
          <w:sz w:val="24"/>
          <w:szCs w:val="28"/>
          <w:lang w:val="en-US" w:eastAsia="zh-CN" w:bidi="ar-SA"/>
        </w:rPr>
        <w:t>矿区及周围无常年性地表水体，现状没有疏干排水，且远离区域主要含水层，故矿山现状条件下对附近水资源影响较轻</w:t>
      </w:r>
    </w:p>
    <w:p w14:paraId="060F3506">
      <w:pPr>
        <w:tabs>
          <w:tab w:val="left" w:pos="720"/>
        </w:tabs>
        <w:autoSpaceDE w:val="0"/>
        <w:autoSpaceDN w:val="0"/>
        <w:spacing w:line="360" w:lineRule="auto"/>
        <w:ind w:firstLine="480" w:firstLineChars="200"/>
        <w:jc w:val="left"/>
        <w:rPr>
          <w:rFonts w:hint="default" w:ascii="Times New Roman" w:hAnsi="Times New Roman" w:eastAsia="宋体" w:cs="Times New Roman"/>
          <w:color w:val="auto"/>
          <w:kern w:val="2"/>
          <w:sz w:val="24"/>
          <w:szCs w:val="28"/>
          <w:lang w:val="en-US" w:eastAsia="zh-CN" w:bidi="ar-SA"/>
        </w:rPr>
      </w:pPr>
      <w:r>
        <w:rPr>
          <w:rFonts w:hint="eastAsia" w:ascii="Times New Roman" w:hAnsi="Times New Roman" w:eastAsia="宋体" w:cs="Times New Roman"/>
          <w:color w:val="auto"/>
          <w:kern w:val="2"/>
          <w:sz w:val="24"/>
          <w:szCs w:val="28"/>
          <w:lang w:val="en-US" w:eastAsia="zh-CN" w:bidi="ar-SA"/>
        </w:rPr>
        <w:t>（4）</w:t>
      </w:r>
      <w:r>
        <w:rPr>
          <w:rFonts w:hint="default" w:ascii="Times New Roman" w:hAnsi="Times New Roman" w:eastAsia="宋体" w:cs="Times New Roman"/>
          <w:color w:val="auto"/>
          <w:kern w:val="2"/>
          <w:sz w:val="24"/>
          <w:szCs w:val="28"/>
          <w:lang w:val="en-US" w:eastAsia="zh-CN" w:bidi="ar-SA"/>
        </w:rPr>
        <w:t>对地下水水质影响</w:t>
      </w:r>
    </w:p>
    <w:p w14:paraId="50DE0558">
      <w:pPr>
        <w:spacing w:line="360" w:lineRule="auto"/>
        <w:ind w:firstLine="480" w:firstLineChars="200"/>
        <w:contextualSpacing/>
        <w:rPr>
          <w:rFonts w:hint="default"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color w:val="auto"/>
          <w:kern w:val="2"/>
          <w:sz w:val="24"/>
          <w:szCs w:val="28"/>
          <w:lang w:val="en-US" w:eastAsia="zh-CN" w:bidi="ar-SA"/>
        </w:rPr>
        <w:t>现状矿山未向外排放废水，对地下水水质影响较轻。</w:t>
      </w:r>
    </w:p>
    <w:p w14:paraId="4DCF0708">
      <w:pPr>
        <w:wordWrap/>
        <w:ind w:firstLine="560"/>
        <w:rPr>
          <w:rFonts w:hint="eastAsia" w:ascii="Times New Roman" w:hAnsi="Times New Roman" w:eastAsia="宋体" w:cs="Times New Roman"/>
          <w:color w:val="auto"/>
          <w:kern w:val="2"/>
          <w:sz w:val="24"/>
          <w:szCs w:val="28"/>
          <w:lang w:val="en-US" w:eastAsia="zh-CN" w:bidi="ar-SA"/>
        </w:rPr>
      </w:pPr>
      <w:r>
        <w:rPr>
          <w:rFonts w:hint="default" w:ascii="Times New Roman" w:hAnsi="Times New Roman" w:eastAsia="宋体" w:cs="Times New Roman"/>
          <w:color w:val="auto"/>
          <w:kern w:val="2"/>
          <w:sz w:val="24"/>
          <w:szCs w:val="28"/>
          <w:lang w:val="en-US" w:eastAsia="zh-CN" w:bidi="ar-SA"/>
        </w:rPr>
        <w:t>综上所述，矿山现状条件下对含水层影响较轻。</w:t>
      </w:r>
    </w:p>
    <w:p w14:paraId="441EC35B">
      <w:pPr>
        <w:wordWrap/>
        <w:ind w:firstLine="56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kern w:val="2"/>
          <w:sz w:val="24"/>
          <w:szCs w:val="24"/>
          <w:lang w:val="en-US" w:eastAsia="zh-CN" w:bidi="ar"/>
        </w:rPr>
        <w:t>3、地形地貌景观影响现状</w:t>
      </w:r>
    </w:p>
    <w:p w14:paraId="34421B12">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矿区地貌类型为低山，矿区附近无各类地质遗迹、自然保护区、人文景观、风景旅游区，矿山不在“三区两线”可视范围内。矿业活动（探矿活动）影响了原有地形地貌景观，现状对地形地貌景观影响的</w:t>
      </w:r>
      <w:r>
        <w:rPr>
          <w:rFonts w:hint="default" w:ascii="Times New Roman" w:hAnsi="Times New Roman" w:eastAsia="宋体" w:cs="Times New Roman"/>
          <w:color w:val="auto"/>
          <w:sz w:val="24"/>
        </w:rPr>
        <w:t>现状的工程场地主要为1处钻机平台、14处探坑</w:t>
      </w:r>
      <w:r>
        <w:rPr>
          <w:rFonts w:hint="default" w:ascii="Times New Roman" w:hAnsi="Times New Roman" w:eastAsia="宋体" w:cs="Times New Roman"/>
          <w:color w:val="auto"/>
          <w:sz w:val="24"/>
          <w:szCs w:val="20"/>
        </w:rPr>
        <w:t>（编号TK1-TK14）</w:t>
      </w:r>
      <w:r>
        <w:rPr>
          <w:rFonts w:hint="default" w:ascii="Times New Roman" w:hAnsi="Times New Roman" w:eastAsia="宋体" w:cs="Times New Roman"/>
          <w:color w:val="auto"/>
          <w:sz w:val="24"/>
        </w:rPr>
        <w:t>、4处采坑</w:t>
      </w:r>
      <w:r>
        <w:rPr>
          <w:rFonts w:hint="default" w:ascii="Times New Roman" w:hAnsi="Times New Roman" w:eastAsia="宋体" w:cs="Times New Roman"/>
          <w:color w:val="auto"/>
          <w:sz w:val="24"/>
          <w:szCs w:val="20"/>
        </w:rPr>
        <w:t>（编号CK1-CK4）</w:t>
      </w:r>
      <w:r>
        <w:rPr>
          <w:rFonts w:hint="default" w:ascii="Times New Roman" w:hAnsi="Times New Roman" w:eastAsia="宋体" w:cs="Times New Roman"/>
          <w:color w:val="auto"/>
          <w:sz w:val="24"/>
        </w:rPr>
        <w:t>、1处废石堆、5条矿区道路（编号DL1-DL5）</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kern w:val="2"/>
          <w:sz w:val="24"/>
          <w:szCs w:val="24"/>
          <w:lang w:val="en-US" w:eastAsia="zh-CN" w:bidi="ar"/>
        </w:rPr>
        <w:t>现状对地形地貌景观影响和破坏评述如下：</w:t>
      </w:r>
    </w:p>
    <w:p w14:paraId="43AFFBB3">
      <w:pPr>
        <w:keepNext w:val="0"/>
        <w:keepLines w:val="0"/>
        <w:pageBreakBefore w:val="0"/>
        <w:widowControl w:val="0"/>
        <w:kinsoku/>
        <w:wordWrap w:val="0"/>
        <w:overflowPunct/>
        <w:topLinePunct w:val="0"/>
        <w:autoSpaceDE/>
        <w:autoSpaceDN/>
        <w:bidi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1、钻机平台</w:t>
      </w:r>
    </w:p>
    <w:p w14:paraId="2CE1ABB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钻机平台为探矿工程所遗留，钻孔现已封堵。钻机平台整平过程中对原地貌进行削高填低，削坡高度0.6-4.8m，削坡长度为122m，钻机平台占地总面积为6066㎡，削坡产生废石就近堆放，钻机平台削高填低造成了原生地貌出现凹坑，破坏了原生地形地貌景观。</w:t>
      </w:r>
    </w:p>
    <w:p w14:paraId="3CB05E2B">
      <w:pPr>
        <w:keepNext w:val="0"/>
        <w:keepLines w:val="0"/>
        <w:pageBreakBefore w:val="0"/>
        <w:widowControl w:val="0"/>
        <w:suppressLineNumbers w:val="0"/>
        <w:tabs>
          <w:tab w:val="left" w:pos="1300"/>
        </w:tabs>
        <w:kinsoku/>
        <w:wordWrap w:val="0"/>
        <w:overflowPunct/>
        <w:topLinePunct w:val="0"/>
        <w:autoSpaceDE/>
        <w:autoSpaceDN/>
        <w:bidi w:val="0"/>
        <w:spacing w:before="0" w:beforeAutospacing="0" w:after="0" w:afterAutospacing="0" w:line="360" w:lineRule="auto"/>
        <w:ind w:left="0" w:right="0" w:firstLine="480" w:firstLineChars="200"/>
        <w:jc w:val="left"/>
        <w:textAlignment w:val="auto"/>
        <w:rPr>
          <w:color w:val="auto"/>
          <w:lang w:val="en-US" w:eastAsia="zh-CN"/>
        </w:rPr>
      </w:pPr>
      <w:r>
        <w:rPr>
          <w:rFonts w:hint="default" w:ascii="Times New Roman" w:hAnsi="Times New Roman" w:eastAsia="宋体" w:cs="Times New Roman"/>
          <w:color w:val="auto"/>
          <w:kern w:val="2"/>
          <w:sz w:val="24"/>
          <w:szCs w:val="24"/>
          <w:lang w:val="en-US" w:eastAsia="zh-CN" w:bidi="ar"/>
        </w:rPr>
        <w:t>需要说明的是，钻机平台已在2021年度完成治理，总体地貌景观协调，植被恢复效果待完善。见照片4-</w:t>
      </w:r>
      <w:r>
        <w:rPr>
          <w:rFonts w:hint="eastAsia"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w:t>
      </w:r>
    </w:p>
    <w:p w14:paraId="7A854E1E">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center"/>
        <w:textAlignment w:val="auto"/>
        <w:rPr>
          <w:rFonts w:hint="eastAsia" w:ascii="宋体" w:hAnsi="Times New Roman" w:eastAsia="宋体" w:cs="宋体"/>
          <w:color w:val="auto"/>
          <w:kern w:val="0"/>
          <w:sz w:val="24"/>
          <w:szCs w:val="24"/>
          <w:lang w:val="en-US" w:eastAsia="zh-CN" w:bidi="ar-SA"/>
        </w:rPr>
      </w:pPr>
      <w:r>
        <w:rPr>
          <w:rFonts w:hint="eastAsia" w:eastAsia="宋体"/>
          <w:color w:val="auto"/>
          <w:lang w:eastAsia="zh-CN"/>
        </w:rPr>
        <w:t xml:space="preserve">       </w:t>
      </w:r>
    </w:p>
    <w:p w14:paraId="54BC22CF">
      <w:pPr>
        <w:adjustRightInd w:val="0"/>
        <w:snapToGrid w:val="0"/>
        <w:spacing w:line="360" w:lineRule="auto"/>
        <w:ind w:left="0" w:leftChars="0" w:firstLine="0" w:firstLineChars="0"/>
        <w:jc w:val="center"/>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照片4-1   钻机平台</w:t>
      </w:r>
    </w:p>
    <w:p w14:paraId="2706F656">
      <w:pPr>
        <w:snapToGrid w:val="0"/>
        <w:spacing w:line="360" w:lineRule="auto"/>
        <w:ind w:firstLine="480" w:firstLineChars="200"/>
        <w:rPr>
          <w:rFonts w:hint="default" w:ascii="Times New Roman" w:hAnsi="Times New Roman" w:eastAsia="宋体" w:cs="Times New Roman"/>
          <w:color w:val="auto"/>
          <w:sz w:val="24"/>
          <w:szCs w:val="20"/>
        </w:rPr>
      </w:pPr>
      <w:r>
        <w:rPr>
          <w:rFonts w:hint="default" w:ascii="Times New Roman" w:hAnsi="Times New Roman" w:eastAsia="宋体" w:cs="Times New Roman"/>
          <w:color w:val="auto"/>
          <w:kern w:val="0"/>
          <w:sz w:val="24"/>
          <w:szCs w:val="24"/>
          <w:lang w:val="en-US" w:eastAsia="zh-CN" w:bidi="ar-SA"/>
        </w:rPr>
        <w:t>2、探坑</w:t>
      </w:r>
    </w:p>
    <w:p w14:paraId="27E8D02A">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color w:val="auto"/>
          <w:sz w:val="24"/>
          <w:szCs w:val="20"/>
          <w:lang w:eastAsia="zh-CN"/>
        </w:rPr>
      </w:pPr>
      <w:r>
        <w:rPr>
          <w:rFonts w:hint="default" w:ascii="Times New Roman" w:hAnsi="Times New Roman" w:eastAsia="宋体" w:cs="Times New Roman"/>
          <w:color w:val="auto"/>
          <w:sz w:val="24"/>
          <w:szCs w:val="20"/>
        </w:rPr>
        <w:t>评估区内分布有18个探坑，探坑编号为TK1-TK14（典型探坑见照片</w:t>
      </w:r>
      <w:r>
        <w:rPr>
          <w:rFonts w:hint="default" w:ascii="Times New Roman" w:hAnsi="Times New Roman" w:eastAsia="宋体" w:cs="Times New Roman"/>
          <w:color w:val="auto"/>
          <w:sz w:val="24"/>
          <w:szCs w:val="20"/>
          <w:lang w:val="en-US" w:eastAsia="zh-CN"/>
        </w:rPr>
        <w:t>4</w:t>
      </w:r>
      <w:r>
        <w:rPr>
          <w:rFonts w:hint="default" w:ascii="Times New Roman" w:hAnsi="Times New Roman" w:eastAsia="宋体" w:cs="Times New Roman"/>
          <w:color w:val="auto"/>
          <w:sz w:val="24"/>
          <w:szCs w:val="20"/>
        </w:rPr>
        <w:t>-2），其中TK1（部分）位于矿区范围外，其余均位于矿区范围内，探坑总面积9909m</w:t>
      </w:r>
      <w:r>
        <w:rPr>
          <w:rFonts w:hint="default" w:ascii="Times New Roman" w:hAnsi="Times New Roman" w:eastAsia="宋体" w:cs="Times New Roman"/>
          <w:color w:val="auto"/>
          <w:sz w:val="24"/>
          <w:szCs w:val="20"/>
          <w:vertAlign w:val="superscript"/>
        </w:rPr>
        <w:t>2</w:t>
      </w:r>
      <w:r>
        <w:rPr>
          <w:rFonts w:hint="default" w:ascii="Times New Roman" w:hAnsi="Times New Roman" w:eastAsia="宋体" w:cs="Times New Roman"/>
          <w:color w:val="auto"/>
          <w:sz w:val="24"/>
          <w:szCs w:val="20"/>
        </w:rPr>
        <w:t>，探坑深0.3-15.5m，探坑开挖时产生的废石就近顺坡堆放。探坑开挖造成了原生地貌出现凹坑，破坏了原生地形地貌景观</w:t>
      </w:r>
      <w:r>
        <w:rPr>
          <w:rFonts w:hint="default" w:ascii="Times New Roman" w:hAnsi="Times New Roman" w:eastAsia="宋体" w:cs="Times New Roman"/>
          <w:color w:val="auto"/>
          <w:sz w:val="24"/>
          <w:szCs w:val="20"/>
          <w:lang w:eastAsia="zh-CN"/>
        </w:rPr>
        <w:t>。</w:t>
      </w:r>
    </w:p>
    <w:p w14:paraId="2CFC2621">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需要说明的是，</w:t>
      </w:r>
      <w:r>
        <w:rPr>
          <w:rFonts w:hint="default" w:ascii="Times New Roman" w:hAnsi="Times New Roman" w:eastAsia="宋体" w:cs="Times New Roman"/>
          <w:color w:val="auto"/>
          <w:kern w:val="0"/>
          <w:sz w:val="24"/>
          <w:szCs w:val="24"/>
          <w:lang w:val="en-US" w:eastAsia="zh-CN" w:bidi="ar-SA"/>
        </w:rPr>
        <w:t>探坑（</w:t>
      </w:r>
      <w:r>
        <w:rPr>
          <w:rFonts w:hint="default" w:ascii="Times New Roman" w:hAnsi="Times New Roman" w:eastAsia="宋体" w:cs="Times New Roman"/>
          <w:color w:val="auto"/>
          <w:sz w:val="24"/>
          <w:szCs w:val="20"/>
        </w:rPr>
        <w:t>TK1-TK14</w:t>
      </w:r>
      <w:r>
        <w:rPr>
          <w:rFonts w:hint="default"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2"/>
          <w:sz w:val="24"/>
          <w:szCs w:val="24"/>
          <w:lang w:val="en-US" w:eastAsia="zh-CN" w:bidi="ar"/>
        </w:rPr>
        <w:t>已在2021年度完成治理，总体地貌景观协调，植被恢复效果待完善。见照片4-</w:t>
      </w:r>
      <w:r>
        <w:rPr>
          <w:rFonts w:hint="eastAsia" w:ascii="Times New Roman" w:hAnsi="Times New Roman" w:eastAsia="宋体" w:cs="Times New Roman"/>
          <w:color w:val="auto"/>
          <w:kern w:val="2"/>
          <w:sz w:val="24"/>
          <w:szCs w:val="24"/>
          <w:lang w:val="en-US" w:eastAsia="zh-CN" w:bidi="ar"/>
        </w:rPr>
        <w:t>2~4-5</w:t>
      </w:r>
      <w:r>
        <w:rPr>
          <w:rFonts w:hint="default" w:ascii="Times New Roman" w:hAnsi="Times New Roman" w:eastAsia="宋体" w:cs="Times New Roman"/>
          <w:color w:val="auto"/>
          <w:kern w:val="2"/>
          <w:sz w:val="24"/>
          <w:szCs w:val="24"/>
          <w:lang w:val="en-US" w:eastAsia="zh-CN" w:bidi="ar"/>
        </w:rPr>
        <w:t>。</w:t>
      </w:r>
    </w:p>
    <w:p w14:paraId="38F50347">
      <w:pPr>
        <w:pStyle w:val="23"/>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eastAsia="宋体"/>
          <w:color w:val="auto"/>
          <w:lang w:eastAsia="zh-CN"/>
        </w:rPr>
      </w:pPr>
      <w:r>
        <w:rPr>
          <w:rFonts w:hint="eastAsia"/>
          <w:color w:val="auto"/>
          <w:lang w:eastAsia="zh-CN"/>
        </w:rPr>
        <w:t xml:space="preserve">       </w:t>
      </w:r>
    </w:p>
    <w:p w14:paraId="442F1709">
      <w:pPr>
        <w:pStyle w:val="23"/>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color w:val="auto"/>
        </w:rPr>
      </w:pPr>
      <w:r>
        <w:rPr>
          <w:rFonts w:hint="eastAsia" w:ascii="黑体" w:hAnsi="黑体" w:eastAsia="黑体" w:cs="黑体"/>
          <w:b w:val="0"/>
          <w:bCs w:val="0"/>
          <w:color w:val="auto"/>
          <w:kern w:val="0"/>
          <w:sz w:val="21"/>
          <w:szCs w:val="21"/>
          <w:lang w:val="en-US" w:eastAsia="zh-CN" w:bidi="ar-SA"/>
        </w:rPr>
        <w:t>照片4-2  探坑TK1</w:t>
      </w:r>
    </w:p>
    <w:p w14:paraId="6119AF68">
      <w:pPr>
        <w:pStyle w:val="23"/>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eastAsia="宋体"/>
          <w:color w:val="auto"/>
          <w:lang w:val="en-US" w:eastAsia="zh-CN"/>
        </w:rPr>
      </w:pPr>
      <w:r>
        <w:rPr>
          <w:rFonts w:hint="eastAsia"/>
          <w:color w:val="auto"/>
          <w:lang w:eastAsia="zh-CN"/>
        </w:rPr>
        <w:t xml:space="preserve">       </w:t>
      </w:r>
    </w:p>
    <w:p w14:paraId="2EC313CC">
      <w:pPr>
        <w:pStyle w:val="23"/>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照片4-3  白探坑TK4</w:t>
      </w:r>
    </w:p>
    <w:p w14:paraId="44A84C4B">
      <w:pPr>
        <w:pStyle w:val="23"/>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eastAsia="宋体"/>
          <w:color w:val="auto"/>
          <w:lang w:val="en-US" w:eastAsia="zh-CN"/>
        </w:rPr>
      </w:pPr>
      <w:r>
        <w:rPr>
          <w:rFonts w:hint="eastAsia"/>
          <w:color w:val="auto"/>
          <w:lang w:eastAsia="zh-CN"/>
        </w:rPr>
        <w:t xml:space="preserve">       </w:t>
      </w:r>
    </w:p>
    <w:p w14:paraId="78F19212">
      <w:pPr>
        <w:pStyle w:val="23"/>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黑体" w:hAnsi="黑体" w:eastAsia="黑体" w:cs="黑体"/>
          <w:b w:val="0"/>
          <w:bCs w:val="0"/>
          <w:color w:val="auto"/>
          <w:kern w:val="0"/>
          <w:sz w:val="21"/>
          <w:szCs w:val="21"/>
          <w:lang w:val="en-US" w:eastAsia="zh-CN" w:bidi="ar-SA"/>
        </w:rPr>
      </w:pPr>
      <w:r>
        <w:rPr>
          <w:rFonts w:hint="eastAsia" w:ascii="黑体" w:hAnsi="黑体" w:eastAsia="黑体" w:cs="黑体"/>
          <w:b w:val="0"/>
          <w:bCs w:val="0"/>
          <w:color w:val="auto"/>
          <w:kern w:val="0"/>
          <w:sz w:val="21"/>
          <w:szCs w:val="21"/>
          <w:lang w:val="en-US" w:eastAsia="zh-CN" w:bidi="ar-SA"/>
        </w:rPr>
        <w:t>照片4-4  白探坑TK4、TK8</w:t>
      </w:r>
    </w:p>
    <w:p w14:paraId="2824643F">
      <w:pPr>
        <w:pStyle w:val="23"/>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eastAsia="宋体"/>
          <w:color w:val="auto"/>
          <w:lang w:val="en-US" w:eastAsia="zh-CN"/>
        </w:rPr>
      </w:pPr>
      <w:r>
        <w:rPr>
          <w:rFonts w:hint="eastAsia"/>
          <w:color w:val="auto"/>
          <w:lang w:eastAsia="zh-CN"/>
        </w:rPr>
        <w:t xml:space="preserve">       </w:t>
      </w:r>
    </w:p>
    <w:p w14:paraId="115BC608">
      <w:pPr>
        <w:pStyle w:val="23"/>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color w:val="auto"/>
          <w:lang w:val="en-US" w:eastAsia="zh-CN"/>
        </w:rPr>
      </w:pPr>
      <w:r>
        <w:rPr>
          <w:rFonts w:hint="eastAsia" w:ascii="黑体" w:hAnsi="黑体" w:eastAsia="黑体" w:cs="黑体"/>
          <w:b w:val="0"/>
          <w:bCs w:val="0"/>
          <w:color w:val="auto"/>
          <w:kern w:val="0"/>
          <w:sz w:val="21"/>
          <w:szCs w:val="21"/>
          <w:lang w:val="en-US" w:eastAsia="zh-CN" w:bidi="ar-SA"/>
        </w:rPr>
        <w:t>照片4-5  白探坑TK13</w:t>
      </w:r>
    </w:p>
    <w:p w14:paraId="27134A30">
      <w:pPr>
        <w:snapToGrid w:val="0"/>
        <w:spacing w:line="360" w:lineRule="auto"/>
        <w:ind w:firstLine="480" w:firstLineChars="200"/>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3、采坑</w:t>
      </w:r>
    </w:p>
    <w:p w14:paraId="731612AF">
      <w:pPr>
        <w:snapToGrid w:val="0"/>
        <w:spacing w:line="360" w:lineRule="auto"/>
        <w:ind w:firstLine="480" w:firstLineChars="200"/>
        <w:rPr>
          <w:color w:val="auto"/>
          <w:sz w:val="24"/>
          <w:szCs w:val="20"/>
        </w:rPr>
      </w:pPr>
      <w:r>
        <w:rPr>
          <w:rFonts w:hint="default" w:ascii="Times New Roman" w:hAnsi="Times New Roman" w:eastAsia="宋体" w:cs="Times New Roman"/>
          <w:color w:val="auto"/>
          <w:kern w:val="0"/>
          <w:sz w:val="24"/>
          <w:szCs w:val="20"/>
          <w:lang w:val="en-US" w:eastAsia="zh-CN" w:bidi="ar-SA"/>
        </w:rPr>
        <w:t>采坑共有4处，编号分别为CK1、CK2、CK3、CK4，面积为37908m</w:t>
      </w:r>
      <w:r>
        <w:rPr>
          <w:rFonts w:hint="default" w:ascii="Times New Roman" w:hAnsi="Times New Roman" w:eastAsia="宋体" w:cs="Times New Roman"/>
          <w:color w:val="auto"/>
          <w:kern w:val="0"/>
          <w:sz w:val="24"/>
          <w:szCs w:val="20"/>
          <w:vertAlign w:val="superscript"/>
          <w:lang w:val="en-US" w:eastAsia="zh-CN" w:bidi="ar-SA"/>
        </w:rPr>
        <w:t>2</w:t>
      </w:r>
      <w:r>
        <w:rPr>
          <w:rFonts w:hint="default" w:ascii="Times New Roman" w:hAnsi="Times New Roman" w:eastAsia="宋体" w:cs="Times New Roman"/>
          <w:color w:val="auto"/>
          <w:kern w:val="0"/>
          <w:sz w:val="24"/>
          <w:szCs w:val="20"/>
          <w:lang w:val="en-US" w:eastAsia="zh-CN" w:bidi="ar-SA"/>
        </w:rPr>
        <w:t>，占地面积较大，采场为探矿期间产生，各采坑的采掘高度及面积统计见表4-</w:t>
      </w:r>
      <w:r>
        <w:rPr>
          <w:rFonts w:hint="eastAsia" w:ascii="Times New Roman" w:hAnsi="Times New Roman" w:eastAsia="宋体" w:cs="Times New Roman"/>
          <w:color w:val="auto"/>
          <w:kern w:val="0"/>
          <w:sz w:val="24"/>
          <w:szCs w:val="20"/>
          <w:lang w:val="en-US" w:eastAsia="zh-CN" w:bidi="ar-SA"/>
        </w:rPr>
        <w:t>6~4-9</w:t>
      </w:r>
      <w:r>
        <w:rPr>
          <w:rFonts w:hint="default" w:ascii="Times New Roman" w:hAnsi="Times New Roman" w:eastAsia="宋体" w:cs="Times New Roman"/>
          <w:color w:val="auto"/>
          <w:kern w:val="0"/>
          <w:sz w:val="24"/>
          <w:szCs w:val="20"/>
          <w:lang w:val="en-US" w:eastAsia="zh-CN" w:bidi="ar-SA"/>
        </w:rPr>
        <w:t>。采场开挖造成了原生地貌出现凹坑，破坏了原生地形地貌景观，对地形地貌景观影响较严重。</w:t>
      </w:r>
    </w:p>
    <w:p w14:paraId="646E6C28">
      <w:pPr>
        <w:adjustRightInd w:val="0"/>
        <w:snapToGrid w:val="0"/>
        <w:spacing w:line="360" w:lineRule="auto"/>
        <w:jc w:val="center"/>
        <w:rPr>
          <w:rFonts w:eastAsia="黑体"/>
          <w:color w:val="auto"/>
          <w:sz w:val="24"/>
          <w:highlight w:val="yellow"/>
        </w:rPr>
      </w:pPr>
      <w:r>
        <w:rPr>
          <w:rFonts w:eastAsia="黑体"/>
          <w:color w:val="auto"/>
          <w:sz w:val="24"/>
          <w:szCs w:val="20"/>
        </w:rPr>
        <w:t>表</w:t>
      </w:r>
      <w:r>
        <w:rPr>
          <w:rFonts w:hint="eastAsia" w:eastAsia="黑体"/>
          <w:color w:val="auto"/>
          <w:sz w:val="24"/>
          <w:szCs w:val="20"/>
          <w:lang w:val="en-US" w:eastAsia="zh-CN"/>
        </w:rPr>
        <w:t xml:space="preserve">4-1  </w:t>
      </w:r>
      <w:r>
        <w:rPr>
          <w:rFonts w:hint="eastAsia" w:eastAsia="黑体"/>
          <w:color w:val="auto"/>
          <w:sz w:val="24"/>
          <w:szCs w:val="20"/>
        </w:rPr>
        <w:t>采坑</w:t>
      </w:r>
      <w:r>
        <w:rPr>
          <w:rFonts w:eastAsia="黑体"/>
          <w:color w:val="auto"/>
          <w:sz w:val="24"/>
          <w:szCs w:val="20"/>
        </w:rPr>
        <w:t>统计表</w:t>
      </w:r>
    </w:p>
    <w:tbl>
      <w:tblPr>
        <w:tblStyle w:val="19"/>
        <w:tblW w:w="5000" w:type="pct"/>
        <w:jc w:val="center"/>
        <w:tblLayout w:type="autofit"/>
        <w:tblCellMar>
          <w:top w:w="0" w:type="dxa"/>
          <w:left w:w="108" w:type="dxa"/>
          <w:bottom w:w="0" w:type="dxa"/>
          <w:right w:w="108" w:type="dxa"/>
        </w:tblCellMar>
      </w:tblPr>
      <w:tblGrid>
        <w:gridCol w:w="1446"/>
        <w:gridCol w:w="1447"/>
        <w:gridCol w:w="1469"/>
        <w:gridCol w:w="1447"/>
        <w:gridCol w:w="1447"/>
        <w:gridCol w:w="1469"/>
      </w:tblGrid>
      <w:tr w14:paraId="24CEC2FD">
        <w:tblPrEx>
          <w:tblCellMar>
            <w:top w:w="0" w:type="dxa"/>
            <w:left w:w="108" w:type="dxa"/>
            <w:bottom w:w="0" w:type="dxa"/>
            <w:right w:w="108" w:type="dxa"/>
          </w:tblCellMar>
        </w:tblPrEx>
        <w:trPr>
          <w:trHeight w:val="340" w:hRule="atLeast"/>
          <w:jc w:val="center"/>
        </w:trPr>
        <w:tc>
          <w:tcPr>
            <w:tcW w:w="8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A49BCF">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编号</w:t>
            </w:r>
          </w:p>
        </w:tc>
        <w:tc>
          <w:tcPr>
            <w:tcW w:w="829" w:type="pct"/>
            <w:tcBorders>
              <w:top w:val="single" w:color="auto" w:sz="4" w:space="0"/>
              <w:left w:val="nil"/>
              <w:bottom w:val="single" w:color="auto" w:sz="4" w:space="0"/>
              <w:right w:val="single" w:color="auto" w:sz="4" w:space="0"/>
            </w:tcBorders>
            <w:shd w:val="clear" w:color="auto" w:fill="auto"/>
            <w:noWrap/>
            <w:vAlign w:val="center"/>
          </w:tcPr>
          <w:p w14:paraId="2299CAD7">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面积（m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w:t>
            </w:r>
          </w:p>
        </w:tc>
        <w:tc>
          <w:tcPr>
            <w:tcW w:w="842" w:type="pct"/>
            <w:tcBorders>
              <w:top w:val="single" w:color="auto" w:sz="4" w:space="0"/>
              <w:left w:val="nil"/>
              <w:bottom w:val="single" w:color="auto" w:sz="4" w:space="0"/>
              <w:right w:val="single" w:color="auto" w:sz="4" w:space="0"/>
            </w:tcBorders>
            <w:shd w:val="clear" w:color="auto" w:fill="auto"/>
            <w:noWrap/>
            <w:vAlign w:val="center"/>
          </w:tcPr>
          <w:p w14:paraId="3C3C9875">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深度（m）</w:t>
            </w:r>
          </w:p>
        </w:tc>
        <w:tc>
          <w:tcPr>
            <w:tcW w:w="829" w:type="pct"/>
            <w:tcBorders>
              <w:top w:val="single" w:color="auto" w:sz="4" w:space="0"/>
              <w:left w:val="nil"/>
              <w:bottom w:val="single" w:color="auto" w:sz="4" w:space="0"/>
              <w:right w:val="single" w:color="auto" w:sz="4" w:space="0"/>
            </w:tcBorders>
            <w:shd w:val="clear" w:color="auto" w:fill="auto"/>
            <w:noWrap/>
            <w:vAlign w:val="center"/>
          </w:tcPr>
          <w:p w14:paraId="3ECE5944">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编号</w:t>
            </w:r>
          </w:p>
        </w:tc>
        <w:tc>
          <w:tcPr>
            <w:tcW w:w="829" w:type="pct"/>
            <w:tcBorders>
              <w:top w:val="single" w:color="auto" w:sz="4" w:space="0"/>
              <w:left w:val="nil"/>
              <w:bottom w:val="single" w:color="auto" w:sz="4" w:space="0"/>
              <w:right w:val="single" w:color="auto" w:sz="4" w:space="0"/>
            </w:tcBorders>
            <w:shd w:val="clear" w:color="auto" w:fill="auto"/>
            <w:noWrap/>
            <w:vAlign w:val="center"/>
          </w:tcPr>
          <w:p w14:paraId="6B5F6BCA">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面积（m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w:t>
            </w:r>
          </w:p>
        </w:tc>
        <w:tc>
          <w:tcPr>
            <w:tcW w:w="842" w:type="pct"/>
            <w:tcBorders>
              <w:top w:val="single" w:color="auto" w:sz="4" w:space="0"/>
              <w:left w:val="nil"/>
              <w:bottom w:val="single" w:color="auto" w:sz="4" w:space="0"/>
              <w:right w:val="single" w:color="auto" w:sz="4" w:space="0"/>
            </w:tcBorders>
            <w:shd w:val="clear" w:color="auto" w:fill="auto"/>
            <w:noWrap/>
            <w:vAlign w:val="center"/>
          </w:tcPr>
          <w:p w14:paraId="63477A11">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深度（m）</w:t>
            </w:r>
          </w:p>
        </w:tc>
      </w:tr>
      <w:tr w14:paraId="35799257">
        <w:tblPrEx>
          <w:tblCellMar>
            <w:top w:w="0" w:type="dxa"/>
            <w:left w:w="108" w:type="dxa"/>
            <w:bottom w:w="0" w:type="dxa"/>
            <w:right w:w="108" w:type="dxa"/>
          </w:tblCellMar>
        </w:tblPrEx>
        <w:trPr>
          <w:trHeight w:val="340" w:hRule="atLeast"/>
          <w:jc w:val="center"/>
        </w:trPr>
        <w:tc>
          <w:tcPr>
            <w:tcW w:w="829" w:type="pct"/>
            <w:tcBorders>
              <w:top w:val="nil"/>
              <w:left w:val="single" w:color="auto" w:sz="4" w:space="0"/>
              <w:bottom w:val="single" w:color="auto" w:sz="4" w:space="0"/>
              <w:right w:val="single" w:color="auto" w:sz="4" w:space="0"/>
            </w:tcBorders>
            <w:shd w:val="clear" w:color="auto" w:fill="auto"/>
            <w:noWrap/>
            <w:vAlign w:val="center"/>
          </w:tcPr>
          <w:p w14:paraId="6B825089">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CK1</w:t>
            </w:r>
          </w:p>
        </w:tc>
        <w:tc>
          <w:tcPr>
            <w:tcW w:w="829" w:type="pct"/>
            <w:tcBorders>
              <w:top w:val="nil"/>
              <w:left w:val="nil"/>
              <w:bottom w:val="single" w:color="auto" w:sz="4" w:space="0"/>
              <w:right w:val="single" w:color="auto" w:sz="4" w:space="0"/>
            </w:tcBorders>
            <w:shd w:val="clear" w:color="auto" w:fill="auto"/>
            <w:noWrap/>
            <w:vAlign w:val="center"/>
          </w:tcPr>
          <w:p w14:paraId="2D76417D">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4082</w:t>
            </w:r>
          </w:p>
        </w:tc>
        <w:tc>
          <w:tcPr>
            <w:tcW w:w="842" w:type="pct"/>
            <w:tcBorders>
              <w:top w:val="nil"/>
              <w:left w:val="nil"/>
              <w:bottom w:val="single" w:color="auto" w:sz="4" w:space="0"/>
              <w:right w:val="single" w:color="auto" w:sz="4" w:space="0"/>
            </w:tcBorders>
            <w:shd w:val="clear" w:color="auto" w:fill="auto"/>
            <w:noWrap/>
            <w:vAlign w:val="center"/>
          </w:tcPr>
          <w:p w14:paraId="1F9F53DF">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3.6-6.5</w:t>
            </w:r>
          </w:p>
        </w:tc>
        <w:tc>
          <w:tcPr>
            <w:tcW w:w="829" w:type="pct"/>
            <w:tcBorders>
              <w:top w:val="nil"/>
              <w:left w:val="nil"/>
              <w:bottom w:val="single" w:color="auto" w:sz="4" w:space="0"/>
              <w:right w:val="single" w:color="auto" w:sz="4" w:space="0"/>
            </w:tcBorders>
            <w:shd w:val="clear" w:color="auto" w:fill="auto"/>
            <w:noWrap/>
            <w:vAlign w:val="center"/>
          </w:tcPr>
          <w:p w14:paraId="02A261DB">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CK3</w:t>
            </w:r>
          </w:p>
        </w:tc>
        <w:tc>
          <w:tcPr>
            <w:tcW w:w="829" w:type="pct"/>
            <w:tcBorders>
              <w:top w:val="nil"/>
              <w:left w:val="nil"/>
              <w:bottom w:val="single" w:color="auto" w:sz="4" w:space="0"/>
              <w:right w:val="single" w:color="auto" w:sz="4" w:space="0"/>
            </w:tcBorders>
            <w:shd w:val="clear" w:color="auto" w:fill="auto"/>
            <w:noWrap/>
            <w:vAlign w:val="center"/>
          </w:tcPr>
          <w:p w14:paraId="4C68BE0B">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4089</w:t>
            </w:r>
          </w:p>
        </w:tc>
        <w:tc>
          <w:tcPr>
            <w:tcW w:w="842" w:type="pct"/>
            <w:tcBorders>
              <w:top w:val="nil"/>
              <w:left w:val="nil"/>
              <w:bottom w:val="single" w:color="auto" w:sz="4" w:space="0"/>
              <w:right w:val="single" w:color="auto" w:sz="4" w:space="0"/>
            </w:tcBorders>
            <w:shd w:val="clear" w:color="auto" w:fill="auto"/>
            <w:noWrap/>
            <w:vAlign w:val="center"/>
          </w:tcPr>
          <w:p w14:paraId="4967E9C7">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0.2-9.4</w:t>
            </w:r>
          </w:p>
        </w:tc>
      </w:tr>
      <w:tr w14:paraId="3C8044EC">
        <w:tblPrEx>
          <w:tblCellMar>
            <w:top w:w="0" w:type="dxa"/>
            <w:left w:w="108" w:type="dxa"/>
            <w:bottom w:w="0" w:type="dxa"/>
            <w:right w:w="108" w:type="dxa"/>
          </w:tblCellMar>
        </w:tblPrEx>
        <w:trPr>
          <w:trHeight w:val="340" w:hRule="atLeast"/>
          <w:jc w:val="center"/>
        </w:trPr>
        <w:tc>
          <w:tcPr>
            <w:tcW w:w="829" w:type="pct"/>
            <w:tcBorders>
              <w:top w:val="nil"/>
              <w:left w:val="single" w:color="auto" w:sz="4" w:space="0"/>
              <w:bottom w:val="single" w:color="auto" w:sz="4" w:space="0"/>
              <w:right w:val="single" w:color="auto" w:sz="4" w:space="0"/>
            </w:tcBorders>
            <w:shd w:val="clear" w:color="auto" w:fill="auto"/>
            <w:noWrap/>
            <w:vAlign w:val="center"/>
          </w:tcPr>
          <w:p w14:paraId="26F09D51">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CK2</w:t>
            </w:r>
          </w:p>
        </w:tc>
        <w:tc>
          <w:tcPr>
            <w:tcW w:w="829" w:type="pct"/>
            <w:tcBorders>
              <w:top w:val="nil"/>
              <w:left w:val="nil"/>
              <w:bottom w:val="single" w:color="auto" w:sz="4" w:space="0"/>
              <w:right w:val="single" w:color="auto" w:sz="4" w:space="0"/>
            </w:tcBorders>
            <w:shd w:val="clear" w:color="auto" w:fill="auto"/>
            <w:noWrap/>
            <w:vAlign w:val="center"/>
          </w:tcPr>
          <w:p w14:paraId="55863912">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5890</w:t>
            </w:r>
          </w:p>
        </w:tc>
        <w:tc>
          <w:tcPr>
            <w:tcW w:w="842" w:type="pct"/>
            <w:tcBorders>
              <w:top w:val="nil"/>
              <w:left w:val="nil"/>
              <w:bottom w:val="single" w:color="auto" w:sz="4" w:space="0"/>
              <w:right w:val="single" w:color="auto" w:sz="4" w:space="0"/>
            </w:tcBorders>
            <w:shd w:val="clear" w:color="auto" w:fill="auto"/>
            <w:noWrap/>
            <w:vAlign w:val="center"/>
          </w:tcPr>
          <w:p w14:paraId="740989E1">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2.7-19.2</w:t>
            </w:r>
          </w:p>
        </w:tc>
        <w:tc>
          <w:tcPr>
            <w:tcW w:w="829" w:type="pct"/>
            <w:tcBorders>
              <w:top w:val="nil"/>
              <w:left w:val="nil"/>
              <w:bottom w:val="single" w:color="auto" w:sz="4" w:space="0"/>
              <w:right w:val="single" w:color="auto" w:sz="4" w:space="0"/>
            </w:tcBorders>
            <w:shd w:val="clear" w:color="auto" w:fill="auto"/>
            <w:noWrap/>
            <w:vAlign w:val="center"/>
          </w:tcPr>
          <w:p w14:paraId="57ADD4AF">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CK4</w:t>
            </w:r>
          </w:p>
        </w:tc>
        <w:tc>
          <w:tcPr>
            <w:tcW w:w="829" w:type="pct"/>
            <w:tcBorders>
              <w:top w:val="nil"/>
              <w:left w:val="nil"/>
              <w:bottom w:val="single" w:color="auto" w:sz="4" w:space="0"/>
              <w:right w:val="single" w:color="auto" w:sz="4" w:space="0"/>
            </w:tcBorders>
            <w:shd w:val="clear" w:color="auto" w:fill="auto"/>
            <w:noWrap/>
            <w:vAlign w:val="center"/>
          </w:tcPr>
          <w:p w14:paraId="3322E0F5">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23847</w:t>
            </w:r>
          </w:p>
        </w:tc>
        <w:tc>
          <w:tcPr>
            <w:tcW w:w="842" w:type="pct"/>
            <w:tcBorders>
              <w:top w:val="nil"/>
              <w:left w:val="nil"/>
              <w:bottom w:val="single" w:color="auto" w:sz="4" w:space="0"/>
              <w:right w:val="single" w:color="auto" w:sz="4" w:space="0"/>
            </w:tcBorders>
            <w:shd w:val="clear" w:color="auto" w:fill="auto"/>
            <w:noWrap/>
            <w:vAlign w:val="center"/>
          </w:tcPr>
          <w:p w14:paraId="158589B9">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1.9-24.5</w:t>
            </w:r>
          </w:p>
        </w:tc>
      </w:tr>
    </w:tbl>
    <w:p w14:paraId="1FF33EAC">
      <w:pPr>
        <w:snapToGrid w:val="0"/>
        <w:spacing w:line="360" w:lineRule="auto"/>
        <w:ind w:firstLine="260" w:firstLineChars="200"/>
        <w:rPr>
          <w:color w:val="auto"/>
          <w:sz w:val="13"/>
          <w:szCs w:val="8"/>
        </w:rPr>
      </w:pPr>
    </w:p>
    <w:p w14:paraId="1B412F1F">
      <w:pPr>
        <w:snapToGrid w:val="0"/>
        <w:spacing w:line="360" w:lineRule="auto"/>
        <w:ind w:left="0" w:leftChars="0" w:firstLine="0" w:firstLineChars="0"/>
        <w:jc w:val="center"/>
        <w:rPr>
          <w:rFonts w:hint="eastAsia" w:eastAsia="仿宋"/>
          <w:color w:val="auto"/>
          <w:sz w:val="24"/>
          <w:szCs w:val="20"/>
          <w:lang w:eastAsia="zh-CN"/>
        </w:rPr>
      </w:pPr>
      <w:r>
        <w:rPr>
          <w:rFonts w:hint="eastAsia"/>
          <w:color w:val="auto"/>
          <w:sz w:val="24"/>
          <w:szCs w:val="20"/>
          <w:lang w:eastAsia="zh-CN"/>
        </w:rPr>
        <w:t xml:space="preserve">       </w:t>
      </w:r>
      <w:r>
        <w:rPr>
          <w:rFonts w:hint="eastAsia"/>
          <w:color w:val="auto"/>
          <w:sz w:val="24"/>
          <w:szCs w:val="20"/>
          <w:lang w:val="en-US" w:eastAsia="zh-CN"/>
        </w:rPr>
        <w:t xml:space="preserve"> </w:t>
      </w:r>
      <w:r>
        <w:rPr>
          <w:rFonts w:hint="eastAsia"/>
          <w:color w:val="auto"/>
          <w:sz w:val="24"/>
          <w:szCs w:val="20"/>
          <w:lang w:eastAsia="zh-CN"/>
        </w:rPr>
        <w:t xml:space="preserve">       </w:t>
      </w:r>
    </w:p>
    <w:p w14:paraId="23266B6D">
      <w:pPr>
        <w:pStyle w:val="23"/>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黑体" w:hAnsi="黑体" w:eastAsia="黑体" w:cs="黑体"/>
          <w:b w:val="0"/>
          <w:bCs w:val="0"/>
          <w:color w:val="auto"/>
          <w:kern w:val="0"/>
          <w:sz w:val="21"/>
          <w:szCs w:val="21"/>
          <w:lang w:val="en-US" w:eastAsia="zh-CN" w:bidi="ar-SA"/>
        </w:rPr>
      </w:pPr>
      <w:r>
        <w:rPr>
          <w:rFonts w:hint="default" w:ascii="Times New Roman" w:hAnsi="Times New Roman" w:eastAsia="黑体" w:cs="Times New Roman"/>
          <w:b w:val="0"/>
          <w:bCs w:val="0"/>
          <w:color w:val="auto"/>
          <w:kern w:val="0"/>
          <w:sz w:val="21"/>
          <w:szCs w:val="21"/>
          <w:lang w:val="en-US" w:eastAsia="zh-CN" w:bidi="ar-SA"/>
        </w:rPr>
        <w:t>照片4-6  CK1                        照片4-7  CK</w:t>
      </w:r>
      <w:r>
        <w:rPr>
          <w:rFonts w:hint="eastAsia" w:ascii="黑体" w:hAnsi="黑体" w:eastAsia="黑体" w:cs="黑体"/>
          <w:b w:val="0"/>
          <w:bCs w:val="0"/>
          <w:color w:val="auto"/>
          <w:kern w:val="0"/>
          <w:sz w:val="21"/>
          <w:szCs w:val="21"/>
          <w:lang w:val="en-US" w:eastAsia="zh-CN" w:bidi="ar-SA"/>
        </w:rPr>
        <w:t>2</w:t>
      </w:r>
    </w:p>
    <w:p w14:paraId="52F442BC">
      <w:pPr>
        <w:snapToGrid w:val="0"/>
        <w:spacing w:line="360" w:lineRule="auto"/>
        <w:ind w:left="0" w:leftChars="0" w:firstLine="0" w:firstLineChars="0"/>
        <w:jc w:val="center"/>
        <w:rPr>
          <w:rFonts w:hint="eastAsia" w:eastAsia="仿宋"/>
          <w:color w:val="auto"/>
          <w:sz w:val="24"/>
          <w:szCs w:val="20"/>
          <w:lang w:val="en-US" w:eastAsia="zh-CN"/>
        </w:rPr>
      </w:pPr>
      <w:r>
        <w:rPr>
          <w:rFonts w:hint="eastAsia"/>
          <w:color w:val="auto"/>
          <w:sz w:val="24"/>
          <w:szCs w:val="20"/>
          <w:lang w:eastAsia="zh-CN"/>
        </w:rPr>
        <w:t xml:space="preserve">       </w:t>
      </w:r>
      <w:r>
        <w:rPr>
          <w:rFonts w:hint="eastAsia"/>
          <w:color w:val="auto"/>
          <w:sz w:val="24"/>
          <w:szCs w:val="20"/>
          <w:lang w:val="en-US" w:eastAsia="zh-CN"/>
        </w:rPr>
        <w:t xml:space="preserve"> </w:t>
      </w:r>
      <w:r>
        <w:rPr>
          <w:rFonts w:hint="eastAsia"/>
          <w:color w:val="auto"/>
          <w:sz w:val="24"/>
          <w:szCs w:val="20"/>
          <w:lang w:eastAsia="zh-CN"/>
        </w:rPr>
        <w:t xml:space="preserve">       </w:t>
      </w:r>
    </w:p>
    <w:p w14:paraId="111DB8F9">
      <w:pPr>
        <w:snapToGrid w:val="0"/>
        <w:spacing w:line="360" w:lineRule="auto"/>
        <w:ind w:left="0" w:leftChars="0" w:firstLine="0" w:firstLineChars="0"/>
        <w:jc w:val="center"/>
        <w:rPr>
          <w:rFonts w:hint="eastAsia"/>
          <w:color w:val="auto"/>
          <w:sz w:val="24"/>
          <w:szCs w:val="20"/>
        </w:rPr>
      </w:pPr>
      <w:r>
        <w:rPr>
          <w:rFonts w:hint="default" w:ascii="Times New Roman" w:hAnsi="Times New Roman" w:eastAsia="黑体" w:cs="Times New Roman"/>
          <w:b w:val="0"/>
          <w:bCs w:val="0"/>
          <w:color w:val="auto"/>
          <w:kern w:val="0"/>
          <w:sz w:val="21"/>
          <w:szCs w:val="21"/>
          <w:lang w:val="en-US" w:eastAsia="zh-CN" w:bidi="ar-SA"/>
        </w:rPr>
        <w:t>照片4-8  CK3                         照片4-9  CK4</w:t>
      </w:r>
    </w:p>
    <w:p w14:paraId="1BF7B4ED">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4、废石堆</w:t>
      </w:r>
    </w:p>
    <w:p w14:paraId="2CF2CA18">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废石堆位于矿区范围内北侧，紧邻CK2，废石堆主要为前期探矿产生，堆放面积为3055</w:t>
      </w:r>
      <w:r>
        <w:rPr>
          <w:rFonts w:hint="default" w:ascii="Times New Roman" w:hAnsi="Times New Roman" w:eastAsia="宋体" w:cs="Times New Roman"/>
          <w:color w:val="auto"/>
          <w:kern w:val="0"/>
          <w:sz w:val="24"/>
          <w:szCs w:val="24"/>
        </w:rPr>
        <w:t>m</w:t>
      </w:r>
      <w:r>
        <w:rPr>
          <w:rFonts w:hint="default" w:ascii="Times New Roman" w:hAnsi="Times New Roman" w:eastAsia="宋体" w:cs="Times New Roman"/>
          <w:color w:val="auto"/>
          <w:kern w:val="0"/>
          <w:sz w:val="24"/>
          <w:szCs w:val="24"/>
          <w:vertAlign w:val="superscript"/>
        </w:rPr>
        <w:t>2</w:t>
      </w:r>
      <w:r>
        <w:rPr>
          <w:rFonts w:hint="default" w:ascii="Times New Roman" w:hAnsi="Times New Roman" w:eastAsia="宋体" w:cs="Times New Roman"/>
          <w:color w:val="auto"/>
          <w:kern w:val="0"/>
          <w:sz w:val="24"/>
          <w:szCs w:val="24"/>
          <w:lang w:val="en-US" w:eastAsia="zh-CN" w:bidi="ar-SA"/>
        </w:rPr>
        <w:t>，分为两个台阶，台阶高度约为3m，堆放坡角约为30°，废石量为1750</w:t>
      </w:r>
      <w:r>
        <w:rPr>
          <w:rFonts w:hint="default" w:ascii="Times New Roman" w:hAnsi="Times New Roman" w:eastAsia="宋体" w:cs="Times New Roman"/>
          <w:color w:val="auto"/>
          <w:kern w:val="0"/>
          <w:sz w:val="24"/>
          <w:szCs w:val="24"/>
        </w:rPr>
        <w:t>m</w:t>
      </w:r>
      <w:r>
        <w:rPr>
          <w:rFonts w:hint="default" w:ascii="Times New Roman" w:hAnsi="Times New Roman" w:eastAsia="宋体" w:cs="Times New Roman"/>
          <w:color w:val="auto"/>
          <w:kern w:val="0"/>
          <w:sz w:val="24"/>
          <w:szCs w:val="24"/>
          <w:vertAlign w:val="superscript"/>
        </w:rPr>
        <w:t>3</w:t>
      </w:r>
      <w:r>
        <w:rPr>
          <w:rFonts w:hint="default" w:ascii="Times New Roman" w:hAnsi="Times New Roman" w:eastAsia="宋体" w:cs="Times New Roman"/>
          <w:color w:val="auto"/>
          <w:kern w:val="0"/>
          <w:sz w:val="24"/>
          <w:szCs w:val="24"/>
          <w:lang w:val="en-US" w:eastAsia="zh-CN" w:bidi="ar-SA"/>
        </w:rPr>
        <w:t>，废石的堆放破坏了原生地形地貌景观。</w:t>
      </w:r>
    </w:p>
    <w:p w14:paraId="3DF49639">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2"/>
          <w:sz w:val="24"/>
          <w:szCs w:val="24"/>
          <w:lang w:val="en-US" w:eastAsia="zh-CN" w:bidi="ar"/>
        </w:rPr>
        <w:t>需要说明的是，</w:t>
      </w:r>
      <w:r>
        <w:rPr>
          <w:rFonts w:hint="default" w:ascii="Times New Roman" w:hAnsi="Times New Roman" w:eastAsia="宋体" w:cs="Times New Roman"/>
          <w:color w:val="auto"/>
          <w:kern w:val="0"/>
          <w:sz w:val="24"/>
          <w:szCs w:val="24"/>
          <w:lang w:val="en-US" w:eastAsia="zh-CN" w:bidi="ar-SA"/>
        </w:rPr>
        <w:t>废石堆</w:t>
      </w:r>
      <w:r>
        <w:rPr>
          <w:rFonts w:hint="default" w:ascii="Times New Roman" w:hAnsi="Times New Roman" w:eastAsia="宋体" w:cs="Times New Roman"/>
          <w:color w:val="auto"/>
          <w:kern w:val="2"/>
          <w:sz w:val="24"/>
          <w:szCs w:val="24"/>
          <w:lang w:val="en-US" w:eastAsia="zh-CN" w:bidi="ar"/>
        </w:rPr>
        <w:t>已在202</w:t>
      </w:r>
      <w:r>
        <w:rPr>
          <w:rFonts w:hint="eastAsia" w:ascii="Times New Roman" w:hAnsi="Times New Roman" w:eastAsia="宋体" w:cs="Times New Roman"/>
          <w:color w:val="auto"/>
          <w:kern w:val="2"/>
          <w:sz w:val="24"/>
          <w:szCs w:val="24"/>
          <w:lang w:val="en-US" w:eastAsia="zh-CN" w:bidi="ar"/>
        </w:rPr>
        <w:t>3</w:t>
      </w:r>
      <w:r>
        <w:rPr>
          <w:rFonts w:hint="default" w:ascii="Times New Roman" w:hAnsi="Times New Roman" w:eastAsia="宋体" w:cs="Times New Roman"/>
          <w:color w:val="auto"/>
          <w:kern w:val="2"/>
          <w:sz w:val="24"/>
          <w:szCs w:val="24"/>
          <w:lang w:val="en-US" w:eastAsia="zh-CN" w:bidi="ar"/>
        </w:rPr>
        <w:t>年度完成治理，总体地貌景观协调，植被恢复效果待完善。见照片4-</w:t>
      </w:r>
      <w:r>
        <w:rPr>
          <w:rFonts w:hint="eastAsia"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lang w:val="en-US" w:eastAsia="zh-CN" w:bidi="ar"/>
        </w:rPr>
        <w:t>。</w:t>
      </w:r>
    </w:p>
    <w:p w14:paraId="0A0B053F">
      <w:pPr>
        <w:adjustRightInd w:val="0"/>
        <w:snapToGrid w:val="0"/>
        <w:spacing w:line="360" w:lineRule="auto"/>
        <w:ind w:firstLine="560" w:firstLineChars="200"/>
        <w:jc w:val="center"/>
        <w:rPr>
          <w:rFonts w:hint="eastAsia" w:eastAsia="仿宋"/>
          <w:color w:val="auto"/>
          <w:sz w:val="24"/>
          <w:highlight w:val="yellow"/>
          <w:lang w:eastAsia="zh-CN"/>
        </w:rPr>
      </w:pPr>
      <w:r>
        <w:rPr>
          <w:rFonts w:hint="eastAsia"/>
          <w:color w:val="auto"/>
          <w:lang w:eastAsia="zh-CN"/>
        </w:rPr>
        <w:t xml:space="preserve">       </w:t>
      </w:r>
    </w:p>
    <w:p w14:paraId="21889A99">
      <w:pPr>
        <w:adjustRightInd w:val="0"/>
        <w:snapToGrid w:val="0"/>
        <w:spacing w:line="360" w:lineRule="auto"/>
        <w:ind w:firstLine="420" w:firstLineChars="200"/>
        <w:jc w:val="center"/>
        <w:rPr>
          <w:rFonts w:eastAsia="黑体"/>
          <w:color w:val="auto"/>
          <w:sz w:val="24"/>
        </w:rPr>
      </w:pPr>
      <w:r>
        <w:rPr>
          <w:rFonts w:hint="default" w:ascii="Times New Roman" w:hAnsi="Times New Roman" w:eastAsia="黑体" w:cs="Times New Roman"/>
          <w:b w:val="0"/>
          <w:bCs w:val="0"/>
          <w:color w:val="auto"/>
          <w:kern w:val="0"/>
          <w:sz w:val="21"/>
          <w:szCs w:val="21"/>
          <w:lang w:val="en-US" w:eastAsia="zh-CN" w:bidi="ar-SA"/>
        </w:rPr>
        <w:t>照片</w:t>
      </w:r>
      <w:r>
        <w:rPr>
          <w:rFonts w:hint="eastAsia" w:ascii="Times New Roman" w:hAnsi="Times New Roman" w:eastAsia="黑体" w:cs="Times New Roman"/>
          <w:b w:val="0"/>
          <w:bCs w:val="0"/>
          <w:color w:val="auto"/>
          <w:kern w:val="0"/>
          <w:sz w:val="21"/>
          <w:szCs w:val="21"/>
          <w:lang w:val="en-US" w:eastAsia="zh-CN" w:bidi="ar-SA"/>
        </w:rPr>
        <w:t>4</w:t>
      </w:r>
      <w:r>
        <w:rPr>
          <w:rFonts w:hint="default" w:ascii="Times New Roman" w:hAnsi="Times New Roman" w:eastAsia="黑体" w:cs="Times New Roman"/>
          <w:b w:val="0"/>
          <w:bCs w:val="0"/>
          <w:color w:val="auto"/>
          <w:kern w:val="0"/>
          <w:sz w:val="21"/>
          <w:szCs w:val="21"/>
          <w:lang w:val="en-US" w:eastAsia="zh-CN" w:bidi="ar-SA"/>
        </w:rPr>
        <w:t>-</w:t>
      </w:r>
      <w:r>
        <w:rPr>
          <w:rFonts w:hint="eastAsia" w:ascii="Times New Roman" w:hAnsi="Times New Roman" w:eastAsia="黑体" w:cs="Times New Roman"/>
          <w:b w:val="0"/>
          <w:bCs w:val="0"/>
          <w:color w:val="auto"/>
          <w:kern w:val="0"/>
          <w:sz w:val="21"/>
          <w:szCs w:val="21"/>
          <w:lang w:val="en-US" w:eastAsia="zh-CN" w:bidi="ar-SA"/>
        </w:rPr>
        <w:t xml:space="preserve">10  </w:t>
      </w:r>
      <w:r>
        <w:rPr>
          <w:rFonts w:hint="default" w:ascii="Times New Roman" w:hAnsi="Times New Roman" w:eastAsia="黑体" w:cs="Times New Roman"/>
          <w:b w:val="0"/>
          <w:bCs w:val="0"/>
          <w:color w:val="auto"/>
          <w:kern w:val="0"/>
          <w:sz w:val="21"/>
          <w:szCs w:val="21"/>
          <w:lang w:val="en-US" w:eastAsia="zh-CN" w:bidi="ar-SA"/>
        </w:rPr>
        <w:t>废石堆</w:t>
      </w:r>
    </w:p>
    <w:p w14:paraId="16AAF175">
      <w:pPr>
        <w:snapToGrid w:val="0"/>
        <w:spacing w:line="360" w:lineRule="auto"/>
        <w:ind w:firstLine="480" w:firstLineChars="200"/>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5、矿区道路</w:t>
      </w:r>
    </w:p>
    <w:p w14:paraId="7B70A516">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color w:val="auto"/>
          <w:sz w:val="24"/>
          <w:szCs w:val="20"/>
        </w:rPr>
      </w:pPr>
      <w:r>
        <w:rPr>
          <w:rFonts w:hint="default" w:ascii="Times New Roman" w:hAnsi="Times New Roman" w:eastAsia="宋体" w:cs="Times New Roman"/>
          <w:color w:val="auto"/>
          <w:sz w:val="24"/>
        </w:rPr>
        <w:t>矿区道路主要为连接探矿期间各场地所铺设，矿区道路共有5条，</w:t>
      </w:r>
      <w:r>
        <w:rPr>
          <w:rFonts w:hint="default" w:ascii="Times New Roman" w:hAnsi="Times New Roman" w:eastAsia="宋体" w:cs="Times New Roman"/>
          <w:color w:val="auto"/>
          <w:sz w:val="24"/>
          <w:szCs w:val="20"/>
        </w:rPr>
        <w:t>编号为DL1-DL5</w:t>
      </w:r>
      <w:r>
        <w:rPr>
          <w:rFonts w:hint="default" w:ascii="Times New Roman" w:hAnsi="Times New Roman" w:eastAsia="宋体" w:cs="Times New Roman"/>
          <w:color w:val="auto"/>
          <w:sz w:val="24"/>
        </w:rPr>
        <w:t>道路宽4m，道路总长3019m，道路在铺设期间有部分路段产生了切坡，</w:t>
      </w:r>
      <w:r>
        <w:rPr>
          <w:rFonts w:hint="default" w:ascii="Times New Roman" w:hAnsi="Times New Roman" w:eastAsia="宋体" w:cs="Times New Roman"/>
          <w:bCs/>
          <w:color w:val="auto"/>
          <w:sz w:val="24"/>
        </w:rPr>
        <w:t>切坡形成的碎石土堆置于道路下方，有切坡的道路</w:t>
      </w:r>
      <w:r>
        <w:rPr>
          <w:rFonts w:hint="default" w:ascii="Times New Roman" w:hAnsi="Times New Roman" w:eastAsia="宋体" w:cs="Times New Roman"/>
          <w:color w:val="auto"/>
          <w:sz w:val="24"/>
        </w:rPr>
        <w:t>主要为DL3、DL4，其中DL3切坡长度为255m，切坡深度0.5-3.5m，坡面较陡，</w:t>
      </w:r>
      <w:r>
        <w:rPr>
          <w:rFonts w:hint="default" w:ascii="Times New Roman" w:hAnsi="Times New Roman" w:eastAsia="宋体" w:cs="Times New Roman"/>
          <w:bCs/>
          <w:color w:val="auto"/>
          <w:sz w:val="24"/>
        </w:rPr>
        <w:t>切坡坡角</w:t>
      </w:r>
      <w:r>
        <w:rPr>
          <w:rFonts w:hint="default" w:ascii="Times New Roman" w:hAnsi="Times New Roman" w:eastAsia="宋体" w:cs="Times New Roman"/>
          <w:color w:val="auto"/>
          <w:sz w:val="24"/>
        </w:rPr>
        <w:t>约为50°-60°；DL4切坡长度为311m，切坡深度0.5-2.8m，坡面较陡，约为50°-60°。道路总面积为18569m</w:t>
      </w:r>
      <w:r>
        <w:rPr>
          <w:rFonts w:hint="default" w:ascii="Times New Roman" w:hAnsi="Times New Roman" w:eastAsia="宋体" w:cs="Times New Roman"/>
          <w:color w:val="auto"/>
          <w:sz w:val="24"/>
          <w:vertAlign w:val="superscript"/>
        </w:rPr>
        <w:t>2</w:t>
      </w:r>
      <w:r>
        <w:rPr>
          <w:rFonts w:hint="default" w:ascii="Times New Roman" w:hAnsi="Times New Roman" w:eastAsia="宋体" w:cs="Times New Roman"/>
          <w:color w:val="auto"/>
          <w:sz w:val="24"/>
        </w:rPr>
        <w:t>。</w:t>
      </w:r>
      <w:r>
        <w:rPr>
          <w:rFonts w:hint="default" w:ascii="Times New Roman" w:hAnsi="Times New Roman" w:eastAsia="宋体" w:cs="Times New Roman"/>
          <w:bCs/>
          <w:color w:val="auto"/>
          <w:sz w:val="24"/>
        </w:rPr>
        <w:t>道路的建设破坏了原有地形地貌景观</w:t>
      </w:r>
      <w:r>
        <w:rPr>
          <w:rFonts w:hint="default" w:ascii="Times New Roman" w:hAnsi="Times New Roman" w:eastAsia="宋体" w:cs="Times New Roman"/>
          <w:color w:val="auto"/>
          <w:sz w:val="24"/>
          <w:szCs w:val="20"/>
        </w:rPr>
        <w:t>。每条矿区道路具体特征见下表（表</w:t>
      </w:r>
      <w:r>
        <w:rPr>
          <w:rFonts w:hint="default" w:ascii="Times New Roman" w:hAnsi="Times New Roman" w:eastAsia="宋体" w:cs="Times New Roman"/>
          <w:color w:val="auto"/>
          <w:sz w:val="24"/>
          <w:szCs w:val="20"/>
          <w:lang w:val="en-US" w:eastAsia="zh-CN"/>
        </w:rPr>
        <w:t>4-</w:t>
      </w:r>
      <w:r>
        <w:rPr>
          <w:rFonts w:hint="eastAsia" w:ascii="Times New Roman" w:hAnsi="Times New Roman" w:eastAsia="宋体" w:cs="Times New Roman"/>
          <w:color w:val="auto"/>
          <w:sz w:val="24"/>
          <w:szCs w:val="20"/>
          <w:lang w:val="en-US" w:eastAsia="zh-CN"/>
        </w:rPr>
        <w:t>2</w:t>
      </w:r>
      <w:r>
        <w:rPr>
          <w:rFonts w:hint="default" w:ascii="Times New Roman" w:hAnsi="Times New Roman" w:eastAsia="宋体" w:cs="Times New Roman"/>
          <w:color w:val="auto"/>
          <w:sz w:val="24"/>
          <w:szCs w:val="20"/>
        </w:rPr>
        <w:t>）：</w:t>
      </w:r>
    </w:p>
    <w:p w14:paraId="08A1CC43">
      <w:pPr>
        <w:adjustRightInd w:val="0"/>
        <w:snapToGrid w:val="0"/>
        <w:spacing w:line="240" w:lineRule="auto"/>
        <w:jc w:val="center"/>
        <w:rPr>
          <w:color w:val="auto"/>
          <w:sz w:val="24"/>
          <w:highlight w:val="yellow"/>
        </w:rPr>
      </w:pPr>
      <w:r>
        <w:rPr>
          <w:rFonts w:eastAsia="黑体"/>
          <w:color w:val="auto"/>
          <w:sz w:val="24"/>
          <w:szCs w:val="20"/>
        </w:rPr>
        <w:t>表</w:t>
      </w:r>
      <w:r>
        <w:rPr>
          <w:rFonts w:hint="eastAsia" w:eastAsia="黑体"/>
          <w:color w:val="auto"/>
          <w:sz w:val="24"/>
          <w:szCs w:val="20"/>
          <w:lang w:val="en-US" w:eastAsia="zh-CN"/>
        </w:rPr>
        <w:t xml:space="preserve">4-2  </w:t>
      </w:r>
      <w:r>
        <w:rPr>
          <w:rFonts w:eastAsia="黑体"/>
          <w:color w:val="auto"/>
          <w:sz w:val="24"/>
          <w:szCs w:val="20"/>
        </w:rPr>
        <w:t>矿区道路统计表</w:t>
      </w:r>
    </w:p>
    <w:tbl>
      <w:tblPr>
        <w:tblStyle w:val="19"/>
        <w:tblW w:w="5000" w:type="pct"/>
        <w:tblInd w:w="0" w:type="dxa"/>
        <w:tblLayout w:type="autofit"/>
        <w:tblCellMar>
          <w:top w:w="0" w:type="dxa"/>
          <w:left w:w="108" w:type="dxa"/>
          <w:bottom w:w="0" w:type="dxa"/>
          <w:right w:w="108" w:type="dxa"/>
        </w:tblCellMar>
      </w:tblPr>
      <w:tblGrid>
        <w:gridCol w:w="1923"/>
        <w:gridCol w:w="1923"/>
        <w:gridCol w:w="2956"/>
        <w:gridCol w:w="1923"/>
      </w:tblGrid>
      <w:tr w14:paraId="03B9A908">
        <w:tblPrEx>
          <w:tblCellMar>
            <w:top w:w="0" w:type="dxa"/>
            <w:left w:w="108" w:type="dxa"/>
            <w:bottom w:w="0" w:type="dxa"/>
            <w:right w:w="108" w:type="dxa"/>
          </w:tblCellMar>
        </w:tblPrEx>
        <w:trPr>
          <w:trHeight w:val="397" w:hRule="atLeast"/>
        </w:trPr>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559D3B">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编号</w:t>
            </w:r>
          </w:p>
        </w:tc>
        <w:tc>
          <w:tcPr>
            <w:tcW w:w="1102" w:type="pct"/>
            <w:tcBorders>
              <w:top w:val="single" w:color="auto" w:sz="4" w:space="0"/>
              <w:left w:val="nil"/>
              <w:bottom w:val="single" w:color="auto" w:sz="4" w:space="0"/>
              <w:right w:val="single" w:color="auto" w:sz="4" w:space="0"/>
            </w:tcBorders>
            <w:shd w:val="clear" w:color="auto" w:fill="auto"/>
            <w:noWrap/>
            <w:vAlign w:val="center"/>
          </w:tcPr>
          <w:p w14:paraId="26CB4DB3">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长度</w:t>
            </w:r>
          </w:p>
        </w:tc>
        <w:tc>
          <w:tcPr>
            <w:tcW w:w="1694" w:type="pct"/>
            <w:tcBorders>
              <w:top w:val="single" w:color="auto" w:sz="4" w:space="0"/>
              <w:left w:val="nil"/>
              <w:bottom w:val="single" w:color="auto" w:sz="4" w:space="0"/>
              <w:right w:val="single" w:color="auto" w:sz="4" w:space="0"/>
            </w:tcBorders>
            <w:shd w:val="clear" w:color="auto" w:fill="auto"/>
            <w:noWrap/>
            <w:vAlign w:val="center"/>
          </w:tcPr>
          <w:p w14:paraId="68E47ED3">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宽度</w:t>
            </w:r>
          </w:p>
        </w:tc>
        <w:tc>
          <w:tcPr>
            <w:tcW w:w="1102" w:type="pct"/>
            <w:tcBorders>
              <w:top w:val="single" w:color="auto" w:sz="4" w:space="0"/>
              <w:left w:val="nil"/>
              <w:bottom w:val="single" w:color="auto" w:sz="4" w:space="0"/>
              <w:right w:val="single" w:color="auto" w:sz="4" w:space="0"/>
            </w:tcBorders>
            <w:shd w:val="clear" w:color="auto" w:fill="auto"/>
            <w:noWrap/>
            <w:vAlign w:val="center"/>
          </w:tcPr>
          <w:p w14:paraId="11E7255A">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切坡长度</w:t>
            </w:r>
          </w:p>
        </w:tc>
      </w:tr>
      <w:tr w14:paraId="5CC75688">
        <w:tblPrEx>
          <w:tblCellMar>
            <w:top w:w="0" w:type="dxa"/>
            <w:left w:w="108" w:type="dxa"/>
            <w:bottom w:w="0" w:type="dxa"/>
            <w:right w:w="108" w:type="dxa"/>
          </w:tblCellMar>
        </w:tblPrEx>
        <w:trPr>
          <w:trHeight w:val="397" w:hRule="atLeast"/>
        </w:trPr>
        <w:tc>
          <w:tcPr>
            <w:tcW w:w="1102" w:type="pct"/>
            <w:tcBorders>
              <w:top w:val="nil"/>
              <w:left w:val="single" w:color="auto" w:sz="4" w:space="0"/>
              <w:bottom w:val="single" w:color="auto" w:sz="4" w:space="0"/>
              <w:right w:val="single" w:color="auto" w:sz="4" w:space="0"/>
            </w:tcBorders>
            <w:shd w:val="clear" w:color="auto" w:fill="auto"/>
            <w:noWrap/>
            <w:vAlign w:val="center"/>
          </w:tcPr>
          <w:p w14:paraId="50C89CE3">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DL1</w:t>
            </w:r>
          </w:p>
        </w:tc>
        <w:tc>
          <w:tcPr>
            <w:tcW w:w="1102" w:type="pct"/>
            <w:tcBorders>
              <w:top w:val="nil"/>
              <w:left w:val="nil"/>
              <w:bottom w:val="single" w:color="auto" w:sz="4" w:space="0"/>
              <w:right w:val="single" w:color="auto" w:sz="4" w:space="0"/>
            </w:tcBorders>
            <w:shd w:val="clear" w:color="auto" w:fill="auto"/>
            <w:noWrap/>
            <w:vAlign w:val="center"/>
          </w:tcPr>
          <w:p w14:paraId="7F90DAEB">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519</w:t>
            </w:r>
          </w:p>
        </w:tc>
        <w:tc>
          <w:tcPr>
            <w:tcW w:w="1694" w:type="pct"/>
            <w:tcBorders>
              <w:top w:val="nil"/>
              <w:left w:val="nil"/>
              <w:bottom w:val="single" w:color="auto" w:sz="4" w:space="0"/>
              <w:right w:val="single" w:color="auto" w:sz="4" w:space="0"/>
            </w:tcBorders>
            <w:shd w:val="clear" w:color="auto" w:fill="auto"/>
            <w:noWrap/>
            <w:vAlign w:val="center"/>
          </w:tcPr>
          <w:p w14:paraId="0083688C">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w:t>
            </w:r>
          </w:p>
        </w:tc>
        <w:tc>
          <w:tcPr>
            <w:tcW w:w="1102" w:type="pct"/>
            <w:tcBorders>
              <w:top w:val="nil"/>
              <w:left w:val="nil"/>
              <w:bottom w:val="single" w:color="auto" w:sz="4" w:space="0"/>
              <w:right w:val="single" w:color="auto" w:sz="4" w:space="0"/>
            </w:tcBorders>
            <w:shd w:val="clear" w:color="auto" w:fill="auto"/>
            <w:noWrap/>
            <w:vAlign w:val="center"/>
          </w:tcPr>
          <w:p w14:paraId="23B2E5E4">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p>
        </w:tc>
      </w:tr>
      <w:tr w14:paraId="01258848">
        <w:tblPrEx>
          <w:tblCellMar>
            <w:top w:w="0" w:type="dxa"/>
            <w:left w:w="108" w:type="dxa"/>
            <w:bottom w:w="0" w:type="dxa"/>
            <w:right w:w="108" w:type="dxa"/>
          </w:tblCellMar>
        </w:tblPrEx>
        <w:trPr>
          <w:trHeight w:val="397" w:hRule="atLeast"/>
        </w:trPr>
        <w:tc>
          <w:tcPr>
            <w:tcW w:w="1102" w:type="pct"/>
            <w:tcBorders>
              <w:top w:val="nil"/>
              <w:left w:val="single" w:color="auto" w:sz="4" w:space="0"/>
              <w:bottom w:val="single" w:color="auto" w:sz="4" w:space="0"/>
              <w:right w:val="single" w:color="auto" w:sz="4" w:space="0"/>
            </w:tcBorders>
            <w:shd w:val="clear" w:color="auto" w:fill="auto"/>
            <w:noWrap/>
            <w:vAlign w:val="center"/>
          </w:tcPr>
          <w:p w14:paraId="5F133148">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DL2</w:t>
            </w:r>
          </w:p>
        </w:tc>
        <w:tc>
          <w:tcPr>
            <w:tcW w:w="1102" w:type="pct"/>
            <w:tcBorders>
              <w:top w:val="nil"/>
              <w:left w:val="nil"/>
              <w:bottom w:val="single" w:color="auto" w:sz="4" w:space="0"/>
              <w:right w:val="single" w:color="auto" w:sz="4" w:space="0"/>
            </w:tcBorders>
            <w:shd w:val="clear" w:color="auto" w:fill="auto"/>
            <w:noWrap/>
            <w:vAlign w:val="center"/>
          </w:tcPr>
          <w:p w14:paraId="105C487C">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667</w:t>
            </w:r>
          </w:p>
        </w:tc>
        <w:tc>
          <w:tcPr>
            <w:tcW w:w="1694" w:type="pct"/>
            <w:tcBorders>
              <w:top w:val="nil"/>
              <w:left w:val="nil"/>
              <w:bottom w:val="single" w:color="auto" w:sz="4" w:space="0"/>
              <w:right w:val="single" w:color="auto" w:sz="4" w:space="0"/>
            </w:tcBorders>
            <w:shd w:val="clear" w:color="auto" w:fill="auto"/>
            <w:noWrap/>
            <w:vAlign w:val="center"/>
          </w:tcPr>
          <w:p w14:paraId="3DB72A3E">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w:t>
            </w:r>
          </w:p>
        </w:tc>
        <w:tc>
          <w:tcPr>
            <w:tcW w:w="1102" w:type="pct"/>
            <w:tcBorders>
              <w:top w:val="nil"/>
              <w:left w:val="nil"/>
              <w:bottom w:val="single" w:color="auto" w:sz="4" w:space="0"/>
              <w:right w:val="single" w:color="auto" w:sz="4" w:space="0"/>
            </w:tcBorders>
            <w:shd w:val="clear" w:color="auto" w:fill="auto"/>
            <w:noWrap/>
            <w:vAlign w:val="center"/>
          </w:tcPr>
          <w:p w14:paraId="561999C0">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p>
        </w:tc>
      </w:tr>
      <w:tr w14:paraId="56F218A0">
        <w:tblPrEx>
          <w:tblCellMar>
            <w:top w:w="0" w:type="dxa"/>
            <w:left w:w="108" w:type="dxa"/>
            <w:bottom w:w="0" w:type="dxa"/>
            <w:right w:w="108" w:type="dxa"/>
          </w:tblCellMar>
        </w:tblPrEx>
        <w:trPr>
          <w:trHeight w:val="397" w:hRule="atLeast"/>
        </w:trPr>
        <w:tc>
          <w:tcPr>
            <w:tcW w:w="1102" w:type="pct"/>
            <w:tcBorders>
              <w:top w:val="nil"/>
              <w:left w:val="single" w:color="auto" w:sz="4" w:space="0"/>
              <w:bottom w:val="single" w:color="auto" w:sz="4" w:space="0"/>
              <w:right w:val="single" w:color="auto" w:sz="4" w:space="0"/>
            </w:tcBorders>
            <w:shd w:val="clear" w:color="auto" w:fill="auto"/>
            <w:noWrap/>
            <w:vAlign w:val="center"/>
          </w:tcPr>
          <w:p w14:paraId="3F1AC4BD">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DL3</w:t>
            </w:r>
          </w:p>
        </w:tc>
        <w:tc>
          <w:tcPr>
            <w:tcW w:w="1102" w:type="pct"/>
            <w:tcBorders>
              <w:top w:val="nil"/>
              <w:left w:val="nil"/>
              <w:bottom w:val="single" w:color="auto" w:sz="4" w:space="0"/>
              <w:right w:val="single" w:color="auto" w:sz="4" w:space="0"/>
            </w:tcBorders>
            <w:shd w:val="clear" w:color="auto" w:fill="auto"/>
            <w:noWrap/>
            <w:vAlign w:val="center"/>
          </w:tcPr>
          <w:p w14:paraId="722D6B64">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255</w:t>
            </w:r>
          </w:p>
        </w:tc>
        <w:tc>
          <w:tcPr>
            <w:tcW w:w="1694" w:type="pct"/>
            <w:tcBorders>
              <w:top w:val="nil"/>
              <w:left w:val="nil"/>
              <w:bottom w:val="single" w:color="auto" w:sz="4" w:space="0"/>
              <w:right w:val="single" w:color="auto" w:sz="4" w:space="0"/>
            </w:tcBorders>
            <w:shd w:val="clear" w:color="auto" w:fill="auto"/>
            <w:noWrap/>
            <w:vAlign w:val="center"/>
          </w:tcPr>
          <w:p w14:paraId="3B94AB74">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w:t>
            </w:r>
          </w:p>
        </w:tc>
        <w:tc>
          <w:tcPr>
            <w:tcW w:w="1102" w:type="pct"/>
            <w:tcBorders>
              <w:top w:val="nil"/>
              <w:left w:val="nil"/>
              <w:bottom w:val="single" w:color="auto" w:sz="4" w:space="0"/>
              <w:right w:val="single" w:color="auto" w:sz="4" w:space="0"/>
            </w:tcBorders>
            <w:shd w:val="clear" w:color="auto" w:fill="auto"/>
            <w:noWrap/>
            <w:vAlign w:val="center"/>
          </w:tcPr>
          <w:p w14:paraId="1C132925">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255</w:t>
            </w:r>
          </w:p>
        </w:tc>
      </w:tr>
      <w:tr w14:paraId="439B4E03">
        <w:tblPrEx>
          <w:tblCellMar>
            <w:top w:w="0" w:type="dxa"/>
            <w:left w:w="108" w:type="dxa"/>
            <w:bottom w:w="0" w:type="dxa"/>
            <w:right w:w="108" w:type="dxa"/>
          </w:tblCellMar>
        </w:tblPrEx>
        <w:trPr>
          <w:trHeight w:val="397" w:hRule="atLeast"/>
        </w:trPr>
        <w:tc>
          <w:tcPr>
            <w:tcW w:w="1102" w:type="pct"/>
            <w:tcBorders>
              <w:top w:val="nil"/>
              <w:left w:val="single" w:color="auto" w:sz="4" w:space="0"/>
              <w:bottom w:val="single" w:color="auto" w:sz="4" w:space="0"/>
              <w:right w:val="single" w:color="auto" w:sz="4" w:space="0"/>
            </w:tcBorders>
            <w:shd w:val="clear" w:color="auto" w:fill="auto"/>
            <w:noWrap/>
            <w:vAlign w:val="center"/>
          </w:tcPr>
          <w:p w14:paraId="76760F30">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DL4</w:t>
            </w:r>
          </w:p>
        </w:tc>
        <w:tc>
          <w:tcPr>
            <w:tcW w:w="1102" w:type="pct"/>
            <w:tcBorders>
              <w:top w:val="nil"/>
              <w:left w:val="nil"/>
              <w:bottom w:val="single" w:color="auto" w:sz="4" w:space="0"/>
              <w:right w:val="single" w:color="auto" w:sz="4" w:space="0"/>
            </w:tcBorders>
            <w:shd w:val="clear" w:color="auto" w:fill="auto"/>
            <w:noWrap/>
            <w:vAlign w:val="center"/>
          </w:tcPr>
          <w:p w14:paraId="704F8100">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443</w:t>
            </w:r>
          </w:p>
        </w:tc>
        <w:tc>
          <w:tcPr>
            <w:tcW w:w="1694" w:type="pct"/>
            <w:tcBorders>
              <w:top w:val="nil"/>
              <w:left w:val="nil"/>
              <w:bottom w:val="single" w:color="auto" w:sz="4" w:space="0"/>
              <w:right w:val="single" w:color="auto" w:sz="4" w:space="0"/>
            </w:tcBorders>
            <w:shd w:val="clear" w:color="auto" w:fill="auto"/>
            <w:noWrap/>
            <w:vAlign w:val="center"/>
          </w:tcPr>
          <w:p w14:paraId="4FC2C82D">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w:t>
            </w:r>
          </w:p>
        </w:tc>
        <w:tc>
          <w:tcPr>
            <w:tcW w:w="1102" w:type="pct"/>
            <w:tcBorders>
              <w:top w:val="nil"/>
              <w:left w:val="nil"/>
              <w:bottom w:val="single" w:color="auto" w:sz="4" w:space="0"/>
              <w:right w:val="single" w:color="auto" w:sz="4" w:space="0"/>
            </w:tcBorders>
            <w:shd w:val="clear" w:color="auto" w:fill="auto"/>
            <w:noWrap/>
            <w:vAlign w:val="center"/>
          </w:tcPr>
          <w:p w14:paraId="2E671E9A">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311</w:t>
            </w:r>
          </w:p>
        </w:tc>
      </w:tr>
      <w:tr w14:paraId="7510B00F">
        <w:tblPrEx>
          <w:tblCellMar>
            <w:top w:w="0" w:type="dxa"/>
            <w:left w:w="108" w:type="dxa"/>
            <w:bottom w:w="0" w:type="dxa"/>
            <w:right w:w="108" w:type="dxa"/>
          </w:tblCellMar>
        </w:tblPrEx>
        <w:trPr>
          <w:trHeight w:val="397" w:hRule="atLeast"/>
        </w:trPr>
        <w:tc>
          <w:tcPr>
            <w:tcW w:w="1102" w:type="pct"/>
            <w:tcBorders>
              <w:top w:val="nil"/>
              <w:left w:val="single" w:color="auto" w:sz="4" w:space="0"/>
              <w:bottom w:val="single" w:color="auto" w:sz="4" w:space="0"/>
              <w:right w:val="single" w:color="auto" w:sz="4" w:space="0"/>
            </w:tcBorders>
            <w:shd w:val="clear" w:color="auto" w:fill="auto"/>
            <w:noWrap/>
            <w:vAlign w:val="center"/>
          </w:tcPr>
          <w:p w14:paraId="2F717A59">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DL5</w:t>
            </w:r>
          </w:p>
        </w:tc>
        <w:tc>
          <w:tcPr>
            <w:tcW w:w="1102" w:type="pct"/>
            <w:tcBorders>
              <w:top w:val="nil"/>
              <w:left w:val="nil"/>
              <w:bottom w:val="single" w:color="auto" w:sz="4" w:space="0"/>
              <w:right w:val="single" w:color="auto" w:sz="4" w:space="0"/>
            </w:tcBorders>
            <w:shd w:val="clear" w:color="auto" w:fill="auto"/>
            <w:noWrap/>
            <w:vAlign w:val="center"/>
          </w:tcPr>
          <w:p w14:paraId="7D2DDC8D">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1174</w:t>
            </w:r>
          </w:p>
        </w:tc>
        <w:tc>
          <w:tcPr>
            <w:tcW w:w="1694" w:type="pct"/>
            <w:tcBorders>
              <w:top w:val="nil"/>
              <w:left w:val="nil"/>
              <w:bottom w:val="single" w:color="auto" w:sz="4" w:space="0"/>
              <w:right w:val="single" w:color="auto" w:sz="4" w:space="0"/>
            </w:tcBorders>
            <w:shd w:val="clear" w:color="auto" w:fill="auto"/>
            <w:noWrap/>
            <w:vAlign w:val="center"/>
          </w:tcPr>
          <w:p w14:paraId="23559F34">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4</w:t>
            </w:r>
          </w:p>
        </w:tc>
        <w:tc>
          <w:tcPr>
            <w:tcW w:w="1102" w:type="pct"/>
            <w:tcBorders>
              <w:top w:val="nil"/>
              <w:left w:val="nil"/>
              <w:bottom w:val="single" w:color="auto" w:sz="4" w:space="0"/>
              <w:right w:val="single" w:color="auto" w:sz="4" w:space="0"/>
            </w:tcBorders>
            <w:shd w:val="clear" w:color="auto" w:fill="auto"/>
            <w:noWrap/>
            <w:vAlign w:val="center"/>
          </w:tcPr>
          <w:p w14:paraId="2B431EE2">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p>
        </w:tc>
      </w:tr>
      <w:tr w14:paraId="1661AE4E">
        <w:tblPrEx>
          <w:tblCellMar>
            <w:top w:w="0" w:type="dxa"/>
            <w:left w:w="108" w:type="dxa"/>
            <w:bottom w:w="0" w:type="dxa"/>
            <w:right w:w="108" w:type="dxa"/>
          </w:tblCellMar>
        </w:tblPrEx>
        <w:trPr>
          <w:trHeight w:val="397" w:hRule="atLeast"/>
        </w:trPr>
        <w:tc>
          <w:tcPr>
            <w:tcW w:w="1102" w:type="pct"/>
            <w:tcBorders>
              <w:top w:val="nil"/>
              <w:left w:val="single" w:color="auto" w:sz="4" w:space="0"/>
              <w:bottom w:val="single" w:color="auto" w:sz="4" w:space="0"/>
              <w:right w:val="single" w:color="auto" w:sz="4" w:space="0"/>
            </w:tcBorders>
            <w:shd w:val="clear" w:color="auto" w:fill="auto"/>
            <w:noWrap/>
            <w:vAlign w:val="center"/>
          </w:tcPr>
          <w:p w14:paraId="1C3D4163">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合计</w:t>
            </w:r>
          </w:p>
        </w:tc>
        <w:tc>
          <w:tcPr>
            <w:tcW w:w="1102" w:type="pct"/>
            <w:tcBorders>
              <w:top w:val="nil"/>
              <w:left w:val="nil"/>
              <w:bottom w:val="single" w:color="auto" w:sz="4" w:space="0"/>
              <w:right w:val="single" w:color="auto" w:sz="4" w:space="0"/>
            </w:tcBorders>
            <w:shd w:val="clear" w:color="auto" w:fill="auto"/>
            <w:noWrap/>
            <w:vAlign w:val="center"/>
          </w:tcPr>
          <w:p w14:paraId="2E08D952">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3058</w:t>
            </w:r>
          </w:p>
        </w:tc>
        <w:tc>
          <w:tcPr>
            <w:tcW w:w="1694" w:type="pct"/>
            <w:tcBorders>
              <w:top w:val="nil"/>
              <w:left w:val="nil"/>
              <w:bottom w:val="single" w:color="auto" w:sz="4" w:space="0"/>
              <w:right w:val="single" w:color="auto" w:sz="4" w:space="0"/>
            </w:tcBorders>
            <w:shd w:val="clear" w:color="auto" w:fill="auto"/>
            <w:noWrap/>
            <w:vAlign w:val="center"/>
          </w:tcPr>
          <w:p w14:paraId="6C403E9F">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p>
        </w:tc>
        <w:tc>
          <w:tcPr>
            <w:tcW w:w="1102" w:type="pct"/>
            <w:tcBorders>
              <w:top w:val="nil"/>
              <w:left w:val="nil"/>
              <w:bottom w:val="single" w:color="auto" w:sz="4" w:space="0"/>
              <w:right w:val="single" w:color="auto" w:sz="4" w:space="0"/>
            </w:tcBorders>
            <w:shd w:val="clear" w:color="auto" w:fill="auto"/>
            <w:noWrap/>
            <w:vAlign w:val="center"/>
          </w:tcPr>
          <w:p w14:paraId="4F048C76">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566</w:t>
            </w:r>
          </w:p>
        </w:tc>
      </w:tr>
    </w:tbl>
    <w:p w14:paraId="7A5F7858">
      <w:pPr>
        <w:keepNext w:val="0"/>
        <w:keepLines w:val="0"/>
        <w:pageBreakBefore w:val="0"/>
        <w:widowControl w:val="0"/>
        <w:kinsoku/>
        <w:wordWrap w:val="0"/>
        <w:overflowPunct/>
        <w:topLinePunct w:val="0"/>
        <w:autoSpaceDE/>
        <w:autoSpaceDN/>
        <w:bidi w:val="0"/>
        <w:adjustRightInd w:val="0"/>
        <w:snapToGrid w:val="0"/>
        <w:spacing w:line="360" w:lineRule="auto"/>
        <w:ind w:firstLine="200" w:firstLineChars="200"/>
        <w:textAlignment w:val="auto"/>
        <w:rPr>
          <w:rFonts w:hint="default" w:ascii="Times New Roman" w:hAnsi="Times New Roman" w:eastAsia="宋体" w:cs="Times New Roman"/>
          <w:color w:val="auto"/>
          <w:kern w:val="2"/>
          <w:sz w:val="10"/>
          <w:szCs w:val="10"/>
          <w:lang w:val="en-US" w:eastAsia="zh-CN" w:bidi="ar"/>
        </w:rPr>
      </w:pPr>
    </w:p>
    <w:p w14:paraId="57AE28D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color w:val="auto"/>
          <w:sz w:val="24"/>
          <w:highlight w:val="yellow"/>
        </w:rPr>
      </w:pPr>
      <w:r>
        <w:rPr>
          <w:rFonts w:hint="default" w:ascii="Times New Roman" w:hAnsi="Times New Roman" w:eastAsia="宋体" w:cs="Times New Roman"/>
          <w:color w:val="auto"/>
          <w:kern w:val="2"/>
          <w:sz w:val="24"/>
          <w:szCs w:val="24"/>
          <w:lang w:val="en-US" w:eastAsia="zh-CN" w:bidi="ar"/>
        </w:rPr>
        <w:t>需要说明的是，</w:t>
      </w:r>
      <w:r>
        <w:rPr>
          <w:rFonts w:hint="eastAsia" w:ascii="Times New Roman" w:hAnsi="Times New Roman" w:eastAsia="宋体" w:cs="Times New Roman"/>
          <w:color w:val="auto"/>
          <w:kern w:val="2"/>
          <w:sz w:val="24"/>
          <w:szCs w:val="24"/>
          <w:lang w:val="en-US" w:eastAsia="zh-CN" w:bidi="ar"/>
        </w:rPr>
        <w:t>DL1段矿区道路</w:t>
      </w:r>
      <w:r>
        <w:rPr>
          <w:rFonts w:hint="default" w:ascii="Times New Roman" w:hAnsi="Times New Roman" w:eastAsia="宋体" w:cs="Times New Roman"/>
          <w:color w:val="auto"/>
          <w:kern w:val="2"/>
          <w:sz w:val="24"/>
          <w:szCs w:val="24"/>
          <w:lang w:val="en-US" w:eastAsia="zh-CN" w:bidi="ar"/>
        </w:rPr>
        <w:t>已在202</w:t>
      </w:r>
      <w:r>
        <w:rPr>
          <w:rFonts w:hint="eastAsia" w:ascii="Times New Roman" w:hAnsi="Times New Roman" w:eastAsia="宋体"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年度完成治理，总体地貌景观协调，植被恢复效果待完善。见照片4-</w:t>
      </w:r>
      <w:r>
        <w:rPr>
          <w:rFonts w:hint="eastAsia" w:ascii="Times New Roman" w:hAnsi="Times New Roman" w:eastAsia="宋体" w:cs="Times New Roman"/>
          <w:color w:val="auto"/>
          <w:kern w:val="2"/>
          <w:sz w:val="24"/>
          <w:szCs w:val="24"/>
          <w:lang w:val="en-US" w:eastAsia="zh-CN" w:bidi="ar"/>
        </w:rPr>
        <w:t>11、4-12</w:t>
      </w:r>
      <w:r>
        <w:rPr>
          <w:rFonts w:hint="default" w:ascii="Times New Roman" w:hAnsi="Times New Roman" w:eastAsia="宋体" w:cs="Times New Roman"/>
          <w:color w:val="auto"/>
          <w:kern w:val="2"/>
          <w:sz w:val="24"/>
          <w:szCs w:val="24"/>
          <w:lang w:val="en-US" w:eastAsia="zh-CN" w:bidi="ar"/>
        </w:rPr>
        <w:t>。</w:t>
      </w:r>
    </w:p>
    <w:p w14:paraId="753CB0BB">
      <w:pPr>
        <w:pStyle w:val="23"/>
        <w:jc w:val="center"/>
        <w:rPr>
          <w:rFonts w:hint="eastAsia" w:eastAsia="宋体"/>
          <w:color w:val="auto"/>
          <w:sz w:val="24"/>
          <w:highlight w:val="yellow"/>
          <w:lang w:eastAsia="zh-CN"/>
        </w:rPr>
      </w:pPr>
      <w:r>
        <w:rPr>
          <w:rFonts w:hint="eastAsia"/>
          <w:color w:val="auto"/>
          <w:lang w:eastAsia="zh-CN"/>
        </w:rPr>
        <w:t xml:space="preserve">       </w:t>
      </w:r>
    </w:p>
    <w:p w14:paraId="301225EF">
      <w:pPr>
        <w:pStyle w:val="23"/>
        <w:spacing w:line="360" w:lineRule="auto"/>
        <w:rPr>
          <w:color w:val="auto"/>
          <w:sz w:val="24"/>
          <w:highlight w:val="yellow"/>
        </w:rPr>
      </w:pPr>
      <w:r>
        <w:rPr>
          <w:rFonts w:hint="default" w:ascii="Times New Roman" w:hAnsi="Times New Roman" w:eastAsia="黑体" w:cs="Times New Roman"/>
          <w:b w:val="0"/>
          <w:bCs w:val="0"/>
          <w:color w:val="auto"/>
          <w:kern w:val="0"/>
          <w:sz w:val="21"/>
          <w:szCs w:val="21"/>
          <w:lang w:val="en-US" w:eastAsia="zh-CN" w:bidi="ar-SA"/>
        </w:rPr>
        <w:t>照片</w:t>
      </w:r>
      <w:r>
        <w:rPr>
          <w:rFonts w:hint="eastAsia" w:ascii="Times New Roman" w:hAnsi="Times New Roman" w:eastAsia="黑体" w:cs="Times New Roman"/>
          <w:b w:val="0"/>
          <w:bCs w:val="0"/>
          <w:color w:val="auto"/>
          <w:kern w:val="0"/>
          <w:sz w:val="21"/>
          <w:szCs w:val="21"/>
          <w:lang w:val="en-US" w:eastAsia="zh-CN" w:bidi="ar-SA"/>
        </w:rPr>
        <w:t>4</w:t>
      </w:r>
      <w:r>
        <w:rPr>
          <w:rFonts w:hint="default" w:ascii="Times New Roman" w:hAnsi="Times New Roman" w:eastAsia="黑体" w:cs="Times New Roman"/>
          <w:b w:val="0"/>
          <w:bCs w:val="0"/>
          <w:color w:val="auto"/>
          <w:kern w:val="0"/>
          <w:sz w:val="21"/>
          <w:szCs w:val="21"/>
          <w:lang w:val="en-US" w:eastAsia="zh-CN" w:bidi="ar-SA"/>
        </w:rPr>
        <w:t>-</w:t>
      </w:r>
      <w:r>
        <w:rPr>
          <w:rFonts w:hint="eastAsia" w:ascii="Times New Roman" w:hAnsi="Times New Roman" w:eastAsia="黑体" w:cs="Times New Roman"/>
          <w:b w:val="0"/>
          <w:bCs w:val="0"/>
          <w:color w:val="auto"/>
          <w:kern w:val="0"/>
          <w:sz w:val="21"/>
          <w:szCs w:val="21"/>
          <w:lang w:val="en-US" w:eastAsia="zh-CN" w:bidi="ar-SA"/>
        </w:rPr>
        <w:t>11  DL1段矿区道路</w:t>
      </w:r>
    </w:p>
    <w:p w14:paraId="5F33F740">
      <w:pPr>
        <w:adjustRightInd w:val="0"/>
        <w:snapToGrid w:val="0"/>
        <w:spacing w:line="360" w:lineRule="auto"/>
        <w:ind w:left="0" w:leftChars="0" w:firstLine="0" w:firstLineChars="0"/>
        <w:jc w:val="center"/>
        <w:rPr>
          <w:rFonts w:hint="eastAsia" w:eastAsia="仿宋"/>
          <w:color w:val="auto"/>
          <w:sz w:val="24"/>
          <w:highlight w:val="yellow"/>
          <w:lang w:eastAsia="zh-CN"/>
        </w:rPr>
      </w:pPr>
      <w:r>
        <w:rPr>
          <w:rFonts w:hint="eastAsia"/>
          <w:color w:val="auto"/>
          <w:sz w:val="24"/>
          <w:lang w:eastAsia="zh-CN"/>
        </w:rPr>
        <w:t xml:space="preserve">       </w:t>
      </w:r>
    </w:p>
    <w:p w14:paraId="5FC45BB6">
      <w:pPr>
        <w:adjustRightInd w:val="0"/>
        <w:snapToGrid w:val="0"/>
        <w:spacing w:line="360" w:lineRule="auto"/>
        <w:ind w:firstLine="420" w:firstLineChars="200"/>
        <w:jc w:val="center"/>
        <w:rPr>
          <w:rFonts w:hint="default" w:ascii="Times New Roman" w:hAnsi="Times New Roman" w:eastAsia="黑体" w:cs="Times New Roman"/>
          <w:b w:val="0"/>
          <w:bCs w:val="0"/>
          <w:color w:val="auto"/>
          <w:kern w:val="0"/>
          <w:sz w:val="21"/>
          <w:szCs w:val="21"/>
          <w:lang w:val="en-US" w:eastAsia="zh-CN" w:bidi="ar-SA"/>
        </w:rPr>
      </w:pPr>
      <w:r>
        <w:rPr>
          <w:rFonts w:hint="default" w:ascii="Times New Roman" w:hAnsi="Times New Roman" w:eastAsia="黑体" w:cs="Times New Roman"/>
          <w:b w:val="0"/>
          <w:bCs w:val="0"/>
          <w:color w:val="auto"/>
          <w:kern w:val="0"/>
          <w:sz w:val="21"/>
          <w:szCs w:val="21"/>
          <w:lang w:val="en-US" w:eastAsia="zh-CN" w:bidi="ar-SA"/>
        </w:rPr>
        <w:t>照片</w:t>
      </w:r>
      <w:r>
        <w:rPr>
          <w:rFonts w:hint="eastAsia" w:ascii="Times New Roman" w:hAnsi="Times New Roman" w:eastAsia="黑体" w:cs="Times New Roman"/>
          <w:b w:val="0"/>
          <w:bCs w:val="0"/>
          <w:color w:val="auto"/>
          <w:kern w:val="0"/>
          <w:sz w:val="21"/>
          <w:szCs w:val="21"/>
          <w:lang w:val="en-US" w:eastAsia="zh-CN" w:bidi="ar-SA"/>
        </w:rPr>
        <w:t>4</w:t>
      </w:r>
      <w:r>
        <w:rPr>
          <w:rFonts w:hint="default" w:ascii="Times New Roman" w:hAnsi="Times New Roman" w:eastAsia="黑体" w:cs="Times New Roman"/>
          <w:b w:val="0"/>
          <w:bCs w:val="0"/>
          <w:color w:val="auto"/>
          <w:kern w:val="0"/>
          <w:sz w:val="21"/>
          <w:szCs w:val="21"/>
          <w:lang w:val="en-US" w:eastAsia="zh-CN" w:bidi="ar-SA"/>
        </w:rPr>
        <w:t>-</w:t>
      </w:r>
      <w:r>
        <w:rPr>
          <w:rFonts w:hint="eastAsia" w:ascii="Times New Roman" w:hAnsi="Times New Roman" w:eastAsia="黑体" w:cs="Times New Roman"/>
          <w:b w:val="0"/>
          <w:bCs w:val="0"/>
          <w:color w:val="auto"/>
          <w:kern w:val="0"/>
          <w:sz w:val="21"/>
          <w:szCs w:val="21"/>
          <w:lang w:val="en-US" w:eastAsia="zh-CN" w:bidi="ar-SA"/>
        </w:rPr>
        <w:t xml:space="preserve">12  </w:t>
      </w:r>
      <w:r>
        <w:rPr>
          <w:rFonts w:hint="default" w:ascii="Times New Roman" w:hAnsi="Times New Roman" w:eastAsia="黑体" w:cs="Times New Roman"/>
          <w:b w:val="0"/>
          <w:bCs w:val="0"/>
          <w:color w:val="auto"/>
          <w:kern w:val="0"/>
          <w:sz w:val="21"/>
          <w:szCs w:val="21"/>
          <w:lang w:val="en-US" w:eastAsia="zh-CN" w:bidi="ar-SA"/>
        </w:rPr>
        <w:t>矿区道路</w:t>
      </w:r>
    </w:p>
    <w:p w14:paraId="66E6E525">
      <w:pPr>
        <w:snapToGrid w:val="0"/>
        <w:spacing w:line="360" w:lineRule="auto"/>
        <w:ind w:firstLine="480" w:firstLineChars="200"/>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矿区</w:t>
      </w:r>
      <w:r>
        <w:rPr>
          <w:rFonts w:hint="default" w:ascii="Times New Roman" w:hAnsi="Times New Roman" w:eastAsia="宋体" w:cs="Times New Roman"/>
          <w:color w:val="auto"/>
          <w:kern w:val="0"/>
          <w:sz w:val="24"/>
          <w:szCs w:val="24"/>
          <w:lang w:val="en-US" w:eastAsia="zh-CN" w:bidi="ar-SA"/>
        </w:rPr>
        <w:t>内其它区域</w:t>
      </w:r>
      <w:r>
        <w:rPr>
          <w:rFonts w:hint="eastAsia" w:ascii="Times New Roman" w:hAnsi="Times New Roman" w:eastAsia="宋体" w:cs="Times New Roman"/>
          <w:color w:val="auto"/>
          <w:kern w:val="0"/>
          <w:sz w:val="24"/>
          <w:szCs w:val="24"/>
          <w:lang w:val="en-US" w:eastAsia="zh-CN" w:bidi="ar-SA"/>
        </w:rPr>
        <w:t>：矿区</w:t>
      </w:r>
      <w:r>
        <w:rPr>
          <w:rFonts w:hint="default" w:ascii="Times New Roman" w:hAnsi="Times New Roman" w:eastAsia="宋体" w:cs="Times New Roman"/>
          <w:color w:val="auto"/>
          <w:kern w:val="0"/>
          <w:sz w:val="24"/>
          <w:szCs w:val="24"/>
          <w:lang w:val="en-US" w:eastAsia="zh-CN" w:bidi="ar-SA"/>
        </w:rPr>
        <w:t>内其它区域无其它矿山建设工程，该区受矿山开采活动影响小，基本保持了原生地质环境，其对地形地貌景观影响程度较轻。</w:t>
      </w:r>
    </w:p>
    <w:p w14:paraId="251B6BAF">
      <w:pPr>
        <w:adjustRightInd w:val="0"/>
        <w:snapToGrid w:val="0"/>
        <w:spacing w:line="240" w:lineRule="auto"/>
        <w:ind w:firstLine="480" w:firstLineChars="200"/>
        <w:jc w:val="center"/>
        <w:rPr>
          <w:rFonts w:hint="default" w:ascii="Times New Roman" w:hAnsi="Times New Roman" w:eastAsia="黑体" w:cs="Times New Roman"/>
          <w:b w:val="0"/>
          <w:bCs w:val="0"/>
          <w:color w:val="auto"/>
          <w:kern w:val="0"/>
          <w:sz w:val="24"/>
          <w:szCs w:val="24"/>
          <w:lang w:val="en-US" w:eastAsia="zh-CN" w:bidi="ar-SA"/>
        </w:rPr>
      </w:pPr>
      <w:r>
        <w:rPr>
          <w:rFonts w:hint="default" w:ascii="Times New Roman" w:hAnsi="Times New Roman" w:eastAsia="黑体" w:cs="Times New Roman"/>
          <w:b w:val="0"/>
          <w:bCs w:val="0"/>
          <w:color w:val="auto"/>
          <w:kern w:val="0"/>
          <w:sz w:val="24"/>
          <w:szCs w:val="24"/>
          <w:lang w:val="en-US" w:eastAsia="zh-CN" w:bidi="ar-SA"/>
        </w:rPr>
        <w:t>表</w:t>
      </w:r>
      <w:r>
        <w:rPr>
          <w:rFonts w:hint="eastAsia" w:ascii="Times New Roman" w:hAnsi="Times New Roman" w:eastAsia="黑体" w:cs="Times New Roman"/>
          <w:b w:val="0"/>
          <w:bCs w:val="0"/>
          <w:color w:val="auto"/>
          <w:kern w:val="0"/>
          <w:sz w:val="24"/>
          <w:szCs w:val="24"/>
          <w:lang w:val="en-US" w:eastAsia="zh-CN" w:bidi="ar-SA"/>
        </w:rPr>
        <w:t>4-4</w:t>
      </w:r>
      <w:r>
        <w:rPr>
          <w:rFonts w:hint="default" w:ascii="Times New Roman" w:hAnsi="Times New Roman" w:eastAsia="黑体" w:cs="Times New Roman"/>
          <w:b w:val="0"/>
          <w:bCs w:val="0"/>
          <w:color w:val="auto"/>
          <w:kern w:val="0"/>
          <w:sz w:val="24"/>
          <w:szCs w:val="24"/>
          <w:lang w:val="en-US" w:eastAsia="zh-CN" w:bidi="ar-SA"/>
        </w:rPr>
        <w:t>地形地貌景观影响现状评估表</w:t>
      </w:r>
    </w:p>
    <w:tbl>
      <w:tblPr>
        <w:tblStyle w:val="19"/>
        <w:tblW w:w="4935" w:type="pct"/>
        <w:tblInd w:w="0" w:type="dxa"/>
        <w:tblLayout w:type="fixed"/>
        <w:tblCellMar>
          <w:top w:w="0" w:type="dxa"/>
          <w:left w:w="108" w:type="dxa"/>
          <w:bottom w:w="0" w:type="dxa"/>
          <w:right w:w="108" w:type="dxa"/>
        </w:tblCellMar>
      </w:tblPr>
      <w:tblGrid>
        <w:gridCol w:w="1056"/>
        <w:gridCol w:w="1089"/>
        <w:gridCol w:w="5279"/>
        <w:gridCol w:w="1188"/>
      </w:tblGrid>
      <w:tr w14:paraId="3D96676F">
        <w:tblPrEx>
          <w:tblCellMar>
            <w:top w:w="0" w:type="dxa"/>
            <w:left w:w="108" w:type="dxa"/>
            <w:bottom w:w="0" w:type="dxa"/>
            <w:right w:w="108" w:type="dxa"/>
          </w:tblCellMar>
        </w:tblPrEx>
        <w:trPr>
          <w:trHeight w:val="454" w:hRule="atLeast"/>
        </w:trPr>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1F38EBA3">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单元名称</w:t>
            </w:r>
          </w:p>
        </w:tc>
        <w:tc>
          <w:tcPr>
            <w:tcW w:w="632" w:type="pct"/>
            <w:tcBorders>
              <w:top w:val="single" w:color="auto" w:sz="4" w:space="0"/>
              <w:left w:val="nil"/>
              <w:bottom w:val="single" w:color="auto" w:sz="4" w:space="0"/>
              <w:right w:val="single" w:color="auto" w:sz="4" w:space="0"/>
            </w:tcBorders>
            <w:shd w:val="clear" w:color="auto" w:fill="auto"/>
            <w:vAlign w:val="center"/>
          </w:tcPr>
          <w:p w14:paraId="1327AFBE">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面积（m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w:t>
            </w:r>
          </w:p>
        </w:tc>
        <w:tc>
          <w:tcPr>
            <w:tcW w:w="3064" w:type="pct"/>
            <w:tcBorders>
              <w:top w:val="single" w:color="auto" w:sz="4" w:space="0"/>
              <w:left w:val="nil"/>
              <w:bottom w:val="single" w:color="auto" w:sz="4" w:space="0"/>
              <w:right w:val="single" w:color="auto" w:sz="4" w:space="0"/>
            </w:tcBorders>
            <w:shd w:val="clear" w:color="auto" w:fill="auto"/>
            <w:vAlign w:val="center"/>
          </w:tcPr>
          <w:p w14:paraId="46BC4357">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特征</w:t>
            </w:r>
          </w:p>
        </w:tc>
        <w:tc>
          <w:tcPr>
            <w:tcW w:w="689" w:type="pct"/>
            <w:tcBorders>
              <w:top w:val="single" w:color="auto" w:sz="4" w:space="0"/>
              <w:left w:val="nil"/>
              <w:bottom w:val="single" w:color="auto" w:sz="4" w:space="0"/>
              <w:right w:val="single" w:color="auto" w:sz="4" w:space="0"/>
            </w:tcBorders>
            <w:shd w:val="clear" w:color="auto" w:fill="auto"/>
            <w:vAlign w:val="center"/>
          </w:tcPr>
          <w:p w14:paraId="17FC7652">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影响程度</w:t>
            </w:r>
          </w:p>
        </w:tc>
      </w:tr>
      <w:tr w14:paraId="51FC20A4">
        <w:tblPrEx>
          <w:tblCellMar>
            <w:top w:w="0" w:type="dxa"/>
            <w:left w:w="108" w:type="dxa"/>
            <w:bottom w:w="0" w:type="dxa"/>
            <w:right w:w="108" w:type="dxa"/>
          </w:tblCellMar>
        </w:tblPrEx>
        <w:trPr>
          <w:trHeight w:val="454" w:hRule="atLeast"/>
        </w:trPr>
        <w:tc>
          <w:tcPr>
            <w:tcW w:w="613" w:type="pct"/>
            <w:tcBorders>
              <w:top w:val="nil"/>
              <w:left w:val="single" w:color="auto" w:sz="4" w:space="0"/>
              <w:bottom w:val="single" w:color="auto" w:sz="4" w:space="0"/>
              <w:right w:val="single" w:color="auto" w:sz="4" w:space="0"/>
            </w:tcBorders>
            <w:shd w:val="clear" w:color="auto" w:fill="auto"/>
            <w:noWrap/>
            <w:vAlign w:val="center"/>
          </w:tcPr>
          <w:p w14:paraId="50442ED3">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探坑</w:t>
            </w:r>
          </w:p>
        </w:tc>
        <w:tc>
          <w:tcPr>
            <w:tcW w:w="632" w:type="pct"/>
            <w:tcBorders>
              <w:top w:val="nil"/>
              <w:left w:val="nil"/>
              <w:bottom w:val="single" w:color="auto" w:sz="4" w:space="0"/>
              <w:right w:val="single" w:color="auto" w:sz="4" w:space="0"/>
            </w:tcBorders>
            <w:shd w:val="clear" w:color="auto" w:fill="auto"/>
            <w:noWrap/>
            <w:vAlign w:val="center"/>
          </w:tcPr>
          <w:p w14:paraId="3524424E">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9909</w:t>
            </w:r>
          </w:p>
        </w:tc>
        <w:tc>
          <w:tcPr>
            <w:tcW w:w="3064" w:type="pct"/>
            <w:tcBorders>
              <w:top w:val="nil"/>
              <w:left w:val="nil"/>
              <w:bottom w:val="single" w:color="auto" w:sz="4" w:space="0"/>
              <w:right w:val="single" w:color="auto" w:sz="4" w:space="0"/>
            </w:tcBorders>
            <w:shd w:val="clear" w:color="auto" w:fill="auto"/>
            <w:noWrap/>
            <w:vAlign w:val="center"/>
          </w:tcPr>
          <w:p w14:paraId="6D4F83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2"/>
                <w:sz w:val="21"/>
                <w:szCs w:val="21"/>
                <w:lang w:val="en-US" w:eastAsia="zh-CN" w:bidi="ar"/>
              </w:rPr>
              <w:t>已完成治理</w:t>
            </w:r>
          </w:p>
        </w:tc>
        <w:tc>
          <w:tcPr>
            <w:tcW w:w="689" w:type="pct"/>
            <w:tcBorders>
              <w:top w:val="nil"/>
              <w:left w:val="nil"/>
              <w:bottom w:val="single" w:color="auto" w:sz="4" w:space="0"/>
              <w:right w:val="single" w:color="auto" w:sz="4" w:space="0"/>
            </w:tcBorders>
            <w:shd w:val="clear" w:color="auto" w:fill="auto"/>
            <w:noWrap/>
            <w:vAlign w:val="center"/>
          </w:tcPr>
          <w:p w14:paraId="402417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0"/>
                <w:sz w:val="21"/>
                <w:szCs w:val="21"/>
                <w:lang w:val="en-US" w:eastAsia="zh-CN" w:bidi="ar"/>
              </w:rPr>
              <w:t>较轻</w:t>
            </w:r>
          </w:p>
        </w:tc>
      </w:tr>
      <w:tr w14:paraId="2FE2DE27">
        <w:tblPrEx>
          <w:tblCellMar>
            <w:top w:w="0" w:type="dxa"/>
            <w:left w:w="108" w:type="dxa"/>
            <w:bottom w:w="0" w:type="dxa"/>
            <w:right w:w="108" w:type="dxa"/>
          </w:tblCellMar>
        </w:tblPrEx>
        <w:trPr>
          <w:trHeight w:val="454" w:hRule="atLeast"/>
        </w:trPr>
        <w:tc>
          <w:tcPr>
            <w:tcW w:w="613" w:type="pct"/>
            <w:tcBorders>
              <w:top w:val="nil"/>
              <w:left w:val="single" w:color="auto" w:sz="4" w:space="0"/>
              <w:bottom w:val="single" w:color="auto" w:sz="4" w:space="0"/>
              <w:right w:val="single" w:color="auto" w:sz="4" w:space="0"/>
            </w:tcBorders>
            <w:shd w:val="clear" w:color="auto" w:fill="auto"/>
            <w:noWrap/>
            <w:vAlign w:val="center"/>
          </w:tcPr>
          <w:p w14:paraId="43B3F105">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钻机平台</w:t>
            </w:r>
          </w:p>
        </w:tc>
        <w:tc>
          <w:tcPr>
            <w:tcW w:w="632" w:type="pct"/>
            <w:tcBorders>
              <w:top w:val="nil"/>
              <w:left w:val="nil"/>
              <w:bottom w:val="single" w:color="auto" w:sz="4" w:space="0"/>
              <w:right w:val="single" w:color="auto" w:sz="4" w:space="0"/>
            </w:tcBorders>
            <w:shd w:val="clear" w:color="auto" w:fill="auto"/>
            <w:noWrap/>
            <w:vAlign w:val="center"/>
          </w:tcPr>
          <w:p w14:paraId="31A871E4">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6066</w:t>
            </w:r>
          </w:p>
        </w:tc>
        <w:tc>
          <w:tcPr>
            <w:tcW w:w="3064" w:type="pct"/>
            <w:tcBorders>
              <w:top w:val="nil"/>
              <w:left w:val="nil"/>
              <w:bottom w:val="single" w:color="auto" w:sz="4" w:space="0"/>
              <w:right w:val="single" w:color="auto" w:sz="4" w:space="0"/>
            </w:tcBorders>
            <w:shd w:val="clear" w:color="auto" w:fill="auto"/>
            <w:noWrap/>
            <w:vAlign w:val="center"/>
          </w:tcPr>
          <w:p w14:paraId="31064B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2"/>
                <w:sz w:val="21"/>
                <w:szCs w:val="21"/>
                <w:lang w:val="en-US" w:eastAsia="zh-CN" w:bidi="ar"/>
              </w:rPr>
              <w:t>已完成治理</w:t>
            </w:r>
          </w:p>
        </w:tc>
        <w:tc>
          <w:tcPr>
            <w:tcW w:w="689" w:type="pct"/>
            <w:tcBorders>
              <w:top w:val="nil"/>
              <w:left w:val="nil"/>
              <w:bottom w:val="single" w:color="auto" w:sz="4" w:space="0"/>
              <w:right w:val="single" w:color="auto" w:sz="4" w:space="0"/>
            </w:tcBorders>
            <w:shd w:val="clear" w:color="auto" w:fill="auto"/>
            <w:noWrap/>
            <w:vAlign w:val="center"/>
          </w:tcPr>
          <w:p w14:paraId="5C9337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0"/>
                <w:sz w:val="21"/>
                <w:szCs w:val="21"/>
                <w:lang w:val="en-US" w:eastAsia="zh-CN" w:bidi="ar"/>
              </w:rPr>
              <w:t>较轻</w:t>
            </w:r>
          </w:p>
        </w:tc>
      </w:tr>
      <w:tr w14:paraId="17A507FB">
        <w:tblPrEx>
          <w:tblCellMar>
            <w:top w:w="0" w:type="dxa"/>
            <w:left w:w="108" w:type="dxa"/>
            <w:bottom w:w="0" w:type="dxa"/>
            <w:right w:w="108" w:type="dxa"/>
          </w:tblCellMar>
        </w:tblPrEx>
        <w:trPr>
          <w:trHeight w:val="454" w:hRule="atLeast"/>
        </w:trPr>
        <w:tc>
          <w:tcPr>
            <w:tcW w:w="613" w:type="pct"/>
            <w:tcBorders>
              <w:top w:val="nil"/>
              <w:left w:val="single" w:color="auto" w:sz="4" w:space="0"/>
              <w:bottom w:val="single" w:color="auto" w:sz="4" w:space="0"/>
              <w:right w:val="single" w:color="auto" w:sz="4" w:space="0"/>
            </w:tcBorders>
            <w:shd w:val="clear" w:color="auto" w:fill="auto"/>
            <w:noWrap/>
            <w:vAlign w:val="center"/>
          </w:tcPr>
          <w:p w14:paraId="29E9ED67">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采坑</w:t>
            </w:r>
          </w:p>
        </w:tc>
        <w:tc>
          <w:tcPr>
            <w:tcW w:w="632" w:type="pct"/>
            <w:tcBorders>
              <w:top w:val="nil"/>
              <w:left w:val="nil"/>
              <w:bottom w:val="single" w:color="auto" w:sz="4" w:space="0"/>
              <w:right w:val="single" w:color="auto" w:sz="4" w:space="0"/>
            </w:tcBorders>
            <w:shd w:val="clear" w:color="auto" w:fill="auto"/>
            <w:noWrap/>
            <w:vAlign w:val="center"/>
          </w:tcPr>
          <w:p w14:paraId="15E95E1F">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37908</w:t>
            </w:r>
          </w:p>
        </w:tc>
        <w:tc>
          <w:tcPr>
            <w:tcW w:w="3064" w:type="pct"/>
            <w:tcBorders>
              <w:top w:val="nil"/>
              <w:left w:val="nil"/>
              <w:bottom w:val="single" w:color="auto" w:sz="4" w:space="0"/>
              <w:right w:val="single" w:color="auto" w:sz="4" w:space="0"/>
            </w:tcBorders>
            <w:shd w:val="clear" w:color="auto" w:fill="auto"/>
            <w:noWrap/>
            <w:vAlign w:val="center"/>
          </w:tcPr>
          <w:p w14:paraId="18465C13">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对原地貌进行削高填低，开挖深度0.2-24.5m</w:t>
            </w:r>
          </w:p>
        </w:tc>
        <w:tc>
          <w:tcPr>
            <w:tcW w:w="689" w:type="pct"/>
            <w:tcBorders>
              <w:top w:val="nil"/>
              <w:left w:val="nil"/>
              <w:bottom w:val="single" w:color="auto" w:sz="4" w:space="0"/>
              <w:right w:val="single" w:color="auto" w:sz="4" w:space="0"/>
            </w:tcBorders>
            <w:shd w:val="clear" w:color="auto" w:fill="auto"/>
            <w:noWrap/>
            <w:vAlign w:val="center"/>
          </w:tcPr>
          <w:p w14:paraId="72E8B685">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较</w:t>
            </w:r>
            <w:r>
              <w:rPr>
                <w:rFonts w:hint="default" w:ascii="Times New Roman" w:hAnsi="Times New Roman" w:eastAsia="宋体" w:cs="Times New Roman"/>
                <w:color w:val="auto"/>
                <w:kern w:val="0"/>
                <w:sz w:val="21"/>
                <w:szCs w:val="21"/>
                <w:lang w:val="en-US" w:eastAsia="zh-CN"/>
              </w:rPr>
              <w:t>严重</w:t>
            </w:r>
          </w:p>
        </w:tc>
      </w:tr>
      <w:tr w14:paraId="6D748FBF">
        <w:tblPrEx>
          <w:tblCellMar>
            <w:top w:w="0" w:type="dxa"/>
            <w:left w:w="108" w:type="dxa"/>
            <w:bottom w:w="0" w:type="dxa"/>
            <w:right w:w="108" w:type="dxa"/>
          </w:tblCellMar>
        </w:tblPrEx>
        <w:trPr>
          <w:trHeight w:val="454" w:hRule="atLeast"/>
        </w:trPr>
        <w:tc>
          <w:tcPr>
            <w:tcW w:w="613" w:type="pct"/>
            <w:tcBorders>
              <w:top w:val="nil"/>
              <w:left w:val="single" w:color="auto" w:sz="4" w:space="0"/>
              <w:bottom w:val="single" w:color="auto" w:sz="4" w:space="0"/>
              <w:right w:val="single" w:color="auto" w:sz="4" w:space="0"/>
            </w:tcBorders>
            <w:shd w:val="clear" w:color="auto" w:fill="auto"/>
            <w:noWrap/>
            <w:vAlign w:val="center"/>
          </w:tcPr>
          <w:p w14:paraId="5D45622B">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废石堆</w:t>
            </w:r>
          </w:p>
        </w:tc>
        <w:tc>
          <w:tcPr>
            <w:tcW w:w="632" w:type="pct"/>
            <w:tcBorders>
              <w:top w:val="nil"/>
              <w:left w:val="nil"/>
              <w:bottom w:val="single" w:color="auto" w:sz="4" w:space="0"/>
              <w:right w:val="single" w:color="auto" w:sz="4" w:space="0"/>
            </w:tcBorders>
            <w:shd w:val="clear" w:color="auto" w:fill="auto"/>
            <w:noWrap/>
            <w:vAlign w:val="center"/>
          </w:tcPr>
          <w:p w14:paraId="1FFAF189">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3055</w:t>
            </w:r>
          </w:p>
        </w:tc>
        <w:tc>
          <w:tcPr>
            <w:tcW w:w="3064" w:type="pct"/>
            <w:tcBorders>
              <w:top w:val="nil"/>
              <w:left w:val="nil"/>
              <w:bottom w:val="single" w:color="auto" w:sz="4" w:space="0"/>
              <w:right w:val="single" w:color="auto" w:sz="4" w:space="0"/>
            </w:tcBorders>
            <w:shd w:val="clear" w:color="auto" w:fill="auto"/>
            <w:noWrap/>
            <w:vAlign w:val="center"/>
          </w:tcPr>
          <w:p w14:paraId="12960A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2"/>
                <w:sz w:val="21"/>
                <w:szCs w:val="21"/>
                <w:lang w:val="en-US" w:eastAsia="zh-CN" w:bidi="ar"/>
              </w:rPr>
              <w:t>已完成治理</w:t>
            </w:r>
          </w:p>
        </w:tc>
        <w:tc>
          <w:tcPr>
            <w:tcW w:w="689" w:type="pct"/>
            <w:tcBorders>
              <w:top w:val="nil"/>
              <w:left w:val="nil"/>
              <w:bottom w:val="single" w:color="auto" w:sz="4" w:space="0"/>
              <w:right w:val="single" w:color="auto" w:sz="4" w:space="0"/>
            </w:tcBorders>
            <w:shd w:val="clear" w:color="auto" w:fill="auto"/>
            <w:noWrap/>
            <w:vAlign w:val="center"/>
          </w:tcPr>
          <w:p w14:paraId="18E4CE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较轻</w:t>
            </w:r>
          </w:p>
        </w:tc>
      </w:tr>
      <w:tr w14:paraId="588FDEDC">
        <w:tblPrEx>
          <w:tblCellMar>
            <w:top w:w="0" w:type="dxa"/>
            <w:left w:w="108" w:type="dxa"/>
            <w:bottom w:w="0" w:type="dxa"/>
            <w:right w:w="108" w:type="dxa"/>
          </w:tblCellMar>
        </w:tblPrEx>
        <w:trPr>
          <w:trHeight w:val="454" w:hRule="atLeast"/>
        </w:trPr>
        <w:tc>
          <w:tcPr>
            <w:tcW w:w="613" w:type="pct"/>
            <w:tcBorders>
              <w:top w:val="nil"/>
              <w:left w:val="single" w:color="auto" w:sz="4" w:space="0"/>
              <w:bottom w:val="single" w:color="auto" w:sz="4" w:space="0"/>
              <w:right w:val="single" w:color="auto" w:sz="4" w:space="0"/>
            </w:tcBorders>
            <w:shd w:val="clear" w:color="auto" w:fill="auto"/>
            <w:noWrap/>
            <w:vAlign w:val="center"/>
          </w:tcPr>
          <w:p w14:paraId="0D50CDAF">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矿区道路</w:t>
            </w:r>
          </w:p>
        </w:tc>
        <w:tc>
          <w:tcPr>
            <w:tcW w:w="632" w:type="pct"/>
            <w:tcBorders>
              <w:top w:val="nil"/>
              <w:left w:val="nil"/>
              <w:bottom w:val="single" w:color="auto" w:sz="4" w:space="0"/>
              <w:right w:val="single" w:color="auto" w:sz="4" w:space="0"/>
            </w:tcBorders>
            <w:shd w:val="clear" w:color="auto" w:fill="auto"/>
            <w:noWrap/>
            <w:vAlign w:val="center"/>
          </w:tcPr>
          <w:p w14:paraId="178BFCB3">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18569</w:t>
            </w:r>
          </w:p>
        </w:tc>
        <w:tc>
          <w:tcPr>
            <w:tcW w:w="3064" w:type="pct"/>
            <w:tcBorders>
              <w:top w:val="nil"/>
              <w:left w:val="nil"/>
              <w:bottom w:val="single" w:color="auto" w:sz="4" w:space="0"/>
              <w:right w:val="single" w:color="auto" w:sz="4" w:space="0"/>
            </w:tcBorders>
            <w:shd w:val="clear" w:color="auto" w:fill="auto"/>
            <w:noWrap/>
            <w:vAlign w:val="center"/>
          </w:tcPr>
          <w:p w14:paraId="1D82EA60">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道路宽4m，总长3019m，现状部分道路两侧产生了切坡</w:t>
            </w:r>
            <w:r>
              <w:rPr>
                <w:rFonts w:hint="eastAsia" w:ascii="Times New Roman" w:hAnsi="Times New Roman" w:eastAsia="宋体" w:cs="Times New Roman"/>
                <w:color w:val="auto"/>
                <w:kern w:val="0"/>
                <w:sz w:val="21"/>
                <w:szCs w:val="21"/>
                <w:lang w:eastAsia="zh-CN"/>
              </w:rPr>
              <w:t>。</w:t>
            </w:r>
          </w:p>
        </w:tc>
        <w:tc>
          <w:tcPr>
            <w:tcW w:w="689" w:type="pct"/>
            <w:tcBorders>
              <w:top w:val="nil"/>
              <w:left w:val="nil"/>
              <w:bottom w:val="single" w:color="auto" w:sz="4" w:space="0"/>
              <w:right w:val="single" w:color="auto" w:sz="4" w:space="0"/>
            </w:tcBorders>
            <w:shd w:val="clear" w:color="auto" w:fill="auto"/>
            <w:noWrap/>
            <w:vAlign w:val="center"/>
          </w:tcPr>
          <w:p w14:paraId="4121C2FF">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较严重</w:t>
            </w:r>
          </w:p>
        </w:tc>
      </w:tr>
      <w:tr w14:paraId="3E12656D">
        <w:tblPrEx>
          <w:tblCellMar>
            <w:top w:w="0" w:type="dxa"/>
            <w:left w:w="108" w:type="dxa"/>
            <w:bottom w:w="0" w:type="dxa"/>
            <w:right w:w="108" w:type="dxa"/>
          </w:tblCellMar>
        </w:tblPrEx>
        <w:trPr>
          <w:trHeight w:val="454" w:hRule="atLeast"/>
        </w:trPr>
        <w:tc>
          <w:tcPr>
            <w:tcW w:w="613" w:type="pct"/>
            <w:tcBorders>
              <w:top w:val="nil"/>
              <w:left w:val="single" w:color="auto" w:sz="4" w:space="0"/>
              <w:bottom w:val="single" w:color="auto" w:sz="4" w:space="0"/>
              <w:right w:val="single" w:color="auto" w:sz="4" w:space="0"/>
            </w:tcBorders>
            <w:shd w:val="clear" w:color="auto" w:fill="auto"/>
            <w:noWrap/>
            <w:vAlign w:val="center"/>
          </w:tcPr>
          <w:p w14:paraId="24FCD919">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其他区域</w:t>
            </w:r>
          </w:p>
        </w:tc>
        <w:tc>
          <w:tcPr>
            <w:tcW w:w="632" w:type="pct"/>
            <w:tcBorders>
              <w:top w:val="nil"/>
              <w:left w:val="nil"/>
              <w:bottom w:val="single" w:color="auto" w:sz="4" w:space="0"/>
              <w:right w:val="single" w:color="auto" w:sz="4" w:space="0"/>
            </w:tcBorders>
            <w:shd w:val="clear" w:color="auto" w:fill="auto"/>
            <w:noWrap/>
            <w:vAlign w:val="center"/>
          </w:tcPr>
          <w:p w14:paraId="173EC418">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1379642</w:t>
            </w:r>
          </w:p>
        </w:tc>
        <w:tc>
          <w:tcPr>
            <w:tcW w:w="3064" w:type="pct"/>
            <w:tcBorders>
              <w:top w:val="nil"/>
              <w:left w:val="nil"/>
              <w:bottom w:val="single" w:color="auto" w:sz="4" w:space="0"/>
              <w:right w:val="single" w:color="auto" w:sz="4" w:space="0"/>
            </w:tcBorders>
            <w:shd w:val="clear" w:color="auto" w:fill="auto"/>
            <w:noWrap/>
            <w:vAlign w:val="center"/>
          </w:tcPr>
          <w:p w14:paraId="3C1FF5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矿业活动极少，该区其它地方基本保持了原生的地形地貌状态。</w:t>
            </w:r>
          </w:p>
        </w:tc>
        <w:tc>
          <w:tcPr>
            <w:tcW w:w="689" w:type="pct"/>
            <w:tcBorders>
              <w:top w:val="nil"/>
              <w:left w:val="nil"/>
              <w:bottom w:val="single" w:color="auto" w:sz="4" w:space="0"/>
              <w:right w:val="single" w:color="auto" w:sz="4" w:space="0"/>
            </w:tcBorders>
            <w:shd w:val="clear" w:color="auto" w:fill="auto"/>
            <w:noWrap/>
            <w:vAlign w:val="center"/>
          </w:tcPr>
          <w:p w14:paraId="3A8AB3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较轻</w:t>
            </w:r>
          </w:p>
        </w:tc>
      </w:tr>
      <w:tr w14:paraId="3C046A8C">
        <w:tblPrEx>
          <w:tblCellMar>
            <w:top w:w="0" w:type="dxa"/>
            <w:left w:w="108" w:type="dxa"/>
            <w:bottom w:w="0" w:type="dxa"/>
            <w:right w:w="108" w:type="dxa"/>
          </w:tblCellMar>
        </w:tblPrEx>
        <w:trPr>
          <w:trHeight w:val="454" w:hRule="atLeast"/>
        </w:trPr>
        <w:tc>
          <w:tcPr>
            <w:tcW w:w="613" w:type="pct"/>
            <w:tcBorders>
              <w:top w:val="nil"/>
              <w:left w:val="single" w:color="auto" w:sz="4" w:space="0"/>
              <w:bottom w:val="single" w:color="auto" w:sz="4" w:space="0"/>
              <w:right w:val="single" w:color="auto" w:sz="4" w:space="0"/>
            </w:tcBorders>
            <w:shd w:val="clear" w:color="auto" w:fill="auto"/>
            <w:noWrap/>
            <w:vAlign w:val="center"/>
          </w:tcPr>
          <w:p w14:paraId="7FFC49C8">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合计</w:t>
            </w:r>
          </w:p>
        </w:tc>
        <w:tc>
          <w:tcPr>
            <w:tcW w:w="632" w:type="pct"/>
            <w:tcBorders>
              <w:top w:val="nil"/>
              <w:left w:val="nil"/>
              <w:bottom w:val="single" w:color="auto" w:sz="4" w:space="0"/>
              <w:right w:val="single" w:color="auto" w:sz="4" w:space="0"/>
            </w:tcBorders>
            <w:shd w:val="clear" w:color="auto" w:fill="auto"/>
            <w:noWrap/>
            <w:vAlign w:val="center"/>
          </w:tcPr>
          <w:p w14:paraId="35B90AAA">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1455149</w:t>
            </w:r>
          </w:p>
        </w:tc>
        <w:tc>
          <w:tcPr>
            <w:tcW w:w="3064" w:type="pct"/>
            <w:tcBorders>
              <w:top w:val="nil"/>
              <w:left w:val="nil"/>
              <w:bottom w:val="single" w:color="auto" w:sz="4" w:space="0"/>
              <w:right w:val="single" w:color="auto" w:sz="4" w:space="0"/>
            </w:tcBorders>
            <w:shd w:val="clear" w:color="auto" w:fill="auto"/>
            <w:noWrap/>
            <w:vAlign w:val="center"/>
          </w:tcPr>
          <w:p w14:paraId="5AFA1E9D">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689" w:type="pct"/>
            <w:tcBorders>
              <w:top w:val="nil"/>
              <w:left w:val="nil"/>
              <w:bottom w:val="single" w:color="auto" w:sz="4" w:space="0"/>
              <w:right w:val="single" w:color="auto" w:sz="4" w:space="0"/>
            </w:tcBorders>
            <w:shd w:val="clear" w:color="auto" w:fill="auto"/>
            <w:noWrap/>
            <w:vAlign w:val="center"/>
          </w:tcPr>
          <w:p w14:paraId="69C83DBD">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r>
    </w:tbl>
    <w:p w14:paraId="3F1B754E">
      <w:pPr>
        <w:adjustRightInd w:val="0"/>
        <w:snapToGrid w:val="0"/>
        <w:spacing w:line="360" w:lineRule="auto"/>
        <w:ind w:firstLine="480" w:firstLineChars="200"/>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综上所述，现状评估认为采坑及矿区道路对地形地貌景观影响较严重；钻机平台、探坑（编号TK1-TK14）、废石堆及评估区内其它区域对地形地貌景观影响较轻。</w:t>
      </w:r>
    </w:p>
    <w:p w14:paraId="6C72CA12">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color w:val="auto"/>
          <w:sz w:val="24"/>
          <w:szCs w:val="20"/>
        </w:rPr>
      </w:pP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rPr>
        <w:t>、矿山土地损毁现状</w:t>
      </w:r>
    </w:p>
    <w:p w14:paraId="230BDBFE">
      <w:pPr>
        <w:pStyle w:val="36"/>
        <w:tabs>
          <w:tab w:val="left" w:pos="6120"/>
        </w:tabs>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根据全国第二次土地利用现状调查资料，涉及1:1万土地利用现状图包括张[K50G039077]，矿区范围内的土地利用类型包括旱地、灌木林地、其他草地、</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裸地。矿山现状损毁的土地资源类型包括旱地(520m</w:t>
      </w:r>
      <w:r>
        <w:rPr>
          <w:rFonts w:hint="default" w:ascii="Times New Roman" w:hAnsi="Times New Roman" w:eastAsia="宋体" w:cs="Times New Roman"/>
          <w:color w:val="auto"/>
          <w:sz w:val="24"/>
          <w:vertAlign w:val="superscript"/>
        </w:rPr>
        <w:t>2</w:t>
      </w:r>
      <w:r>
        <w:rPr>
          <w:rFonts w:hint="default" w:ascii="Times New Roman" w:hAnsi="Times New Roman" w:eastAsia="宋体" w:cs="Times New Roman"/>
          <w:color w:val="auto"/>
          <w:sz w:val="24"/>
        </w:rPr>
        <w:t>)、灌木林地(1972m</w:t>
      </w:r>
      <w:r>
        <w:rPr>
          <w:rFonts w:hint="default" w:ascii="Times New Roman" w:hAnsi="Times New Roman" w:eastAsia="宋体" w:cs="Times New Roman"/>
          <w:color w:val="auto"/>
          <w:sz w:val="24"/>
          <w:vertAlign w:val="superscript"/>
        </w:rPr>
        <w:t>2</w:t>
      </w:r>
      <w:r>
        <w:rPr>
          <w:rFonts w:hint="default" w:ascii="Times New Roman" w:hAnsi="Times New Roman" w:eastAsia="宋体" w:cs="Times New Roman"/>
          <w:color w:val="auto"/>
          <w:sz w:val="24"/>
        </w:rPr>
        <w:t>)、其他草地(</w:t>
      </w:r>
      <w:r>
        <w:rPr>
          <w:rFonts w:hint="eastAsia" w:ascii="Times New Roman" w:hAnsi="Times New Roman" w:eastAsia="宋体" w:cs="Times New Roman"/>
          <w:color w:val="auto"/>
          <w:sz w:val="24"/>
          <w:lang w:val="en-US" w:eastAsia="zh-CN"/>
        </w:rPr>
        <w:t>44118</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2</w:t>
      </w:r>
      <w:r>
        <w:rPr>
          <w:rFonts w:hint="default" w:ascii="Times New Roman" w:hAnsi="Times New Roman" w:eastAsia="宋体" w:cs="Times New Roman"/>
          <w:color w:val="auto"/>
          <w:sz w:val="24"/>
        </w:rPr>
        <w:t>)、裸地(9867m</w:t>
      </w:r>
      <w:r>
        <w:rPr>
          <w:rFonts w:hint="default" w:ascii="Times New Roman" w:hAnsi="Times New Roman" w:eastAsia="宋体" w:cs="Times New Roman"/>
          <w:color w:val="auto"/>
          <w:sz w:val="24"/>
          <w:vertAlign w:val="superscript"/>
        </w:rPr>
        <w:t>2</w:t>
      </w:r>
      <w:r>
        <w:rPr>
          <w:rFonts w:hint="default" w:ascii="Times New Roman" w:hAnsi="Times New Roman" w:eastAsia="宋体" w:cs="Times New Roman"/>
          <w:color w:val="auto"/>
          <w:sz w:val="24"/>
        </w:rPr>
        <w:t>)，总面积</w:t>
      </w:r>
      <w:r>
        <w:rPr>
          <w:rFonts w:hint="eastAsia" w:ascii="Times New Roman" w:hAnsi="Times New Roman" w:eastAsia="宋体" w:cs="Times New Roman"/>
          <w:color w:val="auto"/>
          <w:sz w:val="24"/>
          <w:lang w:val="en-US" w:eastAsia="zh-CN"/>
        </w:rPr>
        <w:t>56477</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2</w:t>
      </w:r>
      <w:r>
        <w:rPr>
          <w:rFonts w:hint="default" w:ascii="Times New Roman" w:hAnsi="Times New Roman" w:eastAsia="宋体" w:cs="Times New Roman"/>
          <w:color w:val="auto"/>
          <w:sz w:val="24"/>
        </w:rPr>
        <w:t>。</w:t>
      </w:r>
    </w:p>
    <w:p w14:paraId="18E4B775">
      <w:pPr>
        <w:pStyle w:val="36"/>
        <w:tabs>
          <w:tab w:val="left" w:pos="6120"/>
        </w:tabs>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b w:val="0"/>
          <w:bCs w:val="0"/>
          <w:color w:val="auto"/>
          <w:sz w:val="24"/>
          <w:szCs w:val="24"/>
          <w:lang w:val="en-US" w:eastAsia="zh-CN"/>
        </w:rPr>
        <w:t>现状条件下，地表各单元对土地损毁情况见表</w:t>
      </w:r>
      <w:r>
        <w:rPr>
          <w:rFonts w:hint="default" w:ascii="Times New Roman" w:hAnsi="Times New Roman" w:eastAsia="宋体" w:cs="Times New Roman"/>
          <w:color w:val="auto"/>
          <w:sz w:val="24"/>
          <w:lang w:val="en-US" w:eastAsia="zh-CN"/>
        </w:rPr>
        <w:t>4-5</w:t>
      </w:r>
      <w:r>
        <w:rPr>
          <w:rFonts w:hint="default" w:ascii="Times New Roman" w:hAnsi="Times New Roman" w:eastAsia="宋体" w:cs="Times New Roman"/>
          <w:color w:val="auto"/>
          <w:sz w:val="24"/>
        </w:rPr>
        <w:t>。</w:t>
      </w:r>
    </w:p>
    <w:p w14:paraId="73C020D3">
      <w:pPr>
        <w:spacing w:line="240" w:lineRule="auto"/>
        <w:jc w:val="center"/>
        <w:rPr>
          <w:rFonts w:hint="default" w:ascii="Times New Roman" w:hAnsi="Times New Roman" w:eastAsia="黑体" w:cs="Times New Roman"/>
          <w:color w:val="auto"/>
          <w:sz w:val="24"/>
        </w:rPr>
      </w:pPr>
      <w:bookmarkStart w:id="57" w:name="_Hlk528519893"/>
      <w:r>
        <w:rPr>
          <w:rFonts w:hint="default" w:ascii="Times New Roman" w:hAnsi="Times New Roman" w:eastAsia="黑体" w:cs="Times New Roman"/>
          <w:color w:val="auto"/>
          <w:sz w:val="24"/>
        </w:rPr>
        <w:t>表</w:t>
      </w:r>
      <w:r>
        <w:rPr>
          <w:rFonts w:hint="default" w:ascii="Times New Roman" w:hAnsi="Times New Roman" w:eastAsia="黑体" w:cs="Times New Roman"/>
          <w:color w:val="auto"/>
          <w:sz w:val="24"/>
          <w:lang w:val="en-US" w:eastAsia="zh-CN"/>
        </w:rPr>
        <w:t>4-5</w:t>
      </w:r>
      <w:r>
        <w:rPr>
          <w:rFonts w:hint="default" w:ascii="Times New Roman" w:hAnsi="Times New Roman" w:eastAsia="黑体" w:cs="Times New Roman"/>
          <w:color w:val="auto"/>
          <w:sz w:val="24"/>
        </w:rPr>
        <w:t>现状损毁土地资源情况表</w:t>
      </w:r>
    </w:p>
    <w:tbl>
      <w:tblPr>
        <w:tblStyle w:val="19"/>
        <w:tblW w:w="4864" w:type="pct"/>
        <w:tblInd w:w="111" w:type="dxa"/>
        <w:tblLayout w:type="autofit"/>
        <w:tblCellMar>
          <w:top w:w="0" w:type="dxa"/>
          <w:left w:w="108" w:type="dxa"/>
          <w:bottom w:w="0" w:type="dxa"/>
          <w:right w:w="108" w:type="dxa"/>
        </w:tblCellMar>
      </w:tblPr>
      <w:tblGrid>
        <w:gridCol w:w="1832"/>
        <w:gridCol w:w="834"/>
        <w:gridCol w:w="2004"/>
        <w:gridCol w:w="805"/>
        <w:gridCol w:w="1938"/>
        <w:gridCol w:w="1075"/>
      </w:tblGrid>
      <w:tr w14:paraId="4CF8347A">
        <w:tblPrEx>
          <w:tblCellMar>
            <w:top w:w="0" w:type="dxa"/>
            <w:left w:w="108" w:type="dxa"/>
            <w:bottom w:w="0" w:type="dxa"/>
            <w:right w:w="108" w:type="dxa"/>
          </w:tblCellMar>
        </w:tblPrEx>
        <w:trPr>
          <w:trHeight w:val="283" w:hRule="atLeast"/>
        </w:trPr>
        <w:tc>
          <w:tcPr>
            <w:tcW w:w="107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91FDD6">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场地</w:t>
            </w:r>
          </w:p>
        </w:tc>
        <w:tc>
          <w:tcPr>
            <w:tcW w:w="1671" w:type="pct"/>
            <w:gridSpan w:val="2"/>
            <w:tcBorders>
              <w:top w:val="single" w:color="auto" w:sz="4" w:space="0"/>
              <w:left w:val="nil"/>
              <w:bottom w:val="single" w:color="auto" w:sz="4" w:space="0"/>
              <w:right w:val="single" w:color="auto" w:sz="4" w:space="0"/>
            </w:tcBorders>
            <w:shd w:val="clear" w:color="auto" w:fill="auto"/>
            <w:noWrap/>
            <w:vAlign w:val="center"/>
          </w:tcPr>
          <w:p w14:paraId="5E991985">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一级地类</w:t>
            </w:r>
          </w:p>
        </w:tc>
        <w:tc>
          <w:tcPr>
            <w:tcW w:w="1615" w:type="pct"/>
            <w:gridSpan w:val="2"/>
            <w:tcBorders>
              <w:top w:val="single" w:color="auto" w:sz="4" w:space="0"/>
              <w:left w:val="nil"/>
              <w:bottom w:val="single" w:color="auto" w:sz="4" w:space="0"/>
              <w:right w:val="single" w:color="auto" w:sz="4" w:space="0"/>
            </w:tcBorders>
            <w:shd w:val="clear" w:color="auto" w:fill="auto"/>
            <w:noWrap/>
            <w:vAlign w:val="center"/>
          </w:tcPr>
          <w:p w14:paraId="378932EC">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二级地类</w:t>
            </w:r>
          </w:p>
        </w:tc>
        <w:tc>
          <w:tcPr>
            <w:tcW w:w="63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CF5DDF">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面积(m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w:t>
            </w:r>
          </w:p>
        </w:tc>
      </w:tr>
      <w:tr w14:paraId="7F020DB2">
        <w:tblPrEx>
          <w:tblCellMar>
            <w:top w:w="0" w:type="dxa"/>
            <w:left w:w="108" w:type="dxa"/>
            <w:bottom w:w="0" w:type="dxa"/>
            <w:right w:w="108" w:type="dxa"/>
          </w:tblCellMar>
        </w:tblPrEx>
        <w:trPr>
          <w:trHeight w:val="283" w:hRule="atLeast"/>
        </w:trPr>
        <w:tc>
          <w:tcPr>
            <w:tcW w:w="1079" w:type="pct"/>
            <w:vMerge w:val="continue"/>
            <w:tcBorders>
              <w:top w:val="single" w:color="auto" w:sz="4" w:space="0"/>
              <w:left w:val="single" w:color="auto" w:sz="4" w:space="0"/>
              <w:bottom w:val="single" w:color="auto" w:sz="4" w:space="0"/>
              <w:right w:val="single" w:color="auto" w:sz="4" w:space="0"/>
            </w:tcBorders>
            <w:vAlign w:val="center"/>
          </w:tcPr>
          <w:p w14:paraId="1286FB37">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p>
        </w:tc>
        <w:tc>
          <w:tcPr>
            <w:tcW w:w="491" w:type="pct"/>
            <w:tcBorders>
              <w:top w:val="nil"/>
              <w:left w:val="nil"/>
              <w:bottom w:val="single" w:color="auto" w:sz="4" w:space="0"/>
              <w:right w:val="single" w:color="auto" w:sz="4" w:space="0"/>
            </w:tcBorders>
            <w:shd w:val="clear" w:color="auto" w:fill="auto"/>
            <w:noWrap/>
            <w:vAlign w:val="center"/>
          </w:tcPr>
          <w:p w14:paraId="639D8173">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编号</w:t>
            </w:r>
          </w:p>
        </w:tc>
        <w:tc>
          <w:tcPr>
            <w:tcW w:w="1180" w:type="pct"/>
            <w:tcBorders>
              <w:top w:val="nil"/>
              <w:left w:val="nil"/>
              <w:bottom w:val="single" w:color="auto" w:sz="4" w:space="0"/>
              <w:right w:val="single" w:color="auto" w:sz="4" w:space="0"/>
            </w:tcBorders>
            <w:shd w:val="clear" w:color="auto" w:fill="auto"/>
            <w:noWrap/>
            <w:vAlign w:val="center"/>
          </w:tcPr>
          <w:p w14:paraId="758BDD9A">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地类名称</w:t>
            </w:r>
          </w:p>
        </w:tc>
        <w:tc>
          <w:tcPr>
            <w:tcW w:w="474" w:type="pct"/>
            <w:tcBorders>
              <w:top w:val="nil"/>
              <w:left w:val="nil"/>
              <w:bottom w:val="single" w:color="auto" w:sz="4" w:space="0"/>
              <w:right w:val="single" w:color="auto" w:sz="4" w:space="0"/>
            </w:tcBorders>
            <w:shd w:val="clear" w:color="auto" w:fill="auto"/>
            <w:noWrap/>
            <w:vAlign w:val="center"/>
          </w:tcPr>
          <w:p w14:paraId="52AF7F94">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编号</w:t>
            </w:r>
          </w:p>
        </w:tc>
        <w:tc>
          <w:tcPr>
            <w:tcW w:w="1141" w:type="pct"/>
            <w:tcBorders>
              <w:top w:val="nil"/>
              <w:left w:val="nil"/>
              <w:bottom w:val="single" w:color="auto" w:sz="4" w:space="0"/>
              <w:right w:val="single" w:color="auto" w:sz="4" w:space="0"/>
            </w:tcBorders>
            <w:shd w:val="clear" w:color="auto" w:fill="auto"/>
            <w:noWrap/>
            <w:vAlign w:val="center"/>
          </w:tcPr>
          <w:p w14:paraId="0A7CA590">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地类名称</w:t>
            </w:r>
          </w:p>
        </w:tc>
        <w:tc>
          <w:tcPr>
            <w:tcW w:w="633" w:type="pct"/>
            <w:vMerge w:val="continue"/>
            <w:tcBorders>
              <w:top w:val="single" w:color="auto" w:sz="4" w:space="0"/>
              <w:left w:val="single" w:color="auto" w:sz="4" w:space="0"/>
              <w:bottom w:val="single" w:color="auto" w:sz="4" w:space="0"/>
              <w:right w:val="single" w:color="auto" w:sz="4" w:space="0"/>
            </w:tcBorders>
            <w:vAlign w:val="center"/>
          </w:tcPr>
          <w:p w14:paraId="7834696B">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p>
        </w:tc>
      </w:tr>
      <w:tr w14:paraId="7BAFAC6E">
        <w:tblPrEx>
          <w:tblCellMar>
            <w:top w:w="0" w:type="dxa"/>
            <w:left w:w="108" w:type="dxa"/>
            <w:bottom w:w="0" w:type="dxa"/>
            <w:right w:w="108" w:type="dxa"/>
          </w:tblCellMar>
        </w:tblPrEx>
        <w:trPr>
          <w:trHeight w:val="283" w:hRule="atLeast"/>
        </w:trPr>
        <w:tc>
          <w:tcPr>
            <w:tcW w:w="1079" w:type="pct"/>
            <w:vMerge w:val="restart"/>
            <w:tcBorders>
              <w:top w:val="nil"/>
              <w:left w:val="single" w:color="auto" w:sz="4" w:space="0"/>
              <w:right w:val="single" w:color="auto" w:sz="4" w:space="0"/>
            </w:tcBorders>
            <w:shd w:val="clear" w:color="auto" w:fill="auto"/>
            <w:noWrap/>
            <w:vAlign w:val="center"/>
          </w:tcPr>
          <w:p w14:paraId="16338869">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采坑</w:t>
            </w:r>
          </w:p>
        </w:tc>
        <w:tc>
          <w:tcPr>
            <w:tcW w:w="491" w:type="pct"/>
            <w:tcBorders>
              <w:top w:val="nil"/>
              <w:left w:val="nil"/>
              <w:bottom w:val="single" w:color="auto" w:sz="4" w:space="0"/>
              <w:right w:val="single" w:color="auto" w:sz="4" w:space="0"/>
            </w:tcBorders>
            <w:shd w:val="clear" w:color="auto" w:fill="auto"/>
            <w:noWrap/>
            <w:vAlign w:val="center"/>
          </w:tcPr>
          <w:p w14:paraId="483E54C8">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04</w:t>
            </w:r>
          </w:p>
        </w:tc>
        <w:tc>
          <w:tcPr>
            <w:tcW w:w="1180" w:type="pct"/>
            <w:tcBorders>
              <w:top w:val="nil"/>
              <w:left w:val="nil"/>
              <w:bottom w:val="single" w:color="auto" w:sz="4" w:space="0"/>
              <w:right w:val="single" w:color="auto" w:sz="4" w:space="0"/>
            </w:tcBorders>
            <w:shd w:val="clear" w:color="auto" w:fill="auto"/>
            <w:noWrap/>
            <w:vAlign w:val="center"/>
          </w:tcPr>
          <w:p w14:paraId="017C6BEC">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草地</w:t>
            </w:r>
          </w:p>
        </w:tc>
        <w:tc>
          <w:tcPr>
            <w:tcW w:w="474" w:type="pct"/>
            <w:tcBorders>
              <w:top w:val="nil"/>
              <w:left w:val="nil"/>
              <w:bottom w:val="single" w:color="auto" w:sz="4" w:space="0"/>
              <w:right w:val="single" w:color="auto" w:sz="4" w:space="0"/>
            </w:tcBorders>
            <w:shd w:val="clear" w:color="auto" w:fill="auto"/>
            <w:noWrap/>
            <w:vAlign w:val="center"/>
          </w:tcPr>
          <w:p w14:paraId="2EB98E68">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043</w:t>
            </w:r>
          </w:p>
        </w:tc>
        <w:tc>
          <w:tcPr>
            <w:tcW w:w="1141" w:type="pct"/>
            <w:tcBorders>
              <w:top w:val="nil"/>
              <w:left w:val="nil"/>
              <w:bottom w:val="single" w:color="auto" w:sz="4" w:space="0"/>
              <w:right w:val="single" w:color="auto" w:sz="4" w:space="0"/>
            </w:tcBorders>
            <w:shd w:val="clear" w:color="auto" w:fill="auto"/>
            <w:noWrap/>
            <w:vAlign w:val="center"/>
          </w:tcPr>
          <w:p w14:paraId="2CC50950">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其他草地</w:t>
            </w:r>
          </w:p>
        </w:tc>
        <w:tc>
          <w:tcPr>
            <w:tcW w:w="633" w:type="pct"/>
            <w:tcBorders>
              <w:top w:val="nil"/>
              <w:left w:val="nil"/>
              <w:bottom w:val="single" w:color="auto" w:sz="4" w:space="0"/>
              <w:right w:val="single" w:color="auto" w:sz="4" w:space="0"/>
            </w:tcBorders>
            <w:shd w:val="clear" w:color="auto" w:fill="auto"/>
            <w:noWrap/>
            <w:vAlign w:val="center"/>
          </w:tcPr>
          <w:p w14:paraId="705BDF65">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28041</w:t>
            </w:r>
          </w:p>
        </w:tc>
      </w:tr>
      <w:tr w14:paraId="7AE92CDB">
        <w:tblPrEx>
          <w:tblCellMar>
            <w:top w:w="0" w:type="dxa"/>
            <w:left w:w="108" w:type="dxa"/>
            <w:bottom w:w="0" w:type="dxa"/>
            <w:right w:w="108" w:type="dxa"/>
          </w:tblCellMar>
        </w:tblPrEx>
        <w:trPr>
          <w:trHeight w:val="283" w:hRule="atLeast"/>
        </w:trPr>
        <w:tc>
          <w:tcPr>
            <w:tcW w:w="1079" w:type="pct"/>
            <w:vMerge w:val="continue"/>
            <w:tcBorders>
              <w:left w:val="single" w:color="auto" w:sz="4" w:space="0"/>
              <w:bottom w:val="single" w:color="auto" w:sz="4" w:space="0"/>
              <w:right w:val="single" w:color="auto" w:sz="4" w:space="0"/>
            </w:tcBorders>
            <w:shd w:val="clear" w:color="auto" w:fill="auto"/>
            <w:noWrap/>
            <w:vAlign w:val="center"/>
          </w:tcPr>
          <w:p w14:paraId="66179216">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p>
        </w:tc>
        <w:tc>
          <w:tcPr>
            <w:tcW w:w="491" w:type="pct"/>
            <w:tcBorders>
              <w:top w:val="nil"/>
              <w:left w:val="nil"/>
              <w:bottom w:val="single" w:color="auto" w:sz="4" w:space="0"/>
              <w:right w:val="single" w:color="auto" w:sz="4" w:space="0"/>
            </w:tcBorders>
            <w:shd w:val="clear" w:color="auto" w:fill="auto"/>
            <w:noWrap/>
            <w:vAlign w:val="center"/>
          </w:tcPr>
          <w:p w14:paraId="5D684D5D">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12</w:t>
            </w:r>
          </w:p>
        </w:tc>
        <w:tc>
          <w:tcPr>
            <w:tcW w:w="1180" w:type="pct"/>
            <w:tcBorders>
              <w:top w:val="nil"/>
              <w:left w:val="nil"/>
              <w:bottom w:val="single" w:color="auto" w:sz="4" w:space="0"/>
              <w:right w:val="single" w:color="auto" w:sz="4" w:space="0"/>
            </w:tcBorders>
            <w:shd w:val="clear" w:color="auto" w:fill="auto"/>
            <w:noWrap/>
            <w:vAlign w:val="center"/>
          </w:tcPr>
          <w:p w14:paraId="79CAFCB1">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其他土地</w:t>
            </w:r>
          </w:p>
        </w:tc>
        <w:tc>
          <w:tcPr>
            <w:tcW w:w="474" w:type="pct"/>
            <w:tcBorders>
              <w:top w:val="nil"/>
              <w:left w:val="nil"/>
              <w:bottom w:val="single" w:color="auto" w:sz="4" w:space="0"/>
              <w:right w:val="single" w:color="auto" w:sz="4" w:space="0"/>
            </w:tcBorders>
            <w:shd w:val="clear" w:color="auto" w:fill="auto"/>
            <w:noWrap/>
            <w:vAlign w:val="center"/>
          </w:tcPr>
          <w:p w14:paraId="0B74E337">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127</w:t>
            </w:r>
          </w:p>
        </w:tc>
        <w:tc>
          <w:tcPr>
            <w:tcW w:w="1141" w:type="pct"/>
            <w:tcBorders>
              <w:top w:val="nil"/>
              <w:left w:val="nil"/>
              <w:bottom w:val="single" w:color="auto" w:sz="4" w:space="0"/>
              <w:right w:val="single" w:color="auto" w:sz="4" w:space="0"/>
            </w:tcBorders>
            <w:shd w:val="clear" w:color="auto" w:fill="auto"/>
            <w:noWrap/>
            <w:vAlign w:val="center"/>
          </w:tcPr>
          <w:p w14:paraId="030E57BC">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裸地</w:t>
            </w:r>
          </w:p>
        </w:tc>
        <w:tc>
          <w:tcPr>
            <w:tcW w:w="633" w:type="pct"/>
            <w:tcBorders>
              <w:top w:val="nil"/>
              <w:left w:val="nil"/>
              <w:bottom w:val="single" w:color="auto" w:sz="4" w:space="0"/>
              <w:right w:val="single" w:color="auto" w:sz="4" w:space="0"/>
            </w:tcBorders>
            <w:shd w:val="clear" w:color="auto" w:fill="auto"/>
            <w:noWrap/>
            <w:vAlign w:val="center"/>
          </w:tcPr>
          <w:p w14:paraId="179FFDE6">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9867</w:t>
            </w:r>
          </w:p>
        </w:tc>
      </w:tr>
      <w:tr w14:paraId="197A2A7C">
        <w:tblPrEx>
          <w:tblCellMar>
            <w:top w:w="0" w:type="dxa"/>
            <w:left w:w="108" w:type="dxa"/>
            <w:bottom w:w="0" w:type="dxa"/>
            <w:right w:w="108" w:type="dxa"/>
          </w:tblCellMar>
        </w:tblPrEx>
        <w:trPr>
          <w:trHeight w:val="283" w:hRule="atLeast"/>
        </w:trPr>
        <w:tc>
          <w:tcPr>
            <w:tcW w:w="1079" w:type="pct"/>
            <w:vMerge w:val="restart"/>
            <w:tcBorders>
              <w:top w:val="nil"/>
              <w:left w:val="single" w:color="auto" w:sz="4" w:space="0"/>
              <w:bottom w:val="single" w:color="auto" w:sz="4" w:space="0"/>
              <w:right w:val="single" w:color="auto" w:sz="4" w:space="0"/>
            </w:tcBorders>
            <w:shd w:val="clear" w:color="auto" w:fill="auto"/>
            <w:noWrap/>
            <w:vAlign w:val="center"/>
          </w:tcPr>
          <w:p w14:paraId="10C291E8">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矿区道路</w:t>
            </w:r>
          </w:p>
        </w:tc>
        <w:tc>
          <w:tcPr>
            <w:tcW w:w="491" w:type="pct"/>
            <w:tcBorders>
              <w:top w:val="nil"/>
              <w:left w:val="nil"/>
              <w:bottom w:val="single" w:color="auto" w:sz="4" w:space="0"/>
              <w:right w:val="single" w:color="auto" w:sz="4" w:space="0"/>
            </w:tcBorders>
            <w:shd w:val="clear" w:color="auto" w:fill="auto"/>
            <w:noWrap/>
            <w:vAlign w:val="center"/>
          </w:tcPr>
          <w:p w14:paraId="075E89B1">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01</w:t>
            </w:r>
          </w:p>
        </w:tc>
        <w:tc>
          <w:tcPr>
            <w:tcW w:w="1180" w:type="pct"/>
            <w:tcBorders>
              <w:top w:val="nil"/>
              <w:left w:val="nil"/>
              <w:bottom w:val="single" w:color="auto" w:sz="4" w:space="0"/>
              <w:right w:val="single" w:color="auto" w:sz="4" w:space="0"/>
            </w:tcBorders>
            <w:shd w:val="clear" w:color="auto" w:fill="auto"/>
            <w:noWrap/>
            <w:vAlign w:val="center"/>
          </w:tcPr>
          <w:p w14:paraId="51381F93">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耕地</w:t>
            </w:r>
          </w:p>
        </w:tc>
        <w:tc>
          <w:tcPr>
            <w:tcW w:w="474" w:type="pct"/>
            <w:tcBorders>
              <w:top w:val="nil"/>
              <w:left w:val="nil"/>
              <w:bottom w:val="single" w:color="auto" w:sz="4" w:space="0"/>
              <w:right w:val="single" w:color="auto" w:sz="4" w:space="0"/>
            </w:tcBorders>
            <w:shd w:val="clear" w:color="auto" w:fill="auto"/>
            <w:noWrap/>
            <w:vAlign w:val="center"/>
          </w:tcPr>
          <w:p w14:paraId="105A4271">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013</w:t>
            </w:r>
          </w:p>
        </w:tc>
        <w:tc>
          <w:tcPr>
            <w:tcW w:w="1141" w:type="pct"/>
            <w:tcBorders>
              <w:top w:val="nil"/>
              <w:left w:val="nil"/>
              <w:bottom w:val="single" w:color="auto" w:sz="4" w:space="0"/>
              <w:right w:val="single" w:color="auto" w:sz="4" w:space="0"/>
            </w:tcBorders>
            <w:shd w:val="clear" w:color="auto" w:fill="auto"/>
            <w:noWrap/>
            <w:vAlign w:val="center"/>
          </w:tcPr>
          <w:p w14:paraId="1F3F2183">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旱地</w:t>
            </w:r>
          </w:p>
        </w:tc>
        <w:tc>
          <w:tcPr>
            <w:tcW w:w="633" w:type="pct"/>
            <w:tcBorders>
              <w:top w:val="nil"/>
              <w:left w:val="nil"/>
              <w:bottom w:val="single" w:color="auto" w:sz="4" w:space="0"/>
              <w:right w:val="single" w:color="auto" w:sz="4" w:space="0"/>
            </w:tcBorders>
            <w:shd w:val="clear" w:color="auto" w:fill="auto"/>
            <w:noWrap/>
            <w:vAlign w:val="center"/>
          </w:tcPr>
          <w:p w14:paraId="47F75B5B">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520</w:t>
            </w:r>
          </w:p>
        </w:tc>
      </w:tr>
      <w:tr w14:paraId="31D47B5B">
        <w:tblPrEx>
          <w:tblCellMar>
            <w:top w:w="0" w:type="dxa"/>
            <w:left w:w="108" w:type="dxa"/>
            <w:bottom w:w="0" w:type="dxa"/>
            <w:right w:w="108" w:type="dxa"/>
          </w:tblCellMar>
        </w:tblPrEx>
        <w:trPr>
          <w:trHeight w:val="283" w:hRule="atLeast"/>
        </w:trPr>
        <w:tc>
          <w:tcPr>
            <w:tcW w:w="1079" w:type="pct"/>
            <w:vMerge w:val="continue"/>
            <w:tcBorders>
              <w:top w:val="nil"/>
              <w:left w:val="single" w:color="auto" w:sz="4" w:space="0"/>
              <w:bottom w:val="single" w:color="auto" w:sz="4" w:space="0"/>
              <w:right w:val="single" w:color="auto" w:sz="4" w:space="0"/>
            </w:tcBorders>
            <w:vAlign w:val="center"/>
          </w:tcPr>
          <w:p w14:paraId="70FC4B3B">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p>
        </w:tc>
        <w:tc>
          <w:tcPr>
            <w:tcW w:w="491" w:type="pct"/>
            <w:tcBorders>
              <w:top w:val="nil"/>
              <w:left w:val="nil"/>
              <w:bottom w:val="single" w:color="auto" w:sz="4" w:space="0"/>
              <w:right w:val="single" w:color="auto" w:sz="4" w:space="0"/>
            </w:tcBorders>
            <w:shd w:val="clear" w:color="auto" w:fill="auto"/>
            <w:noWrap/>
            <w:vAlign w:val="center"/>
          </w:tcPr>
          <w:p w14:paraId="7D95C6E5">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03</w:t>
            </w:r>
          </w:p>
        </w:tc>
        <w:tc>
          <w:tcPr>
            <w:tcW w:w="1180" w:type="pct"/>
            <w:tcBorders>
              <w:top w:val="nil"/>
              <w:left w:val="nil"/>
              <w:bottom w:val="single" w:color="auto" w:sz="4" w:space="0"/>
              <w:right w:val="single" w:color="auto" w:sz="4" w:space="0"/>
            </w:tcBorders>
            <w:shd w:val="clear" w:color="auto" w:fill="auto"/>
            <w:noWrap/>
            <w:vAlign w:val="center"/>
          </w:tcPr>
          <w:p w14:paraId="115E0B2E">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林地</w:t>
            </w:r>
          </w:p>
        </w:tc>
        <w:tc>
          <w:tcPr>
            <w:tcW w:w="474" w:type="pct"/>
            <w:tcBorders>
              <w:top w:val="nil"/>
              <w:left w:val="nil"/>
              <w:bottom w:val="single" w:color="auto" w:sz="4" w:space="0"/>
              <w:right w:val="single" w:color="auto" w:sz="4" w:space="0"/>
            </w:tcBorders>
            <w:shd w:val="clear" w:color="auto" w:fill="auto"/>
            <w:noWrap/>
            <w:vAlign w:val="center"/>
          </w:tcPr>
          <w:p w14:paraId="335693C2">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032</w:t>
            </w:r>
          </w:p>
        </w:tc>
        <w:tc>
          <w:tcPr>
            <w:tcW w:w="1141" w:type="pct"/>
            <w:tcBorders>
              <w:top w:val="nil"/>
              <w:left w:val="nil"/>
              <w:bottom w:val="single" w:color="auto" w:sz="4" w:space="0"/>
              <w:right w:val="single" w:color="auto" w:sz="4" w:space="0"/>
            </w:tcBorders>
            <w:shd w:val="clear" w:color="auto" w:fill="auto"/>
            <w:noWrap/>
            <w:vAlign w:val="center"/>
          </w:tcPr>
          <w:p w14:paraId="1E55DCDB">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灌木林地</w:t>
            </w:r>
          </w:p>
        </w:tc>
        <w:tc>
          <w:tcPr>
            <w:tcW w:w="633" w:type="pct"/>
            <w:tcBorders>
              <w:top w:val="nil"/>
              <w:left w:val="nil"/>
              <w:bottom w:val="single" w:color="auto" w:sz="4" w:space="0"/>
              <w:right w:val="single" w:color="auto" w:sz="4" w:space="0"/>
            </w:tcBorders>
            <w:shd w:val="clear" w:color="auto" w:fill="auto"/>
            <w:noWrap/>
            <w:vAlign w:val="center"/>
          </w:tcPr>
          <w:p w14:paraId="230D1502">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1972</w:t>
            </w:r>
          </w:p>
        </w:tc>
      </w:tr>
      <w:tr w14:paraId="0CA4BAB1">
        <w:tblPrEx>
          <w:tblCellMar>
            <w:top w:w="0" w:type="dxa"/>
            <w:left w:w="108" w:type="dxa"/>
            <w:bottom w:w="0" w:type="dxa"/>
            <w:right w:w="108" w:type="dxa"/>
          </w:tblCellMar>
        </w:tblPrEx>
        <w:trPr>
          <w:trHeight w:val="283" w:hRule="atLeast"/>
        </w:trPr>
        <w:tc>
          <w:tcPr>
            <w:tcW w:w="1079" w:type="pct"/>
            <w:vMerge w:val="continue"/>
            <w:tcBorders>
              <w:top w:val="nil"/>
              <w:left w:val="single" w:color="auto" w:sz="4" w:space="0"/>
              <w:bottom w:val="single" w:color="auto" w:sz="4" w:space="0"/>
              <w:right w:val="single" w:color="auto" w:sz="4" w:space="0"/>
            </w:tcBorders>
            <w:vAlign w:val="center"/>
          </w:tcPr>
          <w:p w14:paraId="1BB26D6A">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p>
        </w:tc>
        <w:tc>
          <w:tcPr>
            <w:tcW w:w="491" w:type="pct"/>
            <w:tcBorders>
              <w:top w:val="nil"/>
              <w:left w:val="nil"/>
              <w:bottom w:val="single" w:color="auto" w:sz="4" w:space="0"/>
              <w:right w:val="single" w:color="auto" w:sz="4" w:space="0"/>
            </w:tcBorders>
            <w:shd w:val="clear" w:color="auto" w:fill="auto"/>
            <w:noWrap/>
            <w:vAlign w:val="center"/>
          </w:tcPr>
          <w:p w14:paraId="60304E49">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04</w:t>
            </w:r>
          </w:p>
        </w:tc>
        <w:tc>
          <w:tcPr>
            <w:tcW w:w="1180" w:type="pct"/>
            <w:tcBorders>
              <w:top w:val="nil"/>
              <w:left w:val="nil"/>
              <w:bottom w:val="single" w:color="auto" w:sz="4" w:space="0"/>
              <w:right w:val="single" w:color="auto" w:sz="4" w:space="0"/>
            </w:tcBorders>
            <w:shd w:val="clear" w:color="auto" w:fill="auto"/>
            <w:noWrap/>
            <w:vAlign w:val="center"/>
          </w:tcPr>
          <w:p w14:paraId="3BBBC89E">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草地</w:t>
            </w:r>
          </w:p>
        </w:tc>
        <w:tc>
          <w:tcPr>
            <w:tcW w:w="474" w:type="pct"/>
            <w:tcBorders>
              <w:top w:val="nil"/>
              <w:left w:val="nil"/>
              <w:bottom w:val="single" w:color="auto" w:sz="4" w:space="0"/>
              <w:right w:val="single" w:color="auto" w:sz="4" w:space="0"/>
            </w:tcBorders>
            <w:shd w:val="clear" w:color="auto" w:fill="auto"/>
            <w:noWrap/>
            <w:vAlign w:val="center"/>
          </w:tcPr>
          <w:p w14:paraId="05022991">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043</w:t>
            </w:r>
          </w:p>
        </w:tc>
        <w:tc>
          <w:tcPr>
            <w:tcW w:w="1141" w:type="pct"/>
            <w:tcBorders>
              <w:top w:val="nil"/>
              <w:left w:val="nil"/>
              <w:bottom w:val="single" w:color="auto" w:sz="4" w:space="0"/>
              <w:right w:val="single" w:color="auto" w:sz="4" w:space="0"/>
            </w:tcBorders>
            <w:shd w:val="clear" w:color="auto" w:fill="auto"/>
            <w:noWrap/>
            <w:vAlign w:val="center"/>
          </w:tcPr>
          <w:p w14:paraId="6E9ECF45">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其他草地</w:t>
            </w:r>
          </w:p>
        </w:tc>
        <w:tc>
          <w:tcPr>
            <w:tcW w:w="633" w:type="pct"/>
            <w:tcBorders>
              <w:top w:val="nil"/>
              <w:left w:val="nil"/>
              <w:bottom w:val="single" w:color="auto" w:sz="4" w:space="0"/>
              <w:right w:val="single" w:color="auto" w:sz="4" w:space="0"/>
            </w:tcBorders>
            <w:shd w:val="clear" w:color="auto" w:fill="auto"/>
            <w:noWrap/>
            <w:vAlign w:val="center"/>
          </w:tcPr>
          <w:p w14:paraId="34EBDA46">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16077</w:t>
            </w:r>
          </w:p>
        </w:tc>
      </w:tr>
      <w:tr w14:paraId="7570901B">
        <w:tblPrEx>
          <w:tblCellMar>
            <w:top w:w="0" w:type="dxa"/>
            <w:left w:w="108" w:type="dxa"/>
            <w:bottom w:w="0" w:type="dxa"/>
            <w:right w:w="108" w:type="dxa"/>
          </w:tblCellMar>
        </w:tblPrEx>
        <w:trPr>
          <w:trHeight w:val="283" w:hRule="atLeast"/>
        </w:trPr>
        <w:tc>
          <w:tcPr>
            <w:tcW w:w="1079" w:type="pct"/>
            <w:tcBorders>
              <w:top w:val="nil"/>
              <w:left w:val="single" w:color="auto" w:sz="4" w:space="0"/>
              <w:bottom w:val="single" w:color="auto" w:sz="4" w:space="0"/>
              <w:right w:val="single" w:color="auto" w:sz="4" w:space="0"/>
            </w:tcBorders>
            <w:shd w:val="clear" w:color="auto" w:fill="auto"/>
            <w:noWrap/>
            <w:vAlign w:val="center"/>
          </w:tcPr>
          <w:p w14:paraId="747A2F84">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合计</w:t>
            </w:r>
          </w:p>
        </w:tc>
        <w:tc>
          <w:tcPr>
            <w:tcW w:w="491" w:type="pct"/>
            <w:tcBorders>
              <w:top w:val="nil"/>
              <w:left w:val="nil"/>
              <w:bottom w:val="single" w:color="auto" w:sz="4" w:space="0"/>
              <w:right w:val="single" w:color="auto" w:sz="4" w:space="0"/>
            </w:tcBorders>
            <w:shd w:val="clear" w:color="auto" w:fill="auto"/>
            <w:noWrap/>
            <w:vAlign w:val="center"/>
          </w:tcPr>
          <w:p w14:paraId="5585BFAF">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p>
        </w:tc>
        <w:tc>
          <w:tcPr>
            <w:tcW w:w="1180" w:type="pct"/>
            <w:tcBorders>
              <w:top w:val="nil"/>
              <w:left w:val="nil"/>
              <w:bottom w:val="single" w:color="auto" w:sz="4" w:space="0"/>
              <w:right w:val="single" w:color="auto" w:sz="4" w:space="0"/>
            </w:tcBorders>
            <w:shd w:val="clear" w:color="auto" w:fill="auto"/>
            <w:noWrap/>
            <w:vAlign w:val="center"/>
          </w:tcPr>
          <w:p w14:paraId="2CA22F8D">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p>
        </w:tc>
        <w:tc>
          <w:tcPr>
            <w:tcW w:w="474" w:type="pct"/>
            <w:tcBorders>
              <w:top w:val="nil"/>
              <w:left w:val="nil"/>
              <w:bottom w:val="single" w:color="auto" w:sz="4" w:space="0"/>
              <w:right w:val="single" w:color="auto" w:sz="4" w:space="0"/>
            </w:tcBorders>
            <w:shd w:val="clear" w:color="auto" w:fill="auto"/>
            <w:noWrap/>
            <w:vAlign w:val="center"/>
          </w:tcPr>
          <w:p w14:paraId="78507A5E">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p>
        </w:tc>
        <w:tc>
          <w:tcPr>
            <w:tcW w:w="1141" w:type="pct"/>
            <w:tcBorders>
              <w:top w:val="nil"/>
              <w:left w:val="nil"/>
              <w:bottom w:val="single" w:color="auto" w:sz="4" w:space="0"/>
              <w:right w:val="single" w:color="auto" w:sz="4" w:space="0"/>
            </w:tcBorders>
            <w:shd w:val="clear" w:color="auto" w:fill="auto"/>
            <w:noWrap/>
            <w:vAlign w:val="center"/>
          </w:tcPr>
          <w:p w14:paraId="384DAB29">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rPr>
            </w:pPr>
          </w:p>
        </w:tc>
        <w:tc>
          <w:tcPr>
            <w:tcW w:w="633" w:type="pct"/>
            <w:tcBorders>
              <w:top w:val="nil"/>
              <w:left w:val="nil"/>
              <w:bottom w:val="single" w:color="auto" w:sz="4" w:space="0"/>
              <w:right w:val="single" w:color="auto" w:sz="4" w:space="0"/>
            </w:tcBorders>
            <w:shd w:val="clear" w:color="auto" w:fill="auto"/>
            <w:noWrap/>
            <w:vAlign w:val="center"/>
          </w:tcPr>
          <w:p w14:paraId="1D78B412">
            <w:pPr>
              <w:keepNext w:val="0"/>
              <w:keepLines w:val="0"/>
              <w:pageBreakBefore w:val="0"/>
              <w:widowControl/>
              <w:kinsoku/>
              <w:wordWrap w:val="0"/>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56477</w:t>
            </w:r>
          </w:p>
        </w:tc>
      </w:tr>
      <w:bookmarkEnd w:id="57"/>
    </w:tbl>
    <w:p w14:paraId="5C605DA5">
      <w:pPr>
        <w:spacing w:line="360" w:lineRule="auto"/>
        <w:jc w:val="left"/>
        <w:rPr>
          <w:rFonts w:eastAsia="黑体"/>
          <w:color w:val="auto"/>
          <w:sz w:val="24"/>
        </w:rPr>
      </w:pPr>
      <w:r>
        <w:rPr>
          <w:rFonts w:hint="default" w:ascii="Times New Roman" w:hAnsi="Times New Roman" w:eastAsia="宋体" w:cs="Times New Roman"/>
          <w:color w:val="auto"/>
          <w:spacing w:val="-4"/>
          <w:kern w:val="2"/>
          <w:sz w:val="24"/>
          <w:szCs w:val="24"/>
          <w:lang w:val="en-US" w:eastAsia="zh-CN" w:bidi="ar"/>
        </w:rPr>
        <w:t>根据《</w:t>
      </w:r>
      <w:r>
        <w:rPr>
          <w:rFonts w:hint="eastAsia" w:ascii="Times New Roman" w:hAnsi="Times New Roman" w:eastAsia="宋体" w:cs="Times New Roman"/>
          <w:color w:val="auto"/>
          <w:spacing w:val="-4"/>
          <w:kern w:val="2"/>
          <w:sz w:val="24"/>
          <w:szCs w:val="24"/>
          <w:lang w:val="en-US" w:eastAsia="zh-CN" w:bidi="ar"/>
        </w:rPr>
        <w:t>治理</w:t>
      </w:r>
      <w:r>
        <w:rPr>
          <w:rFonts w:hint="default" w:ascii="Times New Roman" w:hAnsi="Times New Roman" w:eastAsia="宋体" w:cs="Times New Roman"/>
          <w:color w:val="auto"/>
          <w:spacing w:val="-4"/>
          <w:kern w:val="2"/>
          <w:sz w:val="24"/>
          <w:szCs w:val="24"/>
          <w:lang w:val="en-US" w:eastAsia="zh-CN" w:bidi="ar"/>
        </w:rPr>
        <w:t>方案》，现状各单元损毁土地程度评价见表</w:t>
      </w:r>
      <w:r>
        <w:rPr>
          <w:rFonts w:hint="eastAsia" w:ascii="Times New Roman" w:hAnsi="Times New Roman" w:eastAsia="宋体" w:cs="Times New Roman"/>
          <w:color w:val="auto"/>
          <w:spacing w:val="-4"/>
          <w:kern w:val="2"/>
          <w:sz w:val="24"/>
          <w:szCs w:val="24"/>
          <w:lang w:val="en-US" w:eastAsia="zh-CN" w:bidi="ar"/>
        </w:rPr>
        <w:t>4-</w:t>
      </w:r>
      <w:r>
        <w:rPr>
          <w:rFonts w:hint="eastAsia" w:cs="Times New Roman"/>
          <w:color w:val="auto"/>
          <w:spacing w:val="-4"/>
          <w:kern w:val="2"/>
          <w:sz w:val="24"/>
          <w:szCs w:val="24"/>
          <w:lang w:val="en-US" w:eastAsia="zh-CN" w:bidi="ar"/>
        </w:rPr>
        <w:t>6</w:t>
      </w:r>
      <w:r>
        <w:rPr>
          <w:rFonts w:hint="default" w:ascii="Times New Roman" w:hAnsi="Times New Roman" w:eastAsia="宋体" w:cs="Times New Roman"/>
          <w:color w:val="auto"/>
          <w:spacing w:val="-4"/>
          <w:kern w:val="2"/>
          <w:sz w:val="24"/>
          <w:szCs w:val="24"/>
          <w:lang w:val="en-US" w:eastAsia="zh-CN" w:bidi="ar"/>
        </w:rPr>
        <w:t>。</w:t>
      </w:r>
    </w:p>
    <w:p w14:paraId="788095E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b/>
          <w:bCs w:val="0"/>
          <w:color w:val="auto"/>
          <w:sz w:val="24"/>
          <w:szCs w:val="24"/>
          <w:lang w:val="en-US"/>
        </w:rPr>
      </w:pPr>
      <w:r>
        <w:rPr>
          <w:rFonts w:hint="eastAsia" w:ascii="黑体" w:hAnsi="黑体" w:eastAsia="黑体" w:cs="黑体"/>
          <w:b w:val="0"/>
          <w:bCs w:val="0"/>
          <w:color w:val="auto"/>
          <w:kern w:val="2"/>
          <w:sz w:val="24"/>
          <w:szCs w:val="24"/>
          <w:lang w:val="en-US" w:eastAsia="zh-CN" w:bidi="ar-SA"/>
        </w:rPr>
        <w:t>表4-6 挖损损毁土地损毁程度评价表</w:t>
      </w:r>
    </w:p>
    <w:tbl>
      <w:tblPr>
        <w:tblStyle w:val="1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24"/>
        <w:gridCol w:w="1223"/>
        <w:gridCol w:w="1768"/>
        <w:gridCol w:w="1542"/>
        <w:gridCol w:w="938"/>
        <w:gridCol w:w="1139"/>
      </w:tblGrid>
      <w:tr w14:paraId="2586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blHeader/>
        </w:trPr>
        <w:tc>
          <w:tcPr>
            <w:tcW w:w="11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FF0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0"/>
                <w:sz w:val="21"/>
                <w:szCs w:val="21"/>
                <w:lang w:val="en-US" w:eastAsia="zh-CN" w:bidi="ar"/>
              </w:rPr>
              <w:t>评价单元</w:t>
            </w:r>
          </w:p>
        </w:tc>
        <w:tc>
          <w:tcPr>
            <w:tcW w:w="7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321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0"/>
                <w:sz w:val="21"/>
                <w:szCs w:val="21"/>
                <w:lang w:val="en-US" w:eastAsia="zh-CN" w:bidi="ar"/>
              </w:rPr>
              <w:t>损毁类型</w:t>
            </w: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4BC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0"/>
                <w:sz w:val="21"/>
                <w:szCs w:val="21"/>
                <w:lang w:val="en-US" w:eastAsia="zh-CN" w:bidi="ar"/>
              </w:rPr>
              <w:t>评价因子</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F36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0"/>
                <w:sz w:val="21"/>
                <w:szCs w:val="21"/>
                <w:lang w:val="en-US" w:eastAsia="zh-CN" w:bidi="ar"/>
              </w:rPr>
              <w:t>损毁程度</w:t>
            </w:r>
          </w:p>
        </w:tc>
        <w:tc>
          <w:tcPr>
            <w:tcW w:w="5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36D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0"/>
                <w:sz w:val="21"/>
                <w:szCs w:val="21"/>
                <w:lang w:val="en-US" w:eastAsia="zh-CN" w:bidi="ar"/>
              </w:rPr>
              <w:t>得分</w:t>
            </w:r>
          </w:p>
        </w:tc>
        <w:tc>
          <w:tcPr>
            <w:tcW w:w="6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6B1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zCs w:val="21"/>
                <w:lang w:val="en-US"/>
              </w:rPr>
            </w:pPr>
            <w:r>
              <w:rPr>
                <w:rFonts w:hint="default" w:ascii="Times New Roman" w:hAnsi="Times New Roman" w:eastAsia="宋体" w:cs="Times New Roman"/>
                <w:color w:val="auto"/>
                <w:kern w:val="0"/>
                <w:sz w:val="21"/>
                <w:szCs w:val="21"/>
                <w:lang w:val="en-US" w:eastAsia="zh-CN" w:bidi="ar"/>
              </w:rPr>
              <w:t>评价结果</w:t>
            </w:r>
          </w:p>
        </w:tc>
      </w:tr>
      <w:tr w14:paraId="598C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108FFE3">
            <w:pPr>
              <w:pStyle w:val="23"/>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采坑</w:t>
            </w:r>
          </w:p>
        </w:tc>
        <w:tc>
          <w:tcPr>
            <w:tcW w:w="716"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BFC93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2"/>
                <w:sz w:val="21"/>
                <w:szCs w:val="22"/>
                <w:lang w:val="en-US" w:eastAsia="zh-CN"/>
              </w:rPr>
              <w:t>挖损</w:t>
            </w: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5D4DA">
            <w:pPr>
              <w:spacing w:line="240" w:lineRule="auto"/>
              <w:ind w:firstLine="420" w:firstLineChars="200"/>
              <w:jc w:val="both"/>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挖损面积</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B1660">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sz w:val="21"/>
                <w:szCs w:val="21"/>
                <w:lang w:val="en-US" w:eastAsia="zh-CN"/>
              </w:rPr>
              <w:t>37908</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549"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56D61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2"/>
                <w:sz w:val="21"/>
                <w:szCs w:val="22"/>
                <w:lang w:val="en-US" w:eastAsia="zh-CN"/>
              </w:rPr>
              <w:t>1.8</w:t>
            </w:r>
          </w:p>
        </w:tc>
        <w:tc>
          <w:tcPr>
            <w:tcW w:w="667"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49039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中</w:t>
            </w:r>
            <w:r>
              <w:rPr>
                <w:rFonts w:hint="default" w:ascii="Times New Roman" w:hAnsi="Times New Roman" w:eastAsia="宋体" w:cs="Times New Roman"/>
                <w:color w:val="auto"/>
                <w:kern w:val="0"/>
                <w:sz w:val="21"/>
                <w:szCs w:val="21"/>
                <w:lang w:val="en-US" w:eastAsia="zh-CN" w:bidi="ar"/>
              </w:rPr>
              <w:t>度损毁</w:t>
            </w:r>
          </w:p>
        </w:tc>
      </w:tr>
      <w:tr w14:paraId="4E6A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540F66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eastAsia" w:ascii="Times New Roman" w:hAnsi="Times New Roman" w:eastAsia="宋体" w:cs="Times New Roman"/>
                <w:color w:val="auto"/>
                <w:kern w:val="0"/>
                <w:sz w:val="21"/>
                <w:szCs w:val="21"/>
                <w:lang w:val="en-US" w:eastAsia="zh-CN" w:bidi="ar"/>
              </w:rPr>
            </w:pPr>
          </w:p>
        </w:tc>
        <w:tc>
          <w:tcPr>
            <w:tcW w:w="71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17698D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eastAsia" w:ascii="Times New Roman" w:hAnsi="Times New Roman" w:eastAsia="宋体" w:cs="Times New Roman"/>
                <w:color w:val="auto"/>
                <w:kern w:val="0"/>
                <w:sz w:val="21"/>
                <w:szCs w:val="21"/>
                <w:lang w:val="en-US" w:eastAsia="zh-CN" w:bidi="ar"/>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4CCD8">
            <w:pPr>
              <w:spacing w:line="240" w:lineRule="auto"/>
              <w:ind w:firstLine="420" w:firstLineChars="200"/>
              <w:jc w:val="both"/>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挖损深度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97272">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sz w:val="21"/>
                <w:szCs w:val="21"/>
                <w:lang w:val="en-US" w:eastAsia="zh-CN"/>
              </w:rPr>
              <w:t>0.2-24.5m</w:t>
            </w:r>
          </w:p>
        </w:tc>
        <w:tc>
          <w:tcPr>
            <w:tcW w:w="549"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1BC5C4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p>
        </w:tc>
        <w:tc>
          <w:tcPr>
            <w:tcW w:w="66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0A115C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p>
        </w:tc>
      </w:tr>
      <w:tr w14:paraId="60C74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1EC2B9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eastAsia" w:ascii="Times New Roman" w:hAnsi="Times New Roman" w:eastAsia="宋体" w:cs="Times New Roman"/>
                <w:color w:val="auto"/>
                <w:kern w:val="0"/>
                <w:sz w:val="21"/>
                <w:szCs w:val="21"/>
                <w:lang w:val="en-US" w:eastAsia="zh-CN" w:bidi="ar"/>
              </w:rPr>
            </w:pPr>
          </w:p>
        </w:tc>
        <w:tc>
          <w:tcPr>
            <w:tcW w:w="716"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501696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eastAsia" w:ascii="Times New Roman" w:hAnsi="Times New Roman" w:eastAsia="宋体" w:cs="Times New Roman"/>
                <w:color w:val="auto"/>
                <w:kern w:val="0"/>
                <w:sz w:val="21"/>
                <w:szCs w:val="21"/>
                <w:lang w:val="en-US" w:eastAsia="zh-CN" w:bidi="ar"/>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BC951">
            <w:pPr>
              <w:spacing w:line="240" w:lineRule="auto"/>
              <w:ind w:firstLine="420" w:firstLineChars="200"/>
              <w:jc w:val="both"/>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挖损土层厚度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35827">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sz w:val="21"/>
                <w:szCs w:val="21"/>
                <w:lang w:val="en-US" w:eastAsia="zh-CN"/>
              </w:rPr>
              <w:t>＞50cm</w:t>
            </w:r>
          </w:p>
        </w:tc>
        <w:tc>
          <w:tcPr>
            <w:tcW w:w="549"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3B4A3F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p>
        </w:tc>
        <w:tc>
          <w:tcPr>
            <w:tcW w:w="66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2A4EA2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p>
        </w:tc>
      </w:tr>
      <w:tr w14:paraId="42AD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4E8D78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eastAsia" w:ascii="Times New Roman" w:hAnsi="Times New Roman" w:eastAsia="宋体" w:cs="Times New Roman"/>
                <w:color w:val="auto"/>
                <w:kern w:val="0"/>
                <w:sz w:val="21"/>
                <w:szCs w:val="21"/>
                <w:lang w:val="en-US" w:eastAsia="zh-CN" w:bidi="ar"/>
              </w:rPr>
            </w:pPr>
          </w:p>
        </w:tc>
        <w:tc>
          <w:tcPr>
            <w:tcW w:w="716"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7C7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eastAsia" w:ascii="Times New Roman" w:hAnsi="Times New Roman" w:eastAsia="宋体" w:cs="Times New Roman"/>
                <w:color w:val="auto"/>
                <w:kern w:val="0"/>
                <w:sz w:val="21"/>
                <w:szCs w:val="21"/>
                <w:lang w:val="en-US" w:eastAsia="zh-CN" w:bidi="ar"/>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653A9">
            <w:pPr>
              <w:spacing w:line="240" w:lineRule="auto"/>
              <w:ind w:firstLine="420" w:firstLineChars="200"/>
              <w:jc w:val="both"/>
              <w:rPr>
                <w:rFonts w:hint="eastAsia"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积水情况</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A20F0">
            <w:pPr>
              <w:spacing w:line="240" w:lineRule="auto"/>
              <w:ind w:firstLine="420" w:firstLineChars="200"/>
              <w:jc w:val="both"/>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无积水</w:t>
            </w:r>
          </w:p>
        </w:tc>
        <w:tc>
          <w:tcPr>
            <w:tcW w:w="549"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711F50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p>
        </w:tc>
        <w:tc>
          <w:tcPr>
            <w:tcW w:w="66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199F51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p>
        </w:tc>
      </w:tr>
      <w:tr w14:paraId="733F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D02A9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2"/>
                <w:lang w:val="en-US" w:eastAsia="zh-CN"/>
              </w:rPr>
            </w:pPr>
            <w:r>
              <w:rPr>
                <w:rFonts w:hint="eastAsia" w:ascii="Times New Roman" w:hAnsi="Times New Roman" w:eastAsia="宋体" w:cs="Times New Roman"/>
                <w:color w:val="auto"/>
                <w:kern w:val="2"/>
                <w:sz w:val="21"/>
                <w:szCs w:val="22"/>
                <w:lang w:val="en-US" w:eastAsia="zh-CN"/>
              </w:rPr>
              <w:t>矿区道路</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973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2"/>
              </w:rPr>
            </w:pPr>
            <w:r>
              <w:rPr>
                <w:rFonts w:hint="eastAsia" w:ascii="Times New Roman" w:hAnsi="Times New Roman" w:eastAsia="宋体" w:cs="Times New Roman"/>
                <w:color w:val="auto"/>
                <w:kern w:val="0"/>
                <w:sz w:val="21"/>
                <w:szCs w:val="21"/>
                <w:lang w:val="en-US" w:eastAsia="zh-CN" w:bidi="ar"/>
              </w:rPr>
              <w:t>压占</w:t>
            </w: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EF7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压占面积</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487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sz w:val="21"/>
                <w:szCs w:val="21"/>
                <w:lang w:val="en-US" w:eastAsia="zh-CN"/>
              </w:rPr>
              <w:t>18569</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549"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0480D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2"/>
                <w:lang w:val="en-US"/>
              </w:rPr>
            </w:pPr>
            <w:r>
              <w:rPr>
                <w:rFonts w:hint="eastAsia" w:ascii="Times New Roman" w:hAnsi="Times New Roman" w:eastAsia="宋体" w:cs="Times New Roman"/>
                <w:color w:val="auto"/>
                <w:kern w:val="0"/>
                <w:sz w:val="21"/>
                <w:szCs w:val="21"/>
                <w:lang w:val="en-US" w:eastAsia="zh-CN" w:bidi="ar"/>
              </w:rPr>
              <w:t>0.7</w:t>
            </w:r>
          </w:p>
        </w:tc>
        <w:tc>
          <w:tcPr>
            <w:tcW w:w="667"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26CDE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2"/>
                <w:sz w:val="21"/>
                <w:szCs w:val="22"/>
              </w:rPr>
            </w:pPr>
            <w:r>
              <w:rPr>
                <w:rFonts w:hint="eastAsia" w:ascii="Times New Roman" w:hAnsi="Times New Roman" w:eastAsia="宋体" w:cs="Times New Roman"/>
                <w:color w:val="auto"/>
                <w:kern w:val="0"/>
                <w:sz w:val="21"/>
                <w:szCs w:val="21"/>
                <w:lang w:val="en-US" w:eastAsia="zh-CN" w:bidi="ar"/>
              </w:rPr>
              <w:t>轻</w:t>
            </w:r>
            <w:r>
              <w:rPr>
                <w:rFonts w:hint="default" w:ascii="Times New Roman" w:hAnsi="Times New Roman" w:eastAsia="宋体" w:cs="Times New Roman"/>
                <w:color w:val="auto"/>
                <w:kern w:val="0"/>
                <w:sz w:val="21"/>
                <w:szCs w:val="21"/>
                <w:lang w:val="en-US" w:eastAsia="zh-CN" w:bidi="ar"/>
              </w:rPr>
              <w:t>度损毁</w:t>
            </w:r>
          </w:p>
        </w:tc>
      </w:tr>
      <w:tr w14:paraId="5028C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28DAB6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default" w:ascii="Times New Roman" w:hAnsi="Times New Roman" w:eastAsia="宋体" w:cs="Times New Roman"/>
                <w:color w:val="auto"/>
                <w:kern w:val="2"/>
                <w:sz w:val="21"/>
                <w:szCs w:val="22"/>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024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default" w:ascii="Times New Roman" w:hAnsi="Times New Roman" w:eastAsia="宋体" w:cs="Times New Roman"/>
                <w:color w:val="auto"/>
                <w:kern w:val="2"/>
                <w:sz w:val="21"/>
                <w:szCs w:val="22"/>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0AB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边坡坡度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1EC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25°-35°</w:t>
            </w:r>
          </w:p>
        </w:tc>
        <w:tc>
          <w:tcPr>
            <w:tcW w:w="549"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751FE2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66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79A18B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r>
      <w:tr w14:paraId="2EBC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4D70C6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default" w:ascii="Times New Roman" w:hAnsi="Times New Roman" w:eastAsia="宋体" w:cs="Times New Roman"/>
                <w:color w:val="auto"/>
                <w:kern w:val="2"/>
                <w:sz w:val="21"/>
                <w:szCs w:val="22"/>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A2E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default" w:ascii="Times New Roman" w:hAnsi="Times New Roman" w:eastAsia="宋体" w:cs="Times New Roman"/>
                <w:color w:val="auto"/>
                <w:kern w:val="2"/>
                <w:sz w:val="21"/>
                <w:szCs w:val="22"/>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D20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排土（渣）高度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9EE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&lt;</w:t>
            </w:r>
            <w:r>
              <w:rPr>
                <w:rFonts w:hint="eastAsia" w:ascii="Times New Roman" w:hAnsi="Times New Roman" w:eastAsia="宋体" w:cs="Times New Roman"/>
                <w:color w:val="auto"/>
                <w:kern w:val="0"/>
                <w:sz w:val="21"/>
                <w:szCs w:val="21"/>
                <w:lang w:val="en-US" w:eastAsia="zh-CN" w:bidi="ar"/>
              </w:rPr>
              <w:t>3</w:t>
            </w:r>
            <w:r>
              <w:rPr>
                <w:rFonts w:hint="default" w:ascii="Times New Roman" w:hAnsi="Times New Roman" w:eastAsia="宋体" w:cs="Times New Roman"/>
                <w:color w:val="auto"/>
                <w:kern w:val="0"/>
                <w:sz w:val="21"/>
                <w:szCs w:val="21"/>
                <w:lang w:val="en-US" w:eastAsia="zh-CN" w:bidi="ar"/>
              </w:rPr>
              <w:t>m</w:t>
            </w:r>
          </w:p>
        </w:tc>
        <w:tc>
          <w:tcPr>
            <w:tcW w:w="549"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3E5E9A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667"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7E5452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r>
      <w:tr w14:paraId="0C6BF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127"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9AD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default" w:ascii="Times New Roman" w:hAnsi="Times New Roman" w:eastAsia="宋体" w:cs="Times New Roman"/>
                <w:color w:val="auto"/>
                <w:kern w:val="2"/>
                <w:sz w:val="21"/>
                <w:szCs w:val="22"/>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125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rPr>
                <w:rFonts w:hint="default" w:ascii="Times New Roman" w:hAnsi="Times New Roman" w:eastAsia="宋体" w:cs="Times New Roman"/>
                <w:color w:val="auto"/>
                <w:kern w:val="2"/>
                <w:sz w:val="21"/>
                <w:szCs w:val="22"/>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AA6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复垦难度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9E4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易</w:t>
            </w:r>
          </w:p>
        </w:tc>
        <w:tc>
          <w:tcPr>
            <w:tcW w:w="549"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E4E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c>
          <w:tcPr>
            <w:tcW w:w="667"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7BD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auto"/>
                <w:kern w:val="2"/>
                <w:sz w:val="21"/>
                <w:szCs w:val="22"/>
              </w:rPr>
            </w:pPr>
          </w:p>
        </w:tc>
      </w:tr>
    </w:tbl>
    <w:p w14:paraId="02171CCB">
      <w:pPr>
        <w:pStyle w:val="23"/>
        <w:keepNext w:val="0"/>
        <w:keepLines w:val="0"/>
        <w:pageBreakBefore w:val="0"/>
        <w:widowControl w:val="0"/>
        <w:kinsoku/>
        <w:wordWrap/>
        <w:overflowPunct/>
        <w:topLinePunct w:val="0"/>
        <w:autoSpaceDE w:val="0"/>
        <w:autoSpaceDN w:val="0"/>
        <w:bidi w:val="0"/>
        <w:adjustRightInd w:val="0"/>
        <w:snapToGrid/>
        <w:spacing w:before="157" w:beforeLines="50" w:line="360" w:lineRule="auto"/>
        <w:ind w:firstLine="480" w:firstLineChars="200"/>
        <w:jc w:val="left"/>
        <w:textAlignment w:val="auto"/>
        <w:rPr>
          <w:color w:val="auto"/>
          <w:sz w:val="24"/>
          <w:szCs w:val="20"/>
        </w:rPr>
      </w:pPr>
      <w:r>
        <w:rPr>
          <w:rFonts w:hint="default" w:ascii="Times New Roman" w:hAnsi="Times New Roman" w:eastAsia="宋体" w:cs="Times New Roman"/>
          <w:color w:val="auto"/>
          <w:kern w:val="2"/>
          <w:sz w:val="24"/>
          <w:szCs w:val="24"/>
          <w:lang w:val="en-US" w:eastAsia="zh-CN" w:bidi="ar"/>
        </w:rPr>
        <w:t>综上：依据《</w:t>
      </w:r>
      <w:r>
        <w:rPr>
          <w:rFonts w:hint="eastAsia" w:ascii="Times New Roman" w:hAnsi="Times New Roman" w:cs="Times New Roman"/>
          <w:color w:val="auto"/>
          <w:kern w:val="2"/>
          <w:sz w:val="24"/>
          <w:szCs w:val="24"/>
          <w:lang w:val="en-US" w:eastAsia="zh-CN" w:bidi="ar"/>
        </w:rPr>
        <w:t>治理</w:t>
      </w:r>
      <w:r>
        <w:rPr>
          <w:rFonts w:hint="default" w:ascii="Times New Roman" w:hAnsi="Times New Roman" w:eastAsia="宋体" w:cs="Times New Roman"/>
          <w:color w:val="auto"/>
          <w:kern w:val="2"/>
          <w:sz w:val="24"/>
          <w:szCs w:val="24"/>
          <w:lang w:val="en-US" w:eastAsia="zh-CN" w:bidi="ar"/>
        </w:rPr>
        <w:t>方案》及已完成的矿山地质环境治理工程，</w:t>
      </w:r>
      <w:r>
        <w:rPr>
          <w:rFonts w:hint="eastAsia" w:ascii="Times New Roman" w:hAnsi="Times New Roman" w:eastAsia="宋体" w:cs="Times New Roman"/>
          <w:color w:val="auto"/>
          <w:kern w:val="2"/>
          <w:sz w:val="24"/>
          <w:szCs w:val="24"/>
          <w:lang w:val="en-US" w:eastAsia="zh-CN" w:bidi="ar"/>
        </w:rPr>
        <w:t>采坑</w:t>
      </w:r>
      <w:r>
        <w:rPr>
          <w:rFonts w:hint="default" w:ascii="Times New Roman" w:hAnsi="Times New Roman" w:eastAsia="宋体" w:cs="Times New Roman"/>
          <w:color w:val="auto"/>
          <w:kern w:val="2"/>
          <w:sz w:val="24"/>
          <w:szCs w:val="24"/>
          <w:lang w:val="en-US" w:eastAsia="zh-CN" w:bidi="ar"/>
        </w:rPr>
        <w:t>对土地损毁程度为</w:t>
      </w:r>
      <w:r>
        <w:rPr>
          <w:rFonts w:hint="eastAsia" w:ascii="Times New Roman" w:hAnsi="Times New Roman" w:cs="Times New Roman"/>
          <w:color w:val="auto"/>
          <w:kern w:val="2"/>
          <w:sz w:val="24"/>
          <w:szCs w:val="24"/>
          <w:lang w:val="en-US" w:eastAsia="zh-CN" w:bidi="ar"/>
        </w:rPr>
        <w:t>中</w:t>
      </w:r>
      <w:r>
        <w:rPr>
          <w:rFonts w:hint="default" w:ascii="Times New Roman" w:hAnsi="Times New Roman" w:eastAsia="宋体" w:cs="Times New Roman"/>
          <w:color w:val="auto"/>
          <w:kern w:val="2"/>
          <w:sz w:val="24"/>
          <w:szCs w:val="24"/>
          <w:lang w:val="en-US" w:eastAsia="zh-CN" w:bidi="ar"/>
        </w:rPr>
        <w:t>度损毁</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矿区道路对土地损毁程度为</w:t>
      </w:r>
      <w:r>
        <w:rPr>
          <w:rFonts w:hint="eastAsia" w:ascii="Times New Roman" w:hAnsi="Times New Roman" w:cs="Times New Roman"/>
          <w:color w:val="auto"/>
          <w:kern w:val="2"/>
          <w:sz w:val="24"/>
          <w:szCs w:val="24"/>
          <w:lang w:val="en-US" w:eastAsia="zh-CN" w:bidi="ar"/>
        </w:rPr>
        <w:t>轻度</w:t>
      </w:r>
      <w:r>
        <w:rPr>
          <w:rFonts w:hint="default" w:ascii="Times New Roman" w:hAnsi="Times New Roman" w:eastAsia="宋体" w:cs="Times New Roman"/>
          <w:color w:val="auto"/>
          <w:kern w:val="2"/>
          <w:sz w:val="24"/>
          <w:szCs w:val="24"/>
          <w:lang w:val="en-US" w:eastAsia="zh-CN" w:bidi="ar"/>
        </w:rPr>
        <w:t>损毁。</w:t>
      </w:r>
    </w:p>
    <w:p w14:paraId="2843BA3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宋体" w:cs="Times New Roman"/>
          <w:b/>
          <w:bCs w:val="0"/>
          <w:color w:val="auto"/>
          <w:kern w:val="2"/>
          <w:sz w:val="24"/>
          <w:szCs w:val="24"/>
          <w:lang w:val="en-US" w:eastAsia="zh-CN" w:bidi="ar"/>
        </w:rPr>
      </w:pPr>
      <w:r>
        <w:rPr>
          <w:rFonts w:hint="default" w:ascii="Times New Roman" w:hAnsi="Times New Roman" w:eastAsia="黑体" w:cs="Times New Roman"/>
          <w:b w:val="0"/>
          <w:bCs w:val="0"/>
          <w:color w:val="auto"/>
          <w:kern w:val="2"/>
          <w:sz w:val="24"/>
          <w:szCs w:val="24"/>
          <w:lang w:val="en-US" w:eastAsia="zh-CN" w:bidi="ar-SA"/>
        </w:rPr>
        <w:t>表 4-7   矿山地质环境问题说明表</w:t>
      </w:r>
    </w:p>
    <w:tbl>
      <w:tblPr>
        <w:tblStyle w:val="20"/>
        <w:tblpPr w:leftFromText="180" w:rightFromText="180" w:vertAnchor="text" w:horzAnchor="page" w:tblpX="1598" w:tblpY="209"/>
        <w:tblOverlap w:val="never"/>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982"/>
        <w:gridCol w:w="913"/>
        <w:gridCol w:w="846"/>
        <w:gridCol w:w="2856"/>
        <w:gridCol w:w="1166"/>
        <w:gridCol w:w="1076"/>
      </w:tblGrid>
      <w:tr w14:paraId="590A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106" w:type="dxa"/>
            <w:vMerge w:val="restart"/>
            <w:vAlign w:val="center"/>
          </w:tcPr>
          <w:p w14:paraId="354F4A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名称</w:t>
            </w:r>
          </w:p>
        </w:tc>
        <w:tc>
          <w:tcPr>
            <w:tcW w:w="982" w:type="dxa"/>
            <w:vMerge w:val="restart"/>
            <w:vAlign w:val="center"/>
          </w:tcPr>
          <w:p w14:paraId="6EE6D5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面积</w:t>
            </w:r>
          </w:p>
          <w:p w14:paraId="2A040C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（m</w:t>
            </w:r>
            <w:r>
              <w:rPr>
                <w:rFonts w:hint="default" w:ascii="Times New Roman" w:hAnsi="Times New Roman" w:eastAsia="宋体" w:cs="Times New Roman"/>
                <w:i w:val="0"/>
                <w:color w:val="auto"/>
                <w:kern w:val="0"/>
                <w:sz w:val="21"/>
                <w:szCs w:val="21"/>
                <w:u w:val="none"/>
                <w:vertAlign w:val="superscript"/>
                <w:lang w:val="en-US" w:eastAsia="zh-CN" w:bidi="ar"/>
              </w:rPr>
              <w:t>2</w:t>
            </w:r>
            <w:r>
              <w:rPr>
                <w:rFonts w:hint="default" w:ascii="Times New Roman" w:hAnsi="Times New Roman" w:eastAsia="宋体" w:cs="Times New Roman"/>
                <w:i w:val="0"/>
                <w:color w:val="auto"/>
                <w:kern w:val="0"/>
                <w:sz w:val="21"/>
                <w:szCs w:val="21"/>
                <w:u w:val="none"/>
                <w:lang w:val="en-US" w:eastAsia="zh-CN" w:bidi="ar"/>
              </w:rPr>
              <w:t>）</w:t>
            </w:r>
          </w:p>
        </w:tc>
        <w:tc>
          <w:tcPr>
            <w:tcW w:w="5781" w:type="dxa"/>
            <w:gridSpan w:val="4"/>
            <w:vAlign w:val="center"/>
          </w:tcPr>
          <w:p w14:paraId="4618FFC6">
            <w:pPr>
              <w:pStyle w:val="18"/>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矿山地质环境问题</w:t>
            </w:r>
          </w:p>
        </w:tc>
        <w:tc>
          <w:tcPr>
            <w:tcW w:w="1076" w:type="dxa"/>
            <w:vMerge w:val="restart"/>
            <w:vAlign w:val="center"/>
          </w:tcPr>
          <w:p w14:paraId="76B301A2">
            <w:pPr>
              <w:pStyle w:val="18"/>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矿山地质环境影响</w:t>
            </w:r>
          </w:p>
        </w:tc>
      </w:tr>
      <w:tr w14:paraId="2585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106" w:type="dxa"/>
            <w:vMerge w:val="continue"/>
            <w:vAlign w:val="center"/>
          </w:tcPr>
          <w:p w14:paraId="4C91746F">
            <w:pPr>
              <w:pStyle w:val="18"/>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cs="Times New Roman"/>
                <w:color w:val="auto"/>
                <w:sz w:val="21"/>
                <w:szCs w:val="21"/>
                <w:vertAlign w:val="baseline"/>
                <w:lang w:val="en-US" w:eastAsia="zh-CN"/>
              </w:rPr>
            </w:pPr>
          </w:p>
        </w:tc>
        <w:tc>
          <w:tcPr>
            <w:tcW w:w="982" w:type="dxa"/>
            <w:vMerge w:val="continue"/>
            <w:vAlign w:val="center"/>
          </w:tcPr>
          <w:p w14:paraId="0B391D8A">
            <w:pPr>
              <w:pStyle w:val="18"/>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cs="Times New Roman"/>
                <w:color w:val="auto"/>
                <w:sz w:val="21"/>
                <w:szCs w:val="21"/>
                <w:vertAlign w:val="baseline"/>
                <w:lang w:val="en-US" w:eastAsia="zh-CN"/>
              </w:rPr>
            </w:pPr>
          </w:p>
        </w:tc>
        <w:tc>
          <w:tcPr>
            <w:tcW w:w="913" w:type="dxa"/>
            <w:vAlign w:val="center"/>
          </w:tcPr>
          <w:p w14:paraId="233352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地质灾害</w:t>
            </w:r>
          </w:p>
        </w:tc>
        <w:tc>
          <w:tcPr>
            <w:tcW w:w="846" w:type="dxa"/>
            <w:vAlign w:val="center"/>
          </w:tcPr>
          <w:p w14:paraId="37D886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含水层</w:t>
            </w:r>
          </w:p>
        </w:tc>
        <w:tc>
          <w:tcPr>
            <w:tcW w:w="2856" w:type="dxa"/>
            <w:vAlign w:val="center"/>
          </w:tcPr>
          <w:p w14:paraId="3D0214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地形地貌景观</w:t>
            </w:r>
          </w:p>
        </w:tc>
        <w:tc>
          <w:tcPr>
            <w:tcW w:w="1166" w:type="dxa"/>
            <w:vAlign w:val="center"/>
          </w:tcPr>
          <w:p w14:paraId="7725D4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土地资源</w:t>
            </w:r>
          </w:p>
        </w:tc>
        <w:tc>
          <w:tcPr>
            <w:tcW w:w="1076" w:type="dxa"/>
            <w:vMerge w:val="continue"/>
            <w:vAlign w:val="center"/>
          </w:tcPr>
          <w:p w14:paraId="725540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r>
      <w:tr w14:paraId="0EA8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106" w:type="dxa"/>
            <w:vAlign w:val="center"/>
          </w:tcPr>
          <w:p w14:paraId="3E1A81EE">
            <w:pPr>
              <w:pStyle w:val="23"/>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采坑</w:t>
            </w:r>
          </w:p>
        </w:tc>
        <w:tc>
          <w:tcPr>
            <w:tcW w:w="982" w:type="dxa"/>
            <w:vAlign w:val="center"/>
          </w:tcPr>
          <w:p w14:paraId="63DA18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37908</w:t>
            </w:r>
          </w:p>
        </w:tc>
        <w:tc>
          <w:tcPr>
            <w:tcW w:w="913" w:type="dxa"/>
            <w:vAlign w:val="center"/>
          </w:tcPr>
          <w:p w14:paraId="79A448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不发育</w:t>
            </w:r>
          </w:p>
        </w:tc>
        <w:tc>
          <w:tcPr>
            <w:tcW w:w="846" w:type="dxa"/>
            <w:vAlign w:val="center"/>
          </w:tcPr>
          <w:p w14:paraId="0C004B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较轻</w:t>
            </w:r>
          </w:p>
        </w:tc>
        <w:tc>
          <w:tcPr>
            <w:tcW w:w="2856" w:type="dxa"/>
            <w:vAlign w:val="center"/>
          </w:tcPr>
          <w:p w14:paraId="78A0A459">
            <w:pPr>
              <w:widowControl/>
              <w:wordWrap/>
              <w:spacing w:line="240" w:lineRule="auto"/>
              <w:ind w:firstLine="0" w:firstLineChars="0"/>
              <w:jc w:val="left"/>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4个采坑，深度0.2m至24.5m之间不等，采场开挖造成了原生地貌出现凹坑</w:t>
            </w:r>
          </w:p>
        </w:tc>
        <w:tc>
          <w:tcPr>
            <w:tcW w:w="1166" w:type="dxa"/>
            <w:vAlign w:val="center"/>
          </w:tcPr>
          <w:p w14:paraId="687D61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占用</w:t>
            </w:r>
            <w:r>
              <w:rPr>
                <w:rFonts w:hint="default" w:ascii="Times New Roman" w:hAnsi="Times New Roman" w:eastAsia="宋体" w:cs="Times New Roman"/>
                <w:i w:val="0"/>
                <w:color w:val="auto"/>
                <w:kern w:val="0"/>
                <w:sz w:val="21"/>
                <w:szCs w:val="21"/>
                <w:u w:val="none"/>
                <w:lang w:val="en-US" w:eastAsia="zh-CN" w:bidi="ar"/>
              </w:rPr>
              <w:t>其它草地</w:t>
            </w:r>
            <w:r>
              <w:rPr>
                <w:rFonts w:hint="eastAsia" w:ascii="Times New Roman" w:hAnsi="Times New Roman" w:eastAsia="宋体" w:cs="Times New Roman"/>
                <w:i w:val="0"/>
                <w:color w:val="auto"/>
                <w:kern w:val="0"/>
                <w:sz w:val="21"/>
                <w:szCs w:val="21"/>
                <w:u w:val="none"/>
                <w:lang w:val="en-US" w:eastAsia="zh-CN" w:bidi="ar"/>
              </w:rPr>
              <w:t>及裸地</w:t>
            </w:r>
          </w:p>
        </w:tc>
        <w:tc>
          <w:tcPr>
            <w:tcW w:w="1076" w:type="dxa"/>
            <w:vAlign w:val="center"/>
          </w:tcPr>
          <w:p w14:paraId="203239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较严重</w:t>
            </w:r>
          </w:p>
        </w:tc>
      </w:tr>
      <w:tr w14:paraId="4674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106" w:type="dxa"/>
            <w:vAlign w:val="center"/>
          </w:tcPr>
          <w:p w14:paraId="501FD6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矿区道路</w:t>
            </w:r>
          </w:p>
        </w:tc>
        <w:tc>
          <w:tcPr>
            <w:tcW w:w="982" w:type="dxa"/>
            <w:vAlign w:val="center"/>
          </w:tcPr>
          <w:p w14:paraId="0D56E9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18569</w:t>
            </w:r>
          </w:p>
        </w:tc>
        <w:tc>
          <w:tcPr>
            <w:tcW w:w="913" w:type="dxa"/>
            <w:vAlign w:val="center"/>
          </w:tcPr>
          <w:p w14:paraId="6A9772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不发育</w:t>
            </w:r>
          </w:p>
        </w:tc>
        <w:tc>
          <w:tcPr>
            <w:tcW w:w="846" w:type="dxa"/>
            <w:vAlign w:val="center"/>
          </w:tcPr>
          <w:p w14:paraId="5BAC97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较轻</w:t>
            </w:r>
          </w:p>
        </w:tc>
        <w:tc>
          <w:tcPr>
            <w:tcW w:w="2856" w:type="dxa"/>
            <w:vAlign w:val="center"/>
          </w:tcPr>
          <w:p w14:paraId="787F0EA9">
            <w:pPr>
              <w:widowControl/>
              <w:wordWrap/>
              <w:spacing w:line="240" w:lineRule="auto"/>
              <w:ind w:firstLine="0" w:firstLineChars="0"/>
              <w:jc w:val="left"/>
              <w:rPr>
                <w:rFonts w:hint="eastAsia"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color w:val="auto"/>
                <w:sz w:val="21"/>
                <w:szCs w:val="21"/>
              </w:rPr>
              <w:t>道路宽4m，总长3019m，现状部分道路两侧产生了切坡</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切坡坡角约为50°-60°</w:t>
            </w:r>
          </w:p>
        </w:tc>
        <w:tc>
          <w:tcPr>
            <w:tcW w:w="1166" w:type="dxa"/>
            <w:vAlign w:val="center"/>
          </w:tcPr>
          <w:p w14:paraId="1B534B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占用有林地和采矿用地</w:t>
            </w:r>
          </w:p>
        </w:tc>
        <w:tc>
          <w:tcPr>
            <w:tcW w:w="1076" w:type="dxa"/>
            <w:vAlign w:val="center"/>
          </w:tcPr>
          <w:p w14:paraId="1A5903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较轻</w:t>
            </w:r>
          </w:p>
        </w:tc>
      </w:tr>
      <w:tr w14:paraId="7418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106" w:type="dxa"/>
            <w:vAlign w:val="center"/>
          </w:tcPr>
          <w:p w14:paraId="14353A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其它区域</w:t>
            </w:r>
          </w:p>
        </w:tc>
        <w:tc>
          <w:tcPr>
            <w:tcW w:w="982" w:type="dxa"/>
            <w:vAlign w:val="center"/>
          </w:tcPr>
          <w:p w14:paraId="35F8E0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eastAsia" w:ascii="Times New Roman" w:hAnsi="Times New Roman" w:eastAsia="宋体" w:cs="Times New Roman"/>
                <w:color w:val="auto"/>
                <w:kern w:val="0"/>
                <w:sz w:val="21"/>
                <w:szCs w:val="21"/>
                <w:lang w:val="en-US" w:eastAsia="zh-CN" w:bidi="ar"/>
              </w:rPr>
              <w:t>1398672</w:t>
            </w:r>
          </w:p>
        </w:tc>
        <w:tc>
          <w:tcPr>
            <w:tcW w:w="913" w:type="dxa"/>
            <w:vAlign w:val="center"/>
          </w:tcPr>
          <w:p w14:paraId="4A895F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不发育</w:t>
            </w:r>
          </w:p>
        </w:tc>
        <w:tc>
          <w:tcPr>
            <w:tcW w:w="846" w:type="dxa"/>
            <w:vAlign w:val="center"/>
          </w:tcPr>
          <w:p w14:paraId="34D889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eastAsia" w:ascii="Times New Roman" w:hAnsi="Times New Roman" w:eastAsia="宋体" w:cs="Times New Roman"/>
                <w:i w:val="0"/>
                <w:color w:val="auto"/>
                <w:kern w:val="0"/>
                <w:sz w:val="21"/>
                <w:szCs w:val="21"/>
                <w:u w:val="none"/>
                <w:lang w:val="en-US" w:eastAsia="zh-CN" w:bidi="ar"/>
              </w:rPr>
              <w:t>较轻</w:t>
            </w:r>
          </w:p>
        </w:tc>
        <w:tc>
          <w:tcPr>
            <w:tcW w:w="2856" w:type="dxa"/>
            <w:vAlign w:val="center"/>
          </w:tcPr>
          <w:p w14:paraId="3B719B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矿业活动极少，该区其它地方基本保持了原生的地形地貌状态。</w:t>
            </w:r>
          </w:p>
        </w:tc>
        <w:tc>
          <w:tcPr>
            <w:tcW w:w="1166" w:type="dxa"/>
            <w:vAlign w:val="center"/>
          </w:tcPr>
          <w:p w14:paraId="0B416C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无影响</w:t>
            </w:r>
          </w:p>
        </w:tc>
        <w:tc>
          <w:tcPr>
            <w:tcW w:w="1076" w:type="dxa"/>
            <w:vAlign w:val="center"/>
          </w:tcPr>
          <w:p w14:paraId="74D750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较轻</w:t>
            </w:r>
          </w:p>
        </w:tc>
      </w:tr>
      <w:tr w14:paraId="3515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06" w:type="dxa"/>
            <w:vAlign w:val="center"/>
          </w:tcPr>
          <w:p w14:paraId="166143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合计</w:t>
            </w:r>
          </w:p>
        </w:tc>
        <w:tc>
          <w:tcPr>
            <w:tcW w:w="982" w:type="dxa"/>
            <w:vAlign w:val="center"/>
          </w:tcPr>
          <w:p w14:paraId="63931E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eastAsia" w:ascii="Times New Roman" w:hAnsi="Times New Roman" w:eastAsia="宋体" w:cs="Times New Roman"/>
                <w:color w:val="auto"/>
                <w:kern w:val="0"/>
                <w:sz w:val="21"/>
                <w:szCs w:val="21"/>
                <w:lang w:val="en-US" w:eastAsia="zh-CN" w:bidi="ar"/>
              </w:rPr>
              <w:t>1455149</w:t>
            </w:r>
          </w:p>
        </w:tc>
        <w:tc>
          <w:tcPr>
            <w:tcW w:w="913" w:type="dxa"/>
            <w:vAlign w:val="center"/>
          </w:tcPr>
          <w:p w14:paraId="69F8ED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sz w:val="21"/>
                <w:szCs w:val="21"/>
                <w:u w:val="none"/>
                <w:lang w:val="en-US" w:eastAsia="zh-CN"/>
              </w:rPr>
              <w:t>/</w:t>
            </w:r>
          </w:p>
        </w:tc>
        <w:tc>
          <w:tcPr>
            <w:tcW w:w="846" w:type="dxa"/>
            <w:vAlign w:val="center"/>
          </w:tcPr>
          <w:p w14:paraId="598097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sz w:val="21"/>
                <w:szCs w:val="21"/>
                <w:u w:val="none"/>
                <w:lang w:val="en-US" w:eastAsia="zh-CN"/>
              </w:rPr>
              <w:t>/</w:t>
            </w:r>
          </w:p>
        </w:tc>
        <w:tc>
          <w:tcPr>
            <w:tcW w:w="2856" w:type="dxa"/>
            <w:vAlign w:val="center"/>
          </w:tcPr>
          <w:p w14:paraId="377C52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sz w:val="21"/>
                <w:szCs w:val="21"/>
                <w:u w:val="none"/>
                <w:lang w:val="en-US" w:eastAsia="zh-CN"/>
              </w:rPr>
              <w:t>/</w:t>
            </w:r>
          </w:p>
        </w:tc>
        <w:tc>
          <w:tcPr>
            <w:tcW w:w="1166" w:type="dxa"/>
            <w:vAlign w:val="center"/>
          </w:tcPr>
          <w:p w14:paraId="094C21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sz w:val="21"/>
                <w:szCs w:val="21"/>
                <w:u w:val="none"/>
                <w:lang w:val="en-US" w:eastAsia="zh-CN"/>
              </w:rPr>
              <w:t>/</w:t>
            </w:r>
          </w:p>
        </w:tc>
        <w:tc>
          <w:tcPr>
            <w:tcW w:w="1076" w:type="dxa"/>
            <w:vAlign w:val="center"/>
          </w:tcPr>
          <w:p w14:paraId="483F9A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auto"/>
                <w:sz w:val="21"/>
                <w:szCs w:val="21"/>
                <w:u w:val="none"/>
                <w:lang w:val="en-US" w:eastAsia="zh-CN"/>
              </w:rPr>
            </w:pPr>
          </w:p>
        </w:tc>
      </w:tr>
    </w:tbl>
    <w:p w14:paraId="319B5753">
      <w:pPr>
        <w:keepNext w:val="0"/>
        <w:keepLines w:val="0"/>
        <w:pageBreakBefore w:val="0"/>
        <w:numPr>
          <w:ilvl w:val="0"/>
          <w:numId w:val="0"/>
        </w:numPr>
        <w:kinsoku/>
        <w:overflowPunct/>
        <w:topLinePunct w:val="0"/>
        <w:autoSpaceDE/>
        <w:autoSpaceDN/>
        <w:bidi w:val="0"/>
        <w:spacing w:line="360" w:lineRule="auto"/>
        <w:ind w:leftChars="0" w:firstLine="482" w:firstLineChars="200"/>
        <w:jc w:val="left"/>
        <w:textAlignment w:val="auto"/>
        <w:outlineLvl w:val="9"/>
        <w:rPr>
          <w:rFonts w:hint="default" w:ascii="Times New Roman" w:hAnsi="Times New Roman" w:eastAsia="宋体" w:cs="Times New Roman"/>
          <w:b/>
          <w:bCs/>
          <w:color w:val="auto"/>
          <w:sz w:val="24"/>
          <w:szCs w:val="24"/>
          <w:lang w:val="en-US" w:eastAsia="zh-CN"/>
        </w:rPr>
      </w:pPr>
    </w:p>
    <w:p w14:paraId="0702FBA6">
      <w:pPr>
        <w:keepNext w:val="0"/>
        <w:keepLines w:val="0"/>
        <w:pageBreakBefore w:val="0"/>
        <w:numPr>
          <w:ilvl w:val="0"/>
          <w:numId w:val="0"/>
        </w:numPr>
        <w:kinsoku/>
        <w:overflowPunct/>
        <w:topLinePunct w:val="0"/>
        <w:autoSpaceDE/>
        <w:autoSpaceDN/>
        <w:bidi w:val="0"/>
        <w:spacing w:line="360" w:lineRule="auto"/>
        <w:ind w:leftChars="0" w:firstLine="482" w:firstLineChars="200"/>
        <w:jc w:val="left"/>
        <w:textAlignment w:val="auto"/>
        <w:outlineLvl w:val="1"/>
        <w:rPr>
          <w:rFonts w:hint="default" w:ascii="Times New Roman" w:hAnsi="Times New Roman" w:eastAsia="宋体" w:cs="Times New Roman"/>
          <w:b/>
          <w:bCs/>
          <w:color w:val="auto"/>
          <w:sz w:val="24"/>
          <w:szCs w:val="24"/>
          <w:lang w:val="en-US" w:eastAsia="zh-CN"/>
        </w:rPr>
      </w:pPr>
      <w:bookmarkStart w:id="58" w:name="_Toc13112"/>
      <w:r>
        <w:rPr>
          <w:rFonts w:hint="default" w:ascii="Times New Roman" w:hAnsi="Times New Roman" w:eastAsia="宋体" w:cs="Times New Roman"/>
          <w:b/>
          <w:bCs/>
          <w:color w:val="auto"/>
          <w:sz w:val="24"/>
          <w:szCs w:val="24"/>
          <w:lang w:val="en-US" w:eastAsia="zh-CN"/>
        </w:rPr>
        <w:t>（二）矿山地质环境问题预测</w:t>
      </w:r>
      <w:bookmarkEnd w:id="58"/>
    </w:p>
    <w:p w14:paraId="3461277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根据矿山开采计划，本年度矿山</w:t>
      </w:r>
      <w:r>
        <w:rPr>
          <w:rFonts w:hint="default" w:ascii="Times New Roman" w:hAnsi="Times New Roman" w:eastAsia="宋体" w:cs="Times New Roman"/>
          <w:color w:val="auto"/>
          <w:sz w:val="24"/>
          <w:szCs w:val="24"/>
          <w:lang w:val="en-US" w:eastAsia="zh-CN"/>
        </w:rPr>
        <w:t>无开采与基建计划。</w:t>
      </w:r>
      <w:r>
        <w:rPr>
          <w:rFonts w:hint="default" w:ascii="Times New Roman" w:hAnsi="Times New Roman" w:eastAsia="宋体" w:cs="Times New Roman"/>
          <w:color w:val="auto"/>
          <w:sz w:val="24"/>
          <w:szCs w:val="24"/>
          <w:lang w:eastAsia="zh-CN"/>
        </w:rPr>
        <w:t>预测</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年度矿山地质环境问题基本与现状</w:t>
      </w:r>
      <w:r>
        <w:rPr>
          <w:rFonts w:hint="default" w:ascii="Times New Roman" w:hAnsi="Times New Roman" w:eastAsia="宋体" w:cs="Times New Roman"/>
          <w:color w:val="auto"/>
          <w:sz w:val="24"/>
          <w:szCs w:val="24"/>
          <w:lang w:val="en-US" w:eastAsia="zh-CN"/>
        </w:rPr>
        <w:t>保持</w:t>
      </w:r>
      <w:r>
        <w:rPr>
          <w:rFonts w:hint="default" w:ascii="Times New Roman" w:hAnsi="Times New Roman" w:eastAsia="宋体" w:cs="Times New Roman"/>
          <w:color w:val="auto"/>
          <w:sz w:val="24"/>
          <w:szCs w:val="24"/>
          <w:lang w:eastAsia="zh-CN"/>
        </w:rPr>
        <w:t>一致（</w:t>
      </w:r>
      <w:r>
        <w:rPr>
          <w:rFonts w:hint="default" w:ascii="Times New Roman" w:hAnsi="Times New Roman" w:eastAsia="宋体" w:cs="Times New Roman"/>
          <w:color w:val="auto"/>
          <w:sz w:val="24"/>
          <w:szCs w:val="24"/>
          <w:lang w:val="en-US" w:eastAsia="zh-CN"/>
        </w:rPr>
        <w:t>见表4-</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lang w:eastAsia="zh-CN"/>
        </w:rPr>
        <w:t>）。</w:t>
      </w:r>
    </w:p>
    <w:p w14:paraId="0A6FCA6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黑体" w:cs="Times New Roman"/>
          <w:b w:val="0"/>
          <w:bCs w:val="0"/>
          <w:color w:val="auto"/>
          <w:kern w:val="2"/>
          <w:sz w:val="24"/>
          <w:szCs w:val="24"/>
          <w:lang w:val="en-US" w:eastAsia="zh-CN" w:bidi="ar-SA"/>
        </w:rPr>
        <w:t>表 4-</w:t>
      </w:r>
      <w:r>
        <w:rPr>
          <w:rFonts w:hint="eastAsia" w:ascii="Times New Roman" w:hAnsi="Times New Roman" w:eastAsia="黑体" w:cs="Times New Roman"/>
          <w:b w:val="0"/>
          <w:bCs w:val="0"/>
          <w:color w:val="auto"/>
          <w:kern w:val="2"/>
          <w:sz w:val="24"/>
          <w:szCs w:val="24"/>
          <w:lang w:val="en-US" w:eastAsia="zh-CN" w:bidi="ar-SA"/>
        </w:rPr>
        <w:t>8</w:t>
      </w:r>
      <w:r>
        <w:rPr>
          <w:rFonts w:hint="default" w:ascii="Times New Roman" w:hAnsi="Times New Roman" w:eastAsia="黑体" w:cs="Times New Roman"/>
          <w:b w:val="0"/>
          <w:bCs w:val="0"/>
          <w:color w:val="auto"/>
          <w:kern w:val="2"/>
          <w:sz w:val="24"/>
          <w:szCs w:val="24"/>
          <w:lang w:val="en-US" w:eastAsia="zh-CN" w:bidi="ar-SA"/>
        </w:rPr>
        <w:t xml:space="preserve">   矿山地质环境问题预测说明表</w:t>
      </w:r>
    </w:p>
    <w:tbl>
      <w:tblPr>
        <w:tblStyle w:val="20"/>
        <w:tblpPr w:leftFromText="180" w:rightFromText="180" w:vertAnchor="text" w:horzAnchor="page" w:tblpX="1598" w:tblpY="209"/>
        <w:tblOverlap w:val="never"/>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982"/>
        <w:gridCol w:w="913"/>
        <w:gridCol w:w="846"/>
        <w:gridCol w:w="3537"/>
        <w:gridCol w:w="1560"/>
      </w:tblGrid>
      <w:tr w14:paraId="0F94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106" w:type="dxa"/>
            <w:vMerge w:val="restart"/>
            <w:vAlign w:val="center"/>
          </w:tcPr>
          <w:p w14:paraId="7C9EB2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名称</w:t>
            </w:r>
          </w:p>
        </w:tc>
        <w:tc>
          <w:tcPr>
            <w:tcW w:w="982" w:type="dxa"/>
            <w:vMerge w:val="restart"/>
            <w:vAlign w:val="center"/>
          </w:tcPr>
          <w:p w14:paraId="530245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面积</w:t>
            </w:r>
          </w:p>
          <w:p w14:paraId="4A079B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（m</w:t>
            </w:r>
            <w:r>
              <w:rPr>
                <w:rFonts w:hint="default" w:ascii="Times New Roman" w:hAnsi="Times New Roman" w:eastAsia="宋体" w:cs="Times New Roman"/>
                <w:i w:val="0"/>
                <w:color w:val="auto"/>
                <w:kern w:val="0"/>
                <w:sz w:val="21"/>
                <w:szCs w:val="21"/>
                <w:u w:val="none"/>
                <w:vertAlign w:val="superscript"/>
                <w:lang w:val="en-US" w:eastAsia="zh-CN" w:bidi="ar"/>
              </w:rPr>
              <w:t>2</w:t>
            </w:r>
            <w:r>
              <w:rPr>
                <w:rFonts w:hint="default" w:ascii="Times New Roman" w:hAnsi="Times New Roman" w:eastAsia="宋体" w:cs="Times New Roman"/>
                <w:i w:val="0"/>
                <w:color w:val="auto"/>
                <w:kern w:val="0"/>
                <w:sz w:val="21"/>
                <w:szCs w:val="21"/>
                <w:u w:val="none"/>
                <w:lang w:val="en-US" w:eastAsia="zh-CN" w:bidi="ar"/>
              </w:rPr>
              <w:t>）</w:t>
            </w:r>
          </w:p>
        </w:tc>
        <w:tc>
          <w:tcPr>
            <w:tcW w:w="6856" w:type="dxa"/>
            <w:gridSpan w:val="4"/>
            <w:vAlign w:val="center"/>
          </w:tcPr>
          <w:p w14:paraId="3213FE8E">
            <w:pPr>
              <w:pStyle w:val="18"/>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矿山地质环境问题</w:t>
            </w:r>
          </w:p>
        </w:tc>
      </w:tr>
      <w:tr w14:paraId="5DBF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106" w:type="dxa"/>
            <w:vMerge w:val="continue"/>
            <w:vAlign w:val="center"/>
          </w:tcPr>
          <w:p w14:paraId="5FDB213A">
            <w:pPr>
              <w:pStyle w:val="18"/>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cs="Times New Roman"/>
                <w:color w:val="auto"/>
                <w:sz w:val="21"/>
                <w:szCs w:val="21"/>
                <w:vertAlign w:val="baseline"/>
                <w:lang w:val="en-US" w:eastAsia="zh-CN"/>
              </w:rPr>
            </w:pPr>
          </w:p>
        </w:tc>
        <w:tc>
          <w:tcPr>
            <w:tcW w:w="982" w:type="dxa"/>
            <w:vMerge w:val="continue"/>
            <w:vAlign w:val="center"/>
          </w:tcPr>
          <w:p w14:paraId="6A9CBC8A">
            <w:pPr>
              <w:pStyle w:val="18"/>
              <w:keepNext w:val="0"/>
              <w:keepLines w:val="0"/>
              <w:pageBreakBefore w:val="0"/>
              <w:widowControl w:val="0"/>
              <w:suppressLineNumbers w:val="0"/>
              <w:tabs>
                <w:tab w:val="left" w:pos="6120"/>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rPr>
                <w:rFonts w:hint="default" w:ascii="Times New Roman" w:hAnsi="Times New Roman" w:cs="Times New Roman"/>
                <w:color w:val="auto"/>
                <w:sz w:val="21"/>
                <w:szCs w:val="21"/>
                <w:vertAlign w:val="baseline"/>
                <w:lang w:val="en-US" w:eastAsia="zh-CN"/>
              </w:rPr>
            </w:pPr>
          </w:p>
        </w:tc>
        <w:tc>
          <w:tcPr>
            <w:tcW w:w="913" w:type="dxa"/>
            <w:vAlign w:val="center"/>
          </w:tcPr>
          <w:p w14:paraId="12E45A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地质灾害</w:t>
            </w:r>
          </w:p>
        </w:tc>
        <w:tc>
          <w:tcPr>
            <w:tcW w:w="846" w:type="dxa"/>
            <w:vAlign w:val="center"/>
          </w:tcPr>
          <w:p w14:paraId="420254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含水层</w:t>
            </w:r>
          </w:p>
        </w:tc>
        <w:tc>
          <w:tcPr>
            <w:tcW w:w="3537" w:type="dxa"/>
            <w:vAlign w:val="center"/>
          </w:tcPr>
          <w:p w14:paraId="4635C3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地形地貌景观</w:t>
            </w:r>
          </w:p>
        </w:tc>
        <w:tc>
          <w:tcPr>
            <w:tcW w:w="1560" w:type="dxa"/>
            <w:vAlign w:val="center"/>
          </w:tcPr>
          <w:p w14:paraId="5EEA07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土地资源</w:t>
            </w:r>
          </w:p>
        </w:tc>
      </w:tr>
      <w:tr w14:paraId="0CB4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106" w:type="dxa"/>
            <w:vAlign w:val="center"/>
          </w:tcPr>
          <w:p w14:paraId="40AAC030">
            <w:pPr>
              <w:pStyle w:val="23"/>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采坑</w:t>
            </w:r>
          </w:p>
        </w:tc>
        <w:tc>
          <w:tcPr>
            <w:tcW w:w="982" w:type="dxa"/>
            <w:vAlign w:val="center"/>
          </w:tcPr>
          <w:p w14:paraId="5FACDA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37908</w:t>
            </w:r>
          </w:p>
        </w:tc>
        <w:tc>
          <w:tcPr>
            <w:tcW w:w="913" w:type="dxa"/>
            <w:vAlign w:val="center"/>
          </w:tcPr>
          <w:p w14:paraId="60D82C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不发育</w:t>
            </w:r>
          </w:p>
        </w:tc>
        <w:tc>
          <w:tcPr>
            <w:tcW w:w="846" w:type="dxa"/>
            <w:vAlign w:val="center"/>
          </w:tcPr>
          <w:p w14:paraId="432B45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较轻</w:t>
            </w:r>
          </w:p>
        </w:tc>
        <w:tc>
          <w:tcPr>
            <w:tcW w:w="3537" w:type="dxa"/>
            <w:vAlign w:val="center"/>
          </w:tcPr>
          <w:p w14:paraId="36CAAAD7">
            <w:pPr>
              <w:widowControl/>
              <w:wordWrap/>
              <w:spacing w:line="240" w:lineRule="auto"/>
              <w:ind w:firstLine="0" w:firstLineChars="0"/>
              <w:jc w:val="left"/>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4个采坑，深度0.2m至24.5m之间不等，采场开挖造成了原生地貌出现凹坑</w:t>
            </w:r>
          </w:p>
        </w:tc>
        <w:tc>
          <w:tcPr>
            <w:tcW w:w="1560" w:type="dxa"/>
            <w:vAlign w:val="center"/>
          </w:tcPr>
          <w:p w14:paraId="34BBC1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占用</w:t>
            </w:r>
            <w:r>
              <w:rPr>
                <w:rFonts w:hint="default" w:ascii="Times New Roman" w:hAnsi="Times New Roman" w:eastAsia="宋体" w:cs="Times New Roman"/>
                <w:i w:val="0"/>
                <w:color w:val="auto"/>
                <w:kern w:val="0"/>
                <w:sz w:val="21"/>
                <w:szCs w:val="21"/>
                <w:u w:val="none"/>
                <w:lang w:val="en-US" w:eastAsia="zh-CN" w:bidi="ar"/>
              </w:rPr>
              <w:t>其它草地</w:t>
            </w:r>
            <w:r>
              <w:rPr>
                <w:rFonts w:hint="eastAsia" w:ascii="Times New Roman" w:hAnsi="Times New Roman" w:eastAsia="宋体" w:cs="Times New Roman"/>
                <w:i w:val="0"/>
                <w:color w:val="auto"/>
                <w:kern w:val="0"/>
                <w:sz w:val="21"/>
                <w:szCs w:val="21"/>
                <w:u w:val="none"/>
                <w:lang w:val="en-US" w:eastAsia="zh-CN" w:bidi="ar"/>
              </w:rPr>
              <w:t>及裸地</w:t>
            </w:r>
          </w:p>
        </w:tc>
      </w:tr>
      <w:tr w14:paraId="6955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106" w:type="dxa"/>
            <w:vAlign w:val="center"/>
          </w:tcPr>
          <w:p w14:paraId="6E06EC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矿区道路</w:t>
            </w:r>
          </w:p>
        </w:tc>
        <w:tc>
          <w:tcPr>
            <w:tcW w:w="982" w:type="dxa"/>
            <w:vAlign w:val="center"/>
          </w:tcPr>
          <w:p w14:paraId="4F5D0C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18569</w:t>
            </w:r>
          </w:p>
        </w:tc>
        <w:tc>
          <w:tcPr>
            <w:tcW w:w="913" w:type="dxa"/>
            <w:vAlign w:val="center"/>
          </w:tcPr>
          <w:p w14:paraId="140675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不发育</w:t>
            </w:r>
          </w:p>
        </w:tc>
        <w:tc>
          <w:tcPr>
            <w:tcW w:w="846" w:type="dxa"/>
            <w:vAlign w:val="center"/>
          </w:tcPr>
          <w:p w14:paraId="3C47F9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较轻</w:t>
            </w:r>
          </w:p>
        </w:tc>
        <w:tc>
          <w:tcPr>
            <w:tcW w:w="3537" w:type="dxa"/>
            <w:vAlign w:val="center"/>
          </w:tcPr>
          <w:p w14:paraId="6C09AB24">
            <w:pPr>
              <w:widowControl/>
              <w:wordWrap/>
              <w:spacing w:line="240" w:lineRule="auto"/>
              <w:ind w:firstLine="0" w:firstLineChars="0"/>
              <w:jc w:val="left"/>
              <w:rPr>
                <w:rFonts w:hint="eastAsia"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color w:val="auto"/>
                <w:sz w:val="21"/>
                <w:szCs w:val="21"/>
              </w:rPr>
              <w:t>道路宽4m，总长3019m，现状部分道路两侧产生了切坡</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切坡坡角约为50°-60°</w:t>
            </w:r>
          </w:p>
        </w:tc>
        <w:tc>
          <w:tcPr>
            <w:tcW w:w="1560" w:type="dxa"/>
            <w:vAlign w:val="center"/>
          </w:tcPr>
          <w:p w14:paraId="6EAF09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占用有林地和采矿用地</w:t>
            </w:r>
          </w:p>
        </w:tc>
      </w:tr>
      <w:tr w14:paraId="1A68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106" w:type="dxa"/>
            <w:vAlign w:val="center"/>
          </w:tcPr>
          <w:p w14:paraId="1F80AF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其它区域</w:t>
            </w:r>
          </w:p>
        </w:tc>
        <w:tc>
          <w:tcPr>
            <w:tcW w:w="982" w:type="dxa"/>
            <w:vAlign w:val="center"/>
          </w:tcPr>
          <w:p w14:paraId="04E0F1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eastAsia" w:ascii="Times New Roman" w:hAnsi="Times New Roman" w:eastAsia="宋体" w:cs="Times New Roman"/>
                <w:color w:val="auto"/>
                <w:kern w:val="0"/>
                <w:sz w:val="21"/>
                <w:szCs w:val="21"/>
                <w:lang w:val="en-US" w:eastAsia="zh-CN" w:bidi="ar"/>
              </w:rPr>
              <w:t>1398672</w:t>
            </w:r>
          </w:p>
        </w:tc>
        <w:tc>
          <w:tcPr>
            <w:tcW w:w="913" w:type="dxa"/>
            <w:vAlign w:val="center"/>
          </w:tcPr>
          <w:p w14:paraId="745317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不发育</w:t>
            </w:r>
          </w:p>
        </w:tc>
        <w:tc>
          <w:tcPr>
            <w:tcW w:w="846" w:type="dxa"/>
            <w:vAlign w:val="center"/>
          </w:tcPr>
          <w:p w14:paraId="01C946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eastAsia" w:ascii="Times New Roman" w:hAnsi="Times New Roman" w:eastAsia="宋体" w:cs="Times New Roman"/>
                <w:i w:val="0"/>
                <w:color w:val="auto"/>
                <w:kern w:val="0"/>
                <w:sz w:val="21"/>
                <w:szCs w:val="21"/>
                <w:u w:val="none"/>
                <w:lang w:val="en-US" w:eastAsia="zh-CN" w:bidi="ar"/>
              </w:rPr>
              <w:t>较轻</w:t>
            </w:r>
          </w:p>
        </w:tc>
        <w:tc>
          <w:tcPr>
            <w:tcW w:w="3537" w:type="dxa"/>
            <w:vAlign w:val="center"/>
          </w:tcPr>
          <w:p w14:paraId="60AC7A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矿业活动极少，该区其它地方基本保持了原生的地形地貌状态。</w:t>
            </w:r>
          </w:p>
        </w:tc>
        <w:tc>
          <w:tcPr>
            <w:tcW w:w="1560" w:type="dxa"/>
            <w:vAlign w:val="center"/>
          </w:tcPr>
          <w:p w14:paraId="193918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无影响</w:t>
            </w:r>
          </w:p>
        </w:tc>
      </w:tr>
      <w:tr w14:paraId="0062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06" w:type="dxa"/>
            <w:vAlign w:val="center"/>
          </w:tcPr>
          <w:p w14:paraId="0D7229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kern w:val="0"/>
                <w:sz w:val="21"/>
                <w:szCs w:val="21"/>
                <w:u w:val="none"/>
                <w:lang w:val="en-US" w:eastAsia="zh-CN" w:bidi="ar"/>
              </w:rPr>
              <w:t>合计</w:t>
            </w:r>
          </w:p>
        </w:tc>
        <w:tc>
          <w:tcPr>
            <w:tcW w:w="982" w:type="dxa"/>
            <w:vAlign w:val="center"/>
          </w:tcPr>
          <w:p w14:paraId="6585DC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vertAlign w:val="baseline"/>
                <w:lang w:val="en-US" w:eastAsia="zh-CN"/>
              </w:rPr>
            </w:pPr>
            <w:r>
              <w:rPr>
                <w:rFonts w:hint="eastAsia" w:ascii="Times New Roman" w:hAnsi="Times New Roman" w:eastAsia="宋体" w:cs="Times New Roman"/>
                <w:color w:val="auto"/>
                <w:kern w:val="0"/>
                <w:sz w:val="21"/>
                <w:szCs w:val="21"/>
                <w:lang w:val="en-US" w:eastAsia="zh-CN" w:bidi="ar"/>
              </w:rPr>
              <w:t>1455149</w:t>
            </w:r>
          </w:p>
        </w:tc>
        <w:tc>
          <w:tcPr>
            <w:tcW w:w="913" w:type="dxa"/>
            <w:vAlign w:val="center"/>
          </w:tcPr>
          <w:p w14:paraId="77202B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sz w:val="21"/>
                <w:szCs w:val="21"/>
                <w:u w:val="none"/>
                <w:lang w:val="en-US" w:eastAsia="zh-CN"/>
              </w:rPr>
              <w:t>/</w:t>
            </w:r>
          </w:p>
        </w:tc>
        <w:tc>
          <w:tcPr>
            <w:tcW w:w="846" w:type="dxa"/>
            <w:vAlign w:val="center"/>
          </w:tcPr>
          <w:p w14:paraId="389515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sz w:val="21"/>
                <w:szCs w:val="21"/>
                <w:u w:val="none"/>
                <w:lang w:val="en-US" w:eastAsia="zh-CN"/>
              </w:rPr>
              <w:t>/</w:t>
            </w:r>
          </w:p>
        </w:tc>
        <w:tc>
          <w:tcPr>
            <w:tcW w:w="3537" w:type="dxa"/>
            <w:vAlign w:val="center"/>
          </w:tcPr>
          <w:p w14:paraId="4D45C5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sz w:val="21"/>
                <w:szCs w:val="21"/>
                <w:u w:val="none"/>
                <w:lang w:val="en-US" w:eastAsia="zh-CN"/>
              </w:rPr>
              <w:t>/</w:t>
            </w:r>
          </w:p>
        </w:tc>
        <w:tc>
          <w:tcPr>
            <w:tcW w:w="1560" w:type="dxa"/>
            <w:vAlign w:val="center"/>
          </w:tcPr>
          <w:p w14:paraId="2D5E4F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i w:val="0"/>
                <w:color w:val="auto"/>
                <w:sz w:val="21"/>
                <w:szCs w:val="21"/>
                <w:u w:val="none"/>
                <w:lang w:val="en-US" w:eastAsia="zh-CN"/>
              </w:rPr>
              <w:t>/</w:t>
            </w:r>
          </w:p>
        </w:tc>
      </w:tr>
    </w:tbl>
    <w:p w14:paraId="08EBFAE1">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color w:val="auto"/>
          <w:sz w:val="24"/>
          <w:szCs w:val="20"/>
        </w:rPr>
      </w:pPr>
    </w:p>
    <w:p w14:paraId="76376C06">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color w:val="auto"/>
          <w:sz w:val="24"/>
          <w:szCs w:val="20"/>
        </w:rPr>
      </w:pPr>
    </w:p>
    <w:p w14:paraId="4ED25E17">
      <w:pPr>
        <w:rPr>
          <w:color w:val="auto"/>
          <w:sz w:val="24"/>
          <w:szCs w:val="20"/>
        </w:rPr>
      </w:pPr>
      <w:r>
        <w:rPr>
          <w:color w:val="auto"/>
          <w:sz w:val="24"/>
          <w:szCs w:val="20"/>
        </w:rPr>
        <w:br w:type="page"/>
      </w:r>
    </w:p>
    <w:p w14:paraId="26A9C2E5">
      <w:pPr>
        <w:pStyle w:val="2"/>
        <w:spacing w:beforeLines="100"/>
        <w:rPr>
          <w:rStyle w:val="25"/>
          <w:rFonts w:hint="eastAsia" w:ascii="宋体" w:hAnsi="宋体" w:eastAsia="宋体" w:cs="宋体"/>
          <w:b/>
          <w:bCs/>
          <w:color w:val="auto"/>
        </w:rPr>
      </w:pPr>
      <w:bookmarkStart w:id="59" w:name="_Toc542"/>
      <w:r>
        <w:rPr>
          <w:rFonts w:hint="eastAsia" w:ascii="宋体" w:hAnsi="宋体" w:eastAsia="宋体" w:cs="宋体"/>
          <w:color w:val="auto"/>
          <w:lang w:eastAsia="zh-CN"/>
        </w:rPr>
        <w:t>五、</w:t>
      </w:r>
      <w:r>
        <w:rPr>
          <w:rFonts w:hint="eastAsia" w:ascii="宋体" w:hAnsi="宋体" w:eastAsia="宋体" w:cs="宋体"/>
          <w:color w:val="auto"/>
        </w:rPr>
        <w:t>矿山地质环境防治工程</w:t>
      </w:r>
      <w:bookmarkEnd w:id="59"/>
    </w:p>
    <w:p w14:paraId="27C1E5A0">
      <w:pPr>
        <w:numPr>
          <w:ilvl w:val="0"/>
          <w:numId w:val="0"/>
        </w:numPr>
        <w:spacing w:line="360" w:lineRule="auto"/>
        <w:ind w:leftChars="0" w:firstLine="482" w:firstLineChars="200"/>
        <w:jc w:val="both"/>
        <w:outlineLvl w:val="1"/>
        <w:rPr>
          <w:rFonts w:hint="default" w:ascii="Times New Roman" w:hAnsi="Times New Roman" w:eastAsia="宋体" w:cs="Times New Roman"/>
          <w:b/>
          <w:bCs/>
          <w:color w:val="auto"/>
          <w:sz w:val="24"/>
          <w:szCs w:val="24"/>
          <w:lang w:val="en-US" w:eastAsia="zh-CN"/>
        </w:rPr>
      </w:pPr>
      <w:bookmarkStart w:id="60" w:name="_Toc25591"/>
      <w:bookmarkStart w:id="61" w:name="_Toc27096"/>
      <w:bookmarkStart w:id="62" w:name="_Toc7619"/>
      <w:bookmarkStart w:id="63" w:name="_Toc13770"/>
      <w:bookmarkStart w:id="64" w:name="_Toc27262"/>
      <w:bookmarkStart w:id="65" w:name="_Toc30779"/>
      <w:r>
        <w:rPr>
          <w:rFonts w:hint="default" w:ascii="Times New Roman" w:hAnsi="Times New Roman" w:eastAsia="宋体" w:cs="Times New Roman"/>
          <w:b/>
          <w:bCs/>
          <w:color w:val="auto"/>
          <w:sz w:val="24"/>
          <w:szCs w:val="24"/>
          <w:lang w:val="en-US" w:eastAsia="zh-CN"/>
        </w:rPr>
        <w:t>（一）矿山地质环境治理区的确定</w:t>
      </w:r>
      <w:bookmarkEnd w:id="60"/>
      <w:bookmarkEnd w:id="61"/>
      <w:bookmarkEnd w:id="62"/>
      <w:bookmarkEnd w:id="63"/>
      <w:bookmarkEnd w:id="64"/>
      <w:bookmarkEnd w:id="65"/>
    </w:p>
    <w:p w14:paraId="32892484">
      <w:pPr>
        <w:spacing w:after="0" w:line="360" w:lineRule="auto"/>
        <w:ind w:firstLine="480" w:firstLineChars="200"/>
        <w:contextualSpacing/>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矿山地质环境保护与恢复治理方案编制规范》（DZ/T0223-2011），治理区域范围包括已存在矿山地质环境问题的区域及本期开采区与矿业活动的影响区域。根据《土地复垦方案编制规程》，土地复垦责任范围为复垦区中已损毁和拟损毁的土地及土地复垦方案涉及的生产年限结束后不再留续使用的永久性建设用地共同构成的区域。</w:t>
      </w:r>
    </w:p>
    <w:p w14:paraId="3579D500">
      <w:pPr>
        <w:ind w:firstLine="560"/>
        <w:jc w:val="both"/>
        <w:rPr>
          <w:rFonts w:hint="eastAsia"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治理区的确定（1）原则上对应《</w:t>
      </w:r>
      <w:r>
        <w:rPr>
          <w:rFonts w:hint="eastAsia" w:ascii="Times New Roman" w:hAnsi="Times New Roman" w:eastAsia="宋体" w:cs="Times New Roman"/>
          <w:color w:val="auto"/>
          <w:kern w:val="2"/>
          <w:sz w:val="24"/>
          <w:szCs w:val="24"/>
          <w:lang w:val="en-US" w:eastAsia="zh-CN" w:bidi="ar"/>
        </w:rPr>
        <w:t>治理</w:t>
      </w:r>
      <w:r>
        <w:rPr>
          <w:rFonts w:hint="default" w:ascii="Times New Roman" w:hAnsi="Times New Roman" w:eastAsia="宋体" w:cs="Times New Roman"/>
          <w:color w:val="auto"/>
          <w:kern w:val="2"/>
          <w:sz w:val="24"/>
          <w:szCs w:val="24"/>
          <w:lang w:val="en-US" w:eastAsia="zh-CN" w:bidi="ar"/>
        </w:rPr>
        <w:t>方案》规划的年度治理工程内容（《</w:t>
      </w:r>
      <w:r>
        <w:rPr>
          <w:rFonts w:hint="eastAsia" w:ascii="Times New Roman" w:hAnsi="Times New Roman" w:eastAsia="宋体" w:cs="Times New Roman"/>
          <w:color w:val="auto"/>
          <w:kern w:val="2"/>
          <w:sz w:val="24"/>
          <w:szCs w:val="24"/>
          <w:lang w:val="en-US" w:eastAsia="zh-CN" w:bidi="ar"/>
        </w:rPr>
        <w:t>治理</w:t>
      </w:r>
      <w:r>
        <w:rPr>
          <w:rFonts w:hint="default" w:ascii="Times New Roman" w:hAnsi="Times New Roman" w:eastAsia="宋体" w:cs="Times New Roman"/>
          <w:color w:val="auto"/>
          <w:kern w:val="2"/>
          <w:sz w:val="24"/>
          <w:szCs w:val="24"/>
          <w:lang w:val="en-US" w:eastAsia="zh-CN" w:bidi="ar"/>
        </w:rPr>
        <w:t>方案》规划的202</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年及其以前未完成的治理工程内容应该在本年度设计治理）；（2）结合矿山地质环境现状，按照</w:t>
      </w:r>
      <w:r>
        <w:rPr>
          <w:rFonts w:hint="default" w:ascii="Times New Roman" w:hAnsi="Times New Roman" w:eastAsia="宋体" w:cs="Times New Roman"/>
          <w:color w:val="auto"/>
          <w:sz w:val="24"/>
          <w:szCs w:val="24"/>
          <w:lang w:val="en-US" w:eastAsia="zh-CN"/>
        </w:rPr>
        <w:t>“边开采，边治理”、“预防为主，防治结合”、“在保护中开发，在开发中保护”、“谁损毁，谁复垦”、“</w:t>
      </w:r>
      <w:r>
        <w:rPr>
          <w:rFonts w:hint="default" w:ascii="Times New Roman" w:hAnsi="Times New Roman" w:eastAsia="宋体" w:cs="Times New Roman"/>
          <w:color w:val="auto"/>
          <w:kern w:val="2"/>
          <w:sz w:val="24"/>
          <w:szCs w:val="24"/>
          <w:lang w:val="en-US" w:eastAsia="zh-CN" w:bidi="ar"/>
        </w:rPr>
        <w:t>应治可治全部治理</w:t>
      </w:r>
      <w:r>
        <w:rPr>
          <w:rFonts w:hint="default" w:ascii="Times New Roman" w:hAnsi="Times New Roman" w:eastAsia="宋体" w:cs="Times New Roman"/>
          <w:color w:val="auto"/>
          <w:sz w:val="24"/>
          <w:szCs w:val="24"/>
          <w:lang w:val="en-US" w:eastAsia="zh-CN"/>
        </w:rPr>
        <w:t>”的原则，确定矿山地质环境</w:t>
      </w:r>
      <w:r>
        <w:rPr>
          <w:rFonts w:hint="default" w:ascii="Times New Roman" w:hAnsi="Times New Roman" w:eastAsia="宋体" w:cs="Times New Roman"/>
          <w:color w:val="auto"/>
          <w:kern w:val="2"/>
          <w:sz w:val="24"/>
          <w:szCs w:val="24"/>
          <w:lang w:val="en-US" w:eastAsia="zh-CN" w:bidi="ar"/>
        </w:rPr>
        <w:t>年度治理单元。</w:t>
      </w:r>
    </w:p>
    <w:p w14:paraId="6E1A301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治理</w:t>
      </w:r>
      <w:r>
        <w:rPr>
          <w:rFonts w:hint="default" w:ascii="Times New Roman" w:hAnsi="Times New Roman" w:eastAsia="宋体" w:cs="Times New Roman"/>
          <w:color w:val="auto"/>
          <w:kern w:val="2"/>
          <w:sz w:val="24"/>
          <w:szCs w:val="24"/>
          <w:lang w:val="en-US" w:eastAsia="zh-CN" w:bidi="ar"/>
        </w:rPr>
        <w:t>方案》规划的</w:t>
      </w:r>
      <w:r>
        <w:rPr>
          <w:rFonts w:hint="eastAsia" w:ascii="Times New Roman" w:hAnsi="Times New Roman" w:eastAsia="宋体" w:cs="Times New Roman"/>
          <w:color w:val="auto"/>
          <w:kern w:val="2"/>
          <w:sz w:val="24"/>
          <w:szCs w:val="24"/>
          <w:lang w:val="en-US" w:eastAsia="zh-CN" w:bidi="ar"/>
        </w:rPr>
        <w:t>近期</w:t>
      </w:r>
      <w:r>
        <w:rPr>
          <w:rFonts w:hint="default" w:ascii="Times New Roman" w:hAnsi="Times New Roman" w:eastAsia="宋体" w:cs="Times New Roman"/>
          <w:color w:val="auto"/>
          <w:kern w:val="2"/>
          <w:sz w:val="24"/>
          <w:szCs w:val="24"/>
          <w:lang w:val="en-US" w:eastAsia="zh-CN" w:bidi="ar"/>
        </w:rPr>
        <w:t>治理工程单元与工程包括：</w:t>
      </w:r>
    </w:p>
    <w:p w14:paraId="5C0CB6B5">
      <w:pPr>
        <w:pStyle w:val="36"/>
        <w:spacing w:line="360" w:lineRule="auto"/>
        <w:ind w:firstLine="480"/>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1、露天采场：矿山应按《开发利用方案》设计开采方式方法进行开采，避免在开采中出现高陡边坡，开采期间对形成的危岩体及时清除；露天开采前对表土进行剥离，在露天采场终采境界周围建设网围栏。</w:t>
      </w:r>
    </w:p>
    <w:p w14:paraId="15008B62">
      <w:pPr>
        <w:spacing w:line="360" w:lineRule="auto"/>
        <w:ind w:firstLine="480" w:firstLineChars="200"/>
        <w:contextualSpacing/>
        <w:textAlignment w:val="center"/>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2、1#废石场：基建期对场地表土进行剥离。</w:t>
      </w:r>
    </w:p>
    <w:p w14:paraId="5E378902">
      <w:pPr>
        <w:spacing w:line="360" w:lineRule="auto"/>
        <w:ind w:firstLine="480" w:firstLineChars="200"/>
        <w:contextualSpacing/>
        <w:textAlignment w:val="center"/>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3、2#废石场：基建期对场地表土进行剥离。</w:t>
      </w:r>
    </w:p>
    <w:p w14:paraId="00884DA1">
      <w:pPr>
        <w:spacing w:line="360" w:lineRule="auto"/>
        <w:ind w:firstLine="480" w:firstLineChars="200"/>
        <w:contextualSpacing/>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4、工业场地：在基建期对拟建的场地进行剥离。</w:t>
      </w:r>
    </w:p>
    <w:p w14:paraId="2E71B6A7">
      <w:pPr>
        <w:spacing w:line="360" w:lineRule="auto"/>
        <w:ind w:firstLine="480" w:firstLineChars="200"/>
        <w:contextualSpacing/>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5、探坑：治理措施为垫坡</w:t>
      </w:r>
      <w:r>
        <w:rPr>
          <w:rFonts w:hint="eastAsia" w:ascii="Times New Roman" w:hAnsi="Times New Roman" w:eastAsia="宋体" w:cs="Times New Roman"/>
          <w:color w:val="auto"/>
          <w:kern w:val="2"/>
          <w:sz w:val="24"/>
          <w:szCs w:val="24"/>
          <w:lang w:val="en-US" w:eastAsia="zh-CN" w:bidi="ar"/>
        </w:rPr>
        <w:t>整形</w:t>
      </w:r>
      <w:r>
        <w:rPr>
          <w:rFonts w:hint="default" w:ascii="Times New Roman" w:hAnsi="Times New Roman" w:eastAsia="宋体" w:cs="Times New Roman"/>
          <w:color w:val="auto"/>
          <w:kern w:val="2"/>
          <w:sz w:val="24"/>
          <w:szCs w:val="24"/>
          <w:lang w:val="en-US" w:eastAsia="zh-CN" w:bidi="ar"/>
        </w:rPr>
        <w:t>、覆土、整平、恢复植被。</w:t>
      </w:r>
    </w:p>
    <w:p w14:paraId="425650C3">
      <w:pPr>
        <w:spacing w:line="360" w:lineRule="auto"/>
        <w:ind w:firstLine="480" w:firstLineChars="200"/>
        <w:contextualSpacing/>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6、采坑</w:t>
      </w:r>
      <w:r>
        <w:rPr>
          <w:rFonts w:hint="default" w:ascii="Times New Roman" w:hAnsi="Times New Roman" w:eastAsia="宋体" w:cs="Times New Roman"/>
          <w:color w:val="auto"/>
          <w:kern w:val="2"/>
          <w:sz w:val="24"/>
          <w:szCs w:val="24"/>
          <w:lang w:val="en-US" w:eastAsia="zh-CN" w:bidi="ar"/>
        </w:rPr>
        <w:t>：治理措施为回填</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垫坡</w:t>
      </w:r>
      <w:r>
        <w:rPr>
          <w:rFonts w:hint="eastAsia" w:ascii="Times New Roman" w:hAnsi="Times New Roman" w:eastAsia="宋体" w:cs="Times New Roman"/>
          <w:color w:val="auto"/>
          <w:kern w:val="2"/>
          <w:sz w:val="24"/>
          <w:szCs w:val="24"/>
          <w:lang w:val="en-US" w:eastAsia="zh-CN" w:bidi="ar"/>
        </w:rPr>
        <w:t>整形</w:t>
      </w:r>
      <w:r>
        <w:rPr>
          <w:rFonts w:hint="default" w:ascii="Times New Roman" w:hAnsi="Times New Roman" w:eastAsia="宋体" w:cs="Times New Roman"/>
          <w:color w:val="auto"/>
          <w:kern w:val="2"/>
          <w:sz w:val="24"/>
          <w:szCs w:val="24"/>
          <w:lang w:val="en-US" w:eastAsia="zh-CN" w:bidi="ar"/>
        </w:rPr>
        <w:t>、覆土、整平、恢复植被。</w:t>
      </w:r>
    </w:p>
    <w:p w14:paraId="02FF898C">
      <w:pPr>
        <w:snapToGrid w:val="0"/>
        <w:spacing w:line="360" w:lineRule="auto"/>
        <w:ind w:firstLine="480" w:firstLineChars="200"/>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7</w:t>
      </w:r>
      <w:r>
        <w:rPr>
          <w:rFonts w:hint="default" w:ascii="Times New Roman" w:hAnsi="Times New Roman" w:eastAsia="宋体" w:cs="Times New Roman"/>
          <w:color w:val="auto"/>
          <w:kern w:val="2"/>
          <w:sz w:val="24"/>
          <w:szCs w:val="24"/>
          <w:lang w:val="en-US" w:eastAsia="zh-CN" w:bidi="ar"/>
        </w:rPr>
        <w:t>、钻机平台：治理措施为垫坡</w:t>
      </w:r>
      <w:r>
        <w:rPr>
          <w:rFonts w:hint="eastAsia" w:ascii="Times New Roman" w:hAnsi="Times New Roman" w:eastAsia="宋体" w:cs="Times New Roman"/>
          <w:color w:val="auto"/>
          <w:kern w:val="2"/>
          <w:sz w:val="24"/>
          <w:szCs w:val="24"/>
          <w:lang w:val="en-US" w:eastAsia="zh-CN" w:bidi="ar"/>
        </w:rPr>
        <w:t>整形</w:t>
      </w:r>
      <w:r>
        <w:rPr>
          <w:rFonts w:hint="default" w:ascii="Times New Roman" w:hAnsi="Times New Roman" w:eastAsia="宋体" w:cs="Times New Roman"/>
          <w:color w:val="auto"/>
          <w:kern w:val="2"/>
          <w:sz w:val="24"/>
          <w:szCs w:val="24"/>
          <w:lang w:val="en-US" w:eastAsia="zh-CN" w:bidi="ar"/>
        </w:rPr>
        <w:t>、覆土、整平、恢复植被。</w:t>
      </w:r>
    </w:p>
    <w:p w14:paraId="701BA558">
      <w:pPr>
        <w:spacing w:line="360" w:lineRule="auto"/>
        <w:ind w:firstLine="480" w:firstLineChars="200"/>
        <w:contextualSpacing/>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8</w:t>
      </w:r>
      <w:r>
        <w:rPr>
          <w:rFonts w:hint="default" w:ascii="Times New Roman" w:hAnsi="Times New Roman" w:eastAsia="宋体" w:cs="Times New Roman"/>
          <w:color w:val="auto"/>
          <w:kern w:val="2"/>
          <w:sz w:val="24"/>
          <w:szCs w:val="24"/>
          <w:lang w:val="en-US" w:eastAsia="zh-CN" w:bidi="ar"/>
        </w:rPr>
        <w:t>、废石堆：措施为对场地内废石进行清运、对场地进行翻耕、整平、恢复植被。</w:t>
      </w:r>
    </w:p>
    <w:p w14:paraId="6CF5A53B">
      <w:pPr>
        <w:spacing w:line="360" w:lineRule="auto"/>
        <w:ind w:firstLine="480" w:firstLineChars="200"/>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9</w:t>
      </w:r>
      <w:r>
        <w:rPr>
          <w:rFonts w:hint="default" w:ascii="Times New Roman" w:hAnsi="Times New Roman" w:eastAsia="宋体" w:cs="Times New Roman"/>
          <w:color w:val="auto"/>
          <w:kern w:val="2"/>
          <w:sz w:val="24"/>
          <w:szCs w:val="24"/>
          <w:lang w:val="en-US" w:eastAsia="zh-CN" w:bidi="ar"/>
        </w:rPr>
        <w:t>、办公生活区：在基建期对拟建的场地进行剥离。</w:t>
      </w:r>
    </w:p>
    <w:p w14:paraId="50BDB0FC">
      <w:pPr>
        <w:tabs>
          <w:tab w:val="left" w:pos="1200"/>
        </w:tabs>
        <w:spacing w:line="360" w:lineRule="auto"/>
        <w:ind w:firstLine="436" w:firstLineChars="182"/>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lang w:val="en-US" w:eastAsia="zh-CN" w:bidi="ar"/>
        </w:rPr>
        <w:t>、矿区道路：首期对不在继续使用的矿区道路及前期道路修建时产生的切坡进行治理</w:t>
      </w:r>
      <w:r>
        <w:rPr>
          <w:rFonts w:hint="eastAsia" w:ascii="Times New Roman" w:hAnsi="Times New Roman" w:eastAsia="宋体" w:cs="Times New Roman"/>
          <w:color w:val="auto"/>
          <w:kern w:val="2"/>
          <w:sz w:val="24"/>
          <w:szCs w:val="24"/>
          <w:lang w:val="en-US" w:eastAsia="zh-CN" w:bidi="ar"/>
        </w:rPr>
        <w:t>，措施为对切坡处进行垫坡、覆土、整平、恢复植被；对道路进行翻耕、整平、恢复植被。</w:t>
      </w:r>
    </w:p>
    <w:p w14:paraId="27A8647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治理</w:t>
      </w:r>
      <w:r>
        <w:rPr>
          <w:rFonts w:hint="default" w:ascii="Times New Roman" w:hAnsi="Times New Roman" w:eastAsia="宋体" w:cs="Times New Roman"/>
          <w:color w:val="auto"/>
          <w:kern w:val="2"/>
          <w:sz w:val="24"/>
          <w:szCs w:val="24"/>
          <w:lang w:val="en-US" w:eastAsia="zh-CN" w:bidi="ar"/>
        </w:rPr>
        <w:t>方案》规划的2024年治理工程单元与工程包括：</w:t>
      </w:r>
    </w:p>
    <w:p w14:paraId="71688B15">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1、对露天采场进行危岩体清理。</w:t>
      </w:r>
    </w:p>
    <w:p w14:paraId="593953E4">
      <w:pPr>
        <w:keepNext w:val="0"/>
        <w:keepLines w:val="0"/>
        <w:widowControl w:val="0"/>
        <w:suppressLineNumbers w:val="0"/>
        <w:spacing w:before="0" w:beforeAutospacing="0" w:after="0" w:afterAutospacing="0" w:line="360" w:lineRule="auto"/>
        <w:ind w:right="0"/>
        <w:jc w:val="both"/>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2、对地形地貌景观进行监测。</w:t>
      </w:r>
    </w:p>
    <w:p w14:paraId="4F86876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现状赤峰矿业（集团）有限责任公司没有相关的矿山基建建设或生产计划，</w:t>
      </w:r>
      <w:r>
        <w:rPr>
          <w:rFonts w:hint="default" w:ascii="Times New Roman" w:hAnsi="Times New Roman" w:eastAsia="宋体" w:cs="Times New Roman"/>
          <w:color w:val="auto"/>
          <w:kern w:val="2"/>
          <w:sz w:val="24"/>
          <w:szCs w:val="24"/>
          <w:lang w:val="en-US" w:eastAsia="zh-CN" w:bidi="ar"/>
        </w:rPr>
        <w:t>《方案》规划的202</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年对露天采场危岩体清理工程没有实施的意义。</w:t>
      </w:r>
    </w:p>
    <w:p w14:paraId="786A0AF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2"/>
          <w:sz w:val="24"/>
          <w:szCs w:val="24"/>
          <w:lang w:val="en-US" w:eastAsia="zh-CN" w:bidi="ar"/>
        </w:rPr>
        <w:t>依据《方案》规划的202</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年治理工程单元与工程，结合矿山地质环境现状，按照</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kern w:val="2"/>
          <w:sz w:val="24"/>
          <w:szCs w:val="24"/>
          <w:lang w:val="en-US" w:eastAsia="zh-CN" w:bidi="ar"/>
        </w:rPr>
        <w:t>应治可治全部治理</w:t>
      </w:r>
      <w:r>
        <w:rPr>
          <w:rFonts w:hint="default" w:ascii="Times New Roman" w:hAnsi="Times New Roman" w:eastAsia="宋体" w:cs="Times New Roman"/>
          <w:color w:val="auto"/>
          <w:sz w:val="24"/>
          <w:szCs w:val="24"/>
          <w:lang w:val="en-US" w:eastAsia="zh-CN"/>
        </w:rPr>
        <w:t>”的原则，确定</w:t>
      </w:r>
      <w:r>
        <w:rPr>
          <w:rFonts w:hint="default" w:ascii="Times New Roman" w:hAnsi="Times New Roman" w:eastAsia="宋体" w:cs="Times New Roman"/>
          <w:color w:val="auto"/>
          <w:kern w:val="0"/>
          <w:sz w:val="24"/>
          <w:szCs w:val="24"/>
          <w:lang w:val="en-US" w:eastAsia="zh-CN" w:bidi="ar"/>
        </w:rPr>
        <w:t>松山区白脸子山沸石矿</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年度不设计新的矿山地质环境</w:t>
      </w:r>
      <w:r>
        <w:rPr>
          <w:rFonts w:hint="default" w:ascii="Times New Roman" w:hAnsi="Times New Roman" w:eastAsia="宋体" w:cs="Times New Roman"/>
          <w:color w:val="auto"/>
          <w:kern w:val="2"/>
          <w:sz w:val="24"/>
          <w:szCs w:val="24"/>
          <w:lang w:val="en-US" w:eastAsia="zh-CN" w:bidi="ar"/>
        </w:rPr>
        <w:t>治理单元，但前期治理区钻机平台、</w:t>
      </w:r>
      <w:r>
        <w:rPr>
          <w:rFonts w:hint="default" w:ascii="Times New Roman" w:hAnsi="Times New Roman" w:eastAsia="宋体" w:cs="Times New Roman"/>
          <w:color w:val="auto"/>
          <w:sz w:val="24"/>
          <w:szCs w:val="24"/>
          <w:lang w:val="en-US" w:eastAsia="zh-CN"/>
        </w:rPr>
        <w:t>探坑、废渣堆等，</w:t>
      </w:r>
      <w:r>
        <w:rPr>
          <w:rFonts w:hint="default" w:ascii="Times New Roman" w:hAnsi="Times New Roman" w:eastAsia="宋体" w:cs="Times New Roman"/>
          <w:color w:val="auto"/>
          <w:kern w:val="2"/>
          <w:sz w:val="24"/>
          <w:szCs w:val="24"/>
          <w:lang w:val="en-US" w:eastAsia="zh-CN" w:bidi="ar"/>
        </w:rPr>
        <w:t>因播种季节、</w:t>
      </w:r>
      <w:r>
        <w:rPr>
          <w:rFonts w:hint="default" w:ascii="Times New Roman" w:hAnsi="Times New Roman" w:eastAsia="宋体" w:cs="Times New Roman"/>
          <w:b w:val="0"/>
          <w:bCs w:val="0"/>
          <w:color w:val="auto"/>
          <w:sz w:val="24"/>
          <w:szCs w:val="24"/>
          <w:lang w:val="en-US" w:eastAsia="zh-CN"/>
        </w:rPr>
        <w:t>气候干旱等</w:t>
      </w:r>
      <w:r>
        <w:rPr>
          <w:rFonts w:hint="default" w:ascii="Times New Roman" w:hAnsi="Times New Roman" w:eastAsia="宋体" w:cs="Times New Roman"/>
          <w:color w:val="auto"/>
          <w:kern w:val="2"/>
          <w:sz w:val="24"/>
          <w:szCs w:val="24"/>
          <w:lang w:val="en-US" w:eastAsia="zh-CN" w:bidi="ar"/>
        </w:rPr>
        <w:t>原因，导致植被成活率较低，需要对已完成的治理单元进行补种补植、管护；且根据现场调查发现，治理区</w:t>
      </w:r>
      <w:r>
        <w:rPr>
          <w:rFonts w:hint="default" w:ascii="Times New Roman" w:hAnsi="Times New Roman" w:eastAsia="宋体" w:cs="Times New Roman"/>
          <w:color w:val="auto"/>
          <w:sz w:val="24"/>
          <w:szCs w:val="24"/>
          <w:lang w:val="en-US" w:eastAsia="zh-CN"/>
        </w:rPr>
        <w:t>探坑TK1及废渣堆存在被冲蚀现象，为防止雨水继续对坡面造成冲蚀，设计在废渣堆顶部设置挡水梗，并对现状的冲蚀</w:t>
      </w:r>
      <w:r>
        <w:rPr>
          <w:rFonts w:hint="eastAsia" w:ascii="Times New Roman" w:hAnsi="Times New Roman" w:eastAsia="宋体" w:cs="Times New Roman"/>
          <w:color w:val="auto"/>
          <w:sz w:val="24"/>
          <w:szCs w:val="24"/>
          <w:lang w:val="en-US" w:eastAsia="zh-CN"/>
        </w:rPr>
        <w:t>沟</w:t>
      </w:r>
      <w:r>
        <w:rPr>
          <w:rFonts w:hint="default" w:ascii="Times New Roman" w:hAnsi="Times New Roman" w:eastAsia="宋体" w:cs="Times New Roman"/>
          <w:color w:val="auto"/>
          <w:sz w:val="24"/>
          <w:szCs w:val="24"/>
          <w:lang w:val="en-US" w:eastAsia="zh-CN"/>
        </w:rPr>
        <w:t>进行修复，已保证地形地貌景观的协调性。</w:t>
      </w:r>
    </w:p>
    <w:p w14:paraId="6924BBB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需要指出的是，矿区存在的民采坑（CK1-CK4）也属于应治可治单元，其中CK3/CK3-1位于养猪场的网围栏及警戒线以内，鉴于CK3/CK3-1所在的区域已被围封有效利用，治理责任主体明确，应由养殖企业进行治理，矿山年度治理计划书不再设计相关的治理工程。CK4的绝大部分位于未来开采范围内，采坑西侧开发利用境界线之外的区域，矿方计划后续提交外围资源储量报告，利用该场地沿矿体走向继续布设钻探工程，故该场地不设计治理。</w:t>
      </w:r>
    </w:p>
    <w:p w14:paraId="280582D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sz w:val="24"/>
          <w:szCs w:val="24"/>
        </w:rPr>
        <w:t>综上所述，</w:t>
      </w:r>
      <w:r>
        <w:rPr>
          <w:rFonts w:hint="default" w:ascii="Times New Roman" w:hAnsi="Times New Roman" w:eastAsia="宋体" w:cs="Times New Roman"/>
          <w:color w:val="auto"/>
          <w:kern w:val="0"/>
          <w:sz w:val="24"/>
          <w:szCs w:val="24"/>
          <w:lang w:val="en-US" w:eastAsia="zh-CN" w:bidi="ar"/>
        </w:rPr>
        <w:t>松山区白脸子山沸石矿</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年度矿山地质环境</w:t>
      </w:r>
      <w:r>
        <w:rPr>
          <w:rFonts w:hint="default" w:ascii="Times New Roman" w:hAnsi="Times New Roman" w:eastAsia="宋体" w:cs="Times New Roman"/>
          <w:color w:val="auto"/>
          <w:kern w:val="2"/>
          <w:sz w:val="24"/>
          <w:szCs w:val="24"/>
          <w:lang w:val="en-US" w:eastAsia="zh-CN" w:bidi="ar"/>
        </w:rPr>
        <w:t>治理单元</w:t>
      </w:r>
      <w:r>
        <w:rPr>
          <w:rFonts w:hint="default" w:ascii="Times New Roman" w:hAnsi="Times New Roman" w:eastAsia="宋体" w:cs="Times New Roman"/>
          <w:color w:val="auto"/>
          <w:sz w:val="24"/>
          <w:szCs w:val="24"/>
          <w:lang w:val="en-US" w:eastAsia="zh-CN"/>
        </w:rPr>
        <w:t>工程内容为①在废渣堆坡顶设置挡水梗；②对废渣堆坡面冲蚀</w:t>
      </w:r>
      <w:r>
        <w:rPr>
          <w:rFonts w:hint="eastAsia" w:ascii="Times New Roman" w:hAnsi="Times New Roman" w:eastAsia="宋体" w:cs="Times New Roman"/>
          <w:color w:val="auto"/>
          <w:sz w:val="24"/>
          <w:szCs w:val="24"/>
          <w:lang w:val="en-US" w:eastAsia="zh-CN"/>
        </w:rPr>
        <w:t>沟</w:t>
      </w:r>
      <w:r>
        <w:rPr>
          <w:rFonts w:hint="default" w:ascii="Times New Roman" w:hAnsi="Times New Roman" w:eastAsia="宋体" w:cs="Times New Roman"/>
          <w:color w:val="auto"/>
          <w:sz w:val="24"/>
          <w:szCs w:val="24"/>
          <w:lang w:val="en-US" w:eastAsia="zh-CN"/>
        </w:rPr>
        <w:t>进行修复；③对前期治理单元</w:t>
      </w:r>
      <w:r>
        <w:rPr>
          <w:rFonts w:hint="default" w:ascii="Times New Roman" w:hAnsi="Times New Roman" w:eastAsia="宋体" w:cs="Times New Roman"/>
          <w:color w:val="auto"/>
          <w:kern w:val="2"/>
          <w:sz w:val="24"/>
          <w:szCs w:val="24"/>
          <w:lang w:val="en-US" w:eastAsia="zh-CN" w:bidi="ar"/>
        </w:rPr>
        <w:t>进行补种补植、管护</w:t>
      </w:r>
      <w:r>
        <w:rPr>
          <w:rFonts w:hint="default" w:ascii="Times New Roman" w:hAnsi="Times New Roman" w:eastAsia="宋体" w:cs="Times New Roman"/>
          <w:color w:val="auto"/>
          <w:sz w:val="24"/>
          <w:szCs w:val="24"/>
          <w:lang w:eastAsia="zh-CN"/>
        </w:rPr>
        <w:t>。</w:t>
      </w:r>
    </w:p>
    <w:p w14:paraId="0A6C44EE">
      <w:pPr>
        <w:keepNext w:val="0"/>
        <w:keepLines w:val="0"/>
        <w:pageBreakBefore w:val="0"/>
        <w:numPr>
          <w:ilvl w:val="0"/>
          <w:numId w:val="0"/>
        </w:numPr>
        <w:kinsoku/>
        <w:overflowPunct/>
        <w:topLinePunct w:val="0"/>
        <w:autoSpaceDE/>
        <w:autoSpaceDN/>
        <w:bidi w:val="0"/>
        <w:spacing w:line="360" w:lineRule="auto"/>
        <w:ind w:firstLine="482" w:firstLineChars="200"/>
        <w:jc w:val="left"/>
        <w:textAlignment w:val="auto"/>
        <w:outlineLvl w:val="1"/>
        <w:rPr>
          <w:rFonts w:hint="default" w:ascii="Times New Roman" w:hAnsi="Times New Roman" w:eastAsia="宋体" w:cs="Times New Roman"/>
          <w:b/>
          <w:bCs/>
          <w:color w:val="auto"/>
          <w:sz w:val="24"/>
          <w:szCs w:val="24"/>
          <w:lang w:val="en-US" w:eastAsia="zh-CN"/>
        </w:rPr>
      </w:pPr>
      <w:bookmarkStart w:id="66" w:name="_Toc8728"/>
      <w:bookmarkStart w:id="67" w:name="_Toc32179"/>
      <w:bookmarkStart w:id="68" w:name="_Toc8009"/>
      <w:bookmarkStart w:id="69" w:name="_Toc30937"/>
      <w:bookmarkStart w:id="70" w:name="_Toc13812"/>
      <w:r>
        <w:rPr>
          <w:rFonts w:hint="default" w:ascii="Times New Roman" w:hAnsi="Times New Roman" w:eastAsia="宋体" w:cs="Times New Roman"/>
          <w:b/>
          <w:bCs/>
          <w:color w:val="auto"/>
          <w:sz w:val="24"/>
          <w:szCs w:val="24"/>
          <w:lang w:val="en-US" w:eastAsia="zh-CN"/>
        </w:rPr>
        <w:t>（二）矿山地质环境治理工程</w:t>
      </w:r>
      <w:bookmarkEnd w:id="66"/>
      <w:bookmarkEnd w:id="67"/>
      <w:bookmarkEnd w:id="68"/>
      <w:bookmarkEnd w:id="69"/>
      <w:bookmarkEnd w:id="70"/>
    </w:p>
    <w:p w14:paraId="0ECF37C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202</w:t>
      </w:r>
      <w:r>
        <w:rPr>
          <w:rFonts w:hint="eastAsia" w:ascii="Times New Roman" w:hAnsi="Times New Roman" w:eastAsia="宋体" w:cs="Times New Roman"/>
          <w:b w:val="0"/>
          <w:bCs w:val="0"/>
          <w:color w:val="auto"/>
          <w:sz w:val="24"/>
          <w:szCs w:val="24"/>
          <w:lang w:val="en-US" w:eastAsia="zh-CN"/>
        </w:rPr>
        <w:t>5</w:t>
      </w:r>
      <w:r>
        <w:rPr>
          <w:rFonts w:hint="default" w:ascii="Times New Roman" w:hAnsi="Times New Roman" w:eastAsia="宋体" w:cs="Times New Roman"/>
          <w:b w:val="0"/>
          <w:bCs w:val="0"/>
          <w:color w:val="auto"/>
          <w:sz w:val="24"/>
          <w:szCs w:val="24"/>
          <w:lang w:val="en-US" w:eastAsia="zh-CN"/>
        </w:rPr>
        <w:t>年度矿山地质环境治理工程对象为</w:t>
      </w:r>
      <w:r>
        <w:rPr>
          <w:rFonts w:hint="default" w:ascii="Times New Roman" w:hAnsi="Times New Roman" w:eastAsia="宋体" w:cs="Times New Roman"/>
          <w:color w:val="auto"/>
          <w:sz w:val="24"/>
          <w:szCs w:val="24"/>
          <w:lang w:val="en-US" w:eastAsia="zh-CN"/>
        </w:rPr>
        <w:t>废渣堆</w:t>
      </w:r>
      <w:r>
        <w:rPr>
          <w:rFonts w:hint="default" w:ascii="Times New Roman" w:hAnsi="Times New Roman" w:eastAsia="宋体" w:cs="Times New Roman"/>
          <w:b w:val="0"/>
          <w:bCs w:val="0"/>
          <w:color w:val="auto"/>
          <w:sz w:val="24"/>
          <w:szCs w:val="24"/>
          <w:lang w:val="en-US" w:eastAsia="zh-CN"/>
        </w:rPr>
        <w:t>。治理工程内容为对</w:t>
      </w:r>
      <w:r>
        <w:rPr>
          <w:rFonts w:hint="default" w:ascii="Times New Roman" w:hAnsi="Times New Roman" w:eastAsia="宋体" w:cs="Times New Roman"/>
          <w:color w:val="auto"/>
          <w:sz w:val="24"/>
          <w:szCs w:val="24"/>
          <w:lang w:val="en-US" w:eastAsia="zh-CN"/>
        </w:rPr>
        <w:t>废渣堆设置挡水梗、冲蚀</w:t>
      </w:r>
      <w:r>
        <w:rPr>
          <w:rFonts w:hint="eastAsia" w:ascii="Times New Roman" w:hAnsi="Times New Roman" w:eastAsia="宋体" w:cs="Times New Roman"/>
          <w:color w:val="auto"/>
          <w:sz w:val="24"/>
          <w:szCs w:val="24"/>
          <w:lang w:val="en-US" w:eastAsia="zh-CN"/>
        </w:rPr>
        <w:t>沟</w:t>
      </w:r>
      <w:r>
        <w:rPr>
          <w:rFonts w:hint="default" w:ascii="Times New Roman" w:hAnsi="Times New Roman" w:eastAsia="宋体" w:cs="Times New Roman"/>
          <w:color w:val="auto"/>
          <w:sz w:val="24"/>
          <w:szCs w:val="24"/>
          <w:lang w:val="en-US" w:eastAsia="zh-CN"/>
        </w:rPr>
        <w:t>修复；同时对前期治理区</w:t>
      </w:r>
      <w:r>
        <w:rPr>
          <w:rFonts w:hint="default" w:ascii="Times New Roman" w:hAnsi="Times New Roman" w:eastAsia="宋体" w:cs="Times New Roman"/>
          <w:b w:val="0"/>
          <w:bCs w:val="0"/>
          <w:color w:val="auto"/>
          <w:sz w:val="24"/>
          <w:szCs w:val="24"/>
          <w:lang w:val="en-US" w:eastAsia="zh-CN"/>
        </w:rPr>
        <w:t>进行补种补植、管护。</w:t>
      </w:r>
    </w:p>
    <w:p w14:paraId="0929788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1、废渣堆</w:t>
      </w:r>
    </w:p>
    <w:p w14:paraId="70277D7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（1）挡水梗</w:t>
      </w:r>
    </w:p>
    <w:p w14:paraId="08AFC6A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sz w:val="24"/>
          <w:szCs w:val="24"/>
          <w:lang w:val="en-US" w:eastAsia="zh-CN"/>
        </w:rPr>
        <w:t>为防止雨水继续对坡面造成冲蚀，设计在废渣堆顶部设置挡水梗</w:t>
      </w:r>
      <w:r>
        <w:rPr>
          <w:rFonts w:hint="eastAsia" w:ascii="Times New Roman" w:hAnsi="Times New Roman" w:eastAsia="宋体" w:cs="Times New Roman"/>
          <w:color w:val="auto"/>
          <w:sz w:val="24"/>
          <w:szCs w:val="24"/>
          <w:lang w:val="en-US" w:eastAsia="zh-CN"/>
        </w:rPr>
        <w:t>（土质）；挡水梗断面呈等腰梯形，断面尺寸为上口0.6m、下口1m、高0.4m，截面面积0.64m</w:t>
      </w:r>
      <w:r>
        <w:rPr>
          <w:rFonts w:hint="eastAsia" w:ascii="Times New Roman" w:hAnsi="Times New Roman" w:eastAsia="宋体" w:cs="Times New Roman"/>
          <w:color w:val="auto"/>
          <w:sz w:val="24"/>
          <w:szCs w:val="24"/>
          <w:vertAlign w:val="superscript"/>
          <w:lang w:val="en-US" w:eastAsia="zh-CN"/>
        </w:rPr>
        <w:t>2</w:t>
      </w:r>
      <w:r>
        <w:rPr>
          <w:rFonts w:hint="eastAsia" w:ascii="Times New Roman" w:hAnsi="Times New Roman" w:eastAsia="宋体" w:cs="Times New Roman"/>
          <w:color w:val="auto"/>
          <w:sz w:val="24"/>
          <w:szCs w:val="24"/>
          <w:lang w:val="en-US" w:eastAsia="zh-CN"/>
        </w:rPr>
        <w:t>，挡水梗长度65m。</w:t>
      </w:r>
    </w:p>
    <w:p w14:paraId="2E196C3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eastAsia="宋体" w:cs="Times New Roman"/>
          <w:b w:val="0"/>
          <w:bCs w:val="0"/>
          <w:color w:val="auto"/>
          <w:sz w:val="24"/>
          <w:szCs w:val="24"/>
          <w:lang w:val="en-US" w:eastAsia="zh-CN"/>
        </w:rPr>
      </w:pPr>
    </w:p>
    <w:p w14:paraId="47A7EC7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2、完善前期治理区</w:t>
      </w:r>
    </w:p>
    <w:p w14:paraId="0468D83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jc w:val="both"/>
        <w:textAlignment w:val="auto"/>
        <w:rPr>
          <w:rFonts w:hint="eastAsia"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由于气候干旱等原因导致</w:t>
      </w:r>
      <w:r>
        <w:rPr>
          <w:rFonts w:hint="eastAsia" w:ascii="Times New Roman" w:hAnsi="Times New Roman" w:eastAsia="宋体" w:cs="Times New Roman"/>
          <w:b w:val="0"/>
          <w:bCs w:val="0"/>
          <w:color w:val="auto"/>
          <w:sz w:val="24"/>
          <w:szCs w:val="24"/>
          <w:lang w:val="en-US" w:eastAsia="zh-CN"/>
        </w:rPr>
        <w:t>前期</w:t>
      </w:r>
      <w:r>
        <w:rPr>
          <w:rFonts w:hint="default" w:ascii="Times New Roman" w:hAnsi="Times New Roman" w:eastAsia="宋体" w:cs="Times New Roman"/>
          <w:b w:val="0"/>
          <w:bCs w:val="0"/>
          <w:color w:val="auto"/>
          <w:sz w:val="24"/>
          <w:szCs w:val="24"/>
          <w:lang w:val="en-US" w:eastAsia="zh-CN"/>
        </w:rPr>
        <w:t>治理单元的植被覆盖度低于设计要求，</w:t>
      </w:r>
      <w:r>
        <w:rPr>
          <w:rFonts w:hint="eastAsia" w:cs="Times New Roman"/>
          <w:b w:val="0"/>
          <w:bCs w:val="0"/>
          <w:color w:val="auto"/>
          <w:sz w:val="24"/>
          <w:szCs w:val="24"/>
          <w:lang w:val="en-US" w:eastAsia="zh-CN"/>
        </w:rPr>
        <w:t>及</w:t>
      </w:r>
      <w:r>
        <w:rPr>
          <w:rFonts w:hint="default" w:ascii="Times New Roman" w:hAnsi="Times New Roman" w:eastAsia="宋体" w:cs="Times New Roman"/>
          <w:b w:val="0"/>
          <w:bCs w:val="0"/>
          <w:color w:val="auto"/>
          <w:sz w:val="24"/>
          <w:szCs w:val="24"/>
          <w:lang w:val="en-US" w:eastAsia="zh-CN"/>
        </w:rPr>
        <w:t>防止新的开挖、堆弃等人类活动的破坏与牛羊的啃食损毁</w:t>
      </w:r>
      <w:r>
        <w:rPr>
          <w:rFonts w:hint="eastAsia" w:ascii="Times New Roman" w:hAnsi="Times New Roman" w:eastAsia="宋体" w:cs="Times New Roman"/>
          <w:b w:val="0"/>
          <w:bCs w:val="0"/>
          <w:color w:val="auto"/>
          <w:sz w:val="24"/>
          <w:szCs w:val="24"/>
          <w:lang w:val="en-US" w:eastAsia="zh-CN"/>
        </w:rPr>
        <w:t>，本年度</w:t>
      </w:r>
      <w:r>
        <w:rPr>
          <w:rFonts w:hint="default" w:ascii="Times New Roman" w:hAnsi="Times New Roman" w:eastAsia="宋体" w:cs="Times New Roman"/>
          <w:b w:val="0"/>
          <w:bCs w:val="0"/>
          <w:color w:val="auto"/>
          <w:sz w:val="24"/>
          <w:szCs w:val="24"/>
          <w:lang w:val="en-US" w:eastAsia="zh-CN"/>
        </w:rPr>
        <w:t>矿山地质环境治理</w:t>
      </w:r>
      <w:r>
        <w:rPr>
          <w:rFonts w:hint="default" w:ascii="Times New Roman" w:hAnsi="Times New Roman" w:eastAsia="宋体" w:cs="Times New Roman"/>
          <w:color w:val="auto"/>
          <w:kern w:val="2"/>
          <w:sz w:val="24"/>
          <w:szCs w:val="24"/>
          <w:lang w:val="en-US" w:eastAsia="zh-CN" w:bidi="ar"/>
        </w:rPr>
        <w:t>工程的重点是对已完成植被恢复的</w:t>
      </w:r>
      <w:r>
        <w:rPr>
          <w:rFonts w:hint="eastAsia" w:ascii="Times New Roman" w:hAnsi="Times New Roman" w:eastAsia="宋体" w:cs="Times New Roman"/>
          <w:color w:val="auto"/>
          <w:kern w:val="2"/>
          <w:sz w:val="24"/>
          <w:szCs w:val="24"/>
          <w:lang w:val="en-US" w:eastAsia="zh-CN" w:bidi="ar"/>
        </w:rPr>
        <w:t>场地</w:t>
      </w:r>
      <w:r>
        <w:rPr>
          <w:rFonts w:hint="default" w:ascii="Times New Roman" w:hAnsi="Times New Roman" w:eastAsia="宋体" w:cs="Times New Roman"/>
          <w:b w:val="0"/>
          <w:bCs w:val="0"/>
          <w:color w:val="auto"/>
          <w:sz w:val="24"/>
          <w:szCs w:val="24"/>
          <w:lang w:val="en-US" w:eastAsia="zh-CN"/>
        </w:rPr>
        <w:t>植被进行补种补植、管护</w:t>
      </w:r>
      <w:r>
        <w:rPr>
          <w:rFonts w:hint="eastAsia"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以保证植被恢复的整体效果</w:t>
      </w:r>
      <w:r>
        <w:rPr>
          <w:rFonts w:hint="eastAsia" w:cs="Times New Roman"/>
          <w:b w:val="0"/>
          <w:bCs w:val="0"/>
          <w:color w:val="auto"/>
          <w:sz w:val="24"/>
          <w:szCs w:val="24"/>
          <w:lang w:val="en-US" w:eastAsia="zh-CN"/>
        </w:rPr>
        <w:t>。</w:t>
      </w:r>
    </w:p>
    <w:p w14:paraId="3DAB68A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前期治理区</w:t>
      </w:r>
      <w:r>
        <w:rPr>
          <w:rFonts w:hint="default" w:ascii="Times New Roman" w:hAnsi="Times New Roman" w:eastAsia="宋体" w:cs="Times New Roman"/>
          <w:color w:val="auto"/>
          <w:kern w:val="0"/>
          <w:sz w:val="24"/>
          <w:szCs w:val="24"/>
          <w:lang w:val="en-US" w:eastAsia="zh-CN"/>
        </w:rPr>
        <w:t>矿区道路</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kern w:val="0"/>
          <w:sz w:val="24"/>
          <w:szCs w:val="24"/>
          <w:lang w:val="en-US" w:eastAsia="zh-CN"/>
        </w:rPr>
        <w:t>废石堆</w:t>
      </w:r>
      <w:r>
        <w:rPr>
          <w:rFonts w:hint="eastAsia" w:ascii="Times New Roman" w:hAnsi="Times New Roman" w:eastAsia="宋体" w:cs="Times New Roman"/>
          <w:color w:val="auto"/>
          <w:kern w:val="0"/>
          <w:sz w:val="24"/>
          <w:szCs w:val="24"/>
          <w:lang w:val="en-US" w:eastAsia="zh-CN"/>
        </w:rPr>
        <w:t>全部复垦为草地，合计复垦</w:t>
      </w:r>
      <w:r>
        <w:rPr>
          <w:rFonts w:hint="default" w:ascii="Times New Roman" w:hAnsi="Times New Roman" w:eastAsia="宋体" w:cs="Times New Roman"/>
          <w:bCs/>
          <w:color w:val="auto"/>
          <w:sz w:val="24"/>
          <w:szCs w:val="24"/>
          <w:lang w:eastAsia="zh-CN"/>
        </w:rPr>
        <w:t>面积</w:t>
      </w:r>
      <w:r>
        <w:rPr>
          <w:rFonts w:hint="eastAsia" w:ascii="Times New Roman" w:hAnsi="Times New Roman" w:eastAsia="宋体" w:cs="Times New Roman"/>
          <w:bCs/>
          <w:color w:val="auto"/>
          <w:sz w:val="24"/>
          <w:szCs w:val="24"/>
          <w:lang w:val="en-US" w:eastAsia="zh-CN"/>
        </w:rPr>
        <w:t>1560</w:t>
      </w:r>
      <w:r>
        <w:rPr>
          <w:rFonts w:hint="default" w:ascii="Times New Roman" w:hAnsi="Times New Roman" w:cs="Times New Roman"/>
          <w:bCs/>
          <w:color w:val="auto"/>
          <w:sz w:val="24"/>
          <w:szCs w:val="24"/>
          <w:lang w:val="en-US"/>
        </w:rPr>
        <w:t>m</w:t>
      </w:r>
      <w:r>
        <w:rPr>
          <w:rFonts w:hint="default" w:ascii="Times New Roman" w:hAnsi="Times New Roman" w:cs="Times New Roman"/>
          <w:bCs/>
          <w:color w:val="auto"/>
          <w:sz w:val="24"/>
          <w:szCs w:val="24"/>
          <w:vertAlign w:val="superscript"/>
          <w:lang w:val="en-US"/>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本年度补种补植</w:t>
      </w:r>
      <w:r>
        <w:rPr>
          <w:rFonts w:hint="eastAsia" w:ascii="Times New Roman" w:hAnsi="Times New Roman" w:eastAsia="宋体" w:cs="Times New Roman"/>
          <w:color w:val="auto"/>
          <w:sz w:val="24"/>
          <w:szCs w:val="24"/>
          <w:lang w:val="en-US" w:eastAsia="zh-CN"/>
        </w:rPr>
        <w:t>工程量</w:t>
      </w:r>
      <w:r>
        <w:rPr>
          <w:rFonts w:hint="default" w:ascii="Times New Roman" w:hAnsi="Times New Roman" w:eastAsia="宋体" w:cs="Times New Roman"/>
          <w:color w:val="auto"/>
          <w:sz w:val="24"/>
          <w:szCs w:val="24"/>
          <w:lang w:val="en-US" w:eastAsia="zh-CN"/>
        </w:rPr>
        <w:t>将按</w:t>
      </w:r>
      <w:r>
        <w:rPr>
          <w:rFonts w:hint="eastAsia" w:ascii="Times New Roman" w:hAnsi="Times New Roman" w:eastAsia="宋体" w:cs="Times New Roman"/>
          <w:color w:val="auto"/>
          <w:sz w:val="24"/>
          <w:szCs w:val="24"/>
          <w:lang w:val="en-US" w:eastAsia="zh-CN"/>
        </w:rPr>
        <w:t>前期</w:t>
      </w:r>
      <w:r>
        <w:rPr>
          <w:rFonts w:hint="default" w:ascii="Times New Roman" w:hAnsi="Times New Roman" w:eastAsia="宋体" w:cs="Times New Roman"/>
          <w:color w:val="auto"/>
          <w:sz w:val="24"/>
          <w:szCs w:val="24"/>
          <w:lang w:val="en-US" w:eastAsia="zh-CN"/>
        </w:rPr>
        <w:t>治理面积的</w:t>
      </w:r>
      <w:r>
        <w:rPr>
          <w:rFonts w:hint="eastAsia" w:ascii="Times New Roman" w:hAnsi="Times New Roman" w:eastAsia="宋体" w:cs="Times New Roman"/>
          <w:color w:val="auto"/>
          <w:sz w:val="24"/>
          <w:szCs w:val="24"/>
          <w:lang w:val="en-US" w:eastAsia="zh-CN"/>
        </w:rPr>
        <w:t>100</w:t>
      </w:r>
      <w:r>
        <w:rPr>
          <w:rFonts w:hint="default" w:ascii="Times New Roman" w:hAnsi="Times New Roman" w:eastAsia="宋体" w:cs="Times New Roman"/>
          <w:color w:val="auto"/>
          <w:sz w:val="24"/>
          <w:szCs w:val="24"/>
          <w:lang w:val="en-US" w:eastAsia="zh-CN"/>
        </w:rPr>
        <w:t>％进行</w:t>
      </w:r>
      <w:r>
        <w:rPr>
          <w:rFonts w:hint="eastAsia" w:ascii="Times New Roman" w:hAnsi="Times New Roman" w:eastAsia="宋体" w:cs="Times New Roman"/>
          <w:color w:val="auto"/>
          <w:sz w:val="24"/>
          <w:szCs w:val="24"/>
          <w:lang w:val="en-US" w:eastAsia="zh-CN"/>
        </w:rPr>
        <w:t>设计，</w:t>
      </w:r>
      <w:r>
        <w:rPr>
          <w:rFonts w:hint="default" w:ascii="Times New Roman" w:hAnsi="Times New Roman" w:eastAsia="宋体" w:cs="Times New Roman"/>
          <w:color w:val="auto"/>
          <w:sz w:val="24"/>
          <w:szCs w:val="24"/>
          <w:lang w:val="en-US" w:eastAsia="zh-CN"/>
        </w:rPr>
        <w:t>补种补植面积</w:t>
      </w:r>
      <w:r>
        <w:rPr>
          <w:rFonts w:hint="eastAsia" w:ascii="Times New Roman" w:hAnsi="Times New Roman" w:eastAsia="宋体" w:cs="Times New Roman"/>
          <w:bCs/>
          <w:color w:val="auto"/>
          <w:sz w:val="24"/>
          <w:szCs w:val="24"/>
          <w:lang w:val="en-US" w:eastAsia="zh-CN"/>
        </w:rPr>
        <w:t>1560</w:t>
      </w:r>
      <w:r>
        <w:rPr>
          <w:rFonts w:hint="default" w:ascii="Times New Roman" w:hAnsi="Times New Roman" w:cs="Times New Roman"/>
          <w:bCs/>
          <w:color w:val="auto"/>
          <w:sz w:val="24"/>
          <w:szCs w:val="24"/>
          <w:lang w:val="en-US"/>
        </w:rPr>
        <w:t>m</w:t>
      </w:r>
      <w:r>
        <w:rPr>
          <w:rFonts w:hint="default" w:ascii="Times New Roman" w:hAnsi="Times New Roman" w:cs="Times New Roman"/>
          <w:bCs/>
          <w:color w:val="auto"/>
          <w:sz w:val="24"/>
          <w:szCs w:val="24"/>
          <w:vertAlign w:val="superscript"/>
          <w:lang w:val="en-US"/>
        </w:rPr>
        <w:t>2</w:t>
      </w:r>
      <w:r>
        <w:rPr>
          <w:rFonts w:hint="eastAsia" w:ascii="Times New Roman" w:hAnsi="Times New Roman" w:eastAsia="宋体" w:cs="Times New Roman"/>
          <w:color w:val="auto"/>
          <w:sz w:val="24"/>
          <w:szCs w:val="24"/>
          <w:lang w:eastAsia="zh-CN"/>
        </w:rPr>
        <w:t>。</w:t>
      </w:r>
    </w:p>
    <w:p w14:paraId="0A15189E">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ind w:firstLine="482" w:firstLineChars="200"/>
        <w:jc w:val="left"/>
        <w:textAlignment w:val="auto"/>
        <w:outlineLvl w:val="1"/>
        <w:rPr>
          <w:rFonts w:hint="default" w:ascii="Times New Roman" w:hAnsi="Times New Roman" w:eastAsia="宋体" w:cs="Times New Roman"/>
          <w:b/>
          <w:bCs/>
          <w:color w:val="auto"/>
          <w:sz w:val="24"/>
          <w:szCs w:val="24"/>
          <w:lang w:val="en-US" w:eastAsia="zh-CN"/>
        </w:rPr>
      </w:pPr>
      <w:bookmarkStart w:id="71" w:name="_Toc18394"/>
      <w:bookmarkStart w:id="72" w:name="_Toc19944"/>
      <w:bookmarkStart w:id="73" w:name="_Toc23661"/>
      <w:bookmarkStart w:id="74" w:name="_Toc10321"/>
      <w:bookmarkStart w:id="75" w:name="_Toc16292"/>
      <w:bookmarkStart w:id="76" w:name="_Toc30328"/>
      <w:r>
        <w:rPr>
          <w:rFonts w:hint="default" w:ascii="Times New Roman" w:hAnsi="Times New Roman" w:eastAsia="宋体" w:cs="Times New Roman"/>
          <w:b/>
          <w:bCs/>
          <w:color w:val="auto"/>
          <w:sz w:val="24"/>
          <w:szCs w:val="24"/>
          <w:lang w:val="en-US" w:eastAsia="zh-CN"/>
        </w:rPr>
        <w:t>（三）矿山地质环境监测工程</w:t>
      </w:r>
      <w:bookmarkEnd w:id="71"/>
      <w:bookmarkEnd w:id="72"/>
      <w:bookmarkEnd w:id="73"/>
      <w:bookmarkEnd w:id="74"/>
      <w:bookmarkEnd w:id="75"/>
      <w:bookmarkEnd w:id="76"/>
    </w:p>
    <w:p w14:paraId="682CC9B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治理</w:t>
      </w:r>
      <w:r>
        <w:rPr>
          <w:rFonts w:hint="default" w:ascii="Times New Roman" w:hAnsi="Times New Roman" w:eastAsia="宋体" w:cs="Times New Roman"/>
          <w:color w:val="auto"/>
          <w:kern w:val="2"/>
          <w:sz w:val="24"/>
          <w:szCs w:val="24"/>
          <w:lang w:val="en-US" w:eastAsia="zh-CN" w:bidi="ar"/>
        </w:rPr>
        <w:t>方案》规划的202</w:t>
      </w:r>
      <w:r>
        <w:rPr>
          <w:rFonts w:hint="eastAsia" w:ascii="Times New Roman" w:hAnsi="Times New Roman" w:eastAsia="宋体" w:cs="Times New Roman"/>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年</w:t>
      </w:r>
      <w:r>
        <w:rPr>
          <w:rFonts w:hint="default" w:ascii="Times New Roman" w:hAnsi="Times New Roman" w:eastAsia="宋体" w:cs="Times New Roman"/>
          <w:color w:val="auto"/>
          <w:sz w:val="24"/>
          <w:szCs w:val="24"/>
          <w:lang w:val="en-US" w:eastAsia="zh-CN"/>
        </w:rPr>
        <w:t>矿山地质环境监测工程包括</w:t>
      </w:r>
      <w:r>
        <w:rPr>
          <w:rFonts w:hint="default" w:ascii="Times New Roman" w:hAnsi="Times New Roman" w:eastAsia="宋体" w:cs="Times New Roman"/>
          <w:color w:val="auto"/>
          <w:sz w:val="24"/>
          <w:szCs w:val="24"/>
        </w:rPr>
        <w:t>对</w:t>
      </w:r>
      <w:r>
        <w:rPr>
          <w:rFonts w:hint="eastAsia" w:ascii="Times New Roman" w:hAnsi="Times New Roman" w:eastAsia="宋体" w:cs="Times New Roman"/>
          <w:color w:val="auto"/>
          <w:sz w:val="24"/>
          <w:szCs w:val="24"/>
          <w:lang w:val="en-US" w:eastAsia="zh-CN"/>
        </w:rPr>
        <w:t>露天采场</w:t>
      </w:r>
      <w:r>
        <w:rPr>
          <w:rFonts w:hint="default" w:ascii="Times New Roman" w:hAnsi="Times New Roman" w:eastAsia="宋体" w:cs="Times New Roman"/>
          <w:color w:val="auto"/>
          <w:sz w:val="24"/>
          <w:szCs w:val="24"/>
        </w:rPr>
        <w:t>进行稳定性地质灾害监测，以及对矿区土地资源及地形地貌景观进行监测工程</w:t>
      </w:r>
      <w:r>
        <w:rPr>
          <w:rFonts w:hint="default" w:ascii="Times New Roman" w:hAnsi="Times New Roman" w:eastAsia="宋体" w:cs="Times New Roman"/>
          <w:color w:val="auto"/>
          <w:sz w:val="24"/>
          <w:szCs w:val="24"/>
          <w:lang w:val="en-US" w:eastAsia="zh-CN"/>
        </w:rPr>
        <w:t>两项</w:t>
      </w:r>
      <w:r>
        <w:rPr>
          <w:rFonts w:hint="default" w:ascii="Times New Roman" w:hAnsi="Times New Roman" w:eastAsia="宋体" w:cs="Times New Roman"/>
          <w:color w:val="auto"/>
          <w:sz w:val="24"/>
          <w:szCs w:val="24"/>
        </w:rPr>
        <w:t>。</w:t>
      </w:r>
    </w:p>
    <w:p w14:paraId="66ABD0E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2"/>
          <w:sz w:val="24"/>
          <w:szCs w:val="24"/>
          <w:lang w:val="en-US" w:eastAsia="zh-CN" w:bidi="ar"/>
        </w:rPr>
        <w:t>2024年</w:t>
      </w:r>
      <w:r>
        <w:rPr>
          <w:rFonts w:hint="default" w:ascii="Times New Roman" w:hAnsi="Times New Roman" w:eastAsia="宋体" w:cs="Times New Roman"/>
          <w:color w:val="auto"/>
          <w:sz w:val="24"/>
          <w:szCs w:val="24"/>
          <w:lang w:val="en-US" w:eastAsia="zh-CN"/>
        </w:rPr>
        <w:t>矿山地质环境监测工程主要为矿区土地资源及地形地貌景观监测。</w:t>
      </w:r>
    </w:p>
    <w:p w14:paraId="031122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1、监测内容</w:t>
      </w:r>
    </w:p>
    <w:p w14:paraId="6B22F5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为保护矿区生态环境，尽可能的保护矿区及其矿区以外土地免受挖损与占用，对矿区内土地资源、地形地貌景观进行监测。</w:t>
      </w:r>
    </w:p>
    <w:p w14:paraId="63198FC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2</w:t>
      </w:r>
      <w:r>
        <w:rPr>
          <w:rFonts w:hint="default" w:ascii="Times New Roman" w:hAnsi="Times New Roman" w:eastAsia="宋体" w:cs="Times New Roman"/>
          <w:color w:val="auto"/>
          <w:sz w:val="24"/>
          <w:szCs w:val="24"/>
          <w:lang w:eastAsia="zh-CN"/>
        </w:rPr>
        <w:t>、监测方法</w:t>
      </w:r>
    </w:p>
    <w:p w14:paraId="3D9995F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采用目测及拍照摄像相结合的方式，采用路线法，对工程场地的外观表现特征参数进行监测，对各区破坏的土地类型进行实地调查。</w:t>
      </w:r>
    </w:p>
    <w:p w14:paraId="413F0C0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3</w:t>
      </w:r>
      <w:r>
        <w:rPr>
          <w:rFonts w:hint="default" w:ascii="Times New Roman" w:hAnsi="Times New Roman" w:eastAsia="宋体" w:cs="Times New Roman"/>
          <w:color w:val="auto"/>
          <w:sz w:val="24"/>
          <w:szCs w:val="24"/>
          <w:lang w:eastAsia="zh-CN"/>
        </w:rPr>
        <w:t>、监测频率</w:t>
      </w:r>
    </w:p>
    <w:p w14:paraId="2868FE7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每月目测</w:t>
      </w:r>
      <w:r>
        <w:rPr>
          <w:rFonts w:hint="default" w:ascii="Times New Roman" w:hAnsi="Times New Roman" w:eastAsia="宋体" w:cs="Times New Roman"/>
          <w:color w:val="auto"/>
          <w:sz w:val="24"/>
          <w:szCs w:val="24"/>
          <w:lang w:val="en-US"/>
        </w:rPr>
        <w:t>1</w:t>
      </w:r>
      <w:r>
        <w:rPr>
          <w:rFonts w:hint="default" w:ascii="Times New Roman" w:hAnsi="Times New Roman" w:eastAsia="宋体" w:cs="Times New Roman"/>
          <w:color w:val="auto"/>
          <w:sz w:val="24"/>
          <w:szCs w:val="24"/>
          <w:lang w:eastAsia="zh-CN"/>
        </w:rPr>
        <w:t>次，每年对场地占用情况进行一次仪器测量并拍照摄像。</w:t>
      </w:r>
    </w:p>
    <w:p w14:paraId="406EFAB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4</w:t>
      </w:r>
      <w:r>
        <w:rPr>
          <w:rFonts w:hint="default" w:ascii="Times New Roman" w:hAnsi="Times New Roman" w:eastAsia="宋体" w:cs="Times New Roman"/>
          <w:color w:val="auto"/>
          <w:sz w:val="24"/>
          <w:szCs w:val="24"/>
          <w:lang w:eastAsia="zh-CN"/>
        </w:rPr>
        <w:t>、监测时限</w:t>
      </w:r>
    </w:p>
    <w:p w14:paraId="6D9B548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矿山生产期间和首期治理期内，自</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年</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月</w:t>
      </w:r>
      <w:r>
        <w:rPr>
          <w:rFonts w:hint="default" w:ascii="Times New Roman" w:hAnsi="Times New Roman" w:eastAsia="宋体" w:cs="Times New Roman"/>
          <w:color w:val="auto"/>
          <w:sz w:val="24"/>
          <w:szCs w:val="24"/>
          <w:lang w:val="en-US"/>
        </w:rPr>
        <w:t>1</w:t>
      </w:r>
      <w:r>
        <w:rPr>
          <w:rFonts w:hint="default" w:ascii="Times New Roman" w:hAnsi="Times New Roman" w:eastAsia="宋体" w:cs="Times New Roman"/>
          <w:color w:val="auto"/>
          <w:sz w:val="24"/>
          <w:szCs w:val="24"/>
          <w:lang w:eastAsia="zh-CN"/>
        </w:rPr>
        <w:t>日</w:t>
      </w:r>
      <w:r>
        <w:rPr>
          <w:rFonts w:hint="default" w:ascii="Times New Roman" w:hAnsi="Times New Roman" w:eastAsia="宋体" w:cs="Times New Roman"/>
          <w:color w:val="auto"/>
          <w:sz w:val="24"/>
          <w:szCs w:val="24"/>
          <w:lang w:val="en-US"/>
        </w:rPr>
        <w:t>-</w:t>
      </w: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年</w:t>
      </w:r>
      <w:r>
        <w:rPr>
          <w:rFonts w:hint="eastAsia"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lang w:eastAsia="zh-CN"/>
        </w:rPr>
        <w:t>月</w:t>
      </w:r>
      <w:r>
        <w:rPr>
          <w:rFonts w:hint="eastAsia" w:ascii="Times New Roman" w:hAnsi="Times New Roman" w:eastAsia="宋体" w:cs="Times New Roman"/>
          <w:color w:val="auto"/>
          <w:sz w:val="24"/>
          <w:szCs w:val="24"/>
          <w:lang w:val="en-US" w:eastAsia="zh-CN"/>
        </w:rPr>
        <w:t>31</w:t>
      </w:r>
      <w:r>
        <w:rPr>
          <w:rFonts w:hint="default" w:ascii="Times New Roman" w:hAnsi="Times New Roman" w:eastAsia="宋体" w:cs="Times New Roman"/>
          <w:color w:val="auto"/>
          <w:sz w:val="24"/>
          <w:szCs w:val="24"/>
          <w:lang w:eastAsia="zh-CN"/>
        </w:rPr>
        <w:t>日。</w:t>
      </w:r>
    </w:p>
    <w:p w14:paraId="233E9DA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eastAsia="zh-CN"/>
        </w:rPr>
        <w:t>监测记录表见表</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rPr>
        <w:t>-</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p>
    <w:p w14:paraId="6631E045">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default" w:ascii="Times New Roman" w:hAnsi="Times New Roman" w:cs="Times New Roman"/>
          <w:b/>
          <w:bCs w:val="0"/>
          <w:color w:val="auto"/>
          <w:sz w:val="24"/>
          <w:szCs w:val="24"/>
          <w:lang w:val="en-US"/>
        </w:rPr>
      </w:pPr>
      <w:r>
        <w:rPr>
          <w:rFonts w:hint="eastAsia" w:ascii="黑体" w:hAnsi="黑体" w:eastAsia="黑体" w:cs="黑体"/>
          <w:b w:val="0"/>
          <w:bCs/>
          <w:color w:val="auto"/>
          <w:kern w:val="0"/>
          <w:sz w:val="24"/>
          <w:szCs w:val="24"/>
          <w:lang w:val="en-US" w:eastAsia="zh-CN" w:bidi="ar"/>
        </w:rPr>
        <w:t>表5-2  地形地貌景观及土地资源监测记录表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0"/>
        <w:gridCol w:w="863"/>
        <w:gridCol w:w="1270"/>
        <w:gridCol w:w="5235"/>
      </w:tblGrid>
      <w:tr w14:paraId="3B6D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C0553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监测单元</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E95C3B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
              </w:rPr>
            </w:pPr>
          </w:p>
        </w:tc>
      </w:tr>
      <w:tr w14:paraId="3215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F78C5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时间：  年   月   日</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175BA61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天气：</w:t>
            </w:r>
          </w:p>
        </w:tc>
      </w:tr>
      <w:tr w14:paraId="63C1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BDF07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监测内容</w:t>
            </w: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36C80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损毁土地面积（m</w:t>
            </w:r>
            <w:r>
              <w:rPr>
                <w:rFonts w:hint="default" w:ascii="Times New Roman" w:hAnsi="Times New Roman" w:eastAsia="宋体" w:cs="Times New Roman"/>
                <w:color w:val="auto"/>
                <w:kern w:val="2"/>
                <w:sz w:val="21"/>
                <w:szCs w:val="21"/>
                <w:vertAlign w:val="superscript"/>
                <w:lang w:val="en-US" w:eastAsia="zh-CN" w:bidi="ar"/>
              </w:rPr>
              <w:t>2</w:t>
            </w:r>
            <w:r>
              <w:rPr>
                <w:rFonts w:hint="default" w:ascii="Times New Roman" w:hAnsi="Times New Roman" w:eastAsia="宋体" w:cs="Times New Roman"/>
                <w:color w:val="auto"/>
                <w:kern w:val="2"/>
                <w:sz w:val="21"/>
                <w:szCs w:val="21"/>
                <w:lang w:val="en-US" w:eastAsia="zh-CN" w:bidi="ar"/>
              </w:rPr>
              <w:t>）</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2F78000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348E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4F337">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0866A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破坏土地利用类型</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3254D87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035A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C02B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A3F66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损毁方式</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0522D40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0CD1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0539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70FB8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损毁程度</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07B15B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4C6B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9809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2"/>
              </w:rPr>
            </w:pPr>
          </w:p>
        </w:tc>
        <w:tc>
          <w:tcPr>
            <w:tcW w:w="2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6D096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治理难度</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4670A45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1730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53A57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监测人员</w:t>
            </w:r>
          </w:p>
        </w:tc>
        <w:tc>
          <w:tcPr>
            <w:tcW w:w="5235" w:type="dxa"/>
            <w:tcBorders>
              <w:top w:val="single" w:color="auto" w:sz="4" w:space="0"/>
              <w:left w:val="single" w:color="auto" w:sz="4" w:space="0"/>
              <w:bottom w:val="single" w:color="auto" w:sz="4" w:space="0"/>
              <w:right w:val="single" w:color="auto" w:sz="4" w:space="0"/>
            </w:tcBorders>
            <w:shd w:val="clear" w:color="auto" w:fill="auto"/>
            <w:vAlign w:val="center"/>
          </w:tcPr>
          <w:p w14:paraId="5CAAF30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2003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48" w:type="dxa"/>
            <w:gridSpan w:val="4"/>
            <w:tcBorders>
              <w:top w:val="nil"/>
              <w:left w:val="single" w:color="auto" w:sz="4" w:space="0"/>
              <w:bottom w:val="nil"/>
              <w:right w:val="single" w:color="auto" w:sz="4" w:space="0"/>
            </w:tcBorders>
            <w:shd w:val="clear" w:color="auto" w:fill="auto"/>
            <w:vAlign w:val="center"/>
          </w:tcPr>
          <w:p w14:paraId="0891BC2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2"/>
                <w:lang w:val="en-US"/>
              </w:rPr>
            </w:pPr>
          </w:p>
          <w:p w14:paraId="6FF36455">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Cs w:val="21"/>
                <w:lang w:val="en-US"/>
              </w:rPr>
            </w:pPr>
          </w:p>
          <w:p w14:paraId="36E0DC31">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Cs w:val="21"/>
                <w:lang w:val="en-US"/>
              </w:rPr>
            </w:pPr>
          </w:p>
          <w:p w14:paraId="22773762">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Cs w:val="21"/>
                <w:lang w:val="en-US"/>
              </w:rPr>
            </w:pPr>
          </w:p>
          <w:p w14:paraId="117D5FC7">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Cs w:val="21"/>
                <w:lang w:val="en-US"/>
              </w:rPr>
            </w:pPr>
          </w:p>
          <w:p w14:paraId="6DADE47E">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2"/>
                <w:szCs w:val="21"/>
                <w:lang w:val="en-US"/>
              </w:rPr>
            </w:pPr>
          </w:p>
          <w:p w14:paraId="50FB5622">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cs="Times New Roman"/>
                <w:color w:val="auto"/>
                <w:kern w:val="2"/>
                <w:szCs w:val="21"/>
                <w:lang w:val="en-US"/>
              </w:rPr>
            </w:pPr>
          </w:p>
        </w:tc>
      </w:tr>
      <w:tr w14:paraId="4F3B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1C2E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存在问题</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94D3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1C90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8645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处理意见</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EC0F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r w14:paraId="14D1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5259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r>
              <w:rPr>
                <w:rFonts w:hint="default" w:ascii="Times New Roman" w:hAnsi="Times New Roman" w:eastAsia="宋体" w:cs="Times New Roman"/>
                <w:color w:val="auto"/>
                <w:kern w:val="2"/>
                <w:sz w:val="21"/>
                <w:szCs w:val="21"/>
                <w:lang w:val="en-US" w:eastAsia="zh-CN" w:bidi="ar"/>
              </w:rPr>
              <w:t>处理结果</w:t>
            </w:r>
          </w:p>
        </w:tc>
        <w:tc>
          <w:tcPr>
            <w:tcW w:w="65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FE3D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Cs w:val="21"/>
                <w:lang w:val="en-US"/>
              </w:rPr>
            </w:pPr>
          </w:p>
        </w:tc>
      </w:tr>
    </w:tbl>
    <w:p w14:paraId="08BB0CDA">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color w:val="auto"/>
          <w:sz w:val="24"/>
          <w:szCs w:val="20"/>
        </w:rPr>
      </w:pPr>
    </w:p>
    <w:p w14:paraId="7619BE42">
      <w:pPr>
        <w:rPr>
          <w:color w:val="auto"/>
          <w:sz w:val="24"/>
          <w:szCs w:val="20"/>
        </w:rPr>
      </w:pPr>
      <w:r>
        <w:rPr>
          <w:color w:val="auto"/>
          <w:sz w:val="24"/>
          <w:szCs w:val="20"/>
        </w:rPr>
        <w:br w:type="page"/>
      </w:r>
    </w:p>
    <w:p w14:paraId="7BB0C11D">
      <w:pPr>
        <w:pStyle w:val="2"/>
        <w:keepNext/>
        <w:keepLines/>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color w:val="auto"/>
          <w:kern w:val="0"/>
          <w:sz w:val="32"/>
          <w:szCs w:val="32"/>
          <w:highlight w:val="none"/>
          <w:lang w:val="zh-CN"/>
        </w:rPr>
      </w:pPr>
      <w:bookmarkStart w:id="77" w:name="_Toc11279"/>
      <w:bookmarkStart w:id="78" w:name="_Toc9274"/>
      <w:r>
        <w:rPr>
          <w:rFonts w:hint="eastAsia" w:ascii="宋体" w:hAnsi="宋体" w:eastAsia="宋体" w:cs="宋体"/>
          <w:color w:val="auto"/>
          <w:lang w:eastAsia="zh-CN"/>
        </w:rPr>
        <w:t>六、</w:t>
      </w:r>
      <w:r>
        <w:rPr>
          <w:rFonts w:hint="eastAsia" w:ascii="宋体" w:hAnsi="宋体" w:eastAsia="宋体" w:cs="宋体"/>
          <w:color w:val="auto"/>
        </w:rPr>
        <w:t>经费估算</w:t>
      </w:r>
      <w:bookmarkEnd w:id="77"/>
      <w:bookmarkEnd w:id="78"/>
    </w:p>
    <w:p w14:paraId="0D90A9F0">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ind w:firstLine="482" w:firstLineChars="200"/>
        <w:jc w:val="left"/>
        <w:textAlignment w:val="auto"/>
        <w:outlineLvl w:val="1"/>
        <w:rPr>
          <w:rFonts w:hint="default" w:ascii="Times New Roman" w:hAnsi="Times New Roman" w:eastAsia="宋体" w:cs="Times New Roman"/>
          <w:b/>
          <w:bCs/>
          <w:color w:val="auto"/>
          <w:sz w:val="24"/>
          <w:szCs w:val="24"/>
          <w:lang w:val="en-US" w:eastAsia="zh-CN"/>
        </w:rPr>
      </w:pPr>
      <w:bookmarkStart w:id="79" w:name="_Toc32038"/>
      <w:bookmarkStart w:id="80" w:name="_Toc20530"/>
      <w:r>
        <w:rPr>
          <w:rFonts w:hint="default" w:ascii="Times New Roman" w:hAnsi="Times New Roman" w:eastAsia="宋体" w:cs="Times New Roman"/>
          <w:b/>
          <w:bCs/>
          <w:color w:val="auto"/>
          <w:sz w:val="24"/>
          <w:szCs w:val="24"/>
          <w:lang w:val="en-US" w:eastAsia="zh-CN"/>
        </w:rPr>
        <w:t>（一）估算说明</w:t>
      </w:r>
      <w:bookmarkEnd w:id="79"/>
      <w:bookmarkEnd w:id="80"/>
    </w:p>
    <w:p w14:paraId="329A7B72">
      <w:pPr>
        <w:keepNext w:val="0"/>
        <w:keepLines w:val="0"/>
        <w:pageBreakBefore w:val="0"/>
        <w:tabs>
          <w:tab w:val="left" w:pos="720"/>
        </w:tabs>
        <w:kinsoku/>
        <w:wordWrap/>
        <w:overflowPunct/>
        <w:topLinePunct w:val="0"/>
        <w:autoSpaceDE w:val="0"/>
        <w:autoSpaceDN w:val="0"/>
        <w:bidi w:val="0"/>
        <w:adjustRightIn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预算编制依据</w:t>
      </w:r>
    </w:p>
    <w:p w14:paraId="73140ACC">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内蒙古自治区财政厅、国土资源厅《内蒙古自治区矿山地质环境治理工程预算定额标准（试行）》及相关配套文件；</w:t>
      </w:r>
    </w:p>
    <w:p w14:paraId="3A2176F1">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《内蒙古自治区矿山地质环境治理工程定额》（内财建[2013]600号）；</w:t>
      </w:r>
    </w:p>
    <w:p w14:paraId="51AE1129">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矿山地质环境保护与</w:t>
      </w:r>
      <w:r>
        <w:rPr>
          <w:rFonts w:hint="default" w:ascii="Times New Roman" w:hAnsi="Times New Roman" w:eastAsia="宋体" w:cs="Times New Roman"/>
          <w:color w:val="auto"/>
          <w:sz w:val="24"/>
          <w:szCs w:val="24"/>
          <w:highlight w:val="none"/>
          <w:lang w:val="en-US" w:eastAsia="zh-CN"/>
        </w:rPr>
        <w:t>土地复垦</w:t>
      </w:r>
      <w:r>
        <w:rPr>
          <w:rFonts w:hint="default" w:ascii="Times New Roman" w:hAnsi="Times New Roman" w:eastAsia="宋体" w:cs="Times New Roman"/>
          <w:color w:val="auto"/>
          <w:sz w:val="24"/>
          <w:szCs w:val="24"/>
          <w:highlight w:val="none"/>
        </w:rPr>
        <w:t>方案</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的实物工作量及相关图件；</w:t>
      </w:r>
    </w:p>
    <w:p w14:paraId="2B2E0CEA">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财政部、国土资源部《土地开发整理项目预算定额标准》（2011）；</w:t>
      </w:r>
    </w:p>
    <w:p w14:paraId="5C97782F">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赤峰市材料价格信息（202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季度）及</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材料价格市场询价。</w:t>
      </w:r>
    </w:p>
    <w:p w14:paraId="1C031DD1">
      <w:pPr>
        <w:keepNext w:val="0"/>
        <w:keepLines w:val="0"/>
        <w:pageBreakBefore w:val="0"/>
        <w:tabs>
          <w:tab w:val="left" w:pos="720"/>
        </w:tabs>
        <w:kinsoku/>
        <w:wordWrap/>
        <w:overflowPunct/>
        <w:topLinePunct w:val="0"/>
        <w:autoSpaceDE w:val="0"/>
        <w:autoSpaceDN w:val="0"/>
        <w:bidi w:val="0"/>
        <w:adjustRightIn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费用计算</w:t>
      </w:r>
    </w:p>
    <w:p w14:paraId="7F32826D">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的投资为静态投资，其投资总额由静态投资和价差预备费组成。静态投资由工程施工费、其他费用、监测管护费、不可预见费组成。价差预备费是在方案编制年至矿山闭坑年期间，由于材料价格变化可能产生治理费用上浮而预留的费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年度治理计划书不涉及</w:t>
      </w:r>
      <w:r>
        <w:rPr>
          <w:rFonts w:hint="default" w:ascii="Times New Roman" w:hAnsi="Times New Roman" w:eastAsia="宋体" w:cs="Times New Roman"/>
          <w:color w:val="auto"/>
          <w:sz w:val="24"/>
          <w:szCs w:val="24"/>
          <w:highlight w:val="none"/>
        </w:rPr>
        <w:t>价差预备费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。具体计费标准如下：</w:t>
      </w:r>
    </w:p>
    <w:p w14:paraId="1946B9F3">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（1）</w:t>
      </w:r>
      <w:r>
        <w:rPr>
          <w:rFonts w:hint="default" w:ascii="Times New Roman" w:hAnsi="Times New Roman" w:eastAsia="宋体" w:cs="Times New Roman"/>
          <w:b w:val="0"/>
          <w:bCs/>
          <w:color w:val="auto"/>
          <w:sz w:val="24"/>
          <w:szCs w:val="24"/>
          <w:highlight w:val="none"/>
        </w:rPr>
        <w:t>工程施工费</w:t>
      </w:r>
    </w:p>
    <w:p w14:paraId="4DC44C52">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工程施工费包括直接费、间接费、利润和税金。</w:t>
      </w:r>
    </w:p>
    <w:p w14:paraId="33781BC3">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直接费</w:t>
      </w:r>
    </w:p>
    <w:p w14:paraId="5B322E27">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直接费指工程施工过程中直接消耗在工程项目上的活劳动和物化劳动。由直接工程费、措施费组成。</w:t>
      </w:r>
    </w:p>
    <w:p w14:paraId="739B1897">
      <w:pPr>
        <w:keepNext w:val="0"/>
        <w:keepLines w:val="0"/>
        <w:pageBreakBefore w:val="0"/>
        <w:numPr>
          <w:ilvl w:val="0"/>
          <w:numId w:val="0"/>
        </w:numPr>
        <w:kinsoku/>
        <w:wordWrap/>
        <w:overflowPunct/>
        <w:topLinePunct w:val="0"/>
        <w:bidi w:val="0"/>
        <w:spacing w:line="360" w:lineRule="auto"/>
        <w:ind w:left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①直接工程费</w:t>
      </w:r>
    </w:p>
    <w:p w14:paraId="3240F194">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直接工程费由人工费、材料费、施工机械使用费组成。</w:t>
      </w:r>
    </w:p>
    <w:p w14:paraId="3E95F461">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人工费=定额劳动量（工日）×人工概算单价（元／工日），人工单价根据《内蒙古自治区矿山地质环境治理工程预算定额标准》的规定计取，</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属于</w:t>
      </w:r>
      <w:r>
        <w:rPr>
          <w:rFonts w:hint="default" w:ascii="Times New Roman" w:hAnsi="Times New Roman" w:eastAsia="宋体" w:cs="Times New Roman"/>
          <w:color w:val="auto"/>
          <w:sz w:val="24"/>
          <w:szCs w:val="24"/>
          <w:highlight w:val="none"/>
          <w:lang w:eastAsia="zh-CN"/>
        </w:rPr>
        <w:t>二</w:t>
      </w:r>
      <w:r>
        <w:rPr>
          <w:rFonts w:hint="default" w:ascii="Times New Roman" w:hAnsi="Times New Roman" w:eastAsia="宋体" w:cs="Times New Roman"/>
          <w:color w:val="auto"/>
          <w:sz w:val="24"/>
          <w:szCs w:val="24"/>
          <w:highlight w:val="none"/>
        </w:rPr>
        <w:t>类区，甲类工</w:t>
      </w:r>
      <w:r>
        <w:rPr>
          <w:rFonts w:hint="default" w:ascii="Times New Roman" w:hAnsi="Times New Roman" w:eastAsia="宋体" w:cs="Times New Roman"/>
          <w:color w:val="auto"/>
          <w:sz w:val="24"/>
          <w:szCs w:val="24"/>
          <w:highlight w:val="none"/>
          <w:lang w:val="en-US" w:eastAsia="zh-CN"/>
        </w:rPr>
        <w:t>94.15</w:t>
      </w:r>
      <w:r>
        <w:rPr>
          <w:rFonts w:hint="default" w:ascii="Times New Roman" w:hAnsi="Times New Roman" w:eastAsia="宋体" w:cs="Times New Roman"/>
          <w:color w:val="auto"/>
          <w:sz w:val="24"/>
          <w:szCs w:val="24"/>
          <w:highlight w:val="none"/>
        </w:rPr>
        <w:t>元／工日，乙类工</w:t>
      </w:r>
      <w:r>
        <w:rPr>
          <w:rFonts w:hint="default" w:ascii="Times New Roman" w:hAnsi="Times New Roman" w:eastAsia="宋体" w:cs="Times New Roman"/>
          <w:color w:val="auto"/>
          <w:sz w:val="24"/>
          <w:szCs w:val="24"/>
          <w:highlight w:val="none"/>
          <w:lang w:val="en-US" w:eastAsia="zh-CN"/>
        </w:rPr>
        <w:t>69.11</w:t>
      </w:r>
      <w:r>
        <w:rPr>
          <w:rFonts w:hint="default" w:ascii="Times New Roman" w:hAnsi="Times New Roman" w:eastAsia="宋体" w:cs="Times New Roman"/>
          <w:color w:val="auto"/>
          <w:sz w:val="24"/>
          <w:szCs w:val="24"/>
          <w:highlight w:val="none"/>
        </w:rPr>
        <w:t>元／工日。</w:t>
      </w:r>
    </w:p>
    <w:p w14:paraId="5A0B532C">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材料费=定额材料用量×材料单价，主要材料单价按照《内蒙古自治区矿山地质环境治理工程预算定额标准》编制，超出限价部分单独计算材料价差，主要材料以外的材料价格以赤峰市或</w:t>
      </w:r>
      <w:r>
        <w:rPr>
          <w:rFonts w:hint="default" w:ascii="Times New Roman" w:hAnsi="Times New Roman" w:eastAsia="宋体" w:cs="Times New Roman"/>
          <w:color w:val="auto"/>
          <w:sz w:val="24"/>
          <w:szCs w:val="24"/>
          <w:highlight w:val="none"/>
          <w:lang w:eastAsia="zh-CN"/>
        </w:rPr>
        <w:t>赤峰市松山区</w:t>
      </w:r>
      <w:r>
        <w:rPr>
          <w:rFonts w:hint="default" w:ascii="Times New Roman" w:hAnsi="Times New Roman" w:eastAsia="宋体" w:cs="Times New Roman"/>
          <w:color w:val="auto"/>
          <w:sz w:val="24"/>
          <w:szCs w:val="24"/>
          <w:highlight w:val="none"/>
        </w:rPr>
        <w:t>202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季度市场价格计取并以材料到工地实际价格计。</w:t>
      </w:r>
    </w:p>
    <w:p w14:paraId="1AB2D103">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施工机械使用费=定额机械使用量（台班）×施工机械台班费（元／台班）。台班费定额依据《内蒙古自治区矿山地质环境治理工程预算定额标准》编制。</w:t>
      </w:r>
    </w:p>
    <w:p w14:paraId="3AEB5512">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②措施费</w:t>
      </w:r>
    </w:p>
    <w:p w14:paraId="71839CFC">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措施费是指为完成工程项目施工，发生于该工程施工前和施工过程中非工程实体项目的费用，包括临时设施费、冬雨季施工增加费、施工辅助费和安全施工措施费，本项目不计夜间施工增加费。措施费按项目直接工程费×措施费费率进行计算。其费率依据《内蒙古自治区矿山地质环境治理工程预算定额标准》计取。</w:t>
      </w:r>
    </w:p>
    <w:p w14:paraId="37444871">
      <w:pPr>
        <w:keepNext w:val="0"/>
        <w:keepLines w:val="0"/>
        <w:pageBreakBefore w:val="0"/>
        <w:widowControl w:val="0"/>
        <w:tabs>
          <w:tab w:val="left" w:pos="7235"/>
        </w:tab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表</w:t>
      </w:r>
      <w:r>
        <w:rPr>
          <w:rFonts w:hint="eastAsia" w:ascii="黑体" w:hAnsi="黑体" w:eastAsia="黑体" w:cs="黑体"/>
          <w:b w:val="0"/>
          <w:bCs/>
          <w:color w:val="auto"/>
          <w:sz w:val="24"/>
          <w:szCs w:val="24"/>
          <w:highlight w:val="none"/>
          <w:lang w:val="en-US" w:eastAsia="zh-CN"/>
        </w:rPr>
        <w:t>6</w:t>
      </w:r>
      <w:r>
        <w:rPr>
          <w:rFonts w:hint="eastAsia" w:ascii="黑体" w:hAnsi="黑体" w:eastAsia="黑体" w:cs="黑体"/>
          <w:b w:val="0"/>
          <w:bCs/>
          <w:color w:val="auto"/>
          <w:sz w:val="24"/>
          <w:szCs w:val="24"/>
          <w:highlight w:val="none"/>
        </w:rPr>
        <w:t>-1  措施费费率表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267"/>
        <w:gridCol w:w="1180"/>
        <w:gridCol w:w="1606"/>
        <w:gridCol w:w="1189"/>
        <w:gridCol w:w="1403"/>
        <w:gridCol w:w="1107"/>
      </w:tblGrid>
      <w:tr w14:paraId="034C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2A7E20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序号</w:t>
            </w:r>
          </w:p>
        </w:tc>
        <w:tc>
          <w:tcPr>
            <w:tcW w:w="1267" w:type="dxa"/>
            <w:tcBorders>
              <w:top w:val="single" w:color="auto" w:sz="4" w:space="0"/>
              <w:left w:val="single" w:color="auto" w:sz="4" w:space="0"/>
              <w:bottom w:val="single" w:color="auto" w:sz="4" w:space="0"/>
              <w:right w:val="single" w:color="auto" w:sz="4" w:space="0"/>
            </w:tcBorders>
            <w:vAlign w:val="center"/>
          </w:tcPr>
          <w:p w14:paraId="26CD02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工程类别</w:t>
            </w:r>
          </w:p>
        </w:tc>
        <w:tc>
          <w:tcPr>
            <w:tcW w:w="1180" w:type="dxa"/>
            <w:tcBorders>
              <w:top w:val="single" w:color="auto" w:sz="4" w:space="0"/>
              <w:left w:val="single" w:color="auto" w:sz="4" w:space="0"/>
              <w:bottom w:val="single" w:color="auto" w:sz="4" w:space="0"/>
              <w:right w:val="single" w:color="auto" w:sz="4" w:space="0"/>
            </w:tcBorders>
            <w:vAlign w:val="center"/>
          </w:tcPr>
          <w:p w14:paraId="7D358F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临时设施费率（%）</w:t>
            </w:r>
          </w:p>
        </w:tc>
        <w:tc>
          <w:tcPr>
            <w:tcW w:w="1606" w:type="dxa"/>
            <w:tcBorders>
              <w:top w:val="single" w:color="auto" w:sz="4" w:space="0"/>
              <w:left w:val="single" w:color="auto" w:sz="4" w:space="0"/>
              <w:bottom w:val="single" w:color="auto" w:sz="4" w:space="0"/>
              <w:right w:val="single" w:color="auto" w:sz="4" w:space="0"/>
            </w:tcBorders>
            <w:vAlign w:val="center"/>
          </w:tcPr>
          <w:p w14:paraId="78DE5F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冬雨季施工增加费率（%）</w:t>
            </w:r>
          </w:p>
        </w:tc>
        <w:tc>
          <w:tcPr>
            <w:tcW w:w="1189" w:type="dxa"/>
            <w:tcBorders>
              <w:top w:val="single" w:color="auto" w:sz="4" w:space="0"/>
              <w:left w:val="single" w:color="auto" w:sz="4" w:space="0"/>
              <w:bottom w:val="single" w:color="auto" w:sz="4" w:space="0"/>
              <w:right w:val="single" w:color="auto" w:sz="4" w:space="0"/>
            </w:tcBorders>
            <w:vAlign w:val="center"/>
          </w:tcPr>
          <w:p w14:paraId="17986E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施工辅助</w:t>
            </w:r>
          </w:p>
          <w:p w14:paraId="69E542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w:t>
            </w:r>
          </w:p>
        </w:tc>
        <w:tc>
          <w:tcPr>
            <w:tcW w:w="1403" w:type="dxa"/>
            <w:tcBorders>
              <w:top w:val="single" w:color="auto" w:sz="4" w:space="0"/>
              <w:left w:val="single" w:color="auto" w:sz="4" w:space="0"/>
              <w:bottom w:val="single" w:color="auto" w:sz="4" w:space="0"/>
              <w:right w:val="single" w:color="auto" w:sz="4" w:space="0"/>
            </w:tcBorders>
            <w:vAlign w:val="center"/>
          </w:tcPr>
          <w:p w14:paraId="1C32C7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安全施工措施费率（%）</w:t>
            </w:r>
          </w:p>
        </w:tc>
        <w:tc>
          <w:tcPr>
            <w:tcW w:w="1107" w:type="dxa"/>
            <w:tcBorders>
              <w:top w:val="single" w:color="auto" w:sz="4" w:space="0"/>
              <w:left w:val="single" w:color="auto" w:sz="4" w:space="0"/>
              <w:bottom w:val="single" w:color="auto" w:sz="4" w:space="0"/>
              <w:right w:val="single" w:color="auto" w:sz="4" w:space="0"/>
            </w:tcBorders>
            <w:vAlign w:val="center"/>
          </w:tcPr>
          <w:p w14:paraId="224ED5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费率合计（%）</w:t>
            </w:r>
          </w:p>
        </w:tc>
      </w:tr>
      <w:tr w14:paraId="429A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313314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1</w:t>
            </w:r>
          </w:p>
        </w:tc>
        <w:tc>
          <w:tcPr>
            <w:tcW w:w="1267" w:type="dxa"/>
            <w:tcBorders>
              <w:top w:val="single" w:color="auto" w:sz="4" w:space="0"/>
              <w:left w:val="single" w:color="auto" w:sz="4" w:space="0"/>
              <w:bottom w:val="single" w:color="auto" w:sz="4" w:space="0"/>
              <w:right w:val="single" w:color="auto" w:sz="4" w:space="0"/>
            </w:tcBorders>
            <w:vAlign w:val="center"/>
          </w:tcPr>
          <w:p w14:paraId="0DFB37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土方工程</w:t>
            </w:r>
          </w:p>
        </w:tc>
        <w:tc>
          <w:tcPr>
            <w:tcW w:w="1180" w:type="dxa"/>
            <w:tcBorders>
              <w:top w:val="single" w:color="auto" w:sz="4" w:space="0"/>
              <w:left w:val="single" w:color="auto" w:sz="4" w:space="0"/>
              <w:bottom w:val="single" w:color="auto" w:sz="4" w:space="0"/>
              <w:right w:val="single" w:color="auto" w:sz="4" w:space="0"/>
            </w:tcBorders>
            <w:vAlign w:val="center"/>
          </w:tcPr>
          <w:p w14:paraId="6BF742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1C6CD2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27E0AA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6EFCC5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214D3F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3.6</w:t>
            </w:r>
          </w:p>
        </w:tc>
      </w:tr>
      <w:tr w14:paraId="7FDA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5FD316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267" w:type="dxa"/>
            <w:tcBorders>
              <w:top w:val="single" w:color="auto" w:sz="4" w:space="0"/>
              <w:left w:val="single" w:color="auto" w:sz="4" w:space="0"/>
              <w:bottom w:val="single" w:color="auto" w:sz="4" w:space="0"/>
              <w:right w:val="single" w:color="auto" w:sz="4" w:space="0"/>
            </w:tcBorders>
            <w:vAlign w:val="center"/>
          </w:tcPr>
          <w:p w14:paraId="53ECCB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石方工程</w:t>
            </w:r>
          </w:p>
        </w:tc>
        <w:tc>
          <w:tcPr>
            <w:tcW w:w="1180" w:type="dxa"/>
            <w:tcBorders>
              <w:top w:val="single" w:color="auto" w:sz="4" w:space="0"/>
              <w:left w:val="single" w:color="auto" w:sz="4" w:space="0"/>
              <w:bottom w:val="single" w:color="auto" w:sz="4" w:space="0"/>
              <w:right w:val="single" w:color="auto" w:sz="4" w:space="0"/>
            </w:tcBorders>
            <w:vAlign w:val="center"/>
          </w:tcPr>
          <w:p w14:paraId="6A2F2D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2EE44C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58D2D1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70B56D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78F60D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3.6</w:t>
            </w:r>
          </w:p>
        </w:tc>
      </w:tr>
      <w:tr w14:paraId="6967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33BEFB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1267" w:type="dxa"/>
            <w:tcBorders>
              <w:top w:val="single" w:color="auto" w:sz="4" w:space="0"/>
              <w:left w:val="single" w:color="auto" w:sz="4" w:space="0"/>
              <w:bottom w:val="single" w:color="auto" w:sz="4" w:space="0"/>
              <w:right w:val="single" w:color="auto" w:sz="4" w:space="0"/>
            </w:tcBorders>
            <w:vAlign w:val="center"/>
          </w:tcPr>
          <w:p w14:paraId="1A9E16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砌体工程</w:t>
            </w:r>
          </w:p>
        </w:tc>
        <w:tc>
          <w:tcPr>
            <w:tcW w:w="1180" w:type="dxa"/>
            <w:tcBorders>
              <w:top w:val="single" w:color="auto" w:sz="4" w:space="0"/>
              <w:left w:val="single" w:color="auto" w:sz="4" w:space="0"/>
              <w:bottom w:val="single" w:color="auto" w:sz="4" w:space="0"/>
              <w:right w:val="single" w:color="auto" w:sz="4" w:space="0"/>
            </w:tcBorders>
            <w:vAlign w:val="center"/>
          </w:tcPr>
          <w:p w14:paraId="722EDF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437ACE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7C1B52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3A164E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490E1E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3.6</w:t>
            </w:r>
          </w:p>
        </w:tc>
      </w:tr>
      <w:tr w14:paraId="2F32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3C79DC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w:t>
            </w:r>
          </w:p>
        </w:tc>
        <w:tc>
          <w:tcPr>
            <w:tcW w:w="1267" w:type="dxa"/>
            <w:tcBorders>
              <w:top w:val="single" w:color="auto" w:sz="4" w:space="0"/>
              <w:left w:val="single" w:color="auto" w:sz="4" w:space="0"/>
              <w:bottom w:val="single" w:color="auto" w:sz="4" w:space="0"/>
              <w:right w:val="single" w:color="auto" w:sz="4" w:space="0"/>
            </w:tcBorders>
            <w:vAlign w:val="center"/>
          </w:tcPr>
          <w:p w14:paraId="76BF1A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混凝土工程</w:t>
            </w:r>
          </w:p>
        </w:tc>
        <w:tc>
          <w:tcPr>
            <w:tcW w:w="1180" w:type="dxa"/>
            <w:tcBorders>
              <w:top w:val="single" w:color="auto" w:sz="4" w:space="0"/>
              <w:left w:val="single" w:color="auto" w:sz="4" w:space="0"/>
              <w:bottom w:val="single" w:color="auto" w:sz="4" w:space="0"/>
              <w:right w:val="single" w:color="auto" w:sz="4" w:space="0"/>
            </w:tcBorders>
            <w:vAlign w:val="center"/>
          </w:tcPr>
          <w:p w14:paraId="2BBE37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1606" w:type="dxa"/>
            <w:tcBorders>
              <w:top w:val="single" w:color="auto" w:sz="4" w:space="0"/>
              <w:left w:val="single" w:color="auto" w:sz="4" w:space="0"/>
              <w:bottom w:val="single" w:color="auto" w:sz="4" w:space="0"/>
              <w:right w:val="single" w:color="auto" w:sz="4" w:space="0"/>
            </w:tcBorders>
            <w:vAlign w:val="center"/>
          </w:tcPr>
          <w:p w14:paraId="100D8F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603638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4101C9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651AE0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4.6</w:t>
            </w:r>
          </w:p>
        </w:tc>
      </w:tr>
      <w:tr w14:paraId="7E33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7BC06A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1267" w:type="dxa"/>
            <w:tcBorders>
              <w:top w:val="single" w:color="auto" w:sz="4" w:space="0"/>
              <w:left w:val="single" w:color="auto" w:sz="4" w:space="0"/>
              <w:bottom w:val="single" w:color="auto" w:sz="4" w:space="0"/>
              <w:right w:val="single" w:color="auto" w:sz="4" w:space="0"/>
            </w:tcBorders>
            <w:vAlign w:val="center"/>
          </w:tcPr>
          <w:p w14:paraId="472FBF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植被工程</w:t>
            </w:r>
          </w:p>
        </w:tc>
        <w:tc>
          <w:tcPr>
            <w:tcW w:w="1180" w:type="dxa"/>
            <w:tcBorders>
              <w:top w:val="single" w:color="auto" w:sz="4" w:space="0"/>
              <w:left w:val="single" w:color="auto" w:sz="4" w:space="0"/>
              <w:bottom w:val="single" w:color="auto" w:sz="4" w:space="0"/>
              <w:right w:val="single" w:color="auto" w:sz="4" w:space="0"/>
            </w:tcBorders>
            <w:vAlign w:val="center"/>
          </w:tcPr>
          <w:p w14:paraId="2E4110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4020BE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690340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642900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1CCBA7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3.6</w:t>
            </w:r>
          </w:p>
        </w:tc>
      </w:tr>
      <w:tr w14:paraId="5E71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1F1267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1267" w:type="dxa"/>
            <w:tcBorders>
              <w:top w:val="single" w:color="auto" w:sz="4" w:space="0"/>
              <w:left w:val="single" w:color="auto" w:sz="4" w:space="0"/>
              <w:bottom w:val="single" w:color="auto" w:sz="4" w:space="0"/>
              <w:right w:val="single" w:color="auto" w:sz="4" w:space="0"/>
            </w:tcBorders>
            <w:vAlign w:val="center"/>
          </w:tcPr>
          <w:p w14:paraId="628606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辅助工程</w:t>
            </w:r>
          </w:p>
        </w:tc>
        <w:tc>
          <w:tcPr>
            <w:tcW w:w="1180" w:type="dxa"/>
            <w:tcBorders>
              <w:top w:val="single" w:color="auto" w:sz="4" w:space="0"/>
              <w:left w:val="single" w:color="auto" w:sz="4" w:space="0"/>
              <w:bottom w:val="single" w:color="auto" w:sz="4" w:space="0"/>
              <w:right w:val="single" w:color="auto" w:sz="4" w:space="0"/>
            </w:tcBorders>
            <w:vAlign w:val="center"/>
          </w:tcPr>
          <w:p w14:paraId="4A0360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109CC4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09C9CA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28E0EB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016D3D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1"/>
                <w:highlight w:val="none"/>
                <w:lang w:val="zh-CN"/>
              </w:rPr>
              <w:t>3.6</w:t>
            </w:r>
          </w:p>
        </w:tc>
      </w:tr>
    </w:tbl>
    <w:p w14:paraId="4EA8C36C">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间接费</w:t>
      </w:r>
    </w:p>
    <w:p w14:paraId="20CE994E">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间接费包括企业管理费和规费，依据《内蒙古自治区矿山地质环境治理工程预算定额标准》规定，间接费率按工程类别进行计取，间接费按项目直接费×间接费费率进行计算。</w:t>
      </w:r>
    </w:p>
    <w:p w14:paraId="73092297">
      <w:pPr>
        <w:keepNext w:val="0"/>
        <w:keepLines w:val="0"/>
        <w:pageBreakBefore w:val="0"/>
        <w:widowControl w:val="0"/>
        <w:tabs>
          <w:tab w:val="left" w:pos="7235"/>
        </w:tabs>
        <w:kinsoku/>
        <w:wordWrap/>
        <w:overflowPunct/>
        <w:topLinePunct w:val="0"/>
        <w:autoSpaceDE/>
        <w:autoSpaceDN/>
        <w:bidi w:val="0"/>
        <w:adjustRightInd w:val="0"/>
        <w:snapToGrid w:val="0"/>
        <w:spacing w:line="240" w:lineRule="auto"/>
        <w:ind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w:t>
      </w:r>
      <w:r>
        <w:rPr>
          <w:rFonts w:hint="default" w:ascii="黑体" w:hAnsi="黑体" w:eastAsia="黑体" w:cs="黑体"/>
          <w:b w:val="0"/>
          <w:bCs/>
          <w:color w:val="auto"/>
          <w:sz w:val="24"/>
          <w:szCs w:val="24"/>
          <w:highlight w:val="none"/>
        </w:rPr>
        <w:t>-2  间接费费率表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6"/>
        <w:gridCol w:w="2315"/>
        <w:gridCol w:w="2332"/>
        <w:gridCol w:w="1850"/>
      </w:tblGrid>
      <w:tr w14:paraId="31B1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0DC8B0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序号</w:t>
            </w:r>
          </w:p>
        </w:tc>
        <w:tc>
          <w:tcPr>
            <w:tcW w:w="2315" w:type="dxa"/>
            <w:tcBorders>
              <w:top w:val="single" w:color="auto" w:sz="4" w:space="0"/>
              <w:left w:val="single" w:color="auto" w:sz="4" w:space="0"/>
              <w:bottom w:val="single" w:color="auto" w:sz="4" w:space="0"/>
              <w:right w:val="single" w:color="auto" w:sz="4" w:space="0"/>
            </w:tcBorders>
            <w:vAlign w:val="center"/>
          </w:tcPr>
          <w:p w14:paraId="1829C6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工程类别</w:t>
            </w:r>
          </w:p>
        </w:tc>
        <w:tc>
          <w:tcPr>
            <w:tcW w:w="2332" w:type="dxa"/>
            <w:tcBorders>
              <w:top w:val="single" w:color="auto" w:sz="4" w:space="0"/>
              <w:left w:val="single" w:color="auto" w:sz="4" w:space="0"/>
              <w:bottom w:val="single" w:color="auto" w:sz="4" w:space="0"/>
              <w:right w:val="single" w:color="auto" w:sz="4" w:space="0"/>
            </w:tcBorders>
            <w:vAlign w:val="center"/>
          </w:tcPr>
          <w:p w14:paraId="6A355F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计算基础</w:t>
            </w:r>
          </w:p>
        </w:tc>
        <w:tc>
          <w:tcPr>
            <w:tcW w:w="1850" w:type="dxa"/>
            <w:tcBorders>
              <w:top w:val="single" w:color="auto" w:sz="4" w:space="0"/>
              <w:left w:val="single" w:color="auto" w:sz="4" w:space="0"/>
              <w:bottom w:val="single" w:color="auto" w:sz="4" w:space="0"/>
              <w:right w:val="single" w:color="auto" w:sz="4" w:space="0"/>
            </w:tcBorders>
            <w:vAlign w:val="center"/>
          </w:tcPr>
          <w:p w14:paraId="3D2BFF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w:t>
            </w:r>
          </w:p>
        </w:tc>
      </w:tr>
      <w:tr w14:paraId="1C65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7077C1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l</w:t>
            </w:r>
          </w:p>
        </w:tc>
        <w:tc>
          <w:tcPr>
            <w:tcW w:w="2315" w:type="dxa"/>
            <w:tcBorders>
              <w:top w:val="single" w:color="auto" w:sz="4" w:space="0"/>
              <w:left w:val="single" w:color="auto" w:sz="4" w:space="0"/>
              <w:bottom w:val="single" w:color="auto" w:sz="4" w:space="0"/>
              <w:right w:val="single" w:color="auto" w:sz="4" w:space="0"/>
            </w:tcBorders>
            <w:vAlign w:val="center"/>
          </w:tcPr>
          <w:p w14:paraId="4A9ABF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土方工程</w:t>
            </w:r>
          </w:p>
        </w:tc>
        <w:tc>
          <w:tcPr>
            <w:tcW w:w="2332" w:type="dxa"/>
            <w:tcBorders>
              <w:top w:val="single" w:color="auto" w:sz="4" w:space="0"/>
              <w:left w:val="single" w:color="auto" w:sz="4" w:space="0"/>
              <w:bottom w:val="single" w:color="auto" w:sz="4" w:space="0"/>
              <w:right w:val="single" w:color="auto" w:sz="4" w:space="0"/>
            </w:tcBorders>
            <w:vAlign w:val="center"/>
          </w:tcPr>
          <w:p w14:paraId="424E03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665BB5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14:paraId="7C61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6C7F2A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2315" w:type="dxa"/>
            <w:tcBorders>
              <w:top w:val="single" w:color="auto" w:sz="4" w:space="0"/>
              <w:left w:val="single" w:color="auto" w:sz="4" w:space="0"/>
              <w:bottom w:val="single" w:color="auto" w:sz="4" w:space="0"/>
              <w:right w:val="single" w:color="auto" w:sz="4" w:space="0"/>
            </w:tcBorders>
            <w:vAlign w:val="center"/>
          </w:tcPr>
          <w:p w14:paraId="4261D8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石方工程</w:t>
            </w:r>
          </w:p>
        </w:tc>
        <w:tc>
          <w:tcPr>
            <w:tcW w:w="2332" w:type="dxa"/>
            <w:tcBorders>
              <w:top w:val="single" w:color="auto" w:sz="4" w:space="0"/>
              <w:left w:val="single" w:color="auto" w:sz="4" w:space="0"/>
              <w:bottom w:val="single" w:color="auto" w:sz="4" w:space="0"/>
              <w:right w:val="single" w:color="auto" w:sz="4" w:space="0"/>
            </w:tcBorders>
            <w:vAlign w:val="center"/>
          </w:tcPr>
          <w:p w14:paraId="521699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1BD3F7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r>
      <w:tr w14:paraId="7E71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06541B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2315" w:type="dxa"/>
            <w:tcBorders>
              <w:top w:val="single" w:color="auto" w:sz="4" w:space="0"/>
              <w:left w:val="single" w:color="auto" w:sz="4" w:space="0"/>
              <w:bottom w:val="single" w:color="auto" w:sz="4" w:space="0"/>
              <w:right w:val="single" w:color="auto" w:sz="4" w:space="0"/>
            </w:tcBorders>
            <w:vAlign w:val="center"/>
          </w:tcPr>
          <w:p w14:paraId="13C041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砌体工程</w:t>
            </w:r>
          </w:p>
        </w:tc>
        <w:tc>
          <w:tcPr>
            <w:tcW w:w="2332" w:type="dxa"/>
            <w:tcBorders>
              <w:top w:val="single" w:color="auto" w:sz="4" w:space="0"/>
              <w:left w:val="single" w:color="auto" w:sz="4" w:space="0"/>
              <w:bottom w:val="single" w:color="auto" w:sz="4" w:space="0"/>
              <w:right w:val="single" w:color="auto" w:sz="4" w:space="0"/>
            </w:tcBorders>
            <w:vAlign w:val="center"/>
          </w:tcPr>
          <w:p w14:paraId="43FC99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40AAF6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14:paraId="77C1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289AA6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w:t>
            </w:r>
          </w:p>
        </w:tc>
        <w:tc>
          <w:tcPr>
            <w:tcW w:w="2315" w:type="dxa"/>
            <w:tcBorders>
              <w:top w:val="single" w:color="auto" w:sz="4" w:space="0"/>
              <w:left w:val="single" w:color="auto" w:sz="4" w:space="0"/>
              <w:bottom w:val="single" w:color="auto" w:sz="4" w:space="0"/>
              <w:right w:val="single" w:color="auto" w:sz="4" w:space="0"/>
            </w:tcBorders>
            <w:vAlign w:val="center"/>
          </w:tcPr>
          <w:p w14:paraId="7B4C78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混凝土工程</w:t>
            </w:r>
          </w:p>
        </w:tc>
        <w:tc>
          <w:tcPr>
            <w:tcW w:w="2332" w:type="dxa"/>
            <w:tcBorders>
              <w:top w:val="single" w:color="auto" w:sz="4" w:space="0"/>
              <w:left w:val="single" w:color="auto" w:sz="4" w:space="0"/>
              <w:bottom w:val="single" w:color="auto" w:sz="4" w:space="0"/>
              <w:right w:val="single" w:color="auto" w:sz="4" w:space="0"/>
            </w:tcBorders>
            <w:vAlign w:val="center"/>
          </w:tcPr>
          <w:p w14:paraId="7F7A76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2B5FDF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r>
      <w:tr w14:paraId="2456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6DAA86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2315" w:type="dxa"/>
            <w:tcBorders>
              <w:top w:val="single" w:color="auto" w:sz="4" w:space="0"/>
              <w:left w:val="single" w:color="auto" w:sz="4" w:space="0"/>
              <w:bottom w:val="single" w:color="auto" w:sz="4" w:space="0"/>
              <w:right w:val="single" w:color="auto" w:sz="4" w:space="0"/>
            </w:tcBorders>
            <w:vAlign w:val="center"/>
          </w:tcPr>
          <w:p w14:paraId="1FE7E7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植被工程</w:t>
            </w:r>
          </w:p>
        </w:tc>
        <w:tc>
          <w:tcPr>
            <w:tcW w:w="2332" w:type="dxa"/>
            <w:tcBorders>
              <w:top w:val="single" w:color="auto" w:sz="4" w:space="0"/>
              <w:left w:val="single" w:color="auto" w:sz="4" w:space="0"/>
              <w:bottom w:val="single" w:color="auto" w:sz="4" w:space="0"/>
              <w:right w:val="single" w:color="auto" w:sz="4" w:space="0"/>
            </w:tcBorders>
            <w:vAlign w:val="center"/>
          </w:tcPr>
          <w:p w14:paraId="0611E1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699E90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14:paraId="6881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56BAEE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c>
          <w:tcPr>
            <w:tcW w:w="2315" w:type="dxa"/>
            <w:tcBorders>
              <w:top w:val="single" w:color="auto" w:sz="4" w:space="0"/>
              <w:left w:val="single" w:color="auto" w:sz="4" w:space="0"/>
              <w:bottom w:val="single" w:color="auto" w:sz="4" w:space="0"/>
              <w:right w:val="single" w:color="auto" w:sz="4" w:space="0"/>
            </w:tcBorders>
            <w:vAlign w:val="center"/>
          </w:tcPr>
          <w:p w14:paraId="65434E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辅助工程</w:t>
            </w:r>
          </w:p>
        </w:tc>
        <w:tc>
          <w:tcPr>
            <w:tcW w:w="2332" w:type="dxa"/>
            <w:tcBorders>
              <w:top w:val="single" w:color="auto" w:sz="4" w:space="0"/>
              <w:left w:val="single" w:color="auto" w:sz="4" w:space="0"/>
              <w:bottom w:val="single" w:color="auto" w:sz="4" w:space="0"/>
              <w:right w:val="single" w:color="auto" w:sz="4" w:space="0"/>
            </w:tcBorders>
            <w:vAlign w:val="center"/>
          </w:tcPr>
          <w:p w14:paraId="4E7668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172BF7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bl>
    <w:p w14:paraId="23F7204B">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利润</w:t>
      </w:r>
    </w:p>
    <w:p w14:paraId="6579B384">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依据《内蒙古自治区矿山地质环境治理工程预算定额标准》规定，利润按直接费与间接费之和的3%计取。</w:t>
      </w:r>
    </w:p>
    <w:p w14:paraId="7ABDBFC8">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税金</w:t>
      </w:r>
    </w:p>
    <w:p w14:paraId="66711210">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依据《内蒙古自治区矿山地质环境治理工程预算定额标准》，税金按直接费、间接费、利润之和的3.28%计取。</w:t>
      </w:r>
    </w:p>
    <w:p w14:paraId="35678695">
      <w:pPr>
        <w:wordWrap/>
        <w:spacing w:line="360" w:lineRule="auto"/>
        <w:ind w:firstLine="480" w:firstLineChars="200"/>
        <w:jc w:val="left"/>
        <w:rPr>
          <w:rFonts w:hint="default" w:ascii="Times New Roman" w:hAnsi="Times New Roman" w:eastAsia="宋体" w:cs="Times New Roman"/>
          <w:b w:val="0"/>
          <w:bCs/>
          <w:color w:val="auto"/>
          <w:sz w:val="24"/>
          <w:szCs w:val="24"/>
          <w:highlight w:val="none"/>
        </w:rPr>
      </w:pPr>
      <w:r>
        <w:rPr>
          <w:rFonts w:hint="eastAsia" w:ascii="Times New Roman" w:hAnsi="Times New Roman" w:cs="Times New Roman"/>
          <w:b w:val="0"/>
          <w:bCs/>
          <w:color w:val="auto"/>
          <w:sz w:val="24"/>
          <w:szCs w:val="24"/>
          <w:highlight w:val="none"/>
          <w:lang w:val="en-US" w:eastAsia="zh-CN"/>
        </w:rPr>
        <w:t>（2）</w:t>
      </w:r>
      <w:r>
        <w:rPr>
          <w:rFonts w:hint="default" w:ascii="Times New Roman" w:hAnsi="Times New Roman" w:eastAsia="宋体" w:cs="Times New Roman"/>
          <w:b w:val="0"/>
          <w:bCs/>
          <w:color w:val="auto"/>
          <w:sz w:val="24"/>
          <w:szCs w:val="24"/>
          <w:highlight w:val="none"/>
        </w:rPr>
        <w:t>其他费用</w:t>
      </w:r>
    </w:p>
    <w:p w14:paraId="0AA5FE84">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其他费用包括前期工作费、工程监理费、竣工验收费、项目管理费。</w:t>
      </w:r>
    </w:p>
    <w:p w14:paraId="78D233D8">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a</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前期工作费</w:t>
      </w:r>
    </w:p>
    <w:p w14:paraId="33B21877">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包括项目可研论证费、项目勘测与设计费、项目招标代理费。</w:t>
      </w:r>
    </w:p>
    <w:p w14:paraId="6D9AB696">
      <w:pPr>
        <w:wordWrap/>
        <w:spacing w:before="120" w:beforeLines="50" w:line="360" w:lineRule="auto"/>
        <w:ind w:firstLine="480" w:firstLineChars="20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4"/>
          <w:szCs w:val="24"/>
          <w:highlight w:val="none"/>
        </w:rPr>
        <w:t>项目可研论证费以工程施工费作为计费基数，采用分档定额计费方式计算，各区间按内插法确定。</w:t>
      </w:r>
    </w:p>
    <w:p w14:paraId="79925E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w:t>
      </w:r>
      <w:r>
        <w:rPr>
          <w:rFonts w:hint="default" w:ascii="黑体" w:hAnsi="黑体" w:eastAsia="黑体" w:cs="黑体"/>
          <w:b w:val="0"/>
          <w:bCs/>
          <w:color w:val="auto"/>
          <w:sz w:val="24"/>
          <w:szCs w:val="24"/>
          <w:highlight w:val="none"/>
        </w:rPr>
        <w:t>-3  项目可研论证费计费标准</w:t>
      </w:r>
    </w:p>
    <w:tbl>
      <w:tblPr>
        <w:tblStyle w:val="19"/>
        <w:tblW w:w="0" w:type="auto"/>
        <w:jc w:val="center"/>
        <w:tblLayout w:type="fixed"/>
        <w:tblCellMar>
          <w:top w:w="0" w:type="dxa"/>
          <w:left w:w="108" w:type="dxa"/>
          <w:bottom w:w="0" w:type="dxa"/>
          <w:right w:w="108" w:type="dxa"/>
        </w:tblCellMar>
      </w:tblPr>
      <w:tblGrid>
        <w:gridCol w:w="1336"/>
        <w:gridCol w:w="3644"/>
        <w:gridCol w:w="3410"/>
      </w:tblGrid>
      <w:tr w14:paraId="0BA34E8B">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140FC4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3644" w:type="dxa"/>
            <w:tcBorders>
              <w:top w:val="single" w:color="auto" w:sz="4" w:space="0"/>
              <w:left w:val="single" w:color="auto" w:sz="4" w:space="0"/>
              <w:bottom w:val="single" w:color="auto" w:sz="4" w:space="0"/>
              <w:right w:val="single" w:color="auto" w:sz="4" w:space="0"/>
            </w:tcBorders>
            <w:vAlign w:val="center"/>
          </w:tcPr>
          <w:p w14:paraId="2965FF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3410" w:type="dxa"/>
            <w:tcBorders>
              <w:top w:val="single" w:color="auto" w:sz="4" w:space="0"/>
              <w:left w:val="single" w:color="auto" w:sz="4" w:space="0"/>
              <w:bottom w:val="single" w:color="auto" w:sz="4" w:space="0"/>
              <w:right w:val="single" w:color="auto" w:sz="4" w:space="0"/>
            </w:tcBorders>
            <w:vAlign w:val="center"/>
          </w:tcPr>
          <w:p w14:paraId="73ABE9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项目可研论证费（万元）</w:t>
            </w:r>
          </w:p>
        </w:tc>
      </w:tr>
      <w:tr w14:paraId="0B6D191D">
        <w:tblPrEx>
          <w:tblCellMar>
            <w:top w:w="0" w:type="dxa"/>
            <w:left w:w="108" w:type="dxa"/>
            <w:bottom w:w="0" w:type="dxa"/>
            <w:right w:w="108" w:type="dxa"/>
          </w:tblCellMar>
        </w:tblPrEx>
        <w:trPr>
          <w:trHeight w:val="312" w:hRule="atLeast"/>
          <w:jc w:val="center"/>
        </w:trPr>
        <w:tc>
          <w:tcPr>
            <w:tcW w:w="1336" w:type="dxa"/>
            <w:tcBorders>
              <w:top w:val="nil"/>
              <w:left w:val="single" w:color="auto" w:sz="4" w:space="0"/>
              <w:bottom w:val="single" w:color="auto" w:sz="4" w:space="0"/>
              <w:right w:val="single" w:color="auto" w:sz="4" w:space="0"/>
            </w:tcBorders>
            <w:vAlign w:val="center"/>
          </w:tcPr>
          <w:p w14:paraId="3F6E6F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3644" w:type="dxa"/>
            <w:tcBorders>
              <w:top w:val="nil"/>
              <w:left w:val="nil"/>
              <w:bottom w:val="single" w:color="auto" w:sz="4" w:space="0"/>
              <w:right w:val="single" w:color="auto" w:sz="4" w:space="0"/>
            </w:tcBorders>
            <w:vAlign w:val="center"/>
          </w:tcPr>
          <w:p w14:paraId="3EE39A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410" w:type="dxa"/>
            <w:tcBorders>
              <w:top w:val="nil"/>
              <w:left w:val="nil"/>
              <w:bottom w:val="single" w:color="auto" w:sz="4" w:space="0"/>
              <w:right w:val="single" w:color="auto" w:sz="4" w:space="0"/>
            </w:tcBorders>
            <w:vAlign w:val="center"/>
          </w:tcPr>
          <w:p w14:paraId="4A343F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r w14:paraId="07A4A902">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2865CA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3644" w:type="dxa"/>
            <w:tcBorders>
              <w:top w:val="single" w:color="auto" w:sz="4" w:space="0"/>
              <w:left w:val="nil"/>
              <w:bottom w:val="single" w:color="auto" w:sz="4" w:space="0"/>
              <w:right w:val="single" w:color="auto" w:sz="4" w:space="0"/>
            </w:tcBorders>
            <w:vAlign w:val="center"/>
          </w:tcPr>
          <w:p w14:paraId="20D25A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410" w:type="dxa"/>
            <w:tcBorders>
              <w:top w:val="single" w:color="auto" w:sz="4" w:space="0"/>
              <w:left w:val="nil"/>
              <w:bottom w:val="single" w:color="auto" w:sz="4" w:space="0"/>
              <w:right w:val="single" w:color="auto" w:sz="4" w:space="0"/>
            </w:tcBorders>
            <w:vAlign w:val="center"/>
          </w:tcPr>
          <w:p w14:paraId="52267B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14:paraId="754121F7">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047D9F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3644" w:type="dxa"/>
            <w:tcBorders>
              <w:top w:val="single" w:color="auto" w:sz="4" w:space="0"/>
              <w:left w:val="nil"/>
              <w:bottom w:val="single" w:color="auto" w:sz="4" w:space="0"/>
              <w:right w:val="single" w:color="auto" w:sz="4" w:space="0"/>
            </w:tcBorders>
            <w:vAlign w:val="center"/>
          </w:tcPr>
          <w:p w14:paraId="746E97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410" w:type="dxa"/>
            <w:tcBorders>
              <w:top w:val="single" w:color="auto" w:sz="4" w:space="0"/>
              <w:left w:val="nil"/>
              <w:bottom w:val="single" w:color="auto" w:sz="4" w:space="0"/>
              <w:right w:val="single" w:color="auto" w:sz="4" w:space="0"/>
            </w:tcBorders>
            <w:vAlign w:val="center"/>
          </w:tcPr>
          <w:p w14:paraId="6DD5C8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r>
      <w:tr w14:paraId="354FD5CB">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01D18D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3644" w:type="dxa"/>
            <w:tcBorders>
              <w:top w:val="single" w:color="auto" w:sz="4" w:space="0"/>
              <w:left w:val="nil"/>
              <w:bottom w:val="single" w:color="auto" w:sz="4" w:space="0"/>
              <w:right w:val="single" w:color="auto" w:sz="4" w:space="0"/>
            </w:tcBorders>
            <w:vAlign w:val="center"/>
          </w:tcPr>
          <w:p w14:paraId="65424C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410" w:type="dxa"/>
            <w:tcBorders>
              <w:top w:val="single" w:color="auto" w:sz="4" w:space="0"/>
              <w:left w:val="nil"/>
              <w:bottom w:val="single" w:color="auto" w:sz="4" w:space="0"/>
              <w:right w:val="single" w:color="auto" w:sz="4" w:space="0"/>
            </w:tcBorders>
            <w:vAlign w:val="center"/>
          </w:tcPr>
          <w:p w14:paraId="4A764B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r>
      <w:tr w14:paraId="3E515254">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56906B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3644" w:type="dxa"/>
            <w:tcBorders>
              <w:top w:val="single" w:color="auto" w:sz="4" w:space="0"/>
              <w:left w:val="nil"/>
              <w:bottom w:val="single" w:color="auto" w:sz="4" w:space="0"/>
              <w:right w:val="single" w:color="auto" w:sz="4" w:space="0"/>
            </w:tcBorders>
            <w:vAlign w:val="center"/>
          </w:tcPr>
          <w:p w14:paraId="610A5F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410" w:type="dxa"/>
            <w:tcBorders>
              <w:top w:val="single" w:color="auto" w:sz="4" w:space="0"/>
              <w:left w:val="nil"/>
              <w:bottom w:val="single" w:color="auto" w:sz="4" w:space="0"/>
              <w:right w:val="single" w:color="auto" w:sz="4" w:space="0"/>
            </w:tcBorders>
            <w:vAlign w:val="center"/>
          </w:tcPr>
          <w:p w14:paraId="7F2E98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r>
      <w:tr w14:paraId="22394EB7">
        <w:tblPrEx>
          <w:tblCellMar>
            <w:top w:w="0" w:type="dxa"/>
            <w:left w:w="108" w:type="dxa"/>
            <w:bottom w:w="0" w:type="dxa"/>
            <w:right w:w="108" w:type="dxa"/>
          </w:tblCellMar>
        </w:tblPrEx>
        <w:trPr>
          <w:trHeight w:val="31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20B19E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3644" w:type="dxa"/>
            <w:tcBorders>
              <w:top w:val="single" w:color="auto" w:sz="4" w:space="0"/>
              <w:left w:val="nil"/>
              <w:bottom w:val="single" w:color="auto" w:sz="4" w:space="0"/>
              <w:right w:val="single" w:color="auto" w:sz="4" w:space="0"/>
            </w:tcBorders>
            <w:vAlign w:val="center"/>
          </w:tcPr>
          <w:p w14:paraId="4EE9C7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410" w:type="dxa"/>
            <w:tcBorders>
              <w:top w:val="single" w:color="auto" w:sz="4" w:space="0"/>
              <w:left w:val="nil"/>
              <w:bottom w:val="single" w:color="auto" w:sz="4" w:space="0"/>
              <w:right w:val="single" w:color="auto" w:sz="4" w:space="0"/>
            </w:tcBorders>
            <w:vAlign w:val="center"/>
          </w:tcPr>
          <w:p w14:paraId="5EF42D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w:t>
            </w:r>
          </w:p>
        </w:tc>
      </w:tr>
    </w:tbl>
    <w:p w14:paraId="09FF4B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注：计费基数大于1亿元时，按计费基数的0.25%计取。</w:t>
      </w:r>
    </w:p>
    <w:p w14:paraId="04FF3E1F">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项目勘测与设计费以工程施工费作为计费基数，采用分档定额计费方式计算，各区间按内插法确定。其中勘测费可按不超过工程施工费的1.5%单独计算，剩余部分可计为项目设计与预算编制费。</w:t>
      </w:r>
    </w:p>
    <w:p w14:paraId="5225CF00">
      <w:pPr>
        <w:keepNext w:val="0"/>
        <w:keepLines w:val="0"/>
        <w:pageBreakBefore w:val="0"/>
        <w:widowControl w:val="0"/>
        <w:tabs>
          <w:tab w:val="left" w:pos="7235"/>
        </w:tabs>
        <w:kinsoku/>
        <w:wordWrap/>
        <w:overflowPunct/>
        <w:topLinePunct w:val="0"/>
        <w:autoSpaceDE/>
        <w:autoSpaceDN/>
        <w:bidi w:val="0"/>
        <w:adjustRightInd w:val="0"/>
        <w:snapToGrid w:val="0"/>
        <w:spacing w:line="24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6-4</w:t>
      </w:r>
      <w:r>
        <w:rPr>
          <w:rFonts w:hint="default" w:ascii="黑体" w:hAnsi="黑体" w:eastAsia="黑体" w:cs="黑体"/>
          <w:b w:val="0"/>
          <w:bCs/>
          <w:color w:val="auto"/>
          <w:sz w:val="24"/>
          <w:szCs w:val="24"/>
          <w:highlight w:val="none"/>
        </w:rPr>
        <w:t xml:space="preserve">  项目勘测与设计计费标准</w:t>
      </w:r>
    </w:p>
    <w:tbl>
      <w:tblPr>
        <w:tblStyle w:val="19"/>
        <w:tblW w:w="0" w:type="auto"/>
        <w:jc w:val="center"/>
        <w:tblLayout w:type="fixed"/>
        <w:tblCellMar>
          <w:top w:w="0" w:type="dxa"/>
          <w:left w:w="108" w:type="dxa"/>
          <w:bottom w:w="0" w:type="dxa"/>
          <w:right w:w="108" w:type="dxa"/>
        </w:tblCellMar>
      </w:tblPr>
      <w:tblGrid>
        <w:gridCol w:w="1367"/>
        <w:gridCol w:w="4236"/>
        <w:gridCol w:w="2981"/>
      </w:tblGrid>
      <w:tr w14:paraId="22D15F4A">
        <w:tblPrEx>
          <w:tblCellMar>
            <w:top w:w="0" w:type="dxa"/>
            <w:left w:w="108" w:type="dxa"/>
            <w:bottom w:w="0" w:type="dxa"/>
            <w:right w:w="108" w:type="dxa"/>
          </w:tblCellMar>
        </w:tblPrEx>
        <w:trPr>
          <w:trHeight w:val="31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361597F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4236" w:type="dxa"/>
            <w:tcBorders>
              <w:top w:val="single" w:color="auto" w:sz="4" w:space="0"/>
              <w:left w:val="single" w:color="auto" w:sz="4" w:space="0"/>
              <w:bottom w:val="single" w:color="auto" w:sz="4" w:space="0"/>
              <w:right w:val="single" w:color="auto" w:sz="4" w:space="0"/>
            </w:tcBorders>
            <w:vAlign w:val="center"/>
          </w:tcPr>
          <w:p w14:paraId="0A2211F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2981" w:type="dxa"/>
            <w:tcBorders>
              <w:top w:val="single" w:color="auto" w:sz="4" w:space="0"/>
              <w:left w:val="single" w:color="auto" w:sz="4" w:space="0"/>
              <w:bottom w:val="single" w:color="auto" w:sz="4" w:space="0"/>
              <w:right w:val="single" w:color="auto" w:sz="4" w:space="0"/>
            </w:tcBorders>
            <w:vAlign w:val="center"/>
          </w:tcPr>
          <w:p w14:paraId="06DCD78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项目勘测与设计计费（万元）</w:t>
            </w:r>
          </w:p>
        </w:tc>
      </w:tr>
      <w:tr w14:paraId="1C6D930B">
        <w:tblPrEx>
          <w:tblCellMar>
            <w:top w:w="0" w:type="dxa"/>
            <w:left w:w="108" w:type="dxa"/>
            <w:bottom w:w="0" w:type="dxa"/>
            <w:right w:w="108" w:type="dxa"/>
          </w:tblCellMar>
        </w:tblPrEx>
        <w:trPr>
          <w:trHeight w:val="312" w:hRule="atLeast"/>
          <w:jc w:val="center"/>
        </w:trPr>
        <w:tc>
          <w:tcPr>
            <w:tcW w:w="1367" w:type="dxa"/>
            <w:tcBorders>
              <w:top w:val="nil"/>
              <w:left w:val="single" w:color="auto" w:sz="4" w:space="0"/>
              <w:bottom w:val="single" w:color="auto" w:sz="4" w:space="0"/>
              <w:right w:val="single" w:color="auto" w:sz="4" w:space="0"/>
            </w:tcBorders>
            <w:vAlign w:val="center"/>
          </w:tcPr>
          <w:p w14:paraId="273FC9F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236" w:type="dxa"/>
            <w:tcBorders>
              <w:top w:val="nil"/>
              <w:left w:val="nil"/>
              <w:bottom w:val="single" w:color="auto" w:sz="4" w:space="0"/>
              <w:right w:val="single" w:color="auto" w:sz="4" w:space="0"/>
            </w:tcBorders>
            <w:vAlign w:val="center"/>
          </w:tcPr>
          <w:p w14:paraId="3A3E8E0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2981" w:type="dxa"/>
            <w:tcBorders>
              <w:top w:val="nil"/>
              <w:left w:val="nil"/>
              <w:bottom w:val="single" w:color="auto" w:sz="4" w:space="0"/>
              <w:right w:val="single" w:color="auto" w:sz="4" w:space="0"/>
            </w:tcBorders>
            <w:vAlign w:val="center"/>
          </w:tcPr>
          <w:p w14:paraId="68BA689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w:t>
            </w:r>
          </w:p>
        </w:tc>
      </w:tr>
      <w:tr w14:paraId="766A4B31">
        <w:tblPrEx>
          <w:tblCellMar>
            <w:top w:w="0" w:type="dxa"/>
            <w:left w:w="108" w:type="dxa"/>
            <w:bottom w:w="0" w:type="dxa"/>
            <w:right w:w="108" w:type="dxa"/>
          </w:tblCellMar>
        </w:tblPrEx>
        <w:trPr>
          <w:trHeight w:val="31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0339724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4236" w:type="dxa"/>
            <w:tcBorders>
              <w:top w:val="single" w:color="auto" w:sz="4" w:space="0"/>
              <w:left w:val="nil"/>
              <w:bottom w:val="single" w:color="auto" w:sz="4" w:space="0"/>
              <w:right w:val="single" w:color="auto" w:sz="4" w:space="0"/>
            </w:tcBorders>
            <w:vAlign w:val="center"/>
          </w:tcPr>
          <w:p w14:paraId="61EC8C9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2981" w:type="dxa"/>
            <w:tcBorders>
              <w:top w:val="single" w:color="auto" w:sz="4" w:space="0"/>
              <w:left w:val="nil"/>
              <w:bottom w:val="single" w:color="auto" w:sz="4" w:space="0"/>
              <w:right w:val="single" w:color="auto" w:sz="4" w:space="0"/>
            </w:tcBorders>
            <w:vAlign w:val="center"/>
          </w:tcPr>
          <w:p w14:paraId="658215D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w:t>
            </w:r>
          </w:p>
        </w:tc>
      </w:tr>
      <w:tr w14:paraId="246FC2AA">
        <w:tblPrEx>
          <w:tblCellMar>
            <w:top w:w="0" w:type="dxa"/>
            <w:left w:w="108" w:type="dxa"/>
            <w:bottom w:w="0" w:type="dxa"/>
            <w:right w:w="108" w:type="dxa"/>
          </w:tblCellMar>
        </w:tblPrEx>
        <w:trPr>
          <w:trHeight w:val="31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262524C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4236" w:type="dxa"/>
            <w:tcBorders>
              <w:top w:val="single" w:color="auto" w:sz="4" w:space="0"/>
              <w:left w:val="nil"/>
              <w:bottom w:val="single" w:color="auto" w:sz="4" w:space="0"/>
              <w:right w:val="single" w:color="auto" w:sz="4" w:space="0"/>
            </w:tcBorders>
            <w:vAlign w:val="center"/>
          </w:tcPr>
          <w:p w14:paraId="6D4109F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2981" w:type="dxa"/>
            <w:tcBorders>
              <w:top w:val="single" w:color="auto" w:sz="4" w:space="0"/>
              <w:left w:val="nil"/>
              <w:bottom w:val="single" w:color="auto" w:sz="4" w:space="0"/>
              <w:right w:val="single" w:color="auto" w:sz="4" w:space="0"/>
            </w:tcBorders>
            <w:vAlign w:val="center"/>
          </w:tcPr>
          <w:p w14:paraId="2F7A88C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w:t>
            </w:r>
          </w:p>
        </w:tc>
      </w:tr>
      <w:tr w14:paraId="5C4E5EEF">
        <w:tblPrEx>
          <w:tblCellMar>
            <w:top w:w="0" w:type="dxa"/>
            <w:left w:w="108" w:type="dxa"/>
            <w:bottom w:w="0" w:type="dxa"/>
            <w:right w:w="108" w:type="dxa"/>
          </w:tblCellMar>
        </w:tblPrEx>
        <w:trPr>
          <w:trHeight w:val="31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775BAAE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4236" w:type="dxa"/>
            <w:tcBorders>
              <w:top w:val="single" w:color="auto" w:sz="4" w:space="0"/>
              <w:left w:val="nil"/>
              <w:bottom w:val="single" w:color="auto" w:sz="4" w:space="0"/>
              <w:right w:val="single" w:color="auto" w:sz="4" w:space="0"/>
            </w:tcBorders>
            <w:vAlign w:val="center"/>
          </w:tcPr>
          <w:p w14:paraId="5ACA68B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2981" w:type="dxa"/>
            <w:tcBorders>
              <w:top w:val="single" w:color="auto" w:sz="4" w:space="0"/>
              <w:left w:val="nil"/>
              <w:bottom w:val="single" w:color="auto" w:sz="4" w:space="0"/>
              <w:right w:val="single" w:color="auto" w:sz="4" w:space="0"/>
            </w:tcBorders>
            <w:vAlign w:val="center"/>
          </w:tcPr>
          <w:p w14:paraId="65B22E2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w:t>
            </w:r>
          </w:p>
        </w:tc>
      </w:tr>
      <w:tr w14:paraId="72C8C7EE">
        <w:tblPrEx>
          <w:tblCellMar>
            <w:top w:w="0" w:type="dxa"/>
            <w:left w:w="108" w:type="dxa"/>
            <w:bottom w:w="0" w:type="dxa"/>
            <w:right w:w="108" w:type="dxa"/>
          </w:tblCellMar>
        </w:tblPrEx>
        <w:trPr>
          <w:trHeight w:val="31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27E4A9F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4236" w:type="dxa"/>
            <w:tcBorders>
              <w:top w:val="single" w:color="auto" w:sz="4" w:space="0"/>
              <w:left w:val="nil"/>
              <w:bottom w:val="single" w:color="auto" w:sz="4" w:space="0"/>
              <w:right w:val="single" w:color="auto" w:sz="4" w:space="0"/>
            </w:tcBorders>
            <w:vAlign w:val="center"/>
          </w:tcPr>
          <w:p w14:paraId="4BF8127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2981" w:type="dxa"/>
            <w:tcBorders>
              <w:top w:val="single" w:color="auto" w:sz="4" w:space="0"/>
              <w:left w:val="nil"/>
              <w:bottom w:val="single" w:color="auto" w:sz="4" w:space="0"/>
              <w:right w:val="single" w:color="auto" w:sz="4" w:space="0"/>
            </w:tcBorders>
            <w:vAlign w:val="center"/>
          </w:tcPr>
          <w:p w14:paraId="1390C0B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145</w:t>
            </w:r>
          </w:p>
        </w:tc>
      </w:tr>
      <w:tr w14:paraId="5FC5C145">
        <w:tblPrEx>
          <w:tblCellMar>
            <w:top w:w="0" w:type="dxa"/>
            <w:left w:w="108" w:type="dxa"/>
            <w:bottom w:w="0" w:type="dxa"/>
            <w:right w:w="108" w:type="dxa"/>
          </w:tblCellMar>
        </w:tblPrEx>
        <w:trPr>
          <w:trHeight w:val="31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048A1FE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4236" w:type="dxa"/>
            <w:tcBorders>
              <w:top w:val="single" w:color="auto" w:sz="4" w:space="0"/>
              <w:left w:val="nil"/>
              <w:bottom w:val="single" w:color="auto" w:sz="4" w:space="0"/>
              <w:right w:val="single" w:color="auto" w:sz="4" w:space="0"/>
            </w:tcBorders>
            <w:vAlign w:val="center"/>
          </w:tcPr>
          <w:p w14:paraId="537F898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2981" w:type="dxa"/>
            <w:tcBorders>
              <w:top w:val="single" w:color="auto" w:sz="4" w:space="0"/>
              <w:left w:val="nil"/>
              <w:bottom w:val="single" w:color="auto" w:sz="4" w:space="0"/>
              <w:right w:val="single" w:color="auto" w:sz="4" w:space="0"/>
            </w:tcBorders>
            <w:vAlign w:val="center"/>
          </w:tcPr>
          <w:p w14:paraId="5D493B5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270</w:t>
            </w:r>
          </w:p>
        </w:tc>
      </w:tr>
    </w:tbl>
    <w:p w14:paraId="78823E6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1"/>
          <w:szCs w:val="21"/>
          <w:highlight w:val="none"/>
        </w:rPr>
        <w:t>注：计费基数大于1亿元时，按计费基数的2.70%计取。</w:t>
      </w:r>
    </w:p>
    <w:p w14:paraId="4FC8EF2D">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项目招标代理费以工程施工费作为计费基数，采用差额定率累进法计算。</w:t>
      </w:r>
    </w:p>
    <w:p w14:paraId="35432645">
      <w:pP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br w:type="page"/>
      </w:r>
    </w:p>
    <w:p w14:paraId="3F8D038D">
      <w:pPr>
        <w:keepNext w:val="0"/>
        <w:keepLines w:val="0"/>
        <w:pageBreakBefore w:val="0"/>
        <w:widowControl w:val="0"/>
        <w:tabs>
          <w:tab w:val="left" w:pos="7235"/>
        </w:tabs>
        <w:kinsoku/>
        <w:wordWrap/>
        <w:overflowPunct/>
        <w:topLinePunct w:val="0"/>
        <w:autoSpaceDE/>
        <w:autoSpaceDN/>
        <w:bidi w:val="0"/>
        <w:adjustRightInd w:val="0"/>
        <w:snapToGrid w:val="0"/>
        <w:spacing w:line="24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6-5</w:t>
      </w:r>
      <w:r>
        <w:rPr>
          <w:rFonts w:hint="default" w:ascii="黑体" w:hAnsi="黑体" w:eastAsia="黑体" w:cs="黑体"/>
          <w:b w:val="0"/>
          <w:bCs/>
          <w:color w:val="auto"/>
          <w:sz w:val="24"/>
          <w:szCs w:val="24"/>
          <w:highlight w:val="none"/>
        </w:rPr>
        <w:t xml:space="preserve">  项目招标代理费计费标准</w:t>
      </w:r>
    </w:p>
    <w:tbl>
      <w:tblPr>
        <w:tblStyle w:val="19"/>
        <w:tblW w:w="8562" w:type="dxa"/>
        <w:jc w:val="center"/>
        <w:tblLayout w:type="fixed"/>
        <w:tblCellMar>
          <w:top w:w="0" w:type="dxa"/>
          <w:left w:w="108" w:type="dxa"/>
          <w:bottom w:w="0" w:type="dxa"/>
          <w:right w:w="108" w:type="dxa"/>
        </w:tblCellMar>
      </w:tblPr>
      <w:tblGrid>
        <w:gridCol w:w="675"/>
        <w:gridCol w:w="1512"/>
        <w:gridCol w:w="990"/>
        <w:gridCol w:w="1785"/>
        <w:gridCol w:w="3600"/>
      </w:tblGrid>
      <w:tr w14:paraId="30AEE0BE">
        <w:tblPrEx>
          <w:tblCellMar>
            <w:top w:w="0" w:type="dxa"/>
            <w:left w:w="108" w:type="dxa"/>
            <w:bottom w:w="0" w:type="dxa"/>
            <w:right w:w="108" w:type="dxa"/>
          </w:tblCellMar>
        </w:tblPrEx>
        <w:trPr>
          <w:trHeight w:val="312" w:hRule="atLeast"/>
          <w:jc w:val="center"/>
        </w:trPr>
        <w:tc>
          <w:tcPr>
            <w:tcW w:w="675" w:type="dxa"/>
            <w:vMerge w:val="restart"/>
            <w:tcBorders>
              <w:top w:val="single" w:color="auto" w:sz="4" w:space="0"/>
              <w:left w:val="single" w:color="auto" w:sz="4" w:space="0"/>
              <w:right w:val="single" w:color="auto" w:sz="4" w:space="0"/>
            </w:tcBorders>
            <w:vAlign w:val="center"/>
          </w:tcPr>
          <w:p w14:paraId="18D59F0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12" w:type="dxa"/>
            <w:vMerge w:val="restart"/>
            <w:tcBorders>
              <w:top w:val="single" w:color="auto" w:sz="4" w:space="0"/>
              <w:left w:val="single" w:color="auto" w:sz="4" w:space="0"/>
              <w:right w:val="single" w:color="auto" w:sz="4" w:space="0"/>
            </w:tcBorders>
            <w:vAlign w:val="center"/>
          </w:tcPr>
          <w:p w14:paraId="033D26F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02DAD2E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990" w:type="dxa"/>
            <w:vMerge w:val="restart"/>
            <w:tcBorders>
              <w:top w:val="single" w:color="auto" w:sz="4" w:space="0"/>
              <w:left w:val="single" w:color="auto" w:sz="4" w:space="0"/>
              <w:right w:val="single" w:color="auto" w:sz="4" w:space="0"/>
            </w:tcBorders>
            <w:vAlign w:val="center"/>
          </w:tcPr>
          <w:p w14:paraId="5FC6407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15FA69D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385" w:type="dxa"/>
            <w:gridSpan w:val="2"/>
            <w:tcBorders>
              <w:top w:val="single" w:color="auto" w:sz="4" w:space="0"/>
              <w:left w:val="single" w:color="auto" w:sz="4" w:space="0"/>
              <w:bottom w:val="single" w:color="auto" w:sz="4" w:space="0"/>
              <w:right w:val="single" w:color="auto" w:sz="4" w:space="0"/>
            </w:tcBorders>
            <w:vAlign w:val="center"/>
          </w:tcPr>
          <w:p w14:paraId="440E703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4AB763F9">
        <w:tblPrEx>
          <w:tblCellMar>
            <w:top w:w="0" w:type="dxa"/>
            <w:left w:w="108" w:type="dxa"/>
            <w:bottom w:w="0" w:type="dxa"/>
            <w:right w:w="108" w:type="dxa"/>
          </w:tblCellMar>
        </w:tblPrEx>
        <w:trPr>
          <w:trHeight w:val="312" w:hRule="atLeast"/>
          <w:jc w:val="center"/>
        </w:trPr>
        <w:tc>
          <w:tcPr>
            <w:tcW w:w="675" w:type="dxa"/>
            <w:vMerge w:val="continue"/>
            <w:tcBorders>
              <w:left w:val="single" w:color="auto" w:sz="4" w:space="0"/>
              <w:bottom w:val="single" w:color="auto" w:sz="4" w:space="0"/>
              <w:right w:val="single" w:color="auto" w:sz="4" w:space="0"/>
            </w:tcBorders>
            <w:vAlign w:val="center"/>
          </w:tcPr>
          <w:p w14:paraId="54FE4B7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12" w:type="dxa"/>
            <w:vMerge w:val="continue"/>
            <w:tcBorders>
              <w:left w:val="single" w:color="auto" w:sz="4" w:space="0"/>
              <w:bottom w:val="single" w:color="auto" w:sz="4" w:space="0"/>
              <w:right w:val="single" w:color="auto" w:sz="4" w:space="0"/>
            </w:tcBorders>
            <w:vAlign w:val="center"/>
          </w:tcPr>
          <w:p w14:paraId="5FEC3D9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990" w:type="dxa"/>
            <w:vMerge w:val="continue"/>
            <w:tcBorders>
              <w:left w:val="single" w:color="auto" w:sz="4" w:space="0"/>
              <w:bottom w:val="single" w:color="auto" w:sz="4" w:space="0"/>
              <w:right w:val="single" w:color="auto" w:sz="4" w:space="0"/>
            </w:tcBorders>
            <w:vAlign w:val="center"/>
          </w:tcPr>
          <w:p w14:paraId="61FBBEE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0389905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600" w:type="dxa"/>
            <w:tcBorders>
              <w:top w:val="single" w:color="auto" w:sz="4" w:space="0"/>
              <w:left w:val="single" w:color="auto" w:sz="4" w:space="0"/>
              <w:bottom w:val="single" w:color="auto" w:sz="4" w:space="0"/>
              <w:right w:val="single" w:color="auto" w:sz="4" w:space="0"/>
            </w:tcBorders>
            <w:vAlign w:val="center"/>
          </w:tcPr>
          <w:p w14:paraId="71DD975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项目招标代理费（万元）</w:t>
            </w:r>
          </w:p>
        </w:tc>
      </w:tr>
      <w:tr w14:paraId="1B4DD29D">
        <w:tblPrEx>
          <w:tblCellMar>
            <w:top w:w="0" w:type="dxa"/>
            <w:left w:w="108" w:type="dxa"/>
            <w:bottom w:w="0" w:type="dxa"/>
            <w:right w:w="108" w:type="dxa"/>
          </w:tblCellMar>
        </w:tblPrEx>
        <w:trPr>
          <w:trHeight w:val="312" w:hRule="atLeast"/>
          <w:jc w:val="center"/>
        </w:trPr>
        <w:tc>
          <w:tcPr>
            <w:tcW w:w="675" w:type="dxa"/>
            <w:tcBorders>
              <w:top w:val="nil"/>
              <w:left w:val="single" w:color="auto" w:sz="4" w:space="0"/>
              <w:bottom w:val="single" w:color="auto" w:sz="4" w:space="0"/>
              <w:right w:val="single" w:color="auto" w:sz="4" w:space="0"/>
            </w:tcBorders>
            <w:vAlign w:val="center"/>
          </w:tcPr>
          <w:p w14:paraId="2F0F8FE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2" w:type="dxa"/>
            <w:tcBorders>
              <w:top w:val="nil"/>
              <w:left w:val="nil"/>
              <w:bottom w:val="single" w:color="auto" w:sz="4" w:space="0"/>
              <w:right w:val="single" w:color="auto" w:sz="4" w:space="0"/>
            </w:tcBorders>
            <w:vAlign w:val="center"/>
          </w:tcPr>
          <w:p w14:paraId="3F352FD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990" w:type="dxa"/>
            <w:tcBorders>
              <w:top w:val="nil"/>
              <w:left w:val="nil"/>
              <w:bottom w:val="single" w:color="auto" w:sz="4" w:space="0"/>
              <w:right w:val="single" w:color="auto" w:sz="4" w:space="0"/>
            </w:tcBorders>
            <w:vAlign w:val="center"/>
          </w:tcPr>
          <w:p w14:paraId="2C820E1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785" w:type="dxa"/>
            <w:tcBorders>
              <w:top w:val="nil"/>
              <w:left w:val="nil"/>
              <w:bottom w:val="single" w:color="auto" w:sz="4" w:space="0"/>
              <w:right w:val="single" w:color="auto" w:sz="4" w:space="0"/>
            </w:tcBorders>
            <w:vAlign w:val="center"/>
          </w:tcPr>
          <w:p w14:paraId="7B10B23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600" w:type="dxa"/>
            <w:tcBorders>
              <w:top w:val="nil"/>
              <w:left w:val="nil"/>
              <w:bottom w:val="single" w:color="auto" w:sz="4" w:space="0"/>
              <w:right w:val="single" w:color="auto" w:sz="4" w:space="0"/>
            </w:tcBorders>
            <w:vAlign w:val="center"/>
          </w:tcPr>
          <w:p w14:paraId="69CFBF4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500×0.5%=2.5</w:t>
            </w:r>
          </w:p>
        </w:tc>
      </w:tr>
      <w:tr w14:paraId="1C8D8C7C">
        <w:tblPrEx>
          <w:tblCellMar>
            <w:top w:w="0" w:type="dxa"/>
            <w:left w:w="108" w:type="dxa"/>
            <w:bottom w:w="0" w:type="dxa"/>
            <w:right w:w="108" w:type="dxa"/>
          </w:tblCellMar>
        </w:tblPrEx>
        <w:trPr>
          <w:trHeight w:val="312" w:hRule="atLeast"/>
          <w:jc w:val="center"/>
        </w:trPr>
        <w:tc>
          <w:tcPr>
            <w:tcW w:w="675" w:type="dxa"/>
            <w:tcBorders>
              <w:top w:val="nil"/>
              <w:left w:val="single" w:color="auto" w:sz="4" w:space="0"/>
              <w:bottom w:val="single" w:color="auto" w:sz="4" w:space="0"/>
              <w:right w:val="single" w:color="auto" w:sz="4" w:space="0"/>
            </w:tcBorders>
            <w:vAlign w:val="center"/>
          </w:tcPr>
          <w:p w14:paraId="3B3A7A4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12" w:type="dxa"/>
            <w:tcBorders>
              <w:top w:val="nil"/>
              <w:left w:val="nil"/>
              <w:bottom w:val="single" w:color="auto" w:sz="4" w:space="0"/>
              <w:right w:val="single" w:color="auto" w:sz="4" w:space="0"/>
            </w:tcBorders>
            <w:vAlign w:val="center"/>
          </w:tcPr>
          <w:p w14:paraId="0373A16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990" w:type="dxa"/>
            <w:tcBorders>
              <w:top w:val="nil"/>
              <w:left w:val="nil"/>
              <w:bottom w:val="single" w:color="auto" w:sz="4" w:space="0"/>
              <w:right w:val="single" w:color="auto" w:sz="4" w:space="0"/>
            </w:tcBorders>
            <w:vAlign w:val="center"/>
          </w:tcPr>
          <w:p w14:paraId="32858F4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0.4</w:t>
            </w:r>
          </w:p>
        </w:tc>
        <w:tc>
          <w:tcPr>
            <w:tcW w:w="1785" w:type="dxa"/>
            <w:tcBorders>
              <w:top w:val="nil"/>
              <w:left w:val="nil"/>
              <w:bottom w:val="single" w:color="auto" w:sz="4" w:space="0"/>
              <w:right w:val="single" w:color="auto" w:sz="4" w:space="0"/>
            </w:tcBorders>
            <w:vAlign w:val="center"/>
          </w:tcPr>
          <w:p w14:paraId="1BFA583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600" w:type="dxa"/>
            <w:tcBorders>
              <w:top w:val="nil"/>
              <w:left w:val="nil"/>
              <w:bottom w:val="single" w:color="auto" w:sz="4" w:space="0"/>
              <w:right w:val="single" w:color="auto" w:sz="4" w:space="0"/>
            </w:tcBorders>
            <w:vAlign w:val="center"/>
          </w:tcPr>
          <w:p w14:paraId="13C7532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2.5+（1000-500）×0.4%=4.5</w:t>
            </w:r>
          </w:p>
        </w:tc>
      </w:tr>
      <w:tr w14:paraId="171B3FE8">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5035A1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12" w:type="dxa"/>
            <w:tcBorders>
              <w:top w:val="single" w:color="auto" w:sz="4" w:space="0"/>
              <w:left w:val="nil"/>
              <w:bottom w:val="single" w:color="auto" w:sz="4" w:space="0"/>
              <w:right w:val="single" w:color="auto" w:sz="4" w:space="0"/>
            </w:tcBorders>
            <w:vAlign w:val="center"/>
          </w:tcPr>
          <w:p w14:paraId="722F6E9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990" w:type="dxa"/>
            <w:tcBorders>
              <w:top w:val="single" w:color="auto" w:sz="4" w:space="0"/>
              <w:left w:val="nil"/>
              <w:bottom w:val="single" w:color="auto" w:sz="4" w:space="0"/>
              <w:right w:val="single" w:color="auto" w:sz="4" w:space="0"/>
            </w:tcBorders>
            <w:vAlign w:val="center"/>
          </w:tcPr>
          <w:p w14:paraId="37708C4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5" w:type="dxa"/>
            <w:tcBorders>
              <w:top w:val="single" w:color="auto" w:sz="4" w:space="0"/>
              <w:left w:val="nil"/>
              <w:bottom w:val="single" w:color="auto" w:sz="4" w:space="0"/>
              <w:right w:val="single" w:color="auto" w:sz="4" w:space="0"/>
            </w:tcBorders>
            <w:vAlign w:val="center"/>
          </w:tcPr>
          <w:p w14:paraId="7E23EC1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600" w:type="dxa"/>
            <w:tcBorders>
              <w:top w:val="single" w:color="auto" w:sz="4" w:space="0"/>
              <w:left w:val="nil"/>
              <w:bottom w:val="single" w:color="auto" w:sz="4" w:space="0"/>
              <w:right w:val="single" w:color="auto" w:sz="4" w:space="0"/>
            </w:tcBorders>
            <w:vAlign w:val="center"/>
          </w:tcPr>
          <w:p w14:paraId="40C3541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4.5+（3000-1000）×0.3%=10.5</w:t>
            </w:r>
          </w:p>
        </w:tc>
      </w:tr>
      <w:tr w14:paraId="671AF403">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8882CC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12" w:type="dxa"/>
            <w:tcBorders>
              <w:top w:val="single" w:color="auto" w:sz="4" w:space="0"/>
              <w:left w:val="nil"/>
              <w:bottom w:val="single" w:color="auto" w:sz="4" w:space="0"/>
              <w:right w:val="single" w:color="auto" w:sz="4" w:space="0"/>
            </w:tcBorders>
            <w:vAlign w:val="center"/>
          </w:tcPr>
          <w:p w14:paraId="605FD24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990" w:type="dxa"/>
            <w:tcBorders>
              <w:top w:val="single" w:color="auto" w:sz="4" w:space="0"/>
              <w:left w:val="nil"/>
              <w:bottom w:val="single" w:color="auto" w:sz="4" w:space="0"/>
              <w:right w:val="single" w:color="auto" w:sz="4" w:space="0"/>
            </w:tcBorders>
            <w:vAlign w:val="center"/>
          </w:tcPr>
          <w:p w14:paraId="715CFB3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0.2</w:t>
            </w:r>
          </w:p>
        </w:tc>
        <w:tc>
          <w:tcPr>
            <w:tcW w:w="1785" w:type="dxa"/>
            <w:tcBorders>
              <w:top w:val="single" w:color="auto" w:sz="4" w:space="0"/>
              <w:left w:val="nil"/>
              <w:bottom w:val="single" w:color="auto" w:sz="4" w:space="0"/>
              <w:right w:val="single" w:color="auto" w:sz="4" w:space="0"/>
            </w:tcBorders>
            <w:vAlign w:val="center"/>
          </w:tcPr>
          <w:p w14:paraId="7FBDE9A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600" w:type="dxa"/>
            <w:tcBorders>
              <w:top w:val="single" w:color="auto" w:sz="4" w:space="0"/>
              <w:left w:val="nil"/>
              <w:bottom w:val="single" w:color="auto" w:sz="4" w:space="0"/>
              <w:right w:val="single" w:color="auto" w:sz="4" w:space="0"/>
            </w:tcBorders>
            <w:vAlign w:val="center"/>
          </w:tcPr>
          <w:p w14:paraId="66154C1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10.5+（5000-3000）×0.2%=13.5</w:t>
            </w:r>
          </w:p>
        </w:tc>
      </w:tr>
      <w:tr w14:paraId="05AD9CC0">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9DD7F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12" w:type="dxa"/>
            <w:tcBorders>
              <w:top w:val="single" w:color="auto" w:sz="4" w:space="0"/>
              <w:left w:val="nil"/>
              <w:bottom w:val="single" w:color="auto" w:sz="4" w:space="0"/>
              <w:right w:val="single" w:color="auto" w:sz="4" w:space="0"/>
            </w:tcBorders>
            <w:vAlign w:val="center"/>
          </w:tcPr>
          <w:p w14:paraId="06806BA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990" w:type="dxa"/>
            <w:tcBorders>
              <w:top w:val="single" w:color="auto" w:sz="4" w:space="0"/>
              <w:left w:val="nil"/>
              <w:bottom w:val="single" w:color="auto" w:sz="4" w:space="0"/>
              <w:right w:val="single" w:color="auto" w:sz="4" w:space="0"/>
            </w:tcBorders>
            <w:vAlign w:val="center"/>
          </w:tcPr>
          <w:p w14:paraId="1414E44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1785" w:type="dxa"/>
            <w:tcBorders>
              <w:top w:val="single" w:color="auto" w:sz="4" w:space="0"/>
              <w:left w:val="nil"/>
              <w:bottom w:val="single" w:color="auto" w:sz="4" w:space="0"/>
              <w:right w:val="single" w:color="auto" w:sz="4" w:space="0"/>
            </w:tcBorders>
            <w:vAlign w:val="center"/>
          </w:tcPr>
          <w:p w14:paraId="155E585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600" w:type="dxa"/>
            <w:tcBorders>
              <w:top w:val="single" w:color="auto" w:sz="4" w:space="0"/>
              <w:left w:val="nil"/>
              <w:bottom w:val="single" w:color="auto" w:sz="4" w:space="0"/>
              <w:right w:val="single" w:color="auto" w:sz="4" w:space="0"/>
            </w:tcBorders>
            <w:vAlign w:val="center"/>
          </w:tcPr>
          <w:p w14:paraId="32151BB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13.5+（10000-5000）×0.1%=18.5</w:t>
            </w:r>
          </w:p>
        </w:tc>
      </w:tr>
      <w:tr w14:paraId="5BA0396C">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43CEA8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12" w:type="dxa"/>
            <w:tcBorders>
              <w:top w:val="single" w:color="auto" w:sz="4" w:space="0"/>
              <w:left w:val="nil"/>
              <w:bottom w:val="single" w:color="auto" w:sz="4" w:space="0"/>
              <w:right w:val="single" w:color="auto" w:sz="4" w:space="0"/>
            </w:tcBorders>
            <w:vAlign w:val="center"/>
          </w:tcPr>
          <w:p w14:paraId="6ABF666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990" w:type="dxa"/>
            <w:tcBorders>
              <w:top w:val="single" w:color="auto" w:sz="4" w:space="0"/>
              <w:left w:val="nil"/>
              <w:bottom w:val="single" w:color="auto" w:sz="4" w:space="0"/>
              <w:right w:val="single" w:color="auto" w:sz="4" w:space="0"/>
            </w:tcBorders>
            <w:vAlign w:val="center"/>
          </w:tcPr>
          <w:p w14:paraId="70DA185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0.05</w:t>
            </w:r>
          </w:p>
        </w:tc>
        <w:tc>
          <w:tcPr>
            <w:tcW w:w="1785" w:type="dxa"/>
            <w:tcBorders>
              <w:top w:val="single" w:color="auto" w:sz="4" w:space="0"/>
              <w:left w:val="nil"/>
              <w:bottom w:val="single" w:color="auto" w:sz="4" w:space="0"/>
              <w:right w:val="single" w:color="auto" w:sz="4" w:space="0"/>
            </w:tcBorders>
            <w:vAlign w:val="center"/>
          </w:tcPr>
          <w:p w14:paraId="6BB7C8A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600" w:type="dxa"/>
            <w:tcBorders>
              <w:top w:val="single" w:color="auto" w:sz="4" w:space="0"/>
              <w:left w:val="nil"/>
              <w:bottom w:val="single" w:color="auto" w:sz="4" w:space="0"/>
              <w:right w:val="single" w:color="auto" w:sz="4" w:space="0"/>
            </w:tcBorders>
            <w:vAlign w:val="center"/>
          </w:tcPr>
          <w:p w14:paraId="14E50CD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18.5+（15000-10000）×0.05%=21</w:t>
            </w:r>
          </w:p>
        </w:tc>
      </w:tr>
    </w:tbl>
    <w:p w14:paraId="1B68910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1"/>
          <w:szCs w:val="21"/>
          <w:highlight w:val="none"/>
        </w:rPr>
        <w:t>注：计费基数小于100万元时，按计费基数的1.0%计取。</w:t>
      </w:r>
    </w:p>
    <w:p w14:paraId="1CD3832D">
      <w:pPr>
        <w:wordWrap/>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工程监理费</w:t>
      </w:r>
    </w:p>
    <w:p w14:paraId="030BEB9C">
      <w:pPr>
        <w:wordWrap/>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以工程施工费作为计费基数，采用分档定额计算方式计算，各区间按内插法确定。</w:t>
      </w:r>
    </w:p>
    <w:p w14:paraId="03199370">
      <w:pPr>
        <w:keepNext w:val="0"/>
        <w:keepLines w:val="0"/>
        <w:pageBreakBefore w:val="0"/>
        <w:widowControl w:val="0"/>
        <w:tabs>
          <w:tab w:val="left" w:pos="7235"/>
        </w:tabs>
        <w:kinsoku/>
        <w:wordWrap/>
        <w:overflowPunct/>
        <w:topLinePunct w:val="0"/>
        <w:autoSpaceDE/>
        <w:autoSpaceDN/>
        <w:bidi w:val="0"/>
        <w:adjustRightInd w:val="0"/>
        <w:snapToGrid w:val="0"/>
        <w:spacing w:line="24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6-6</w:t>
      </w:r>
      <w:r>
        <w:rPr>
          <w:rFonts w:hint="default" w:ascii="黑体" w:hAnsi="黑体" w:eastAsia="黑体" w:cs="黑体"/>
          <w:b w:val="0"/>
          <w:bCs/>
          <w:color w:val="auto"/>
          <w:sz w:val="24"/>
          <w:szCs w:val="24"/>
          <w:highlight w:val="none"/>
        </w:rPr>
        <w:t xml:space="preserve"> 工程监理费计费标准</w:t>
      </w:r>
    </w:p>
    <w:tbl>
      <w:tblPr>
        <w:tblStyle w:val="19"/>
        <w:tblW w:w="0" w:type="auto"/>
        <w:jc w:val="center"/>
        <w:tblLayout w:type="fixed"/>
        <w:tblCellMar>
          <w:top w:w="0" w:type="dxa"/>
          <w:left w:w="108" w:type="dxa"/>
          <w:bottom w:w="0" w:type="dxa"/>
          <w:right w:w="108" w:type="dxa"/>
        </w:tblCellMar>
      </w:tblPr>
      <w:tblGrid>
        <w:gridCol w:w="1358"/>
        <w:gridCol w:w="4522"/>
        <w:gridCol w:w="2648"/>
      </w:tblGrid>
      <w:tr w14:paraId="65127FA4">
        <w:tblPrEx>
          <w:tblCellMar>
            <w:top w:w="0" w:type="dxa"/>
            <w:left w:w="108" w:type="dxa"/>
            <w:bottom w:w="0" w:type="dxa"/>
            <w:right w:w="108" w:type="dxa"/>
          </w:tblCellMar>
        </w:tblPrEx>
        <w:trPr>
          <w:trHeight w:val="31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48D72B2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4522" w:type="dxa"/>
            <w:tcBorders>
              <w:top w:val="single" w:color="auto" w:sz="4" w:space="0"/>
              <w:left w:val="single" w:color="auto" w:sz="4" w:space="0"/>
              <w:bottom w:val="single" w:color="auto" w:sz="4" w:space="0"/>
              <w:right w:val="single" w:color="auto" w:sz="4" w:space="0"/>
            </w:tcBorders>
            <w:vAlign w:val="center"/>
          </w:tcPr>
          <w:p w14:paraId="26B95B4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2648" w:type="dxa"/>
            <w:tcBorders>
              <w:top w:val="single" w:color="auto" w:sz="4" w:space="0"/>
              <w:left w:val="single" w:color="auto" w:sz="4" w:space="0"/>
              <w:bottom w:val="single" w:color="auto" w:sz="4" w:space="0"/>
              <w:right w:val="single" w:color="auto" w:sz="4" w:space="0"/>
            </w:tcBorders>
            <w:vAlign w:val="center"/>
          </w:tcPr>
          <w:p w14:paraId="296382C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工程监理费（万元）</w:t>
            </w:r>
          </w:p>
        </w:tc>
      </w:tr>
      <w:tr w14:paraId="60A3605E">
        <w:tblPrEx>
          <w:tblCellMar>
            <w:top w:w="0" w:type="dxa"/>
            <w:left w:w="108" w:type="dxa"/>
            <w:bottom w:w="0" w:type="dxa"/>
            <w:right w:w="108" w:type="dxa"/>
          </w:tblCellMar>
        </w:tblPrEx>
        <w:trPr>
          <w:trHeight w:val="312" w:hRule="atLeast"/>
          <w:jc w:val="center"/>
        </w:trPr>
        <w:tc>
          <w:tcPr>
            <w:tcW w:w="1358" w:type="dxa"/>
            <w:tcBorders>
              <w:top w:val="nil"/>
              <w:left w:val="single" w:color="auto" w:sz="4" w:space="0"/>
              <w:bottom w:val="single" w:color="auto" w:sz="4" w:space="0"/>
              <w:right w:val="single" w:color="auto" w:sz="4" w:space="0"/>
            </w:tcBorders>
            <w:vAlign w:val="center"/>
          </w:tcPr>
          <w:p w14:paraId="06D5A1C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522" w:type="dxa"/>
            <w:tcBorders>
              <w:top w:val="nil"/>
              <w:left w:val="nil"/>
              <w:bottom w:val="single" w:color="auto" w:sz="4" w:space="0"/>
              <w:right w:val="single" w:color="auto" w:sz="4" w:space="0"/>
            </w:tcBorders>
            <w:vAlign w:val="center"/>
          </w:tcPr>
          <w:p w14:paraId="76388AA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2648" w:type="dxa"/>
            <w:tcBorders>
              <w:top w:val="nil"/>
              <w:left w:val="nil"/>
              <w:bottom w:val="single" w:color="auto" w:sz="4" w:space="0"/>
              <w:right w:val="single" w:color="auto" w:sz="4" w:space="0"/>
            </w:tcBorders>
            <w:vAlign w:val="center"/>
          </w:tcPr>
          <w:p w14:paraId="46E6930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14:paraId="6B1FBA76">
        <w:tblPrEx>
          <w:tblCellMar>
            <w:top w:w="0" w:type="dxa"/>
            <w:left w:w="108" w:type="dxa"/>
            <w:bottom w:w="0" w:type="dxa"/>
            <w:right w:w="108" w:type="dxa"/>
          </w:tblCellMar>
        </w:tblPrEx>
        <w:trPr>
          <w:trHeight w:val="31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323FF8C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4522" w:type="dxa"/>
            <w:tcBorders>
              <w:top w:val="single" w:color="auto" w:sz="4" w:space="0"/>
              <w:left w:val="nil"/>
              <w:bottom w:val="single" w:color="auto" w:sz="4" w:space="0"/>
              <w:right w:val="single" w:color="auto" w:sz="4" w:space="0"/>
            </w:tcBorders>
            <w:vAlign w:val="center"/>
          </w:tcPr>
          <w:p w14:paraId="01020E3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2648" w:type="dxa"/>
            <w:tcBorders>
              <w:top w:val="single" w:color="auto" w:sz="4" w:space="0"/>
              <w:left w:val="nil"/>
              <w:bottom w:val="single" w:color="auto" w:sz="4" w:space="0"/>
              <w:right w:val="single" w:color="auto" w:sz="4" w:space="0"/>
            </w:tcBorders>
            <w:vAlign w:val="center"/>
          </w:tcPr>
          <w:p w14:paraId="6FA4D63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r>
      <w:tr w14:paraId="389B2676">
        <w:tblPrEx>
          <w:tblCellMar>
            <w:top w:w="0" w:type="dxa"/>
            <w:left w:w="108" w:type="dxa"/>
            <w:bottom w:w="0" w:type="dxa"/>
            <w:right w:w="108" w:type="dxa"/>
          </w:tblCellMar>
        </w:tblPrEx>
        <w:trPr>
          <w:trHeight w:val="31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5FD193C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4522" w:type="dxa"/>
            <w:tcBorders>
              <w:top w:val="single" w:color="auto" w:sz="4" w:space="0"/>
              <w:left w:val="nil"/>
              <w:bottom w:val="single" w:color="auto" w:sz="4" w:space="0"/>
              <w:right w:val="single" w:color="auto" w:sz="4" w:space="0"/>
            </w:tcBorders>
            <w:vAlign w:val="center"/>
          </w:tcPr>
          <w:p w14:paraId="17C9959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2648" w:type="dxa"/>
            <w:tcBorders>
              <w:top w:val="single" w:color="auto" w:sz="4" w:space="0"/>
              <w:left w:val="nil"/>
              <w:bottom w:val="single" w:color="auto" w:sz="4" w:space="0"/>
              <w:right w:val="single" w:color="auto" w:sz="4" w:space="0"/>
            </w:tcBorders>
            <w:vAlign w:val="center"/>
          </w:tcPr>
          <w:p w14:paraId="2C91AFD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w:t>
            </w:r>
          </w:p>
        </w:tc>
      </w:tr>
      <w:tr w14:paraId="55A01A04">
        <w:tblPrEx>
          <w:tblCellMar>
            <w:top w:w="0" w:type="dxa"/>
            <w:left w:w="108" w:type="dxa"/>
            <w:bottom w:w="0" w:type="dxa"/>
            <w:right w:w="108" w:type="dxa"/>
          </w:tblCellMar>
        </w:tblPrEx>
        <w:trPr>
          <w:trHeight w:val="31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50A150F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4522" w:type="dxa"/>
            <w:tcBorders>
              <w:top w:val="single" w:color="auto" w:sz="4" w:space="0"/>
              <w:left w:val="nil"/>
              <w:bottom w:val="single" w:color="auto" w:sz="4" w:space="0"/>
              <w:right w:val="single" w:color="auto" w:sz="4" w:space="0"/>
            </w:tcBorders>
            <w:vAlign w:val="center"/>
          </w:tcPr>
          <w:p w14:paraId="4BFBB46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2648" w:type="dxa"/>
            <w:tcBorders>
              <w:top w:val="single" w:color="auto" w:sz="4" w:space="0"/>
              <w:left w:val="nil"/>
              <w:bottom w:val="single" w:color="auto" w:sz="4" w:space="0"/>
              <w:right w:val="single" w:color="auto" w:sz="4" w:space="0"/>
            </w:tcBorders>
            <w:vAlign w:val="center"/>
          </w:tcPr>
          <w:p w14:paraId="52A9004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w:t>
            </w:r>
          </w:p>
        </w:tc>
      </w:tr>
      <w:tr w14:paraId="701A6C74">
        <w:tblPrEx>
          <w:tblCellMar>
            <w:top w:w="0" w:type="dxa"/>
            <w:left w:w="108" w:type="dxa"/>
            <w:bottom w:w="0" w:type="dxa"/>
            <w:right w:w="108" w:type="dxa"/>
          </w:tblCellMar>
        </w:tblPrEx>
        <w:trPr>
          <w:trHeight w:val="31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3F89185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4522" w:type="dxa"/>
            <w:tcBorders>
              <w:top w:val="single" w:color="auto" w:sz="4" w:space="0"/>
              <w:left w:val="nil"/>
              <w:bottom w:val="single" w:color="auto" w:sz="4" w:space="0"/>
              <w:right w:val="single" w:color="auto" w:sz="4" w:space="0"/>
            </w:tcBorders>
            <w:vAlign w:val="center"/>
          </w:tcPr>
          <w:p w14:paraId="50C74E9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2648" w:type="dxa"/>
            <w:tcBorders>
              <w:top w:val="single" w:color="auto" w:sz="4" w:space="0"/>
              <w:left w:val="nil"/>
              <w:bottom w:val="single" w:color="auto" w:sz="4" w:space="0"/>
              <w:right w:val="single" w:color="auto" w:sz="4" w:space="0"/>
            </w:tcBorders>
            <w:vAlign w:val="center"/>
          </w:tcPr>
          <w:p w14:paraId="26634DC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r>
      <w:tr w14:paraId="4CAFC3F5">
        <w:tblPrEx>
          <w:tblCellMar>
            <w:top w:w="0" w:type="dxa"/>
            <w:left w:w="108" w:type="dxa"/>
            <w:bottom w:w="0" w:type="dxa"/>
            <w:right w:w="108" w:type="dxa"/>
          </w:tblCellMar>
        </w:tblPrEx>
        <w:trPr>
          <w:trHeight w:val="312" w:hRule="atLeast"/>
          <w:jc w:val="center"/>
        </w:trPr>
        <w:tc>
          <w:tcPr>
            <w:tcW w:w="1358" w:type="dxa"/>
            <w:tcBorders>
              <w:top w:val="single" w:color="auto" w:sz="4" w:space="0"/>
              <w:left w:val="single" w:color="auto" w:sz="4" w:space="0"/>
              <w:bottom w:val="single" w:color="auto" w:sz="4" w:space="0"/>
              <w:right w:val="single" w:color="auto" w:sz="4" w:space="0"/>
            </w:tcBorders>
            <w:vAlign w:val="center"/>
          </w:tcPr>
          <w:p w14:paraId="7543C2F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4522" w:type="dxa"/>
            <w:tcBorders>
              <w:top w:val="single" w:color="auto" w:sz="4" w:space="0"/>
              <w:left w:val="nil"/>
              <w:bottom w:val="single" w:color="auto" w:sz="4" w:space="0"/>
              <w:right w:val="single" w:color="auto" w:sz="4" w:space="0"/>
            </w:tcBorders>
            <w:vAlign w:val="center"/>
          </w:tcPr>
          <w:p w14:paraId="0472EB2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2648" w:type="dxa"/>
            <w:tcBorders>
              <w:top w:val="single" w:color="auto" w:sz="4" w:space="0"/>
              <w:left w:val="nil"/>
              <w:bottom w:val="single" w:color="auto" w:sz="4" w:space="0"/>
              <w:right w:val="single" w:color="auto" w:sz="4" w:space="0"/>
            </w:tcBorders>
            <w:vAlign w:val="center"/>
          </w:tcPr>
          <w:p w14:paraId="68A96B7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120</w:t>
            </w:r>
          </w:p>
        </w:tc>
      </w:tr>
    </w:tbl>
    <w:p w14:paraId="521E90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注：计费基数大于1亿元时，按计费基数的1.20%计取。</w:t>
      </w:r>
    </w:p>
    <w:p w14:paraId="76F69216">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竣工验收费</w:t>
      </w:r>
    </w:p>
    <w:p w14:paraId="42A77B99">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竣工验收费包括工程验收费、项目决算编制与审计费，工程验收费以工程施工费作为计费基数，采用差额定率累进法计算。</w:t>
      </w:r>
    </w:p>
    <w:p w14:paraId="3D5F7666">
      <w:pPr>
        <w:keepNext w:val="0"/>
        <w:keepLines w:val="0"/>
        <w:pageBreakBefore w:val="0"/>
        <w:widowControl w:val="0"/>
        <w:tabs>
          <w:tab w:val="left" w:pos="7235"/>
        </w:tabs>
        <w:kinsoku/>
        <w:wordWrap/>
        <w:overflowPunct/>
        <w:topLinePunct w:val="0"/>
        <w:autoSpaceDE/>
        <w:autoSpaceDN/>
        <w:bidi w:val="0"/>
        <w:adjustRightInd w:val="0"/>
        <w:snapToGrid w:val="0"/>
        <w:spacing w:line="24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6-7</w:t>
      </w:r>
      <w:r>
        <w:rPr>
          <w:rFonts w:hint="default" w:ascii="黑体" w:hAnsi="黑体" w:eastAsia="黑体" w:cs="黑体"/>
          <w:b w:val="0"/>
          <w:bCs/>
          <w:color w:val="auto"/>
          <w:sz w:val="24"/>
          <w:szCs w:val="24"/>
          <w:highlight w:val="none"/>
        </w:rPr>
        <w:t xml:space="preserve"> 工程验收费计费标准</w:t>
      </w:r>
    </w:p>
    <w:tbl>
      <w:tblPr>
        <w:tblStyle w:val="19"/>
        <w:tblW w:w="0" w:type="auto"/>
        <w:jc w:val="center"/>
        <w:tblLayout w:type="fixed"/>
        <w:tblCellMar>
          <w:top w:w="0" w:type="dxa"/>
          <w:left w:w="108" w:type="dxa"/>
          <w:bottom w:w="0" w:type="dxa"/>
          <w:right w:w="108" w:type="dxa"/>
        </w:tblCellMar>
      </w:tblPr>
      <w:tblGrid>
        <w:gridCol w:w="673"/>
        <w:gridCol w:w="1837"/>
        <w:gridCol w:w="1272"/>
        <w:gridCol w:w="1713"/>
        <w:gridCol w:w="3233"/>
      </w:tblGrid>
      <w:tr w14:paraId="5DD0642C">
        <w:tblPrEx>
          <w:tblCellMar>
            <w:top w:w="0" w:type="dxa"/>
            <w:left w:w="108" w:type="dxa"/>
            <w:bottom w:w="0" w:type="dxa"/>
            <w:right w:w="108" w:type="dxa"/>
          </w:tblCellMar>
        </w:tblPrEx>
        <w:trPr>
          <w:trHeight w:val="312" w:hRule="atLeast"/>
          <w:jc w:val="center"/>
        </w:trPr>
        <w:tc>
          <w:tcPr>
            <w:tcW w:w="673" w:type="dxa"/>
            <w:vMerge w:val="restart"/>
            <w:tcBorders>
              <w:top w:val="single" w:color="auto" w:sz="4" w:space="0"/>
              <w:left w:val="single" w:color="auto" w:sz="4" w:space="0"/>
              <w:right w:val="single" w:color="auto" w:sz="4" w:space="0"/>
            </w:tcBorders>
            <w:vAlign w:val="center"/>
          </w:tcPr>
          <w:p w14:paraId="7F4A43A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837" w:type="dxa"/>
            <w:vMerge w:val="restart"/>
            <w:tcBorders>
              <w:top w:val="single" w:color="auto" w:sz="4" w:space="0"/>
              <w:left w:val="single" w:color="auto" w:sz="4" w:space="0"/>
              <w:right w:val="single" w:color="auto" w:sz="4" w:space="0"/>
            </w:tcBorders>
            <w:vAlign w:val="center"/>
          </w:tcPr>
          <w:p w14:paraId="4C796BD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1272" w:type="dxa"/>
            <w:vMerge w:val="restart"/>
            <w:tcBorders>
              <w:top w:val="single" w:color="auto" w:sz="4" w:space="0"/>
              <w:left w:val="single" w:color="auto" w:sz="4" w:space="0"/>
              <w:right w:val="single" w:color="auto" w:sz="4" w:space="0"/>
            </w:tcBorders>
            <w:vAlign w:val="center"/>
          </w:tcPr>
          <w:p w14:paraId="4EE93F4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tc>
        <w:tc>
          <w:tcPr>
            <w:tcW w:w="4946" w:type="dxa"/>
            <w:gridSpan w:val="2"/>
            <w:tcBorders>
              <w:top w:val="single" w:color="auto" w:sz="4" w:space="0"/>
              <w:left w:val="single" w:color="auto" w:sz="4" w:space="0"/>
              <w:bottom w:val="single" w:color="auto" w:sz="4" w:space="0"/>
              <w:right w:val="single" w:color="auto" w:sz="4" w:space="0"/>
            </w:tcBorders>
            <w:vAlign w:val="center"/>
          </w:tcPr>
          <w:p w14:paraId="5C6F357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14C49DD5">
        <w:tblPrEx>
          <w:tblCellMar>
            <w:top w:w="0" w:type="dxa"/>
            <w:left w:w="108" w:type="dxa"/>
            <w:bottom w:w="0" w:type="dxa"/>
            <w:right w:w="108" w:type="dxa"/>
          </w:tblCellMar>
        </w:tblPrEx>
        <w:trPr>
          <w:trHeight w:val="312" w:hRule="atLeast"/>
          <w:jc w:val="center"/>
        </w:trPr>
        <w:tc>
          <w:tcPr>
            <w:tcW w:w="673" w:type="dxa"/>
            <w:vMerge w:val="continue"/>
            <w:tcBorders>
              <w:left w:val="single" w:color="auto" w:sz="4" w:space="0"/>
              <w:bottom w:val="single" w:color="auto" w:sz="4" w:space="0"/>
              <w:right w:val="single" w:color="auto" w:sz="4" w:space="0"/>
            </w:tcBorders>
            <w:vAlign w:val="center"/>
          </w:tcPr>
          <w:p w14:paraId="173BDF0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37" w:type="dxa"/>
            <w:vMerge w:val="continue"/>
            <w:tcBorders>
              <w:left w:val="single" w:color="auto" w:sz="4" w:space="0"/>
              <w:bottom w:val="single" w:color="auto" w:sz="4" w:space="0"/>
              <w:right w:val="single" w:color="auto" w:sz="4" w:space="0"/>
            </w:tcBorders>
            <w:vAlign w:val="center"/>
          </w:tcPr>
          <w:p w14:paraId="2C845A7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272" w:type="dxa"/>
            <w:vMerge w:val="continue"/>
            <w:tcBorders>
              <w:left w:val="single" w:color="auto" w:sz="4" w:space="0"/>
              <w:bottom w:val="single" w:color="auto" w:sz="4" w:space="0"/>
              <w:right w:val="single" w:color="auto" w:sz="4" w:space="0"/>
            </w:tcBorders>
            <w:vAlign w:val="center"/>
          </w:tcPr>
          <w:p w14:paraId="017CCDB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42C48B2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233" w:type="dxa"/>
            <w:tcBorders>
              <w:top w:val="single" w:color="auto" w:sz="4" w:space="0"/>
              <w:left w:val="single" w:color="auto" w:sz="4" w:space="0"/>
              <w:bottom w:val="single" w:color="auto" w:sz="4" w:space="0"/>
              <w:right w:val="single" w:color="auto" w:sz="4" w:space="0"/>
            </w:tcBorders>
            <w:vAlign w:val="center"/>
          </w:tcPr>
          <w:p w14:paraId="3BDCE16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工程验收费（万元）</w:t>
            </w:r>
          </w:p>
        </w:tc>
      </w:tr>
      <w:tr w14:paraId="3FEF06CE">
        <w:tblPrEx>
          <w:tblCellMar>
            <w:top w:w="0" w:type="dxa"/>
            <w:left w:w="108" w:type="dxa"/>
            <w:bottom w:w="0" w:type="dxa"/>
            <w:right w:w="108" w:type="dxa"/>
          </w:tblCellMar>
        </w:tblPrEx>
        <w:trPr>
          <w:trHeight w:val="312" w:hRule="atLeast"/>
          <w:jc w:val="center"/>
        </w:trPr>
        <w:tc>
          <w:tcPr>
            <w:tcW w:w="673" w:type="dxa"/>
            <w:tcBorders>
              <w:top w:val="nil"/>
              <w:left w:val="single" w:color="auto" w:sz="4" w:space="0"/>
              <w:bottom w:val="single" w:color="auto" w:sz="4" w:space="0"/>
              <w:right w:val="single" w:color="auto" w:sz="4" w:space="0"/>
            </w:tcBorders>
            <w:vAlign w:val="center"/>
          </w:tcPr>
          <w:p w14:paraId="0F5BE5E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837" w:type="dxa"/>
            <w:tcBorders>
              <w:top w:val="nil"/>
              <w:left w:val="nil"/>
              <w:bottom w:val="single" w:color="auto" w:sz="4" w:space="0"/>
              <w:right w:val="single" w:color="auto" w:sz="4" w:space="0"/>
            </w:tcBorders>
            <w:vAlign w:val="center"/>
          </w:tcPr>
          <w:p w14:paraId="1F4EEA9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1272" w:type="dxa"/>
            <w:tcBorders>
              <w:top w:val="nil"/>
              <w:left w:val="nil"/>
              <w:bottom w:val="single" w:color="auto" w:sz="4" w:space="0"/>
              <w:right w:val="single" w:color="auto" w:sz="4" w:space="0"/>
            </w:tcBorders>
            <w:vAlign w:val="center"/>
          </w:tcPr>
          <w:p w14:paraId="4F4A577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w:t>
            </w:r>
          </w:p>
        </w:tc>
        <w:tc>
          <w:tcPr>
            <w:tcW w:w="1713" w:type="dxa"/>
            <w:tcBorders>
              <w:top w:val="nil"/>
              <w:left w:val="nil"/>
              <w:bottom w:val="single" w:color="auto" w:sz="4" w:space="0"/>
              <w:right w:val="single" w:color="auto" w:sz="4" w:space="0"/>
            </w:tcBorders>
            <w:vAlign w:val="center"/>
          </w:tcPr>
          <w:p w14:paraId="795756C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233" w:type="dxa"/>
            <w:tcBorders>
              <w:top w:val="nil"/>
              <w:left w:val="nil"/>
              <w:bottom w:val="single" w:color="auto" w:sz="4" w:space="0"/>
              <w:right w:val="single" w:color="auto" w:sz="4" w:space="0"/>
            </w:tcBorders>
            <w:vAlign w:val="center"/>
          </w:tcPr>
          <w:p w14:paraId="0FE7739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180×1.7%=3.06</w:t>
            </w:r>
          </w:p>
        </w:tc>
      </w:tr>
      <w:tr w14:paraId="3E1EAAD1">
        <w:tblPrEx>
          <w:tblCellMar>
            <w:top w:w="0" w:type="dxa"/>
            <w:left w:w="108" w:type="dxa"/>
            <w:bottom w:w="0" w:type="dxa"/>
            <w:right w:w="108" w:type="dxa"/>
          </w:tblCellMar>
        </w:tblPrEx>
        <w:trPr>
          <w:trHeight w:val="312" w:hRule="atLeast"/>
          <w:jc w:val="center"/>
        </w:trPr>
        <w:tc>
          <w:tcPr>
            <w:tcW w:w="673" w:type="dxa"/>
            <w:tcBorders>
              <w:top w:val="nil"/>
              <w:left w:val="single" w:color="auto" w:sz="4" w:space="0"/>
              <w:bottom w:val="single" w:color="auto" w:sz="4" w:space="0"/>
              <w:right w:val="single" w:color="auto" w:sz="4" w:space="0"/>
            </w:tcBorders>
            <w:vAlign w:val="center"/>
          </w:tcPr>
          <w:p w14:paraId="757E359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837" w:type="dxa"/>
            <w:tcBorders>
              <w:top w:val="nil"/>
              <w:left w:val="nil"/>
              <w:bottom w:val="single" w:color="auto" w:sz="4" w:space="0"/>
              <w:right w:val="single" w:color="auto" w:sz="4" w:space="0"/>
            </w:tcBorders>
            <w:vAlign w:val="center"/>
          </w:tcPr>
          <w:p w14:paraId="175D583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180-500</w:t>
            </w:r>
          </w:p>
        </w:tc>
        <w:tc>
          <w:tcPr>
            <w:tcW w:w="1272" w:type="dxa"/>
            <w:tcBorders>
              <w:top w:val="nil"/>
              <w:left w:val="nil"/>
              <w:bottom w:val="single" w:color="auto" w:sz="4" w:space="0"/>
              <w:right w:val="single" w:color="auto" w:sz="4" w:space="0"/>
            </w:tcBorders>
            <w:vAlign w:val="center"/>
          </w:tcPr>
          <w:p w14:paraId="37F46B9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1713" w:type="dxa"/>
            <w:tcBorders>
              <w:top w:val="nil"/>
              <w:left w:val="nil"/>
              <w:bottom w:val="single" w:color="auto" w:sz="4" w:space="0"/>
              <w:right w:val="single" w:color="auto" w:sz="4" w:space="0"/>
            </w:tcBorders>
            <w:vAlign w:val="center"/>
          </w:tcPr>
          <w:p w14:paraId="2700F4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233" w:type="dxa"/>
            <w:tcBorders>
              <w:top w:val="nil"/>
              <w:left w:val="nil"/>
              <w:bottom w:val="single" w:color="auto" w:sz="4" w:space="0"/>
              <w:right w:val="single" w:color="auto" w:sz="4" w:space="0"/>
            </w:tcBorders>
            <w:vAlign w:val="center"/>
          </w:tcPr>
          <w:p w14:paraId="6DB6C01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3.06+（500-180）×1.2%=6.9</w:t>
            </w:r>
          </w:p>
        </w:tc>
      </w:tr>
      <w:tr w14:paraId="4A7F2353">
        <w:tblPrEx>
          <w:tblCellMar>
            <w:top w:w="0" w:type="dxa"/>
            <w:left w:w="108" w:type="dxa"/>
            <w:bottom w:w="0" w:type="dxa"/>
            <w:right w:w="108" w:type="dxa"/>
          </w:tblCellMar>
        </w:tblPrEx>
        <w:trPr>
          <w:trHeight w:val="31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6C88886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837" w:type="dxa"/>
            <w:tcBorders>
              <w:top w:val="single" w:color="auto" w:sz="4" w:space="0"/>
              <w:left w:val="nil"/>
              <w:bottom w:val="single" w:color="auto" w:sz="4" w:space="0"/>
              <w:right w:val="single" w:color="auto" w:sz="4" w:space="0"/>
            </w:tcBorders>
            <w:vAlign w:val="center"/>
          </w:tcPr>
          <w:p w14:paraId="047456C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1272" w:type="dxa"/>
            <w:tcBorders>
              <w:top w:val="single" w:color="auto" w:sz="4" w:space="0"/>
              <w:left w:val="nil"/>
              <w:bottom w:val="single" w:color="auto" w:sz="4" w:space="0"/>
              <w:right w:val="single" w:color="auto" w:sz="4" w:space="0"/>
            </w:tcBorders>
            <w:vAlign w:val="center"/>
          </w:tcPr>
          <w:p w14:paraId="165DCEE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w:t>
            </w:r>
          </w:p>
        </w:tc>
        <w:tc>
          <w:tcPr>
            <w:tcW w:w="1713" w:type="dxa"/>
            <w:tcBorders>
              <w:top w:val="single" w:color="auto" w:sz="4" w:space="0"/>
              <w:left w:val="nil"/>
              <w:bottom w:val="single" w:color="auto" w:sz="4" w:space="0"/>
              <w:right w:val="single" w:color="auto" w:sz="4" w:space="0"/>
            </w:tcBorders>
            <w:vAlign w:val="center"/>
          </w:tcPr>
          <w:p w14:paraId="25AD1B8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233" w:type="dxa"/>
            <w:tcBorders>
              <w:top w:val="single" w:color="auto" w:sz="4" w:space="0"/>
              <w:left w:val="nil"/>
              <w:bottom w:val="single" w:color="auto" w:sz="4" w:space="0"/>
              <w:right w:val="single" w:color="auto" w:sz="4" w:space="0"/>
            </w:tcBorders>
            <w:vAlign w:val="center"/>
          </w:tcPr>
          <w:p w14:paraId="2283749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6.9+（1000-500）×1.1%=12.4</w:t>
            </w:r>
          </w:p>
        </w:tc>
      </w:tr>
      <w:tr w14:paraId="204C28BB">
        <w:tblPrEx>
          <w:tblCellMar>
            <w:top w:w="0" w:type="dxa"/>
            <w:left w:w="108" w:type="dxa"/>
            <w:bottom w:w="0" w:type="dxa"/>
            <w:right w:w="108" w:type="dxa"/>
          </w:tblCellMar>
        </w:tblPrEx>
        <w:trPr>
          <w:trHeight w:val="31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D71CFD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837" w:type="dxa"/>
            <w:tcBorders>
              <w:top w:val="single" w:color="auto" w:sz="4" w:space="0"/>
              <w:left w:val="nil"/>
              <w:bottom w:val="single" w:color="auto" w:sz="4" w:space="0"/>
              <w:right w:val="single" w:color="auto" w:sz="4" w:space="0"/>
            </w:tcBorders>
            <w:vAlign w:val="center"/>
          </w:tcPr>
          <w:p w14:paraId="0E2F98C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1272" w:type="dxa"/>
            <w:tcBorders>
              <w:top w:val="single" w:color="auto" w:sz="4" w:space="0"/>
              <w:left w:val="nil"/>
              <w:bottom w:val="single" w:color="auto" w:sz="4" w:space="0"/>
              <w:right w:val="single" w:color="auto" w:sz="4" w:space="0"/>
            </w:tcBorders>
            <w:vAlign w:val="center"/>
          </w:tcPr>
          <w:p w14:paraId="4A2F28E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713" w:type="dxa"/>
            <w:tcBorders>
              <w:top w:val="single" w:color="auto" w:sz="4" w:space="0"/>
              <w:left w:val="nil"/>
              <w:bottom w:val="single" w:color="auto" w:sz="4" w:space="0"/>
              <w:right w:val="single" w:color="auto" w:sz="4" w:space="0"/>
            </w:tcBorders>
            <w:vAlign w:val="center"/>
          </w:tcPr>
          <w:p w14:paraId="10FB5FD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233" w:type="dxa"/>
            <w:tcBorders>
              <w:top w:val="single" w:color="auto" w:sz="4" w:space="0"/>
              <w:left w:val="nil"/>
              <w:bottom w:val="single" w:color="auto" w:sz="4" w:space="0"/>
              <w:right w:val="single" w:color="auto" w:sz="4" w:space="0"/>
            </w:tcBorders>
            <w:vAlign w:val="center"/>
          </w:tcPr>
          <w:p w14:paraId="5C753C0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12.4+（3000-1000）×1.0%=32.4</w:t>
            </w:r>
          </w:p>
        </w:tc>
      </w:tr>
      <w:tr w14:paraId="43CF8A03">
        <w:tblPrEx>
          <w:tblCellMar>
            <w:top w:w="0" w:type="dxa"/>
            <w:left w:w="108" w:type="dxa"/>
            <w:bottom w:w="0" w:type="dxa"/>
            <w:right w:w="108" w:type="dxa"/>
          </w:tblCellMar>
        </w:tblPrEx>
        <w:trPr>
          <w:trHeight w:val="31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B8F44F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837" w:type="dxa"/>
            <w:tcBorders>
              <w:top w:val="single" w:color="auto" w:sz="4" w:space="0"/>
              <w:left w:val="nil"/>
              <w:bottom w:val="single" w:color="auto" w:sz="4" w:space="0"/>
              <w:right w:val="single" w:color="auto" w:sz="4" w:space="0"/>
            </w:tcBorders>
            <w:vAlign w:val="center"/>
          </w:tcPr>
          <w:p w14:paraId="59ECACA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1272" w:type="dxa"/>
            <w:tcBorders>
              <w:top w:val="single" w:color="auto" w:sz="4" w:space="0"/>
              <w:left w:val="nil"/>
              <w:bottom w:val="single" w:color="auto" w:sz="4" w:space="0"/>
              <w:right w:val="single" w:color="auto" w:sz="4" w:space="0"/>
            </w:tcBorders>
            <w:vAlign w:val="center"/>
          </w:tcPr>
          <w:p w14:paraId="3DD9ADC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0.9</w:t>
            </w:r>
          </w:p>
        </w:tc>
        <w:tc>
          <w:tcPr>
            <w:tcW w:w="1713" w:type="dxa"/>
            <w:tcBorders>
              <w:top w:val="single" w:color="auto" w:sz="4" w:space="0"/>
              <w:left w:val="nil"/>
              <w:bottom w:val="single" w:color="auto" w:sz="4" w:space="0"/>
              <w:right w:val="single" w:color="auto" w:sz="4" w:space="0"/>
            </w:tcBorders>
            <w:vAlign w:val="center"/>
          </w:tcPr>
          <w:p w14:paraId="45F0E83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233" w:type="dxa"/>
            <w:tcBorders>
              <w:top w:val="single" w:color="auto" w:sz="4" w:space="0"/>
              <w:left w:val="nil"/>
              <w:bottom w:val="single" w:color="auto" w:sz="4" w:space="0"/>
              <w:right w:val="single" w:color="auto" w:sz="4" w:space="0"/>
            </w:tcBorders>
            <w:vAlign w:val="center"/>
          </w:tcPr>
          <w:p w14:paraId="710124A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32.4+（5000-3000）×0.9%=50.4</w:t>
            </w:r>
          </w:p>
        </w:tc>
      </w:tr>
      <w:tr w14:paraId="0236AF0A">
        <w:tblPrEx>
          <w:tblCellMar>
            <w:top w:w="0" w:type="dxa"/>
            <w:left w:w="108" w:type="dxa"/>
            <w:bottom w:w="0" w:type="dxa"/>
            <w:right w:w="108" w:type="dxa"/>
          </w:tblCellMar>
        </w:tblPrEx>
        <w:trPr>
          <w:trHeight w:val="31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18D233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837" w:type="dxa"/>
            <w:tcBorders>
              <w:top w:val="single" w:color="auto" w:sz="4" w:space="0"/>
              <w:left w:val="nil"/>
              <w:bottom w:val="single" w:color="auto" w:sz="4" w:space="0"/>
              <w:right w:val="single" w:color="auto" w:sz="4" w:space="0"/>
            </w:tcBorders>
            <w:vAlign w:val="center"/>
          </w:tcPr>
          <w:p w14:paraId="2525D3C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1272" w:type="dxa"/>
            <w:tcBorders>
              <w:top w:val="single" w:color="auto" w:sz="4" w:space="0"/>
              <w:left w:val="nil"/>
              <w:bottom w:val="single" w:color="auto" w:sz="4" w:space="0"/>
              <w:right w:val="single" w:color="auto" w:sz="4" w:space="0"/>
            </w:tcBorders>
            <w:vAlign w:val="center"/>
          </w:tcPr>
          <w:p w14:paraId="66B787F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713" w:type="dxa"/>
            <w:tcBorders>
              <w:top w:val="single" w:color="auto" w:sz="4" w:space="0"/>
              <w:left w:val="nil"/>
              <w:bottom w:val="single" w:color="auto" w:sz="4" w:space="0"/>
              <w:right w:val="single" w:color="auto" w:sz="4" w:space="0"/>
            </w:tcBorders>
            <w:vAlign w:val="center"/>
          </w:tcPr>
          <w:p w14:paraId="5115DEB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233" w:type="dxa"/>
            <w:tcBorders>
              <w:top w:val="single" w:color="auto" w:sz="4" w:space="0"/>
              <w:left w:val="nil"/>
              <w:bottom w:val="single" w:color="auto" w:sz="4" w:space="0"/>
              <w:right w:val="single" w:color="auto" w:sz="4" w:space="0"/>
            </w:tcBorders>
            <w:vAlign w:val="center"/>
          </w:tcPr>
          <w:p w14:paraId="590EAEE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50.4+（10000-5000）×0.8%=90.4</w:t>
            </w:r>
          </w:p>
        </w:tc>
      </w:tr>
      <w:tr w14:paraId="1646225A">
        <w:tblPrEx>
          <w:tblCellMar>
            <w:top w:w="0" w:type="dxa"/>
            <w:left w:w="108" w:type="dxa"/>
            <w:bottom w:w="0" w:type="dxa"/>
            <w:right w:w="108" w:type="dxa"/>
          </w:tblCellMar>
        </w:tblPrEx>
        <w:trPr>
          <w:trHeight w:val="312"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4C0B5BA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p>
        </w:tc>
        <w:tc>
          <w:tcPr>
            <w:tcW w:w="1837" w:type="dxa"/>
            <w:tcBorders>
              <w:top w:val="single" w:color="auto" w:sz="4" w:space="0"/>
              <w:left w:val="nil"/>
              <w:bottom w:val="single" w:color="auto" w:sz="4" w:space="0"/>
              <w:right w:val="single" w:color="auto" w:sz="4" w:space="0"/>
            </w:tcBorders>
            <w:vAlign w:val="center"/>
          </w:tcPr>
          <w:p w14:paraId="43EAA8A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1272" w:type="dxa"/>
            <w:tcBorders>
              <w:top w:val="single" w:color="auto" w:sz="4" w:space="0"/>
              <w:left w:val="nil"/>
              <w:bottom w:val="single" w:color="auto" w:sz="4" w:space="0"/>
              <w:right w:val="single" w:color="auto" w:sz="4" w:space="0"/>
            </w:tcBorders>
            <w:vAlign w:val="center"/>
          </w:tcPr>
          <w:p w14:paraId="7EFDF58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713" w:type="dxa"/>
            <w:tcBorders>
              <w:top w:val="single" w:color="auto" w:sz="4" w:space="0"/>
              <w:left w:val="nil"/>
              <w:bottom w:val="single" w:color="auto" w:sz="4" w:space="0"/>
              <w:right w:val="single" w:color="auto" w:sz="4" w:space="0"/>
            </w:tcBorders>
            <w:vAlign w:val="center"/>
          </w:tcPr>
          <w:p w14:paraId="1500589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233" w:type="dxa"/>
            <w:tcBorders>
              <w:top w:val="single" w:color="auto" w:sz="4" w:space="0"/>
              <w:left w:val="nil"/>
              <w:bottom w:val="single" w:color="auto" w:sz="4" w:space="0"/>
              <w:right w:val="single" w:color="auto" w:sz="4" w:space="0"/>
            </w:tcBorders>
            <w:vAlign w:val="center"/>
          </w:tcPr>
          <w:p w14:paraId="6AA96FC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90.4+（15000-10000）×0.7%=125.4</w:t>
            </w:r>
          </w:p>
        </w:tc>
      </w:tr>
    </w:tbl>
    <w:p w14:paraId="3393651F">
      <w:pPr>
        <w:wordWrap/>
        <w:spacing w:line="360" w:lineRule="auto"/>
        <w:ind w:firstLine="480" w:firstLineChars="200"/>
        <w:jc w:val="lef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4"/>
          <w:szCs w:val="24"/>
          <w:highlight w:val="none"/>
        </w:rPr>
        <w:t>项目决算编制与审计费以工程施工费作为计费基数，采用差额定率累进法计算。</w:t>
      </w:r>
    </w:p>
    <w:p w14:paraId="4F163860">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eastAsia="宋体" w:cs="Times New Roman"/>
          <w:b/>
          <w:color w:val="auto"/>
          <w:sz w:val="21"/>
          <w:szCs w:val="21"/>
          <w:highlight w:val="none"/>
          <w:lang w:val="en-US" w:eastAsia="zh-CN"/>
        </w:rPr>
        <w:t>6-8</w:t>
      </w:r>
      <w:r>
        <w:rPr>
          <w:rFonts w:hint="default" w:ascii="Times New Roman" w:hAnsi="Times New Roman" w:eastAsia="宋体" w:cs="Times New Roman"/>
          <w:b/>
          <w:color w:val="auto"/>
          <w:sz w:val="21"/>
          <w:szCs w:val="21"/>
          <w:highlight w:val="none"/>
        </w:rPr>
        <w:t xml:space="preserve">  项目决算编制与审计费标准</w:t>
      </w:r>
    </w:p>
    <w:tbl>
      <w:tblPr>
        <w:tblStyle w:val="19"/>
        <w:tblW w:w="8755" w:type="dxa"/>
        <w:jc w:val="center"/>
        <w:tblLayout w:type="fixed"/>
        <w:tblCellMar>
          <w:top w:w="0" w:type="dxa"/>
          <w:left w:w="108" w:type="dxa"/>
          <w:bottom w:w="0" w:type="dxa"/>
          <w:right w:w="108" w:type="dxa"/>
        </w:tblCellMar>
      </w:tblPr>
      <w:tblGrid>
        <w:gridCol w:w="675"/>
        <w:gridCol w:w="1511"/>
        <w:gridCol w:w="960"/>
        <w:gridCol w:w="1875"/>
        <w:gridCol w:w="3734"/>
      </w:tblGrid>
      <w:tr w14:paraId="4D76ED5C">
        <w:tblPrEx>
          <w:tblCellMar>
            <w:top w:w="0" w:type="dxa"/>
            <w:left w:w="108" w:type="dxa"/>
            <w:bottom w:w="0" w:type="dxa"/>
            <w:right w:w="108" w:type="dxa"/>
          </w:tblCellMar>
        </w:tblPrEx>
        <w:trPr>
          <w:trHeight w:val="312" w:hRule="atLeast"/>
          <w:jc w:val="center"/>
        </w:trPr>
        <w:tc>
          <w:tcPr>
            <w:tcW w:w="675" w:type="dxa"/>
            <w:vMerge w:val="restart"/>
            <w:tcBorders>
              <w:top w:val="single" w:color="auto" w:sz="4" w:space="0"/>
              <w:left w:val="single" w:color="auto" w:sz="4" w:space="0"/>
              <w:right w:val="single" w:color="auto" w:sz="4" w:space="0"/>
            </w:tcBorders>
            <w:vAlign w:val="center"/>
          </w:tcPr>
          <w:p w14:paraId="7089DA7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11" w:type="dxa"/>
            <w:vMerge w:val="restart"/>
            <w:tcBorders>
              <w:top w:val="single" w:color="auto" w:sz="4" w:space="0"/>
              <w:left w:val="single" w:color="auto" w:sz="4" w:space="0"/>
              <w:right w:val="single" w:color="auto" w:sz="4" w:space="0"/>
            </w:tcBorders>
            <w:vAlign w:val="center"/>
          </w:tcPr>
          <w:p w14:paraId="48F30DE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53C3EFF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960" w:type="dxa"/>
            <w:vMerge w:val="restart"/>
            <w:tcBorders>
              <w:top w:val="single" w:color="auto" w:sz="4" w:space="0"/>
              <w:left w:val="single" w:color="auto" w:sz="4" w:space="0"/>
              <w:right w:val="single" w:color="auto" w:sz="4" w:space="0"/>
            </w:tcBorders>
            <w:vAlign w:val="center"/>
          </w:tcPr>
          <w:p w14:paraId="1694076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4696D81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609" w:type="dxa"/>
            <w:gridSpan w:val="2"/>
            <w:tcBorders>
              <w:top w:val="single" w:color="auto" w:sz="4" w:space="0"/>
              <w:left w:val="single" w:color="auto" w:sz="4" w:space="0"/>
              <w:bottom w:val="single" w:color="auto" w:sz="4" w:space="0"/>
              <w:right w:val="single" w:color="auto" w:sz="4" w:space="0"/>
            </w:tcBorders>
            <w:vAlign w:val="center"/>
          </w:tcPr>
          <w:p w14:paraId="15D0ADA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7414B65F">
        <w:tblPrEx>
          <w:tblCellMar>
            <w:top w:w="0" w:type="dxa"/>
            <w:left w:w="108" w:type="dxa"/>
            <w:bottom w:w="0" w:type="dxa"/>
            <w:right w:w="108" w:type="dxa"/>
          </w:tblCellMar>
        </w:tblPrEx>
        <w:trPr>
          <w:trHeight w:val="312" w:hRule="atLeast"/>
          <w:jc w:val="center"/>
        </w:trPr>
        <w:tc>
          <w:tcPr>
            <w:tcW w:w="675" w:type="dxa"/>
            <w:vMerge w:val="continue"/>
            <w:tcBorders>
              <w:left w:val="single" w:color="auto" w:sz="4" w:space="0"/>
              <w:bottom w:val="single" w:color="auto" w:sz="4" w:space="0"/>
              <w:right w:val="single" w:color="auto" w:sz="4" w:space="0"/>
            </w:tcBorders>
            <w:vAlign w:val="center"/>
          </w:tcPr>
          <w:p w14:paraId="0E6DC51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11" w:type="dxa"/>
            <w:vMerge w:val="continue"/>
            <w:tcBorders>
              <w:left w:val="single" w:color="auto" w:sz="4" w:space="0"/>
              <w:bottom w:val="single" w:color="auto" w:sz="4" w:space="0"/>
              <w:right w:val="single" w:color="auto" w:sz="4" w:space="0"/>
            </w:tcBorders>
            <w:vAlign w:val="center"/>
          </w:tcPr>
          <w:p w14:paraId="0B13DFD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960" w:type="dxa"/>
            <w:vMerge w:val="continue"/>
            <w:tcBorders>
              <w:left w:val="single" w:color="auto" w:sz="4" w:space="0"/>
              <w:bottom w:val="single" w:color="auto" w:sz="4" w:space="0"/>
              <w:right w:val="single" w:color="auto" w:sz="4" w:space="0"/>
            </w:tcBorders>
            <w:vAlign w:val="center"/>
          </w:tcPr>
          <w:p w14:paraId="1C2FA7D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4DA22D4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734" w:type="dxa"/>
            <w:tcBorders>
              <w:top w:val="single" w:color="auto" w:sz="4" w:space="0"/>
              <w:left w:val="single" w:color="auto" w:sz="4" w:space="0"/>
              <w:bottom w:val="single" w:color="auto" w:sz="4" w:space="0"/>
              <w:right w:val="single" w:color="auto" w:sz="4" w:space="0"/>
            </w:tcBorders>
            <w:vAlign w:val="center"/>
          </w:tcPr>
          <w:p w14:paraId="048C0CB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项目决算编制与审计费（万元）</w:t>
            </w:r>
          </w:p>
        </w:tc>
      </w:tr>
      <w:tr w14:paraId="1BC4449C">
        <w:tblPrEx>
          <w:tblCellMar>
            <w:top w:w="0" w:type="dxa"/>
            <w:left w:w="108" w:type="dxa"/>
            <w:bottom w:w="0" w:type="dxa"/>
            <w:right w:w="108" w:type="dxa"/>
          </w:tblCellMar>
        </w:tblPrEx>
        <w:trPr>
          <w:trHeight w:val="312" w:hRule="atLeast"/>
          <w:jc w:val="center"/>
        </w:trPr>
        <w:tc>
          <w:tcPr>
            <w:tcW w:w="675" w:type="dxa"/>
            <w:tcBorders>
              <w:top w:val="nil"/>
              <w:left w:val="single" w:color="auto" w:sz="4" w:space="0"/>
              <w:bottom w:val="single" w:color="auto" w:sz="4" w:space="0"/>
              <w:right w:val="single" w:color="auto" w:sz="4" w:space="0"/>
            </w:tcBorders>
            <w:vAlign w:val="center"/>
          </w:tcPr>
          <w:p w14:paraId="2A44E11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1" w:type="dxa"/>
            <w:tcBorders>
              <w:top w:val="nil"/>
              <w:left w:val="nil"/>
              <w:bottom w:val="single" w:color="auto" w:sz="4" w:space="0"/>
              <w:right w:val="single" w:color="auto" w:sz="4" w:space="0"/>
            </w:tcBorders>
            <w:vAlign w:val="center"/>
          </w:tcPr>
          <w:p w14:paraId="5F0F306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960" w:type="dxa"/>
            <w:tcBorders>
              <w:top w:val="nil"/>
              <w:left w:val="nil"/>
              <w:bottom w:val="single" w:color="auto" w:sz="4" w:space="0"/>
              <w:right w:val="single" w:color="auto" w:sz="4" w:space="0"/>
            </w:tcBorders>
            <w:vAlign w:val="center"/>
          </w:tcPr>
          <w:p w14:paraId="39EE2F6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875" w:type="dxa"/>
            <w:tcBorders>
              <w:top w:val="nil"/>
              <w:left w:val="nil"/>
              <w:bottom w:val="single" w:color="auto" w:sz="4" w:space="0"/>
              <w:right w:val="single" w:color="auto" w:sz="4" w:space="0"/>
            </w:tcBorders>
            <w:vAlign w:val="center"/>
          </w:tcPr>
          <w:p w14:paraId="4B1F417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734" w:type="dxa"/>
            <w:tcBorders>
              <w:top w:val="nil"/>
              <w:left w:val="nil"/>
              <w:bottom w:val="single" w:color="auto" w:sz="4" w:space="0"/>
              <w:right w:val="single" w:color="auto" w:sz="4" w:space="0"/>
            </w:tcBorders>
            <w:vAlign w:val="center"/>
          </w:tcPr>
          <w:p w14:paraId="5FD4E85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500×1.0%=5</w:t>
            </w:r>
          </w:p>
        </w:tc>
      </w:tr>
      <w:tr w14:paraId="5F582CAE">
        <w:tblPrEx>
          <w:tblCellMar>
            <w:top w:w="0" w:type="dxa"/>
            <w:left w:w="108" w:type="dxa"/>
            <w:bottom w:w="0" w:type="dxa"/>
            <w:right w:w="108" w:type="dxa"/>
          </w:tblCellMar>
        </w:tblPrEx>
        <w:trPr>
          <w:trHeight w:val="312" w:hRule="atLeast"/>
          <w:jc w:val="center"/>
        </w:trPr>
        <w:tc>
          <w:tcPr>
            <w:tcW w:w="675" w:type="dxa"/>
            <w:tcBorders>
              <w:top w:val="nil"/>
              <w:left w:val="single" w:color="auto" w:sz="4" w:space="0"/>
              <w:bottom w:val="single" w:color="auto" w:sz="4" w:space="0"/>
              <w:right w:val="single" w:color="auto" w:sz="4" w:space="0"/>
            </w:tcBorders>
            <w:vAlign w:val="center"/>
          </w:tcPr>
          <w:p w14:paraId="099FB75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11" w:type="dxa"/>
            <w:tcBorders>
              <w:top w:val="nil"/>
              <w:left w:val="nil"/>
              <w:bottom w:val="single" w:color="auto" w:sz="4" w:space="0"/>
              <w:right w:val="single" w:color="auto" w:sz="4" w:space="0"/>
            </w:tcBorders>
            <w:vAlign w:val="center"/>
          </w:tcPr>
          <w:p w14:paraId="5507C25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960" w:type="dxa"/>
            <w:tcBorders>
              <w:top w:val="nil"/>
              <w:left w:val="nil"/>
              <w:bottom w:val="single" w:color="auto" w:sz="4" w:space="0"/>
              <w:right w:val="single" w:color="auto" w:sz="4" w:space="0"/>
            </w:tcBorders>
            <w:vAlign w:val="center"/>
          </w:tcPr>
          <w:p w14:paraId="13D7A9A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0.9</w:t>
            </w:r>
          </w:p>
        </w:tc>
        <w:tc>
          <w:tcPr>
            <w:tcW w:w="1875" w:type="dxa"/>
            <w:tcBorders>
              <w:top w:val="nil"/>
              <w:left w:val="nil"/>
              <w:bottom w:val="single" w:color="auto" w:sz="4" w:space="0"/>
              <w:right w:val="single" w:color="auto" w:sz="4" w:space="0"/>
            </w:tcBorders>
            <w:vAlign w:val="center"/>
          </w:tcPr>
          <w:p w14:paraId="7A7330D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734" w:type="dxa"/>
            <w:tcBorders>
              <w:top w:val="nil"/>
              <w:left w:val="nil"/>
              <w:bottom w:val="single" w:color="auto" w:sz="4" w:space="0"/>
              <w:right w:val="single" w:color="auto" w:sz="4" w:space="0"/>
            </w:tcBorders>
            <w:vAlign w:val="center"/>
          </w:tcPr>
          <w:p w14:paraId="588A280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5+（1000-500）×0.9%=9.5</w:t>
            </w:r>
          </w:p>
        </w:tc>
      </w:tr>
      <w:tr w14:paraId="2BB8A43B">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7B608A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11" w:type="dxa"/>
            <w:tcBorders>
              <w:top w:val="single" w:color="auto" w:sz="4" w:space="0"/>
              <w:left w:val="nil"/>
              <w:bottom w:val="single" w:color="auto" w:sz="4" w:space="0"/>
              <w:right w:val="single" w:color="auto" w:sz="4" w:space="0"/>
            </w:tcBorders>
            <w:vAlign w:val="center"/>
          </w:tcPr>
          <w:p w14:paraId="449E7C2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960" w:type="dxa"/>
            <w:tcBorders>
              <w:top w:val="single" w:color="auto" w:sz="4" w:space="0"/>
              <w:left w:val="nil"/>
              <w:bottom w:val="single" w:color="auto" w:sz="4" w:space="0"/>
              <w:right w:val="single" w:color="auto" w:sz="4" w:space="0"/>
            </w:tcBorders>
            <w:vAlign w:val="center"/>
          </w:tcPr>
          <w:p w14:paraId="2EC50ED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875" w:type="dxa"/>
            <w:tcBorders>
              <w:top w:val="single" w:color="auto" w:sz="4" w:space="0"/>
              <w:left w:val="nil"/>
              <w:bottom w:val="single" w:color="auto" w:sz="4" w:space="0"/>
              <w:right w:val="single" w:color="auto" w:sz="4" w:space="0"/>
            </w:tcBorders>
            <w:vAlign w:val="center"/>
          </w:tcPr>
          <w:p w14:paraId="45DF522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734" w:type="dxa"/>
            <w:tcBorders>
              <w:top w:val="single" w:color="auto" w:sz="4" w:space="0"/>
              <w:left w:val="nil"/>
              <w:bottom w:val="single" w:color="auto" w:sz="4" w:space="0"/>
              <w:right w:val="single" w:color="auto" w:sz="4" w:space="0"/>
            </w:tcBorders>
            <w:vAlign w:val="center"/>
          </w:tcPr>
          <w:p w14:paraId="1E64449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9.5+（3000-1000）×0.8%=25.5</w:t>
            </w:r>
          </w:p>
        </w:tc>
      </w:tr>
      <w:tr w14:paraId="5DE55768">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594457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11" w:type="dxa"/>
            <w:tcBorders>
              <w:top w:val="single" w:color="auto" w:sz="4" w:space="0"/>
              <w:left w:val="nil"/>
              <w:bottom w:val="single" w:color="auto" w:sz="4" w:space="0"/>
              <w:right w:val="single" w:color="auto" w:sz="4" w:space="0"/>
            </w:tcBorders>
            <w:vAlign w:val="center"/>
          </w:tcPr>
          <w:p w14:paraId="4F3AF81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960" w:type="dxa"/>
            <w:tcBorders>
              <w:top w:val="single" w:color="auto" w:sz="4" w:space="0"/>
              <w:left w:val="nil"/>
              <w:bottom w:val="single" w:color="auto" w:sz="4" w:space="0"/>
              <w:right w:val="single" w:color="auto" w:sz="4" w:space="0"/>
            </w:tcBorders>
            <w:vAlign w:val="center"/>
          </w:tcPr>
          <w:p w14:paraId="0658641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875" w:type="dxa"/>
            <w:tcBorders>
              <w:top w:val="single" w:color="auto" w:sz="4" w:space="0"/>
              <w:left w:val="nil"/>
              <w:bottom w:val="single" w:color="auto" w:sz="4" w:space="0"/>
              <w:right w:val="single" w:color="auto" w:sz="4" w:space="0"/>
            </w:tcBorders>
            <w:vAlign w:val="center"/>
          </w:tcPr>
          <w:p w14:paraId="6995C32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734" w:type="dxa"/>
            <w:tcBorders>
              <w:top w:val="single" w:color="auto" w:sz="4" w:space="0"/>
              <w:left w:val="nil"/>
              <w:bottom w:val="single" w:color="auto" w:sz="4" w:space="0"/>
              <w:right w:val="single" w:color="auto" w:sz="4" w:space="0"/>
            </w:tcBorders>
            <w:vAlign w:val="center"/>
          </w:tcPr>
          <w:p w14:paraId="76BEF77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25.5+（5000-3000）×0.7%=39.5</w:t>
            </w:r>
          </w:p>
        </w:tc>
      </w:tr>
      <w:tr w14:paraId="1E22789C">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F2B128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11" w:type="dxa"/>
            <w:tcBorders>
              <w:top w:val="single" w:color="auto" w:sz="4" w:space="0"/>
              <w:left w:val="nil"/>
              <w:bottom w:val="single" w:color="auto" w:sz="4" w:space="0"/>
              <w:right w:val="single" w:color="auto" w:sz="4" w:space="0"/>
            </w:tcBorders>
            <w:vAlign w:val="center"/>
          </w:tcPr>
          <w:p w14:paraId="7B36E27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960" w:type="dxa"/>
            <w:tcBorders>
              <w:top w:val="single" w:color="auto" w:sz="4" w:space="0"/>
              <w:left w:val="nil"/>
              <w:bottom w:val="single" w:color="auto" w:sz="4" w:space="0"/>
              <w:right w:val="single" w:color="auto" w:sz="4" w:space="0"/>
            </w:tcBorders>
            <w:vAlign w:val="center"/>
          </w:tcPr>
          <w:p w14:paraId="6C08ABC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0.6</w:t>
            </w:r>
          </w:p>
        </w:tc>
        <w:tc>
          <w:tcPr>
            <w:tcW w:w="1875" w:type="dxa"/>
            <w:tcBorders>
              <w:top w:val="single" w:color="auto" w:sz="4" w:space="0"/>
              <w:left w:val="nil"/>
              <w:bottom w:val="single" w:color="auto" w:sz="4" w:space="0"/>
              <w:right w:val="single" w:color="auto" w:sz="4" w:space="0"/>
            </w:tcBorders>
            <w:vAlign w:val="center"/>
          </w:tcPr>
          <w:p w14:paraId="54A5980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734" w:type="dxa"/>
            <w:tcBorders>
              <w:top w:val="single" w:color="auto" w:sz="4" w:space="0"/>
              <w:left w:val="nil"/>
              <w:bottom w:val="single" w:color="auto" w:sz="4" w:space="0"/>
              <w:right w:val="single" w:color="auto" w:sz="4" w:space="0"/>
            </w:tcBorders>
            <w:vAlign w:val="center"/>
          </w:tcPr>
          <w:p w14:paraId="019F18D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39.5+（10000-5000）×0.6%=69.5</w:t>
            </w:r>
          </w:p>
        </w:tc>
      </w:tr>
      <w:tr w14:paraId="1B4BFAC5">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49F748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11" w:type="dxa"/>
            <w:tcBorders>
              <w:top w:val="single" w:color="auto" w:sz="4" w:space="0"/>
              <w:left w:val="nil"/>
              <w:bottom w:val="single" w:color="auto" w:sz="4" w:space="0"/>
              <w:right w:val="single" w:color="auto" w:sz="4" w:space="0"/>
            </w:tcBorders>
            <w:vAlign w:val="center"/>
          </w:tcPr>
          <w:p w14:paraId="21A8C3D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960" w:type="dxa"/>
            <w:tcBorders>
              <w:top w:val="single" w:color="auto" w:sz="4" w:space="0"/>
              <w:left w:val="nil"/>
              <w:bottom w:val="single" w:color="auto" w:sz="4" w:space="0"/>
              <w:right w:val="single" w:color="auto" w:sz="4" w:space="0"/>
            </w:tcBorders>
            <w:vAlign w:val="center"/>
          </w:tcPr>
          <w:p w14:paraId="3C739F6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875" w:type="dxa"/>
            <w:tcBorders>
              <w:top w:val="single" w:color="auto" w:sz="4" w:space="0"/>
              <w:left w:val="nil"/>
              <w:bottom w:val="single" w:color="auto" w:sz="4" w:space="0"/>
              <w:right w:val="single" w:color="auto" w:sz="4" w:space="0"/>
            </w:tcBorders>
            <w:vAlign w:val="center"/>
          </w:tcPr>
          <w:p w14:paraId="6E0DBB5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734" w:type="dxa"/>
            <w:tcBorders>
              <w:top w:val="single" w:color="auto" w:sz="4" w:space="0"/>
              <w:left w:val="nil"/>
              <w:bottom w:val="single" w:color="auto" w:sz="4" w:space="0"/>
              <w:right w:val="single" w:color="auto" w:sz="4" w:space="0"/>
            </w:tcBorders>
            <w:vAlign w:val="center"/>
          </w:tcPr>
          <w:p w14:paraId="005DD31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69.5+（15000-10000）×0.5%=94.5</w:t>
            </w:r>
          </w:p>
        </w:tc>
      </w:tr>
    </w:tbl>
    <w:p w14:paraId="496856E9">
      <w:pPr>
        <w:wordWrap/>
        <w:spacing w:line="360" w:lineRule="auto"/>
        <w:ind w:left="0" w:leftChars="0"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项目管理费</w:t>
      </w:r>
    </w:p>
    <w:p w14:paraId="66104BFA">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以工程施工费、前期工作费、工程监理费和竣工验收费之和作为计费基数，采用差额定率累进法计算。</w:t>
      </w:r>
    </w:p>
    <w:p w14:paraId="071041E7">
      <w:pPr>
        <w:keepNext w:val="0"/>
        <w:keepLines w:val="0"/>
        <w:pageBreakBefore w:val="0"/>
        <w:widowControl w:val="0"/>
        <w:tabs>
          <w:tab w:val="left" w:pos="7235"/>
        </w:tabs>
        <w:kinsoku/>
        <w:wordWrap/>
        <w:overflowPunct/>
        <w:topLinePunct w:val="0"/>
        <w:autoSpaceDE/>
        <w:autoSpaceDN/>
        <w:bidi w:val="0"/>
        <w:adjustRightInd w:val="0"/>
        <w:snapToGrid w:val="0"/>
        <w:spacing w:line="240" w:lineRule="auto"/>
        <w:ind w:right="-605"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6-9</w:t>
      </w:r>
      <w:r>
        <w:rPr>
          <w:rFonts w:hint="default" w:ascii="黑体" w:hAnsi="黑体" w:eastAsia="黑体" w:cs="黑体"/>
          <w:b w:val="0"/>
          <w:bCs/>
          <w:color w:val="auto"/>
          <w:sz w:val="24"/>
          <w:szCs w:val="24"/>
          <w:highlight w:val="none"/>
        </w:rPr>
        <w:t xml:space="preserve">  项目管理费计费标准</w:t>
      </w:r>
    </w:p>
    <w:tbl>
      <w:tblPr>
        <w:tblStyle w:val="19"/>
        <w:tblW w:w="8755" w:type="dxa"/>
        <w:jc w:val="center"/>
        <w:tblLayout w:type="fixed"/>
        <w:tblCellMar>
          <w:top w:w="0" w:type="dxa"/>
          <w:left w:w="108" w:type="dxa"/>
          <w:bottom w:w="0" w:type="dxa"/>
          <w:right w:w="108" w:type="dxa"/>
        </w:tblCellMar>
      </w:tblPr>
      <w:tblGrid>
        <w:gridCol w:w="675"/>
        <w:gridCol w:w="1376"/>
        <w:gridCol w:w="1170"/>
        <w:gridCol w:w="1860"/>
        <w:gridCol w:w="3674"/>
      </w:tblGrid>
      <w:tr w14:paraId="343E0BEF">
        <w:tblPrEx>
          <w:tblCellMar>
            <w:top w:w="0" w:type="dxa"/>
            <w:left w:w="108" w:type="dxa"/>
            <w:bottom w:w="0" w:type="dxa"/>
            <w:right w:w="108" w:type="dxa"/>
          </w:tblCellMar>
        </w:tblPrEx>
        <w:trPr>
          <w:trHeight w:val="312" w:hRule="atLeast"/>
          <w:jc w:val="center"/>
        </w:trPr>
        <w:tc>
          <w:tcPr>
            <w:tcW w:w="675" w:type="dxa"/>
            <w:vMerge w:val="restart"/>
            <w:tcBorders>
              <w:top w:val="single" w:color="auto" w:sz="4" w:space="0"/>
              <w:left w:val="single" w:color="auto" w:sz="4" w:space="0"/>
              <w:right w:val="single" w:color="auto" w:sz="4" w:space="0"/>
            </w:tcBorders>
            <w:vAlign w:val="center"/>
          </w:tcPr>
          <w:p w14:paraId="001A091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376" w:type="dxa"/>
            <w:vMerge w:val="restart"/>
            <w:tcBorders>
              <w:top w:val="single" w:color="auto" w:sz="4" w:space="0"/>
              <w:left w:val="single" w:color="auto" w:sz="4" w:space="0"/>
              <w:right w:val="single" w:color="auto" w:sz="4" w:space="0"/>
            </w:tcBorders>
            <w:vAlign w:val="center"/>
          </w:tcPr>
          <w:p w14:paraId="246B5C8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3DEF4E9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1170" w:type="dxa"/>
            <w:vMerge w:val="restart"/>
            <w:tcBorders>
              <w:top w:val="single" w:color="auto" w:sz="4" w:space="0"/>
              <w:left w:val="single" w:color="auto" w:sz="4" w:space="0"/>
              <w:right w:val="single" w:color="auto" w:sz="4" w:space="0"/>
            </w:tcBorders>
            <w:vAlign w:val="center"/>
          </w:tcPr>
          <w:p w14:paraId="7D11C40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40A7C3C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534" w:type="dxa"/>
            <w:gridSpan w:val="2"/>
            <w:tcBorders>
              <w:top w:val="single" w:color="auto" w:sz="4" w:space="0"/>
              <w:left w:val="single" w:color="auto" w:sz="4" w:space="0"/>
              <w:bottom w:val="single" w:color="auto" w:sz="4" w:space="0"/>
              <w:right w:val="single" w:color="auto" w:sz="4" w:space="0"/>
            </w:tcBorders>
            <w:vAlign w:val="center"/>
          </w:tcPr>
          <w:p w14:paraId="586561A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49417737">
        <w:tblPrEx>
          <w:tblCellMar>
            <w:top w:w="0" w:type="dxa"/>
            <w:left w:w="108" w:type="dxa"/>
            <w:bottom w:w="0" w:type="dxa"/>
            <w:right w:w="108" w:type="dxa"/>
          </w:tblCellMar>
        </w:tblPrEx>
        <w:trPr>
          <w:trHeight w:val="312" w:hRule="atLeast"/>
          <w:jc w:val="center"/>
        </w:trPr>
        <w:tc>
          <w:tcPr>
            <w:tcW w:w="675" w:type="dxa"/>
            <w:vMerge w:val="continue"/>
            <w:tcBorders>
              <w:left w:val="single" w:color="auto" w:sz="4" w:space="0"/>
              <w:bottom w:val="single" w:color="auto" w:sz="4" w:space="0"/>
              <w:right w:val="single" w:color="auto" w:sz="4" w:space="0"/>
            </w:tcBorders>
            <w:vAlign w:val="center"/>
          </w:tcPr>
          <w:p w14:paraId="2CACBC2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376" w:type="dxa"/>
            <w:vMerge w:val="continue"/>
            <w:tcBorders>
              <w:left w:val="single" w:color="auto" w:sz="4" w:space="0"/>
              <w:bottom w:val="single" w:color="auto" w:sz="4" w:space="0"/>
              <w:right w:val="single" w:color="auto" w:sz="4" w:space="0"/>
            </w:tcBorders>
            <w:vAlign w:val="center"/>
          </w:tcPr>
          <w:p w14:paraId="09F4D54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170" w:type="dxa"/>
            <w:vMerge w:val="continue"/>
            <w:tcBorders>
              <w:left w:val="single" w:color="auto" w:sz="4" w:space="0"/>
              <w:bottom w:val="single" w:color="auto" w:sz="4" w:space="0"/>
              <w:right w:val="single" w:color="auto" w:sz="4" w:space="0"/>
            </w:tcBorders>
            <w:vAlign w:val="center"/>
          </w:tcPr>
          <w:p w14:paraId="6D79DDB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60" w:type="dxa"/>
            <w:tcBorders>
              <w:top w:val="single" w:color="auto" w:sz="4" w:space="0"/>
              <w:left w:val="single" w:color="auto" w:sz="4" w:space="0"/>
              <w:bottom w:val="single" w:color="auto" w:sz="4" w:space="0"/>
              <w:right w:val="single" w:color="auto" w:sz="4" w:space="0"/>
            </w:tcBorders>
            <w:vAlign w:val="center"/>
          </w:tcPr>
          <w:p w14:paraId="257FDFA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674" w:type="dxa"/>
            <w:tcBorders>
              <w:top w:val="single" w:color="auto" w:sz="4" w:space="0"/>
              <w:left w:val="single" w:color="auto" w:sz="4" w:space="0"/>
              <w:bottom w:val="single" w:color="auto" w:sz="4" w:space="0"/>
              <w:right w:val="single" w:color="auto" w:sz="4" w:space="0"/>
            </w:tcBorders>
            <w:vAlign w:val="center"/>
          </w:tcPr>
          <w:p w14:paraId="475DBDB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项目管理费（万元）</w:t>
            </w:r>
          </w:p>
        </w:tc>
      </w:tr>
      <w:tr w14:paraId="6946F45D">
        <w:tblPrEx>
          <w:tblCellMar>
            <w:top w:w="0" w:type="dxa"/>
            <w:left w:w="108" w:type="dxa"/>
            <w:bottom w:w="0" w:type="dxa"/>
            <w:right w:w="108" w:type="dxa"/>
          </w:tblCellMar>
        </w:tblPrEx>
        <w:trPr>
          <w:trHeight w:val="312" w:hRule="atLeast"/>
          <w:jc w:val="center"/>
        </w:trPr>
        <w:tc>
          <w:tcPr>
            <w:tcW w:w="675" w:type="dxa"/>
            <w:tcBorders>
              <w:top w:val="nil"/>
              <w:left w:val="single" w:color="auto" w:sz="4" w:space="0"/>
              <w:bottom w:val="single" w:color="auto" w:sz="4" w:space="0"/>
              <w:right w:val="single" w:color="auto" w:sz="4" w:space="0"/>
            </w:tcBorders>
            <w:vAlign w:val="center"/>
          </w:tcPr>
          <w:p w14:paraId="13FC135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376" w:type="dxa"/>
            <w:tcBorders>
              <w:top w:val="nil"/>
              <w:left w:val="nil"/>
              <w:bottom w:val="single" w:color="auto" w:sz="4" w:space="0"/>
              <w:right w:val="single" w:color="auto" w:sz="4" w:space="0"/>
            </w:tcBorders>
            <w:vAlign w:val="center"/>
          </w:tcPr>
          <w:p w14:paraId="41DFCD4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1170" w:type="dxa"/>
            <w:tcBorders>
              <w:top w:val="nil"/>
              <w:left w:val="nil"/>
              <w:bottom w:val="single" w:color="auto" w:sz="4" w:space="0"/>
              <w:right w:val="single" w:color="auto" w:sz="4" w:space="0"/>
            </w:tcBorders>
            <w:vAlign w:val="center"/>
          </w:tcPr>
          <w:p w14:paraId="2D66679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c>
          <w:tcPr>
            <w:tcW w:w="1860" w:type="dxa"/>
            <w:tcBorders>
              <w:top w:val="nil"/>
              <w:left w:val="nil"/>
              <w:bottom w:val="single" w:color="auto" w:sz="4" w:space="0"/>
              <w:right w:val="single" w:color="auto" w:sz="4" w:space="0"/>
            </w:tcBorders>
            <w:vAlign w:val="center"/>
          </w:tcPr>
          <w:p w14:paraId="448413F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674" w:type="dxa"/>
            <w:tcBorders>
              <w:top w:val="nil"/>
              <w:left w:val="nil"/>
              <w:bottom w:val="single" w:color="auto" w:sz="4" w:space="0"/>
              <w:right w:val="single" w:color="auto" w:sz="4" w:space="0"/>
            </w:tcBorders>
            <w:vAlign w:val="center"/>
          </w:tcPr>
          <w:p w14:paraId="61A143E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500×1.5%=7.5</w:t>
            </w:r>
          </w:p>
        </w:tc>
      </w:tr>
      <w:tr w14:paraId="644988AE">
        <w:tblPrEx>
          <w:tblCellMar>
            <w:top w:w="0" w:type="dxa"/>
            <w:left w:w="108" w:type="dxa"/>
            <w:bottom w:w="0" w:type="dxa"/>
            <w:right w:w="108" w:type="dxa"/>
          </w:tblCellMar>
        </w:tblPrEx>
        <w:trPr>
          <w:trHeight w:val="312" w:hRule="atLeast"/>
          <w:jc w:val="center"/>
        </w:trPr>
        <w:tc>
          <w:tcPr>
            <w:tcW w:w="675" w:type="dxa"/>
            <w:tcBorders>
              <w:top w:val="nil"/>
              <w:left w:val="single" w:color="auto" w:sz="4" w:space="0"/>
              <w:bottom w:val="single" w:color="auto" w:sz="4" w:space="0"/>
              <w:right w:val="single" w:color="auto" w:sz="4" w:space="0"/>
            </w:tcBorders>
            <w:vAlign w:val="center"/>
          </w:tcPr>
          <w:p w14:paraId="1901A02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376" w:type="dxa"/>
            <w:tcBorders>
              <w:top w:val="nil"/>
              <w:left w:val="nil"/>
              <w:bottom w:val="single" w:color="auto" w:sz="4" w:space="0"/>
              <w:right w:val="single" w:color="auto" w:sz="4" w:space="0"/>
            </w:tcBorders>
            <w:vAlign w:val="center"/>
          </w:tcPr>
          <w:p w14:paraId="24C39E7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1170" w:type="dxa"/>
            <w:tcBorders>
              <w:top w:val="nil"/>
              <w:left w:val="nil"/>
              <w:bottom w:val="single" w:color="auto" w:sz="4" w:space="0"/>
              <w:right w:val="single" w:color="auto" w:sz="4" w:space="0"/>
            </w:tcBorders>
            <w:vAlign w:val="center"/>
          </w:tcPr>
          <w:p w14:paraId="3ECA116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860" w:type="dxa"/>
            <w:tcBorders>
              <w:top w:val="nil"/>
              <w:left w:val="nil"/>
              <w:bottom w:val="single" w:color="auto" w:sz="4" w:space="0"/>
              <w:right w:val="single" w:color="auto" w:sz="4" w:space="0"/>
            </w:tcBorders>
            <w:vAlign w:val="center"/>
          </w:tcPr>
          <w:p w14:paraId="24C8A07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674" w:type="dxa"/>
            <w:tcBorders>
              <w:top w:val="nil"/>
              <w:left w:val="nil"/>
              <w:bottom w:val="single" w:color="auto" w:sz="4" w:space="0"/>
              <w:right w:val="single" w:color="auto" w:sz="4" w:space="0"/>
            </w:tcBorders>
            <w:vAlign w:val="center"/>
          </w:tcPr>
          <w:p w14:paraId="2E762DA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7.5+（1000-500）×1.0%=12.5</w:t>
            </w:r>
          </w:p>
        </w:tc>
      </w:tr>
      <w:tr w14:paraId="4F656FD0">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101041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376" w:type="dxa"/>
            <w:tcBorders>
              <w:top w:val="single" w:color="auto" w:sz="4" w:space="0"/>
              <w:left w:val="nil"/>
              <w:bottom w:val="single" w:color="auto" w:sz="4" w:space="0"/>
              <w:right w:val="single" w:color="auto" w:sz="4" w:space="0"/>
            </w:tcBorders>
            <w:vAlign w:val="center"/>
          </w:tcPr>
          <w:p w14:paraId="40D604E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1170" w:type="dxa"/>
            <w:tcBorders>
              <w:top w:val="single" w:color="auto" w:sz="4" w:space="0"/>
              <w:left w:val="nil"/>
              <w:bottom w:val="single" w:color="auto" w:sz="4" w:space="0"/>
              <w:right w:val="single" w:color="auto" w:sz="4" w:space="0"/>
            </w:tcBorders>
            <w:vAlign w:val="center"/>
          </w:tcPr>
          <w:p w14:paraId="5A0F66E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860" w:type="dxa"/>
            <w:tcBorders>
              <w:top w:val="single" w:color="auto" w:sz="4" w:space="0"/>
              <w:left w:val="nil"/>
              <w:bottom w:val="single" w:color="auto" w:sz="4" w:space="0"/>
              <w:right w:val="single" w:color="auto" w:sz="4" w:space="0"/>
            </w:tcBorders>
            <w:vAlign w:val="center"/>
          </w:tcPr>
          <w:p w14:paraId="79553E8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674" w:type="dxa"/>
            <w:tcBorders>
              <w:top w:val="single" w:color="auto" w:sz="4" w:space="0"/>
              <w:left w:val="nil"/>
              <w:bottom w:val="single" w:color="auto" w:sz="4" w:space="0"/>
              <w:right w:val="single" w:color="auto" w:sz="4" w:space="0"/>
            </w:tcBorders>
            <w:vAlign w:val="center"/>
          </w:tcPr>
          <w:p w14:paraId="0CFA8A2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12.5+（3000-1000）×0.5%=22.5</w:t>
            </w:r>
          </w:p>
        </w:tc>
      </w:tr>
      <w:tr w14:paraId="217654DC">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E633F7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376" w:type="dxa"/>
            <w:tcBorders>
              <w:top w:val="single" w:color="auto" w:sz="4" w:space="0"/>
              <w:left w:val="nil"/>
              <w:bottom w:val="single" w:color="auto" w:sz="4" w:space="0"/>
              <w:right w:val="single" w:color="auto" w:sz="4" w:space="0"/>
            </w:tcBorders>
            <w:vAlign w:val="center"/>
          </w:tcPr>
          <w:p w14:paraId="1D7546B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1170" w:type="dxa"/>
            <w:tcBorders>
              <w:top w:val="single" w:color="auto" w:sz="4" w:space="0"/>
              <w:left w:val="nil"/>
              <w:bottom w:val="single" w:color="auto" w:sz="4" w:space="0"/>
              <w:right w:val="single" w:color="auto" w:sz="4" w:space="0"/>
            </w:tcBorders>
            <w:vAlign w:val="center"/>
          </w:tcPr>
          <w:p w14:paraId="4B20A08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860" w:type="dxa"/>
            <w:tcBorders>
              <w:top w:val="single" w:color="auto" w:sz="4" w:space="0"/>
              <w:left w:val="nil"/>
              <w:bottom w:val="single" w:color="auto" w:sz="4" w:space="0"/>
              <w:right w:val="single" w:color="auto" w:sz="4" w:space="0"/>
            </w:tcBorders>
            <w:vAlign w:val="center"/>
          </w:tcPr>
          <w:p w14:paraId="7C5A8D9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674" w:type="dxa"/>
            <w:tcBorders>
              <w:top w:val="single" w:color="auto" w:sz="4" w:space="0"/>
              <w:left w:val="nil"/>
              <w:bottom w:val="single" w:color="auto" w:sz="4" w:space="0"/>
              <w:right w:val="single" w:color="auto" w:sz="4" w:space="0"/>
            </w:tcBorders>
            <w:vAlign w:val="center"/>
          </w:tcPr>
          <w:p w14:paraId="2602CF1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22.5+（5000-3000）×0.3%=28.5</w:t>
            </w:r>
          </w:p>
        </w:tc>
      </w:tr>
      <w:tr w14:paraId="30DF111F">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AC5DB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376" w:type="dxa"/>
            <w:tcBorders>
              <w:top w:val="single" w:color="auto" w:sz="4" w:space="0"/>
              <w:left w:val="nil"/>
              <w:bottom w:val="single" w:color="auto" w:sz="4" w:space="0"/>
              <w:right w:val="single" w:color="auto" w:sz="4" w:space="0"/>
            </w:tcBorders>
            <w:vAlign w:val="center"/>
          </w:tcPr>
          <w:p w14:paraId="3645CE6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1170" w:type="dxa"/>
            <w:tcBorders>
              <w:top w:val="single" w:color="auto" w:sz="4" w:space="0"/>
              <w:left w:val="nil"/>
              <w:bottom w:val="single" w:color="auto" w:sz="4" w:space="0"/>
              <w:right w:val="single" w:color="auto" w:sz="4" w:space="0"/>
            </w:tcBorders>
            <w:vAlign w:val="center"/>
          </w:tcPr>
          <w:p w14:paraId="383A0C7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1860" w:type="dxa"/>
            <w:tcBorders>
              <w:top w:val="single" w:color="auto" w:sz="4" w:space="0"/>
              <w:left w:val="nil"/>
              <w:bottom w:val="single" w:color="auto" w:sz="4" w:space="0"/>
              <w:right w:val="single" w:color="auto" w:sz="4" w:space="0"/>
            </w:tcBorders>
            <w:vAlign w:val="center"/>
          </w:tcPr>
          <w:p w14:paraId="2C64C31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674" w:type="dxa"/>
            <w:tcBorders>
              <w:top w:val="single" w:color="auto" w:sz="4" w:space="0"/>
              <w:left w:val="nil"/>
              <w:bottom w:val="single" w:color="auto" w:sz="4" w:space="0"/>
              <w:right w:val="single" w:color="auto" w:sz="4" w:space="0"/>
            </w:tcBorders>
            <w:vAlign w:val="center"/>
          </w:tcPr>
          <w:p w14:paraId="1D7F0E0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28.5+（10000-5000）×0.1%=33.5</w:t>
            </w:r>
          </w:p>
        </w:tc>
      </w:tr>
      <w:tr w14:paraId="0442A128">
        <w:tblPrEx>
          <w:tblCellMar>
            <w:top w:w="0" w:type="dxa"/>
            <w:left w:w="108" w:type="dxa"/>
            <w:bottom w:w="0" w:type="dxa"/>
            <w:right w:w="108" w:type="dxa"/>
          </w:tblCellMar>
        </w:tblPrEx>
        <w:trPr>
          <w:trHeight w:val="3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85D67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376" w:type="dxa"/>
            <w:tcBorders>
              <w:top w:val="single" w:color="auto" w:sz="4" w:space="0"/>
              <w:left w:val="nil"/>
              <w:bottom w:val="single" w:color="auto" w:sz="4" w:space="0"/>
              <w:right w:val="single" w:color="auto" w:sz="4" w:space="0"/>
            </w:tcBorders>
            <w:vAlign w:val="center"/>
          </w:tcPr>
          <w:p w14:paraId="294704D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1170" w:type="dxa"/>
            <w:tcBorders>
              <w:top w:val="single" w:color="auto" w:sz="4" w:space="0"/>
              <w:left w:val="nil"/>
              <w:bottom w:val="single" w:color="auto" w:sz="4" w:space="0"/>
              <w:right w:val="single" w:color="auto" w:sz="4" w:space="0"/>
            </w:tcBorders>
            <w:vAlign w:val="center"/>
          </w:tcPr>
          <w:p w14:paraId="51A7D17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0.08</w:t>
            </w:r>
          </w:p>
        </w:tc>
        <w:tc>
          <w:tcPr>
            <w:tcW w:w="1860" w:type="dxa"/>
            <w:tcBorders>
              <w:top w:val="single" w:color="auto" w:sz="4" w:space="0"/>
              <w:left w:val="nil"/>
              <w:bottom w:val="single" w:color="auto" w:sz="4" w:space="0"/>
              <w:right w:val="single" w:color="auto" w:sz="4" w:space="0"/>
            </w:tcBorders>
            <w:vAlign w:val="center"/>
          </w:tcPr>
          <w:p w14:paraId="6B9D7CF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674" w:type="dxa"/>
            <w:tcBorders>
              <w:top w:val="single" w:color="auto" w:sz="4" w:space="0"/>
              <w:left w:val="nil"/>
              <w:bottom w:val="single" w:color="auto" w:sz="4" w:space="0"/>
              <w:right w:val="single" w:color="auto" w:sz="4" w:space="0"/>
            </w:tcBorders>
            <w:vAlign w:val="center"/>
          </w:tcPr>
          <w:p w14:paraId="744FD89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33.5+（15000-10000）×0.08%=37.5</w:t>
            </w:r>
          </w:p>
        </w:tc>
      </w:tr>
    </w:tbl>
    <w:p w14:paraId="6B3A50F0">
      <w:pPr>
        <w:wordWrap/>
        <w:spacing w:line="360" w:lineRule="auto"/>
        <w:ind w:left="0" w:leftChars="0" w:firstLine="480" w:firstLineChars="200"/>
        <w:jc w:val="left"/>
        <w:rPr>
          <w:rFonts w:hint="default" w:ascii="Times New Roman" w:hAnsi="Times New Roman" w:eastAsia="宋体" w:cs="Times New Roman"/>
          <w:b w:val="0"/>
          <w:bCs/>
          <w:color w:val="auto"/>
          <w:sz w:val="24"/>
          <w:szCs w:val="24"/>
          <w:highlight w:val="none"/>
        </w:rPr>
      </w:pPr>
      <w:r>
        <w:rPr>
          <w:rFonts w:hint="eastAsia" w:cs="Times New Roman"/>
          <w:b w:val="0"/>
          <w:bCs/>
          <w:color w:val="auto"/>
          <w:sz w:val="24"/>
          <w:szCs w:val="24"/>
          <w:highlight w:val="none"/>
          <w:lang w:val="en-US" w:eastAsia="zh-CN"/>
        </w:rPr>
        <w:t>（3）</w:t>
      </w:r>
      <w:r>
        <w:rPr>
          <w:rFonts w:hint="default" w:ascii="Times New Roman" w:hAnsi="Times New Roman" w:eastAsia="宋体" w:cs="Times New Roman"/>
          <w:b w:val="0"/>
          <w:bCs/>
          <w:color w:val="auto"/>
          <w:sz w:val="24"/>
          <w:szCs w:val="24"/>
          <w:highlight w:val="none"/>
        </w:rPr>
        <w:t>不可预见费</w:t>
      </w:r>
    </w:p>
    <w:p w14:paraId="5C1BA528">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不可预见费以工程施工费、其他费用之和作为计费基数，费率取3%。</w:t>
      </w:r>
    </w:p>
    <w:p w14:paraId="6A6FEC0C">
      <w:pPr>
        <w:tabs>
          <w:tab w:val="left" w:pos="7235"/>
        </w:tabs>
        <w:wordWrap/>
        <w:spacing w:line="240" w:lineRule="auto"/>
        <w:ind w:right="-605" w:rightChars="-216" w:firstLine="0" w:firstLineChars="0"/>
        <w:jc w:val="center"/>
        <w:rPr>
          <w:rFonts w:hint="default" w:ascii="Times New Roman" w:hAnsi="Times New Roman" w:eastAsia="宋体" w:cs="Times New Roman"/>
          <w:b/>
          <w:color w:val="auto"/>
          <w:sz w:val="21"/>
          <w:szCs w:val="21"/>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6-10</w:t>
      </w:r>
      <w:r>
        <w:rPr>
          <w:rFonts w:hint="default" w:ascii="黑体" w:hAnsi="黑体" w:eastAsia="黑体" w:cs="黑体"/>
          <w:b w:val="0"/>
          <w:bCs/>
          <w:color w:val="auto"/>
          <w:sz w:val="24"/>
          <w:szCs w:val="24"/>
          <w:highlight w:val="none"/>
        </w:rPr>
        <w:t xml:space="preserve">  不可预见费计算表</w:t>
      </w:r>
    </w:p>
    <w:tbl>
      <w:tblPr>
        <w:tblStyle w:val="19"/>
        <w:tblW w:w="0" w:type="auto"/>
        <w:jc w:val="center"/>
        <w:tblLayout w:type="fixed"/>
        <w:tblCellMar>
          <w:top w:w="0" w:type="dxa"/>
          <w:left w:w="108" w:type="dxa"/>
          <w:bottom w:w="0" w:type="dxa"/>
          <w:right w:w="108" w:type="dxa"/>
        </w:tblCellMar>
      </w:tblPr>
      <w:tblGrid>
        <w:gridCol w:w="826"/>
        <w:gridCol w:w="2181"/>
        <w:gridCol w:w="4110"/>
        <w:gridCol w:w="1411"/>
      </w:tblGrid>
      <w:tr w14:paraId="1E80AA4F">
        <w:tblPrEx>
          <w:tblCellMar>
            <w:top w:w="0" w:type="dxa"/>
            <w:left w:w="108" w:type="dxa"/>
            <w:bottom w:w="0" w:type="dxa"/>
            <w:right w:w="108" w:type="dxa"/>
          </w:tblCellMar>
        </w:tblPrEx>
        <w:trPr>
          <w:trHeight w:val="312"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5B724E7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2181" w:type="dxa"/>
            <w:tcBorders>
              <w:top w:val="single" w:color="auto" w:sz="4" w:space="0"/>
              <w:left w:val="single" w:color="auto" w:sz="4" w:space="0"/>
              <w:bottom w:val="single" w:color="auto" w:sz="4" w:space="0"/>
              <w:right w:val="single" w:color="auto" w:sz="4" w:space="0"/>
            </w:tcBorders>
            <w:vAlign w:val="center"/>
          </w:tcPr>
          <w:p w14:paraId="2994BCA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费用名称</w:t>
            </w:r>
          </w:p>
        </w:tc>
        <w:tc>
          <w:tcPr>
            <w:tcW w:w="4110" w:type="dxa"/>
            <w:tcBorders>
              <w:top w:val="single" w:color="auto" w:sz="4" w:space="0"/>
              <w:left w:val="single" w:color="auto" w:sz="4" w:space="0"/>
              <w:bottom w:val="single" w:color="auto" w:sz="4" w:space="0"/>
              <w:right w:val="single" w:color="auto" w:sz="4" w:space="0"/>
            </w:tcBorders>
            <w:vAlign w:val="center"/>
          </w:tcPr>
          <w:p w14:paraId="11F36A5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1411" w:type="dxa"/>
            <w:tcBorders>
              <w:top w:val="single" w:color="auto" w:sz="4" w:space="0"/>
              <w:left w:val="single" w:color="auto" w:sz="4" w:space="0"/>
              <w:bottom w:val="single" w:color="auto" w:sz="4" w:space="0"/>
              <w:right w:val="single" w:color="auto" w:sz="4" w:space="0"/>
            </w:tcBorders>
            <w:vAlign w:val="center"/>
          </w:tcPr>
          <w:p w14:paraId="2B018D6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tc>
      </w:tr>
      <w:tr w14:paraId="459C89E0">
        <w:tblPrEx>
          <w:tblCellMar>
            <w:top w:w="0" w:type="dxa"/>
            <w:left w:w="108" w:type="dxa"/>
            <w:bottom w:w="0" w:type="dxa"/>
            <w:right w:w="108" w:type="dxa"/>
          </w:tblCellMar>
        </w:tblPrEx>
        <w:trPr>
          <w:trHeight w:val="312" w:hRule="atLeast"/>
          <w:jc w:val="center"/>
        </w:trPr>
        <w:tc>
          <w:tcPr>
            <w:tcW w:w="826" w:type="dxa"/>
            <w:tcBorders>
              <w:top w:val="nil"/>
              <w:left w:val="single" w:color="auto" w:sz="4" w:space="0"/>
              <w:bottom w:val="single" w:color="auto" w:sz="4" w:space="0"/>
              <w:right w:val="single" w:color="auto" w:sz="4" w:space="0"/>
            </w:tcBorders>
            <w:vAlign w:val="center"/>
          </w:tcPr>
          <w:p w14:paraId="6DC872D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181" w:type="dxa"/>
            <w:tcBorders>
              <w:top w:val="nil"/>
              <w:left w:val="nil"/>
              <w:bottom w:val="single" w:color="auto" w:sz="4" w:space="0"/>
              <w:right w:val="single" w:color="auto" w:sz="4" w:space="0"/>
            </w:tcBorders>
            <w:vAlign w:val="center"/>
          </w:tcPr>
          <w:p w14:paraId="6B8233E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不可预见费</w:t>
            </w:r>
          </w:p>
        </w:tc>
        <w:tc>
          <w:tcPr>
            <w:tcW w:w="4110" w:type="dxa"/>
            <w:tcBorders>
              <w:top w:val="nil"/>
              <w:left w:val="nil"/>
              <w:bottom w:val="single" w:color="auto" w:sz="4" w:space="0"/>
              <w:right w:val="single" w:color="auto" w:sz="4" w:space="0"/>
            </w:tcBorders>
            <w:vAlign w:val="center"/>
          </w:tcPr>
          <w:p w14:paraId="56E0761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工程施工费+其他费用</w:t>
            </w:r>
          </w:p>
        </w:tc>
        <w:tc>
          <w:tcPr>
            <w:tcW w:w="1411" w:type="dxa"/>
            <w:tcBorders>
              <w:top w:val="nil"/>
              <w:left w:val="nil"/>
              <w:bottom w:val="single" w:color="auto" w:sz="4" w:space="0"/>
              <w:right w:val="single" w:color="auto" w:sz="4" w:space="0"/>
            </w:tcBorders>
            <w:vAlign w:val="center"/>
          </w:tcPr>
          <w:p w14:paraId="5B1FA4F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r>
    </w:tbl>
    <w:p w14:paraId="468938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eastAsia" w:cs="Times New Roman"/>
          <w:b w:val="0"/>
          <w:bCs/>
          <w:color w:val="auto"/>
          <w:sz w:val="24"/>
          <w:szCs w:val="24"/>
          <w:highlight w:val="none"/>
          <w:lang w:val="en-US" w:eastAsia="zh-CN"/>
        </w:rPr>
        <w:t>（4）</w:t>
      </w:r>
      <w:r>
        <w:rPr>
          <w:rFonts w:hint="default" w:ascii="Times New Roman" w:hAnsi="Times New Roman" w:eastAsia="宋体" w:cs="Times New Roman"/>
          <w:b w:val="0"/>
          <w:bCs/>
          <w:color w:val="auto"/>
          <w:sz w:val="24"/>
          <w:szCs w:val="24"/>
          <w:highlight w:val="none"/>
        </w:rPr>
        <w:t>监测管护费</w:t>
      </w:r>
    </w:p>
    <w:p w14:paraId="6E15954D">
      <w:pPr>
        <w:keepNext w:val="0"/>
        <w:keepLines w:val="0"/>
        <w:widowControl w:val="0"/>
        <w:suppressLineNumbers w:val="0"/>
        <w:spacing w:before="0" w:beforeAutospacing="0" w:after="0" w:afterAutospacing="0" w:line="374" w:lineRule="auto"/>
        <w:ind w:left="0" w:right="0" w:firstLine="480" w:firstLineChars="200"/>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监测管护费=监测费+管护费</w:t>
      </w:r>
      <w:r>
        <w:rPr>
          <w:rFonts w:hint="eastAsia" w:ascii="Times New Roman" w:hAnsi="Times New Roman" w:cs="Times New Roman"/>
          <w:color w:val="auto"/>
          <w:sz w:val="24"/>
          <w:szCs w:val="24"/>
          <w:highlight w:val="none"/>
          <w:lang w:eastAsia="zh-CN"/>
        </w:rPr>
        <w:t>，</w:t>
      </w:r>
      <w:r>
        <w:rPr>
          <w:rFonts w:hint="eastAsia" w:ascii="Times New Roman" w:hAnsi="Times New Roman" w:eastAsia="宋体" w:cs="宋体"/>
          <w:color w:val="auto"/>
          <w:kern w:val="2"/>
          <w:sz w:val="24"/>
          <w:szCs w:val="24"/>
          <w:lang w:val="en-US" w:eastAsia="zh-CN" w:bidi="ar"/>
        </w:rPr>
        <w:t>对监测管护费总价进行限定，原则上不超过工程施工费的</w:t>
      </w:r>
      <w:r>
        <w:rPr>
          <w:rFonts w:hint="default" w:ascii="Times New Roman" w:hAnsi="Times New Roman" w:eastAsia="宋体" w:cs="Times New Roman"/>
          <w:color w:val="auto"/>
          <w:kern w:val="2"/>
          <w:sz w:val="24"/>
          <w:szCs w:val="24"/>
          <w:lang w:val="en-US" w:eastAsia="zh-CN" w:bidi="ar"/>
        </w:rPr>
        <w:t>10%</w:t>
      </w:r>
      <w:r>
        <w:rPr>
          <w:rFonts w:hint="eastAsia" w:ascii="Times New Roman" w:hAnsi="Times New Roman" w:eastAsia="宋体" w:cs="宋体"/>
          <w:color w:val="auto"/>
          <w:kern w:val="2"/>
          <w:sz w:val="24"/>
          <w:szCs w:val="24"/>
          <w:lang w:val="en-US" w:eastAsia="zh-CN" w:bidi="ar"/>
        </w:rPr>
        <w:t>。</w:t>
      </w:r>
    </w:p>
    <w:p w14:paraId="15B9999B">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监测费</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频率（次</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年限（年）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单次费用（万元）</w:t>
      </w:r>
      <w:r>
        <w:rPr>
          <w:rFonts w:hint="default" w:ascii="Times New Roman" w:hAnsi="Times New Roman" w:eastAsia="宋体" w:cs="Times New Roman"/>
          <w:color w:val="auto"/>
          <w:spacing w:val="-4"/>
          <w:sz w:val="24"/>
          <w:szCs w:val="24"/>
          <w:highlight w:val="none"/>
        </w:rPr>
        <w:t>。</w:t>
      </w:r>
    </w:p>
    <w:p w14:paraId="3925BE1C">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管护费</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频率（次</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年限（年）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单次费用（万元）</w:t>
      </w:r>
      <w:r>
        <w:rPr>
          <w:rFonts w:hint="default" w:ascii="Times New Roman" w:hAnsi="Times New Roman" w:eastAsia="宋体" w:cs="Times New Roman"/>
          <w:color w:val="auto"/>
          <w:sz w:val="24"/>
          <w:szCs w:val="24"/>
          <w:highlight w:val="none"/>
        </w:rPr>
        <w:t>。</w:t>
      </w:r>
    </w:p>
    <w:p w14:paraId="171009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rPr>
      </w:pPr>
      <w:r>
        <w:rPr>
          <w:rFonts w:hint="eastAsia" w:cs="Times New Roman"/>
          <w:b w:val="0"/>
          <w:bCs/>
          <w:color w:val="auto"/>
          <w:sz w:val="24"/>
          <w:szCs w:val="24"/>
          <w:highlight w:val="none"/>
          <w:lang w:val="en-US" w:eastAsia="zh-CN"/>
        </w:rPr>
        <w:t>（5）</w:t>
      </w:r>
      <w:r>
        <w:rPr>
          <w:rFonts w:hint="eastAsia" w:ascii="Times New Roman" w:hAnsi="Times New Roman" w:eastAsia="宋体" w:cs="Times New Roman"/>
          <w:b w:val="0"/>
          <w:bCs/>
          <w:color w:val="auto"/>
          <w:sz w:val="24"/>
          <w:szCs w:val="24"/>
          <w:highlight w:val="none"/>
          <w:lang w:val="en-US" w:eastAsia="zh-CN"/>
        </w:rPr>
        <w:t>价差预备费</w:t>
      </w:r>
    </w:p>
    <w:p w14:paraId="045D7966">
      <w:pPr>
        <w:keepNext w:val="0"/>
        <w:keepLines w:val="0"/>
        <w:widowControl w:val="0"/>
        <w:suppressLineNumbers w:val="0"/>
        <w:spacing w:before="0" w:beforeAutospacing="0" w:after="0" w:afterAutospacing="0"/>
        <w:ind w:left="0" w:right="0" w:firstLine="480" w:firstLineChars="200"/>
        <w:jc w:val="left"/>
        <w:rPr>
          <w:color w:val="auto"/>
          <w:sz w:val="24"/>
          <w:szCs w:val="24"/>
          <w:vertAlign w:val="subscript"/>
          <w:lang w:val="en-US"/>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vertAlign w:val="subscript"/>
          <w:lang w:val="en-US" w:eastAsia="zh-CN" w:bidi="ar"/>
        </w:rPr>
        <w:t>n</w:t>
      </w:r>
    </w:p>
    <w:p w14:paraId="4DB3582F">
      <w:pPr>
        <w:keepNext w:val="0"/>
        <w:keepLines w:val="0"/>
        <w:widowControl w:val="0"/>
        <w:suppressLineNumbers w:val="0"/>
        <w:spacing w:before="0" w:beforeAutospacing="0" w:after="0" w:afterAutospacing="0"/>
        <w:ind w:left="0" w:right="0" w:firstLine="480" w:firstLineChars="200"/>
        <w:jc w:val="left"/>
        <w:rPr>
          <w:color w:val="auto"/>
          <w:sz w:val="24"/>
          <w:szCs w:val="24"/>
          <w:lang w:val="en-US"/>
        </w:rPr>
      </w:pPr>
      <w:r>
        <w:rPr>
          <w:rFonts w:hint="eastAsia" w:ascii="Times New Roman" w:hAnsi="Times New Roman" w:eastAsia="宋体" w:cs="宋体"/>
          <w:color w:val="auto"/>
          <w:kern w:val="2"/>
          <w:sz w:val="24"/>
          <w:szCs w:val="24"/>
          <w:lang w:val="en-US" w:eastAsia="zh-CN" w:bidi="ar"/>
        </w:rPr>
        <w:t>计算公式：</w:t>
      </w:r>
      <w:r>
        <w:rPr>
          <w:rFonts w:hint="default" w:ascii="Times New Roman" w:hAnsi="Times New Roman" w:eastAsia="宋体" w:cs="Times New Roman"/>
          <w:color w:val="auto"/>
          <w:kern w:val="2"/>
          <w:sz w:val="24"/>
          <w:szCs w:val="24"/>
          <w:lang w:val="en-US" w:eastAsia="zh-CN" w:bidi="ar"/>
        </w:rPr>
        <w:t>PF= ∑I</w:t>
      </w:r>
      <w:r>
        <w:rPr>
          <w:rFonts w:hint="default" w:ascii="Times New Roman" w:hAnsi="Times New Roman" w:eastAsia="宋体" w:cs="Times New Roman"/>
          <w:color w:val="auto"/>
          <w:kern w:val="2"/>
          <w:sz w:val="24"/>
          <w:szCs w:val="24"/>
          <w:vertAlign w:val="subscript"/>
          <w:lang w:val="en-US" w:eastAsia="zh-CN" w:bidi="ar"/>
        </w:rPr>
        <w:t>t</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m</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0.5</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t-1</w:t>
      </w:r>
      <w:r>
        <w:rPr>
          <w:rFonts w:hint="default" w:ascii="Times New Roman" w:hAnsi="Times New Roman" w:eastAsia="宋体" w:cs="Times New Roman"/>
          <w:color w:val="auto"/>
          <w:kern w:val="2"/>
          <w:sz w:val="24"/>
          <w:szCs w:val="24"/>
          <w:lang w:val="en-US" w:eastAsia="zh-CN" w:bidi="ar"/>
        </w:rPr>
        <w:t>-1]</w:t>
      </w:r>
    </w:p>
    <w:p w14:paraId="784C10F4">
      <w:pPr>
        <w:keepNext w:val="0"/>
        <w:keepLines w:val="0"/>
        <w:widowControl w:val="0"/>
        <w:suppressLineNumbers w:val="0"/>
        <w:spacing w:before="0" w:beforeAutospacing="0" w:after="0" w:afterAutospacing="0"/>
        <w:ind w:left="84" w:leftChars="30" w:right="0" w:firstLine="480" w:firstLineChars="200"/>
        <w:jc w:val="left"/>
        <w:rPr>
          <w:color w:val="auto"/>
          <w:sz w:val="24"/>
          <w:szCs w:val="24"/>
          <w:vertAlign w:val="superscript"/>
          <w:lang w:val="en-US"/>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vertAlign w:val="superscript"/>
          <w:lang w:val="en-US" w:eastAsia="zh-CN" w:bidi="ar"/>
        </w:rPr>
        <w:t>t=1</w:t>
      </w:r>
    </w:p>
    <w:p w14:paraId="298817AD">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eastAsia" w:ascii="Times New Roman" w:hAnsi="Times New Roman" w:eastAsia="宋体" w:cs="宋体"/>
          <w:color w:val="auto"/>
          <w:kern w:val="2"/>
          <w:sz w:val="24"/>
          <w:szCs w:val="24"/>
          <w:lang w:val="en-US" w:eastAsia="zh-CN" w:bidi="ar"/>
        </w:rPr>
        <w:t>式中：</w:t>
      </w:r>
      <w:r>
        <w:rPr>
          <w:rFonts w:hint="default" w:ascii="Times New Roman" w:hAnsi="Times New Roman" w:eastAsia="宋体" w:cs="Times New Roman"/>
          <w:color w:val="auto"/>
          <w:kern w:val="2"/>
          <w:sz w:val="24"/>
          <w:szCs w:val="24"/>
          <w:lang w:val="en-US" w:eastAsia="zh-CN" w:bidi="ar"/>
        </w:rPr>
        <w:t>PF—</w:t>
      </w:r>
      <w:r>
        <w:rPr>
          <w:rFonts w:hint="eastAsia" w:ascii="Times New Roman" w:hAnsi="Times New Roman" w:eastAsia="宋体" w:cs="宋体"/>
          <w:color w:val="auto"/>
          <w:kern w:val="2"/>
          <w:sz w:val="24"/>
          <w:szCs w:val="24"/>
          <w:lang w:val="en-US" w:eastAsia="zh-CN" w:bidi="ar"/>
        </w:rPr>
        <w:t>价差预备费</w:t>
      </w:r>
    </w:p>
    <w:p w14:paraId="2BC87503">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n—</w:t>
      </w:r>
      <w:r>
        <w:rPr>
          <w:rFonts w:hint="eastAsia" w:ascii="Times New Roman" w:hAnsi="Times New Roman" w:eastAsia="宋体" w:cs="宋体"/>
          <w:color w:val="auto"/>
          <w:kern w:val="2"/>
          <w:sz w:val="24"/>
          <w:szCs w:val="24"/>
          <w:lang w:val="en-US" w:eastAsia="zh-CN" w:bidi="ar"/>
        </w:rPr>
        <w:t>建设期年份数</w:t>
      </w:r>
    </w:p>
    <w:p w14:paraId="4BD08F3E">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I</w:t>
      </w:r>
      <w:r>
        <w:rPr>
          <w:rFonts w:hint="default" w:ascii="Times New Roman" w:hAnsi="Times New Roman" w:eastAsia="宋体" w:cs="Times New Roman"/>
          <w:color w:val="auto"/>
          <w:kern w:val="2"/>
          <w:sz w:val="24"/>
          <w:szCs w:val="24"/>
          <w:vertAlign w:val="subscript"/>
          <w:lang w:val="en-US" w:eastAsia="zh-CN" w:bidi="ar"/>
        </w:rPr>
        <w:t>t</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建设期中第</w:t>
      </w:r>
      <w:r>
        <w:rPr>
          <w:rFonts w:hint="default" w:ascii="Times New Roman" w:hAnsi="Times New Roman" w:eastAsia="宋体" w:cs="Times New Roman"/>
          <w:color w:val="auto"/>
          <w:kern w:val="2"/>
          <w:sz w:val="24"/>
          <w:szCs w:val="24"/>
          <w:lang w:val="en-US" w:eastAsia="zh-CN" w:bidi="ar"/>
        </w:rPr>
        <w:t>t</w:t>
      </w:r>
      <w:r>
        <w:rPr>
          <w:rFonts w:hint="eastAsia" w:ascii="Times New Roman" w:hAnsi="Times New Roman" w:eastAsia="宋体" w:cs="宋体"/>
          <w:color w:val="auto"/>
          <w:kern w:val="2"/>
          <w:sz w:val="24"/>
          <w:szCs w:val="24"/>
          <w:lang w:val="en-US" w:eastAsia="zh-CN" w:bidi="ar"/>
        </w:rPr>
        <w:t>年的投资计划额，即第</w:t>
      </w:r>
      <w:r>
        <w:rPr>
          <w:rFonts w:hint="default" w:ascii="Times New Roman" w:hAnsi="Times New Roman" w:eastAsia="宋体" w:cs="Times New Roman"/>
          <w:color w:val="auto"/>
          <w:kern w:val="2"/>
          <w:sz w:val="24"/>
          <w:szCs w:val="24"/>
          <w:lang w:val="en-US" w:eastAsia="zh-CN" w:bidi="ar"/>
        </w:rPr>
        <w:t>t</w:t>
      </w:r>
      <w:r>
        <w:rPr>
          <w:rFonts w:hint="eastAsia" w:ascii="Times New Roman" w:hAnsi="Times New Roman" w:eastAsia="宋体" w:cs="宋体"/>
          <w:color w:val="auto"/>
          <w:kern w:val="2"/>
          <w:sz w:val="24"/>
          <w:szCs w:val="24"/>
          <w:lang w:val="en-US" w:eastAsia="zh-CN" w:bidi="ar"/>
        </w:rPr>
        <w:t>年的静态投资计划额</w:t>
      </w:r>
    </w:p>
    <w:p w14:paraId="5BDDB95F">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f—</w:t>
      </w:r>
      <w:r>
        <w:rPr>
          <w:rFonts w:hint="eastAsia" w:ascii="Times New Roman" w:hAnsi="Times New Roman" w:eastAsia="宋体" w:cs="宋体"/>
          <w:color w:val="auto"/>
          <w:kern w:val="2"/>
          <w:sz w:val="24"/>
          <w:szCs w:val="24"/>
          <w:lang w:val="en-US" w:eastAsia="zh-CN" w:bidi="ar"/>
        </w:rPr>
        <w:t>年涨价率（按</w:t>
      </w:r>
      <w:r>
        <w:rPr>
          <w:rFonts w:hint="default" w:ascii="Times New Roman" w:hAnsi="Times New Roman" w:eastAsia="宋体" w:cs="Times New Roman"/>
          <w:color w:val="auto"/>
          <w:kern w:val="2"/>
          <w:sz w:val="24"/>
          <w:szCs w:val="24"/>
          <w:lang w:val="en-US" w:eastAsia="zh-CN" w:bidi="ar"/>
        </w:rPr>
        <w:t>6%</w:t>
      </w:r>
      <w:r>
        <w:rPr>
          <w:rFonts w:hint="eastAsia" w:ascii="Times New Roman" w:hAnsi="Times New Roman" w:eastAsia="宋体" w:cs="宋体"/>
          <w:color w:val="auto"/>
          <w:kern w:val="2"/>
          <w:sz w:val="24"/>
          <w:szCs w:val="24"/>
          <w:lang w:val="en-US" w:eastAsia="zh-CN" w:bidi="ar"/>
        </w:rPr>
        <w:t>计）</w:t>
      </w:r>
    </w:p>
    <w:p w14:paraId="6964CA3B">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b/>
          <w:bCs/>
          <w:color w:val="auto"/>
          <w:sz w:val="28"/>
          <w:szCs w:val="28"/>
          <w:lang w:val="zh-CN" w:eastAsia="zh-CN"/>
        </w:rPr>
      </w:pPr>
      <w:r>
        <w:rPr>
          <w:rFonts w:hint="default" w:ascii="Times New Roman" w:hAnsi="Times New Roman" w:eastAsia="宋体" w:cs="Times New Roman"/>
          <w:color w:val="auto"/>
          <w:kern w:val="2"/>
          <w:sz w:val="24"/>
          <w:szCs w:val="24"/>
          <w:lang w:val="en-US" w:eastAsia="zh-CN" w:bidi="ar"/>
        </w:rPr>
        <w:t xml:space="preserve">       m—</w:t>
      </w:r>
      <w:r>
        <w:rPr>
          <w:rFonts w:hint="eastAsia" w:ascii="Times New Roman" w:hAnsi="Times New Roman" w:eastAsia="宋体" w:cs="宋体"/>
          <w:color w:val="auto"/>
          <w:kern w:val="2"/>
          <w:sz w:val="24"/>
          <w:szCs w:val="24"/>
          <w:lang w:val="en-US" w:eastAsia="zh-CN" w:bidi="ar"/>
        </w:rPr>
        <w:t>建设前期年限（从方案编制估算至开工建设，本项目建设前期年限已计入总规划年限）</w:t>
      </w:r>
      <w:r>
        <w:rPr>
          <w:rFonts w:hint="eastAsia" w:cs="宋体"/>
          <w:color w:val="auto"/>
          <w:kern w:val="2"/>
          <w:sz w:val="24"/>
          <w:szCs w:val="24"/>
          <w:lang w:val="en-US" w:eastAsia="zh-CN" w:bidi="ar"/>
        </w:rPr>
        <w:t>。</w:t>
      </w:r>
      <w:bookmarkStart w:id="81" w:name="_Toc18269"/>
    </w:p>
    <w:p w14:paraId="07BDC9C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outlineLvl w:val="1"/>
        <w:rPr>
          <w:rFonts w:hint="default" w:ascii="Times New Roman" w:hAnsi="Times New Roman" w:eastAsia="宋体" w:cs="Times New Roman"/>
          <w:b/>
          <w:bCs/>
          <w:color w:val="auto"/>
          <w:sz w:val="28"/>
          <w:szCs w:val="28"/>
          <w:lang w:val="zh-CN" w:eastAsia="zh-CN"/>
        </w:rPr>
      </w:pPr>
      <w:bookmarkStart w:id="82" w:name="_Toc19188"/>
      <w:r>
        <w:rPr>
          <w:rFonts w:hint="default" w:ascii="Times New Roman" w:hAnsi="Times New Roman" w:eastAsia="宋体" w:cs="Times New Roman"/>
          <w:b/>
          <w:bCs/>
          <w:color w:val="auto"/>
          <w:sz w:val="24"/>
          <w:szCs w:val="24"/>
          <w:lang w:val="zh-CN" w:eastAsia="zh-CN"/>
        </w:rPr>
        <w:t>（二）主要工程量</w:t>
      </w:r>
      <w:bookmarkEnd w:id="81"/>
      <w:bookmarkEnd w:id="82"/>
    </w:p>
    <w:p w14:paraId="320C032B">
      <w:pPr>
        <w:tabs>
          <w:tab w:val="left" w:pos="7235"/>
        </w:tabs>
        <w:wordWrap/>
        <w:spacing w:line="240" w:lineRule="auto"/>
        <w:ind w:right="-605" w:rightChars="-216" w:firstLine="0" w:firstLineChars="0"/>
        <w:jc w:val="center"/>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 xml:space="preserve">6-11 </w:t>
      </w:r>
      <w:r>
        <w:rPr>
          <w:rFonts w:hint="default" w:ascii="黑体" w:hAnsi="黑体" w:eastAsia="黑体" w:cs="黑体"/>
          <w:b w:val="0"/>
          <w:bCs/>
          <w:color w:val="auto"/>
          <w:sz w:val="24"/>
          <w:szCs w:val="24"/>
          <w:highlight w:val="none"/>
        </w:rPr>
        <w:t xml:space="preserve"> 治理工程量汇总表</w:t>
      </w:r>
    </w:p>
    <w:tbl>
      <w:tblPr>
        <w:tblStyle w:val="19"/>
        <w:tblW w:w="8051" w:type="dxa"/>
        <w:jc w:val="center"/>
        <w:shd w:val="clear" w:color="auto" w:fill="auto"/>
        <w:tblLayout w:type="autofit"/>
        <w:tblCellMar>
          <w:top w:w="0" w:type="dxa"/>
          <w:left w:w="108" w:type="dxa"/>
          <w:bottom w:w="0" w:type="dxa"/>
          <w:right w:w="108" w:type="dxa"/>
        </w:tblCellMar>
      </w:tblPr>
      <w:tblGrid>
        <w:gridCol w:w="1548"/>
        <w:gridCol w:w="2809"/>
        <w:gridCol w:w="1785"/>
        <w:gridCol w:w="1909"/>
      </w:tblGrid>
      <w:tr w14:paraId="35C44477">
        <w:tblPrEx>
          <w:shd w:val="clear" w:color="auto" w:fill="auto"/>
          <w:tblCellMar>
            <w:top w:w="0" w:type="dxa"/>
            <w:left w:w="108" w:type="dxa"/>
            <w:bottom w:w="0" w:type="dxa"/>
            <w:right w:w="108" w:type="dxa"/>
          </w:tblCellMar>
        </w:tblPrEx>
        <w:trPr>
          <w:trHeight w:val="283"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2671">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序号</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21A8">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C150">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计量单位</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1411">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工程量</w:t>
            </w:r>
          </w:p>
        </w:tc>
      </w:tr>
      <w:tr w14:paraId="432310D6">
        <w:tblPrEx>
          <w:tblCellMar>
            <w:top w:w="0" w:type="dxa"/>
            <w:left w:w="108" w:type="dxa"/>
            <w:bottom w:w="0" w:type="dxa"/>
            <w:right w:w="108" w:type="dxa"/>
          </w:tblCellMar>
        </w:tblPrEx>
        <w:trPr>
          <w:trHeight w:val="283"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041A">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一</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D7F3">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植被工程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708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662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r>
      <w:tr w14:paraId="17F841F4">
        <w:tblPrEx>
          <w:tblCellMar>
            <w:top w:w="0" w:type="dxa"/>
            <w:left w:w="108" w:type="dxa"/>
            <w:bottom w:w="0" w:type="dxa"/>
            <w:right w:w="108" w:type="dxa"/>
          </w:tblCellMar>
        </w:tblPrEx>
        <w:trPr>
          <w:trHeight w:val="283"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3776">
            <w:pPr>
              <w:keepNext w:val="0"/>
              <w:keepLines w:val="0"/>
              <w:widowControl/>
              <w:suppressLineNumbers w:val="0"/>
              <w:wordWrap/>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CC24">
            <w:pPr>
              <w:keepNext w:val="0"/>
              <w:keepLines w:val="0"/>
              <w:widowControl/>
              <w:suppressLineNumbers w:val="0"/>
              <w:wordWrap/>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种草</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63DD">
            <w:pPr>
              <w:keepNext w:val="0"/>
              <w:keepLines w:val="0"/>
              <w:widowControl/>
              <w:suppressLineNumbers w:val="0"/>
              <w:wordWrap/>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m</w:t>
            </w:r>
            <w:r>
              <w:rPr>
                <w:rFonts w:hint="default" w:ascii="Times New Roman" w:hAnsi="Times New Roman" w:eastAsia="宋体" w:cs="Times New Roman"/>
                <w:i w:val="0"/>
                <w:iCs w:val="0"/>
                <w:color w:val="auto"/>
                <w:kern w:val="0"/>
                <w:sz w:val="21"/>
                <w:szCs w:val="21"/>
                <w:highlight w:val="none"/>
                <w:u w:val="none"/>
                <w:vertAlign w:val="superscript"/>
                <w:lang w:val="en-US" w:eastAsia="zh-CN" w:bidi="ar"/>
              </w:rPr>
              <w:t>2</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8684">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8637</w:t>
            </w:r>
          </w:p>
        </w:tc>
      </w:tr>
      <w:tr w14:paraId="05323BA0">
        <w:tblPrEx>
          <w:tblCellMar>
            <w:top w:w="0" w:type="dxa"/>
            <w:left w:w="108" w:type="dxa"/>
            <w:bottom w:w="0" w:type="dxa"/>
            <w:right w:w="108" w:type="dxa"/>
          </w:tblCellMar>
        </w:tblPrEx>
        <w:trPr>
          <w:trHeight w:val="283"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8941">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二</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C5B9">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lang w:val="en-US"/>
              </w:rPr>
            </w:pPr>
            <w:r>
              <w:rPr>
                <w:rFonts w:hint="default" w:ascii="Times New Roman" w:hAnsi="Times New Roman" w:eastAsia="宋体" w:cs="Times New Roman"/>
                <w:b/>
                <w:bCs/>
                <w:i w:val="0"/>
                <w:iCs w:val="0"/>
                <w:color w:val="auto"/>
                <w:kern w:val="0"/>
                <w:sz w:val="21"/>
                <w:szCs w:val="21"/>
                <w:highlight w:val="none"/>
                <w:u w:val="none"/>
                <w:lang w:val="en-US" w:eastAsia="zh-CN" w:bidi="ar"/>
              </w:rPr>
              <w:t>监测管护工程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3D1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42A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r>
      <w:tr w14:paraId="47B02903">
        <w:tblPrEx>
          <w:tblCellMar>
            <w:top w:w="0" w:type="dxa"/>
            <w:left w:w="108" w:type="dxa"/>
            <w:bottom w:w="0" w:type="dxa"/>
            <w:right w:w="108" w:type="dxa"/>
          </w:tblCellMar>
        </w:tblPrEx>
        <w:trPr>
          <w:trHeight w:val="283"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5A9F">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184E">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地形地貌景观监测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28C6">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30F9">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12</w:t>
            </w:r>
          </w:p>
        </w:tc>
      </w:tr>
      <w:tr w14:paraId="6105F951">
        <w:tblPrEx>
          <w:tblCellMar>
            <w:top w:w="0" w:type="dxa"/>
            <w:left w:w="108" w:type="dxa"/>
            <w:bottom w:w="0" w:type="dxa"/>
            <w:right w:w="108" w:type="dxa"/>
          </w:tblCellMar>
        </w:tblPrEx>
        <w:trPr>
          <w:trHeight w:val="283" w:hRule="atLeast"/>
          <w:jc w:val="center"/>
        </w:trPr>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73D5">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2</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287E">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植被管护</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2FEA">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C565">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2</w:t>
            </w:r>
          </w:p>
        </w:tc>
      </w:tr>
    </w:tbl>
    <w:p w14:paraId="5C3AEAB6">
      <w:pPr>
        <w:keepNext w:val="0"/>
        <w:keepLines w:val="0"/>
        <w:pageBreakBefore w:val="0"/>
        <w:widowControl/>
        <w:numPr>
          <w:ilvl w:val="0"/>
          <w:numId w:val="0"/>
        </w:numPr>
        <w:kinsoku/>
        <w:wordWrap/>
        <w:overflowPunct/>
        <w:topLinePunct w:val="0"/>
        <w:autoSpaceDE/>
        <w:autoSpaceDN/>
        <w:bidi w:val="0"/>
        <w:adjustRightInd w:val="0"/>
        <w:snapToGrid w:val="0"/>
        <w:spacing w:before="0" w:beforeLines="50" w:line="360" w:lineRule="auto"/>
        <w:ind w:firstLine="482" w:firstLineChars="200"/>
        <w:jc w:val="left"/>
        <w:textAlignment w:val="auto"/>
        <w:outlineLvl w:val="1"/>
        <w:rPr>
          <w:rFonts w:hint="default" w:ascii="Times New Roman" w:hAnsi="Times New Roman" w:eastAsia="宋体" w:cs="Times New Roman"/>
          <w:b/>
          <w:bCs/>
          <w:color w:val="auto"/>
          <w:sz w:val="28"/>
          <w:szCs w:val="28"/>
          <w:lang w:val="zh-CN" w:eastAsia="zh-CN"/>
        </w:rPr>
      </w:pPr>
      <w:bookmarkStart w:id="83" w:name="_Toc31835"/>
      <w:bookmarkStart w:id="84" w:name="_Toc14103"/>
      <w:r>
        <w:rPr>
          <w:rFonts w:hint="default" w:ascii="Times New Roman" w:hAnsi="Times New Roman" w:eastAsia="宋体" w:cs="Times New Roman"/>
          <w:b/>
          <w:bCs/>
          <w:color w:val="auto"/>
          <w:sz w:val="24"/>
          <w:szCs w:val="24"/>
          <w:lang w:val="zh-CN" w:eastAsia="zh-CN"/>
        </w:rPr>
        <w:t>（三）估算结果</w:t>
      </w:r>
      <w:bookmarkEnd w:id="83"/>
      <w:bookmarkEnd w:id="84"/>
    </w:p>
    <w:p w14:paraId="52CDAF4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kern w:val="0"/>
          <w:sz w:val="24"/>
          <w:szCs w:val="24"/>
          <w:lang w:val="en-US" w:eastAsia="zh-CN" w:bidi="ar"/>
        </w:rPr>
        <w:t>经估算，202</w:t>
      </w:r>
      <w:r>
        <w:rPr>
          <w:rFonts w:hint="eastAsia" w:ascii="Times New Roman" w:hAnsi="Times New Roman" w:eastAsia="宋体" w:cs="Times New Roman"/>
          <w:color w:val="auto"/>
          <w:kern w:val="0"/>
          <w:sz w:val="24"/>
          <w:szCs w:val="24"/>
          <w:lang w:val="en-US" w:eastAsia="zh-CN" w:bidi="ar"/>
        </w:rPr>
        <w:t>5</w:t>
      </w:r>
      <w:r>
        <w:rPr>
          <w:rFonts w:hint="default" w:ascii="Times New Roman" w:hAnsi="Times New Roman" w:eastAsia="宋体" w:cs="Times New Roman"/>
          <w:color w:val="auto"/>
          <w:kern w:val="0"/>
          <w:sz w:val="24"/>
          <w:szCs w:val="24"/>
          <w:lang w:val="en-US" w:eastAsia="zh-CN" w:bidi="ar"/>
        </w:rPr>
        <w:t>年度矿山地质环境治理费用为</w:t>
      </w:r>
      <w:r>
        <w:rPr>
          <w:rFonts w:hint="eastAsia" w:ascii="Times New Roman" w:hAnsi="Times New Roman" w:eastAsia="宋体" w:cs="Times New Roman"/>
          <w:color w:val="auto"/>
          <w:kern w:val="0"/>
          <w:sz w:val="24"/>
          <w:szCs w:val="24"/>
          <w:lang w:val="en-US" w:eastAsia="zh-CN" w:bidi="ar"/>
        </w:rPr>
        <w:t>3.76</w:t>
      </w:r>
      <w:r>
        <w:rPr>
          <w:rFonts w:hint="default" w:ascii="Times New Roman" w:hAnsi="Times New Roman" w:eastAsia="宋体" w:cs="Times New Roman"/>
          <w:color w:val="auto"/>
          <w:kern w:val="0"/>
          <w:sz w:val="24"/>
          <w:szCs w:val="24"/>
          <w:lang w:val="en-US" w:eastAsia="zh-CN" w:bidi="ar"/>
        </w:rPr>
        <w:t>万元。经费估算总额和各单项工程经费估算结果见表6-12至表6-</w:t>
      </w:r>
      <w:r>
        <w:rPr>
          <w:rFonts w:hint="eastAsia" w:ascii="Times New Roman" w:hAnsi="Times New Roman" w:eastAsia="宋体" w:cs="Times New Roman"/>
          <w:color w:val="auto"/>
          <w:kern w:val="0"/>
          <w:sz w:val="24"/>
          <w:szCs w:val="24"/>
          <w:lang w:val="en-US" w:eastAsia="zh-CN" w:bidi="ar"/>
        </w:rPr>
        <w:t>14</w:t>
      </w:r>
      <w:r>
        <w:rPr>
          <w:rFonts w:hint="default" w:ascii="Times New Roman" w:hAnsi="Times New Roman" w:eastAsia="宋体" w:cs="Times New Roman"/>
          <w:color w:val="auto"/>
          <w:kern w:val="0"/>
          <w:sz w:val="24"/>
          <w:szCs w:val="24"/>
          <w:lang w:val="en-US" w:eastAsia="zh-CN" w:bidi="ar"/>
        </w:rPr>
        <w:t>。</w:t>
      </w:r>
    </w:p>
    <w:p w14:paraId="682D8539">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textAlignment w:val="auto"/>
        <w:rPr>
          <w:rFonts w:hint="default" w:ascii="Times New Roman" w:hAnsi="Times New Roman" w:eastAsia="宋体" w:cs="Times New Roman"/>
          <w:b/>
          <w:color w:val="auto"/>
          <w:sz w:val="21"/>
          <w:szCs w:val="21"/>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6-1</w:t>
      </w:r>
      <w:r>
        <w:rPr>
          <w:rFonts w:hint="eastAsia" w:ascii="黑体" w:hAnsi="黑体" w:eastAsia="黑体" w:cs="黑体"/>
          <w:b w:val="0"/>
          <w:bCs/>
          <w:color w:val="auto"/>
          <w:sz w:val="24"/>
          <w:szCs w:val="24"/>
          <w:highlight w:val="none"/>
          <w:lang w:val="en-US" w:eastAsia="zh-CN"/>
        </w:rPr>
        <w:t>2</w:t>
      </w:r>
      <w:r>
        <w:rPr>
          <w:rFonts w:hint="default" w:ascii="黑体" w:hAnsi="黑体" w:eastAsia="黑体" w:cs="黑体"/>
          <w:b w:val="0"/>
          <w:bCs/>
          <w:color w:val="auto"/>
          <w:sz w:val="24"/>
          <w:szCs w:val="24"/>
          <w:highlight w:val="none"/>
        </w:rPr>
        <w:t xml:space="preserve">  矿山地质环境治理及土地复垦工程经费预算总表</w:t>
      </w:r>
    </w:p>
    <w:tbl>
      <w:tblPr>
        <w:tblStyle w:val="19"/>
        <w:tblW w:w="462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9"/>
        <w:gridCol w:w="2175"/>
        <w:gridCol w:w="1917"/>
        <w:gridCol w:w="2928"/>
      </w:tblGrid>
      <w:tr w14:paraId="38AD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73EA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26DA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工程或费用名称</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E2D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预算金额（万元）</w:t>
            </w:r>
          </w:p>
        </w:tc>
        <w:tc>
          <w:tcPr>
            <w:tcW w:w="1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3ED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各费用占总费用的比例（%）</w:t>
            </w:r>
          </w:p>
        </w:tc>
      </w:tr>
      <w:tr w14:paraId="4EDD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88A8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BF27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B62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c>
          <w:tcPr>
            <w:tcW w:w="1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EF3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w:t>
            </w:r>
          </w:p>
        </w:tc>
      </w:tr>
      <w:tr w14:paraId="52E2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11E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17A7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工程施工费</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14D2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1.56</w:t>
            </w:r>
          </w:p>
        </w:tc>
        <w:tc>
          <w:tcPr>
            <w:tcW w:w="1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4A6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4.77</w:t>
            </w:r>
          </w:p>
        </w:tc>
      </w:tr>
      <w:tr w14:paraId="29914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05C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5EFF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其他费用</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FD3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w:t>
            </w:r>
          </w:p>
        </w:tc>
        <w:tc>
          <w:tcPr>
            <w:tcW w:w="1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8E0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 xml:space="preserve">0.00 </w:t>
            </w:r>
          </w:p>
        </w:tc>
      </w:tr>
      <w:tr w14:paraId="16C52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F79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F9B1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不可预见费</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F3D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w:t>
            </w:r>
          </w:p>
        </w:tc>
        <w:tc>
          <w:tcPr>
            <w:tcW w:w="1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037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 xml:space="preserve">0.00 </w:t>
            </w:r>
          </w:p>
        </w:tc>
      </w:tr>
      <w:tr w14:paraId="2542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001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7532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监测管护费</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4F4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2.20</w:t>
            </w:r>
          </w:p>
        </w:tc>
        <w:tc>
          <w:tcPr>
            <w:tcW w:w="1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71C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95.23</w:t>
            </w:r>
          </w:p>
        </w:tc>
      </w:tr>
      <w:tr w14:paraId="5E9C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2F51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总  计</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F9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kern w:val="2"/>
                <w:sz w:val="21"/>
                <w:szCs w:val="21"/>
                <w:u w:val="none"/>
                <w:lang w:val="en-US" w:eastAsia="zh-CN" w:bidi="ar-SA"/>
              </w:rPr>
            </w:pPr>
            <w:r>
              <w:rPr>
                <w:rFonts w:hint="eastAsia" w:ascii="Times New Roman" w:hAnsi="Times New Roman" w:eastAsia="宋体" w:cs="Times New Roman"/>
                <w:b/>
                <w:bCs/>
                <w:color w:val="auto"/>
                <w:sz w:val="21"/>
                <w:szCs w:val="21"/>
                <w:highlight w:val="none"/>
                <w:lang w:val="en-US" w:eastAsia="zh-CN"/>
              </w:rPr>
              <w:t>3.76</w:t>
            </w:r>
          </w:p>
        </w:tc>
        <w:tc>
          <w:tcPr>
            <w:tcW w:w="1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296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 xml:space="preserve">100.00 </w:t>
            </w:r>
          </w:p>
        </w:tc>
      </w:tr>
    </w:tbl>
    <w:p w14:paraId="15AFEB83">
      <w:pPr>
        <w:keepNext w:val="0"/>
        <w:keepLines w:val="0"/>
        <w:pageBreakBefore w:val="0"/>
        <w:widowControl w:val="0"/>
        <w:kinsoku/>
        <w:wordWrap/>
        <w:overflowPunct/>
        <w:topLinePunct w:val="0"/>
        <w:autoSpaceDE/>
        <w:autoSpaceDN/>
        <w:bidi w:val="0"/>
        <w:adjustRightInd w:val="0"/>
        <w:snapToGrid w:val="0"/>
        <w:spacing w:before="164" w:beforeLines="50" w:after="0" w:line="240" w:lineRule="auto"/>
        <w:ind w:left="0" w:leftChars="0" w:firstLine="0" w:firstLineChars="0"/>
        <w:jc w:val="center"/>
        <w:textAlignment w:val="auto"/>
        <w:rPr>
          <w:rFonts w:hint="default" w:ascii="Times New Roman" w:hAnsi="Times New Roman" w:eastAsia="宋体" w:cs="Times New Roman"/>
          <w:b/>
          <w:bCs w:val="0"/>
          <w:color w:val="auto"/>
          <w:kern w:val="0"/>
          <w:sz w:val="21"/>
          <w:szCs w:val="21"/>
          <w:lang w:val="en-US" w:eastAsia="zh-CN" w:bidi="ar"/>
        </w:rPr>
      </w:pPr>
      <w:r>
        <w:rPr>
          <w:rFonts w:hint="default" w:ascii="黑体" w:hAnsi="黑体" w:eastAsia="黑体" w:cs="黑体"/>
          <w:b w:val="0"/>
          <w:bCs/>
          <w:color w:val="auto"/>
          <w:sz w:val="24"/>
          <w:szCs w:val="24"/>
          <w:highlight w:val="none"/>
          <w:lang w:val="en-US" w:eastAsia="zh-CN"/>
        </w:rPr>
        <w:t>表6-</w:t>
      </w:r>
      <w:r>
        <w:rPr>
          <w:rFonts w:hint="eastAsia" w:ascii="黑体" w:hAnsi="黑体" w:eastAsia="黑体" w:cs="黑体"/>
          <w:b w:val="0"/>
          <w:bCs/>
          <w:color w:val="auto"/>
          <w:sz w:val="24"/>
          <w:szCs w:val="24"/>
          <w:highlight w:val="none"/>
          <w:lang w:val="en-US" w:eastAsia="zh-CN"/>
        </w:rPr>
        <w:t>13</w:t>
      </w:r>
      <w:r>
        <w:rPr>
          <w:rFonts w:hint="default" w:ascii="黑体" w:hAnsi="黑体" w:eastAsia="黑体" w:cs="黑体"/>
          <w:b w:val="0"/>
          <w:bCs/>
          <w:color w:val="auto"/>
          <w:sz w:val="24"/>
          <w:szCs w:val="24"/>
          <w:highlight w:val="none"/>
          <w:lang w:val="en-US" w:eastAsia="zh-CN"/>
        </w:rPr>
        <w:t xml:space="preserve">   工程施工费预算表</w:t>
      </w:r>
    </w:p>
    <w:tbl>
      <w:tblPr>
        <w:tblStyle w:val="19"/>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097"/>
        <w:gridCol w:w="1596"/>
        <w:gridCol w:w="744"/>
        <w:gridCol w:w="1005"/>
        <w:gridCol w:w="1635"/>
        <w:gridCol w:w="1350"/>
      </w:tblGrid>
      <w:tr w14:paraId="5803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688" w:type="dxa"/>
            <w:vMerge w:val="restart"/>
            <w:noWrap w:val="0"/>
            <w:vAlign w:val="center"/>
          </w:tcPr>
          <w:p w14:paraId="58F676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097" w:type="dxa"/>
            <w:noWrap w:val="0"/>
            <w:vAlign w:val="center"/>
          </w:tcPr>
          <w:p w14:paraId="4298EE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定额编号</w:t>
            </w:r>
          </w:p>
        </w:tc>
        <w:tc>
          <w:tcPr>
            <w:tcW w:w="1596" w:type="dxa"/>
            <w:noWrap w:val="0"/>
            <w:vAlign w:val="center"/>
          </w:tcPr>
          <w:p w14:paraId="7627BF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单项名称</w:t>
            </w:r>
          </w:p>
        </w:tc>
        <w:tc>
          <w:tcPr>
            <w:tcW w:w="744" w:type="dxa"/>
            <w:noWrap w:val="0"/>
            <w:vAlign w:val="center"/>
          </w:tcPr>
          <w:p w14:paraId="0E5B10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单位</w:t>
            </w:r>
          </w:p>
        </w:tc>
        <w:tc>
          <w:tcPr>
            <w:tcW w:w="1005" w:type="dxa"/>
            <w:noWrap w:val="0"/>
            <w:vAlign w:val="center"/>
          </w:tcPr>
          <w:p w14:paraId="1BB7C0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工程量</w:t>
            </w:r>
          </w:p>
        </w:tc>
        <w:tc>
          <w:tcPr>
            <w:tcW w:w="1635" w:type="dxa"/>
            <w:noWrap w:val="0"/>
            <w:vAlign w:val="center"/>
          </w:tcPr>
          <w:p w14:paraId="388F0E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综合单价（元）</w:t>
            </w:r>
          </w:p>
        </w:tc>
        <w:tc>
          <w:tcPr>
            <w:tcW w:w="1350" w:type="dxa"/>
            <w:noWrap w:val="0"/>
            <w:vAlign w:val="center"/>
          </w:tcPr>
          <w:p w14:paraId="559D34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合计（</w:t>
            </w:r>
            <w:r>
              <w:rPr>
                <w:rFonts w:hint="default" w:ascii="Times New Roman" w:hAnsi="Times New Roman" w:eastAsia="宋体" w:cs="Times New Roman"/>
                <w:color w:val="auto"/>
                <w:sz w:val="21"/>
                <w:szCs w:val="21"/>
                <w:lang w:val="en-US" w:eastAsia="zh-CN"/>
              </w:rPr>
              <w:t>万</w:t>
            </w:r>
            <w:r>
              <w:rPr>
                <w:rFonts w:hint="default" w:ascii="Times New Roman" w:hAnsi="Times New Roman" w:eastAsia="宋体" w:cs="Times New Roman"/>
                <w:color w:val="auto"/>
                <w:sz w:val="21"/>
                <w:szCs w:val="21"/>
              </w:rPr>
              <w:t>元）</w:t>
            </w:r>
          </w:p>
        </w:tc>
      </w:tr>
      <w:tr w14:paraId="7D7D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688" w:type="dxa"/>
            <w:vMerge w:val="continue"/>
            <w:noWrap w:val="0"/>
            <w:vAlign w:val="center"/>
          </w:tcPr>
          <w:p w14:paraId="281858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097" w:type="dxa"/>
            <w:noWrap w:val="0"/>
            <w:vAlign w:val="center"/>
          </w:tcPr>
          <w:p w14:paraId="5D5654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596" w:type="dxa"/>
            <w:noWrap w:val="0"/>
            <w:vAlign w:val="center"/>
          </w:tcPr>
          <w:p w14:paraId="2E49FC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744" w:type="dxa"/>
            <w:noWrap w:val="0"/>
            <w:vAlign w:val="center"/>
          </w:tcPr>
          <w:p w14:paraId="6461EF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005" w:type="dxa"/>
            <w:noWrap w:val="0"/>
            <w:vAlign w:val="center"/>
          </w:tcPr>
          <w:p w14:paraId="09D771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635" w:type="dxa"/>
            <w:noWrap w:val="0"/>
            <w:vAlign w:val="center"/>
          </w:tcPr>
          <w:p w14:paraId="78C402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350" w:type="dxa"/>
            <w:noWrap w:val="0"/>
            <w:vAlign w:val="center"/>
          </w:tcPr>
          <w:p w14:paraId="5E15DD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r>
      <w:tr w14:paraId="77D6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688" w:type="dxa"/>
            <w:noWrap w:val="0"/>
            <w:vAlign w:val="center"/>
          </w:tcPr>
          <w:p w14:paraId="3C7310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w:t>
            </w:r>
          </w:p>
        </w:tc>
        <w:tc>
          <w:tcPr>
            <w:tcW w:w="1097" w:type="dxa"/>
            <w:noWrap w:val="0"/>
            <w:vAlign w:val="center"/>
          </w:tcPr>
          <w:p w14:paraId="43FAB2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596" w:type="dxa"/>
            <w:noWrap w:val="0"/>
            <w:vAlign w:val="center"/>
          </w:tcPr>
          <w:p w14:paraId="6CAB67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植被工程</w:t>
            </w:r>
          </w:p>
        </w:tc>
        <w:tc>
          <w:tcPr>
            <w:tcW w:w="744" w:type="dxa"/>
            <w:noWrap w:val="0"/>
            <w:vAlign w:val="center"/>
          </w:tcPr>
          <w:p w14:paraId="0B5A1E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005" w:type="dxa"/>
            <w:noWrap w:val="0"/>
            <w:vAlign w:val="center"/>
          </w:tcPr>
          <w:p w14:paraId="4AD2FB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635" w:type="dxa"/>
            <w:noWrap w:val="0"/>
            <w:vAlign w:val="center"/>
          </w:tcPr>
          <w:p w14:paraId="0C4569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350" w:type="dxa"/>
            <w:noWrap w:val="0"/>
            <w:vAlign w:val="center"/>
          </w:tcPr>
          <w:p w14:paraId="755E79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bCs/>
                <w:color w:val="auto"/>
                <w:sz w:val="21"/>
                <w:szCs w:val="21"/>
                <w:lang w:val="en-US" w:eastAsia="zh-CN"/>
              </w:rPr>
              <w:t>1.56</w:t>
            </w:r>
          </w:p>
        </w:tc>
      </w:tr>
      <w:tr w14:paraId="387F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688" w:type="dxa"/>
            <w:noWrap w:val="0"/>
            <w:vAlign w:val="center"/>
          </w:tcPr>
          <w:p w14:paraId="33AE77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097" w:type="dxa"/>
            <w:noWrap w:val="0"/>
            <w:vAlign w:val="center"/>
          </w:tcPr>
          <w:p w14:paraId="20EA5B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50031</w:t>
            </w:r>
          </w:p>
        </w:tc>
        <w:tc>
          <w:tcPr>
            <w:tcW w:w="1596" w:type="dxa"/>
            <w:noWrap w:val="0"/>
            <w:vAlign w:val="center"/>
          </w:tcPr>
          <w:p w14:paraId="7D1726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撒播种草</w:t>
            </w:r>
          </w:p>
        </w:tc>
        <w:tc>
          <w:tcPr>
            <w:tcW w:w="744" w:type="dxa"/>
            <w:noWrap w:val="0"/>
            <w:vAlign w:val="center"/>
          </w:tcPr>
          <w:p w14:paraId="5ADE93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1005" w:type="dxa"/>
            <w:noWrap w:val="0"/>
            <w:vAlign w:val="center"/>
          </w:tcPr>
          <w:p w14:paraId="493B85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i w:val="0"/>
                <w:iCs w:val="0"/>
                <w:color w:val="auto"/>
                <w:sz w:val="21"/>
                <w:szCs w:val="21"/>
                <w:highlight w:val="none"/>
                <w:u w:val="none"/>
                <w:lang w:val="en-US" w:eastAsia="zh-CN"/>
              </w:rPr>
              <w:t>1560</w:t>
            </w:r>
          </w:p>
        </w:tc>
        <w:tc>
          <w:tcPr>
            <w:tcW w:w="1635" w:type="dxa"/>
            <w:noWrap w:val="0"/>
            <w:vAlign w:val="center"/>
          </w:tcPr>
          <w:p w14:paraId="52BEFC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i w:val="0"/>
                <w:iCs w:val="0"/>
                <w:color w:val="auto"/>
                <w:sz w:val="21"/>
                <w:szCs w:val="21"/>
                <w:highlight w:val="none"/>
                <w:u w:val="none"/>
                <w:lang w:val="en-US" w:eastAsia="zh-CN"/>
              </w:rPr>
              <w:t>10</w:t>
            </w:r>
          </w:p>
        </w:tc>
        <w:tc>
          <w:tcPr>
            <w:tcW w:w="1350" w:type="dxa"/>
            <w:noWrap w:val="0"/>
            <w:vAlign w:val="center"/>
          </w:tcPr>
          <w:p w14:paraId="6B5306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1.56</w:t>
            </w:r>
          </w:p>
        </w:tc>
      </w:tr>
      <w:tr w14:paraId="63FA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6765" w:type="dxa"/>
            <w:gridSpan w:val="6"/>
            <w:noWrap w:val="0"/>
            <w:vAlign w:val="center"/>
          </w:tcPr>
          <w:p w14:paraId="2737B9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总计</w:t>
            </w:r>
          </w:p>
        </w:tc>
        <w:tc>
          <w:tcPr>
            <w:tcW w:w="1350" w:type="dxa"/>
            <w:noWrap w:val="0"/>
            <w:vAlign w:val="center"/>
          </w:tcPr>
          <w:p w14:paraId="3EAEDE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bCs/>
                <w:color w:val="auto"/>
                <w:sz w:val="21"/>
                <w:szCs w:val="21"/>
                <w:lang w:val="en-US" w:eastAsia="zh-CN"/>
              </w:rPr>
              <w:t>1.56</w:t>
            </w:r>
          </w:p>
        </w:tc>
      </w:tr>
    </w:tbl>
    <w:p w14:paraId="61AAD531">
      <w:pPr>
        <w:keepNext w:val="0"/>
        <w:keepLines w:val="0"/>
        <w:pageBreakBefore w:val="0"/>
        <w:widowControl w:val="0"/>
        <w:kinsoku/>
        <w:wordWrap/>
        <w:overflowPunct/>
        <w:topLinePunct w:val="0"/>
        <w:autoSpaceDE/>
        <w:autoSpaceDN/>
        <w:bidi w:val="0"/>
        <w:adjustRightInd w:val="0"/>
        <w:snapToGrid w:val="0"/>
        <w:spacing w:before="164" w:beforeLines="50" w:after="0" w:line="240" w:lineRule="auto"/>
        <w:ind w:left="0" w:leftChars="0" w:firstLine="0" w:firstLineChars="0"/>
        <w:jc w:val="center"/>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t>表6</w:t>
      </w:r>
      <w:r>
        <w:rPr>
          <w:rFonts w:hint="default" w:ascii="黑体" w:hAnsi="黑体" w:eastAsia="黑体" w:cs="黑体"/>
          <w:b w:val="0"/>
          <w:bCs/>
          <w:color w:val="auto"/>
          <w:sz w:val="24"/>
          <w:szCs w:val="24"/>
          <w:highlight w:val="none"/>
          <w:lang w:val="en-US" w:eastAsia="zh-CN"/>
        </w:rPr>
        <w:t>-1</w:t>
      </w:r>
      <w:r>
        <w:rPr>
          <w:rFonts w:hint="eastAsia" w:ascii="黑体" w:hAnsi="黑体" w:eastAsia="黑体" w:cs="黑体"/>
          <w:b w:val="0"/>
          <w:bCs/>
          <w:color w:val="auto"/>
          <w:sz w:val="24"/>
          <w:szCs w:val="24"/>
          <w:highlight w:val="none"/>
          <w:lang w:val="en-US" w:eastAsia="zh-CN"/>
        </w:rPr>
        <w:t>4</w:t>
      </w:r>
      <w:r>
        <w:rPr>
          <w:rFonts w:hint="default" w:ascii="黑体" w:hAnsi="黑体" w:eastAsia="黑体" w:cs="黑体"/>
          <w:b w:val="0"/>
          <w:bCs/>
          <w:color w:val="auto"/>
          <w:sz w:val="24"/>
          <w:szCs w:val="24"/>
          <w:highlight w:val="none"/>
          <w:lang w:val="en-US" w:eastAsia="zh-CN"/>
        </w:rPr>
        <w:t xml:space="preserve">  </w:t>
      </w:r>
      <w:r>
        <w:rPr>
          <w:rFonts w:hint="eastAsia" w:ascii="黑体" w:hAnsi="黑体" w:eastAsia="黑体" w:cs="黑体"/>
          <w:b w:val="0"/>
          <w:bCs/>
          <w:color w:val="auto"/>
          <w:sz w:val="24"/>
          <w:szCs w:val="24"/>
          <w:highlight w:val="none"/>
          <w:lang w:val="en-US" w:eastAsia="zh-CN"/>
        </w:rPr>
        <w:t>监测管护费预算表</w:t>
      </w:r>
    </w:p>
    <w:tbl>
      <w:tblPr>
        <w:tblStyle w:val="19"/>
        <w:tblW w:w="473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9"/>
        <w:gridCol w:w="978"/>
        <w:gridCol w:w="1618"/>
        <w:gridCol w:w="925"/>
        <w:gridCol w:w="1890"/>
        <w:gridCol w:w="1950"/>
      </w:tblGrid>
      <w:tr w14:paraId="1AA0D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jc w:val="center"/>
        </w:trPr>
        <w:tc>
          <w:tcPr>
            <w:tcW w:w="45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BC73D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序号</w:t>
            </w:r>
          </w:p>
        </w:tc>
        <w:tc>
          <w:tcPr>
            <w:tcW w:w="60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AED1C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费用名称</w:t>
            </w:r>
          </w:p>
        </w:tc>
        <w:tc>
          <w:tcPr>
            <w:tcW w:w="999"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4E9FE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频率（次/年）</w:t>
            </w:r>
          </w:p>
        </w:tc>
        <w:tc>
          <w:tcPr>
            <w:tcW w:w="571"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34FBAC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年限</w:t>
            </w:r>
          </w:p>
        </w:tc>
        <w:tc>
          <w:tcPr>
            <w:tcW w:w="1167" w:type="pc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C2AB9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单次费用（万元）</w:t>
            </w:r>
          </w:p>
        </w:tc>
        <w:tc>
          <w:tcPr>
            <w:tcW w:w="120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33FCB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预算金额（万元）</w:t>
            </w:r>
          </w:p>
        </w:tc>
      </w:tr>
      <w:tr w14:paraId="6046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1"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2134F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1</w:t>
            </w:r>
          </w:p>
        </w:tc>
        <w:tc>
          <w:tcPr>
            <w:tcW w:w="60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87B7C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监测费</w:t>
            </w:r>
          </w:p>
        </w:tc>
        <w:tc>
          <w:tcPr>
            <w:tcW w:w="99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08412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12</w:t>
            </w:r>
          </w:p>
        </w:tc>
        <w:tc>
          <w:tcPr>
            <w:tcW w:w="57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97463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1</w:t>
            </w:r>
          </w:p>
        </w:tc>
        <w:tc>
          <w:tcPr>
            <w:tcW w:w="1167"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4FFF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0.1</w:t>
            </w:r>
          </w:p>
        </w:tc>
        <w:tc>
          <w:tcPr>
            <w:tcW w:w="120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E671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1.20</w:t>
            </w:r>
          </w:p>
        </w:tc>
      </w:tr>
      <w:tr w14:paraId="34ED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1"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F435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2</w:t>
            </w:r>
          </w:p>
        </w:tc>
        <w:tc>
          <w:tcPr>
            <w:tcW w:w="60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30C95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管护费</w:t>
            </w:r>
          </w:p>
        </w:tc>
        <w:tc>
          <w:tcPr>
            <w:tcW w:w="99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2568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2</w:t>
            </w:r>
          </w:p>
        </w:tc>
        <w:tc>
          <w:tcPr>
            <w:tcW w:w="57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F9698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1</w:t>
            </w:r>
          </w:p>
        </w:tc>
        <w:tc>
          <w:tcPr>
            <w:tcW w:w="1167"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0A1FB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0.5</w:t>
            </w:r>
          </w:p>
        </w:tc>
        <w:tc>
          <w:tcPr>
            <w:tcW w:w="120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F460F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1.00</w:t>
            </w:r>
          </w:p>
        </w:tc>
      </w:tr>
      <w:tr w14:paraId="7868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451"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9428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合计</w:t>
            </w:r>
          </w:p>
        </w:tc>
        <w:tc>
          <w:tcPr>
            <w:tcW w:w="60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79CF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w:t>
            </w:r>
          </w:p>
        </w:tc>
        <w:tc>
          <w:tcPr>
            <w:tcW w:w="999"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9DE2E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w:t>
            </w:r>
          </w:p>
        </w:tc>
        <w:tc>
          <w:tcPr>
            <w:tcW w:w="57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09EF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w:t>
            </w:r>
          </w:p>
        </w:tc>
        <w:tc>
          <w:tcPr>
            <w:tcW w:w="116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C93D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w:t>
            </w:r>
          </w:p>
        </w:tc>
        <w:tc>
          <w:tcPr>
            <w:tcW w:w="1204"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D71F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kern w:val="0"/>
                <w:sz w:val="21"/>
                <w:szCs w:val="21"/>
                <w:lang w:val="en-US" w:eastAsia="zh-CN" w:bidi="ar"/>
              </w:rPr>
              <w:t>2.20</w:t>
            </w:r>
          </w:p>
        </w:tc>
      </w:tr>
    </w:tbl>
    <w:p w14:paraId="0316AD1E">
      <w:pPr>
        <w:ind w:left="0" w:leftChars="0" w:firstLine="0" w:firstLineChars="0"/>
        <w:rPr>
          <w:rFonts w:hint="default" w:eastAsia="宋体" w:cs="宋体" w:asciiTheme="majorAscii" w:hAnsiTheme="majorAscii"/>
          <w:color w:val="auto"/>
        </w:rPr>
      </w:pPr>
    </w:p>
    <w:sectPr>
      <w:footerReference r:id="rId9" w:type="default"/>
      <w:pgSz w:w="11911" w:h="16838"/>
      <w:pgMar w:top="1701" w:right="1701" w:bottom="1701" w:left="1701" w:header="851" w:footer="992"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A9233">
    <w:pPr>
      <w:spacing w:line="14" w:lineRule="auto"/>
      <w:ind w:firstLine="400"/>
      <w:rPr>
        <w:kern w:val="0"/>
        <w:sz w:val="20"/>
        <w:szCs w:val="20"/>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9FECA">
    <w:pPr>
      <w:spacing w:line="14" w:lineRule="auto"/>
      <w:ind w:firstLine="400"/>
      <w:rPr>
        <w:kern w:val="0"/>
        <w:sz w:val="20"/>
        <w:szCs w:val="20"/>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D6EE6">
    <w:pPr>
      <w:pStyle w:val="13"/>
      <w:ind w:firstLine="360"/>
      <w:rPr>
        <w:szCs w:val="20"/>
      </w:rPr>
    </w:pPr>
    <w:r>
      <w:rPr>
        <w:sz w:val="18"/>
      </w:rPr>
      <w:pict>
        <v:shape id="_x0000_s4102" o:spid="_x0000_s410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4D4B7FE">
                <w:pPr>
                  <w:pStyle w:val="13"/>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882FB">
    <w:pPr>
      <w:spacing w:line="14" w:lineRule="auto"/>
      <w:ind w:firstLine="360"/>
      <w:rPr>
        <w:sz w:val="18"/>
        <w:szCs w:val="18"/>
      </w:rPr>
    </w:pPr>
    <w:r>
      <w:rPr>
        <w:sz w:val="18"/>
      </w:rPr>
      <w:pict>
        <v:shape id="_x0000_s4103" o:spid="_x0000_s410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F0D0609">
                <w:pPr>
                  <w:pStyle w:val="13"/>
                </w:pPr>
                <w:r>
                  <w:fldChar w:fldCharType="begin"/>
                </w:r>
                <w:r>
                  <w:instrText xml:space="preserve"> PAGE  \* MERGEFORMAT </w:instrText>
                </w:r>
                <w:r>
                  <w:fldChar w:fldCharType="separate"/>
                </w:r>
                <w:r>
                  <w:t>3</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3F8BE">
    <w:pPr>
      <w:ind w:left="56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kNTcxNWE3MTdjNzE3Zjk1OTBhZGExNzBhNzk5NTEifQ=="/>
  </w:docVars>
  <w:rsids>
    <w:rsidRoot w:val="00255F8A"/>
    <w:rsid w:val="00000473"/>
    <w:rsid w:val="000026B2"/>
    <w:rsid w:val="00025354"/>
    <w:rsid w:val="000508C0"/>
    <w:rsid w:val="00052148"/>
    <w:rsid w:val="00057503"/>
    <w:rsid w:val="000752D3"/>
    <w:rsid w:val="00077EEA"/>
    <w:rsid w:val="00084F3A"/>
    <w:rsid w:val="000850D7"/>
    <w:rsid w:val="00096C5A"/>
    <w:rsid w:val="000A1C86"/>
    <w:rsid w:val="000A3348"/>
    <w:rsid w:val="000B68F9"/>
    <w:rsid w:val="000D354F"/>
    <w:rsid w:val="000E22A1"/>
    <w:rsid w:val="000F1D6E"/>
    <w:rsid w:val="00103C9D"/>
    <w:rsid w:val="00120E76"/>
    <w:rsid w:val="001262F4"/>
    <w:rsid w:val="00133DEF"/>
    <w:rsid w:val="0013438B"/>
    <w:rsid w:val="001458EC"/>
    <w:rsid w:val="00150497"/>
    <w:rsid w:val="00160A6D"/>
    <w:rsid w:val="00161D5E"/>
    <w:rsid w:val="0017318F"/>
    <w:rsid w:val="0018085E"/>
    <w:rsid w:val="00180E92"/>
    <w:rsid w:val="001914C7"/>
    <w:rsid w:val="00197F70"/>
    <w:rsid w:val="001A2D92"/>
    <w:rsid w:val="001A5811"/>
    <w:rsid w:val="001C43D9"/>
    <w:rsid w:val="001D2DA4"/>
    <w:rsid w:val="001D3C53"/>
    <w:rsid w:val="001D5CC2"/>
    <w:rsid w:val="001E1B63"/>
    <w:rsid w:val="001E2557"/>
    <w:rsid w:val="001E66DE"/>
    <w:rsid w:val="00200D50"/>
    <w:rsid w:val="002202C1"/>
    <w:rsid w:val="00222195"/>
    <w:rsid w:val="002269E7"/>
    <w:rsid w:val="002348D4"/>
    <w:rsid w:val="00235899"/>
    <w:rsid w:val="0024417C"/>
    <w:rsid w:val="0025180D"/>
    <w:rsid w:val="00255F8A"/>
    <w:rsid w:val="00262C2B"/>
    <w:rsid w:val="00265413"/>
    <w:rsid w:val="00266D8C"/>
    <w:rsid w:val="00273320"/>
    <w:rsid w:val="0027476C"/>
    <w:rsid w:val="00276BB7"/>
    <w:rsid w:val="0028327A"/>
    <w:rsid w:val="0029219B"/>
    <w:rsid w:val="00293743"/>
    <w:rsid w:val="002978A3"/>
    <w:rsid w:val="002A4924"/>
    <w:rsid w:val="002B2EDA"/>
    <w:rsid w:val="002B4592"/>
    <w:rsid w:val="002B62B3"/>
    <w:rsid w:val="002B6CFE"/>
    <w:rsid w:val="002C112E"/>
    <w:rsid w:val="002C4531"/>
    <w:rsid w:val="002D2B97"/>
    <w:rsid w:val="002E5BA5"/>
    <w:rsid w:val="002E6154"/>
    <w:rsid w:val="002E751D"/>
    <w:rsid w:val="00302A8B"/>
    <w:rsid w:val="003042F8"/>
    <w:rsid w:val="00311A9E"/>
    <w:rsid w:val="00317226"/>
    <w:rsid w:val="0032281C"/>
    <w:rsid w:val="00324EFB"/>
    <w:rsid w:val="00341EA0"/>
    <w:rsid w:val="00342457"/>
    <w:rsid w:val="00365423"/>
    <w:rsid w:val="003731C6"/>
    <w:rsid w:val="0038329C"/>
    <w:rsid w:val="003A5A5C"/>
    <w:rsid w:val="003B1D41"/>
    <w:rsid w:val="003B3785"/>
    <w:rsid w:val="003D06FF"/>
    <w:rsid w:val="003D3D9E"/>
    <w:rsid w:val="003D423E"/>
    <w:rsid w:val="003F1DAE"/>
    <w:rsid w:val="003F3B19"/>
    <w:rsid w:val="00400903"/>
    <w:rsid w:val="00412B32"/>
    <w:rsid w:val="0043298B"/>
    <w:rsid w:val="00436029"/>
    <w:rsid w:val="00445CFE"/>
    <w:rsid w:val="0044691A"/>
    <w:rsid w:val="00455185"/>
    <w:rsid w:val="004553D1"/>
    <w:rsid w:val="004661E8"/>
    <w:rsid w:val="00480951"/>
    <w:rsid w:val="00484653"/>
    <w:rsid w:val="004A21B7"/>
    <w:rsid w:val="004A2C0E"/>
    <w:rsid w:val="004A3C3E"/>
    <w:rsid w:val="004C0713"/>
    <w:rsid w:val="004C355F"/>
    <w:rsid w:val="004C42F4"/>
    <w:rsid w:val="004D4F05"/>
    <w:rsid w:val="004D7AC5"/>
    <w:rsid w:val="004E01DC"/>
    <w:rsid w:val="004F2C99"/>
    <w:rsid w:val="004F3BA0"/>
    <w:rsid w:val="0050245D"/>
    <w:rsid w:val="00502F44"/>
    <w:rsid w:val="00505EFD"/>
    <w:rsid w:val="0050642E"/>
    <w:rsid w:val="005343EC"/>
    <w:rsid w:val="005432A8"/>
    <w:rsid w:val="00544CF5"/>
    <w:rsid w:val="00545A65"/>
    <w:rsid w:val="005520A6"/>
    <w:rsid w:val="00555BE2"/>
    <w:rsid w:val="005616C2"/>
    <w:rsid w:val="005617EF"/>
    <w:rsid w:val="0056569E"/>
    <w:rsid w:val="005719D0"/>
    <w:rsid w:val="00586439"/>
    <w:rsid w:val="005A05C7"/>
    <w:rsid w:val="005A0931"/>
    <w:rsid w:val="005A49FD"/>
    <w:rsid w:val="005A7F0F"/>
    <w:rsid w:val="005B1E79"/>
    <w:rsid w:val="005B37A3"/>
    <w:rsid w:val="005B4678"/>
    <w:rsid w:val="005B726D"/>
    <w:rsid w:val="005D25EA"/>
    <w:rsid w:val="005F327D"/>
    <w:rsid w:val="00603058"/>
    <w:rsid w:val="006054FC"/>
    <w:rsid w:val="00606681"/>
    <w:rsid w:val="00606F40"/>
    <w:rsid w:val="00613E5C"/>
    <w:rsid w:val="006145DB"/>
    <w:rsid w:val="00622972"/>
    <w:rsid w:val="0063143F"/>
    <w:rsid w:val="006478C9"/>
    <w:rsid w:val="0065725B"/>
    <w:rsid w:val="00666221"/>
    <w:rsid w:val="00666CDE"/>
    <w:rsid w:val="006679F5"/>
    <w:rsid w:val="006A019A"/>
    <w:rsid w:val="006A153B"/>
    <w:rsid w:val="006B6507"/>
    <w:rsid w:val="006C002A"/>
    <w:rsid w:val="006C1B34"/>
    <w:rsid w:val="006C5FA2"/>
    <w:rsid w:val="006C792F"/>
    <w:rsid w:val="006E00CE"/>
    <w:rsid w:val="006E6D92"/>
    <w:rsid w:val="0070773B"/>
    <w:rsid w:val="00721359"/>
    <w:rsid w:val="00723F25"/>
    <w:rsid w:val="0073702D"/>
    <w:rsid w:val="007433F1"/>
    <w:rsid w:val="00743519"/>
    <w:rsid w:val="00755DF0"/>
    <w:rsid w:val="00757404"/>
    <w:rsid w:val="00760117"/>
    <w:rsid w:val="00770B11"/>
    <w:rsid w:val="00770DFD"/>
    <w:rsid w:val="00774FDF"/>
    <w:rsid w:val="00791F11"/>
    <w:rsid w:val="00792972"/>
    <w:rsid w:val="007A56D0"/>
    <w:rsid w:val="007C0A31"/>
    <w:rsid w:val="007C0F4F"/>
    <w:rsid w:val="007E3353"/>
    <w:rsid w:val="007E3889"/>
    <w:rsid w:val="007E3BF6"/>
    <w:rsid w:val="007E46B6"/>
    <w:rsid w:val="007E54A1"/>
    <w:rsid w:val="007F2497"/>
    <w:rsid w:val="0080033F"/>
    <w:rsid w:val="00802823"/>
    <w:rsid w:val="00804762"/>
    <w:rsid w:val="00810F24"/>
    <w:rsid w:val="00822629"/>
    <w:rsid w:val="00845885"/>
    <w:rsid w:val="00860B0B"/>
    <w:rsid w:val="00881A52"/>
    <w:rsid w:val="00891DE0"/>
    <w:rsid w:val="00892E36"/>
    <w:rsid w:val="008C2225"/>
    <w:rsid w:val="008C6CE6"/>
    <w:rsid w:val="008C7FBC"/>
    <w:rsid w:val="008E05F4"/>
    <w:rsid w:val="008E4643"/>
    <w:rsid w:val="008F34BE"/>
    <w:rsid w:val="00900741"/>
    <w:rsid w:val="00907366"/>
    <w:rsid w:val="009132B1"/>
    <w:rsid w:val="0092172F"/>
    <w:rsid w:val="009279FB"/>
    <w:rsid w:val="0093169D"/>
    <w:rsid w:val="009331E1"/>
    <w:rsid w:val="00946EC5"/>
    <w:rsid w:val="009514AC"/>
    <w:rsid w:val="00954B17"/>
    <w:rsid w:val="00954B88"/>
    <w:rsid w:val="009668C1"/>
    <w:rsid w:val="00967E0D"/>
    <w:rsid w:val="009908E5"/>
    <w:rsid w:val="00990BD4"/>
    <w:rsid w:val="009911A3"/>
    <w:rsid w:val="00996A6B"/>
    <w:rsid w:val="009A06E4"/>
    <w:rsid w:val="009A555A"/>
    <w:rsid w:val="009D5BF8"/>
    <w:rsid w:val="009E1058"/>
    <w:rsid w:val="009F1442"/>
    <w:rsid w:val="009F1728"/>
    <w:rsid w:val="00A10BF1"/>
    <w:rsid w:val="00A17B30"/>
    <w:rsid w:val="00A364B9"/>
    <w:rsid w:val="00A419E5"/>
    <w:rsid w:val="00A41D64"/>
    <w:rsid w:val="00A45E6A"/>
    <w:rsid w:val="00A64053"/>
    <w:rsid w:val="00A70544"/>
    <w:rsid w:val="00A903D6"/>
    <w:rsid w:val="00A91EB3"/>
    <w:rsid w:val="00AA5F72"/>
    <w:rsid w:val="00AC1972"/>
    <w:rsid w:val="00AC5ABB"/>
    <w:rsid w:val="00AD3CD9"/>
    <w:rsid w:val="00AD55DA"/>
    <w:rsid w:val="00AE007A"/>
    <w:rsid w:val="00B007C4"/>
    <w:rsid w:val="00B12530"/>
    <w:rsid w:val="00B1281F"/>
    <w:rsid w:val="00B4783C"/>
    <w:rsid w:val="00B507A3"/>
    <w:rsid w:val="00B52A7F"/>
    <w:rsid w:val="00B5409D"/>
    <w:rsid w:val="00B704A7"/>
    <w:rsid w:val="00B71FA5"/>
    <w:rsid w:val="00B74124"/>
    <w:rsid w:val="00B8410D"/>
    <w:rsid w:val="00B85251"/>
    <w:rsid w:val="00B86453"/>
    <w:rsid w:val="00B96C7F"/>
    <w:rsid w:val="00BA49A0"/>
    <w:rsid w:val="00BB220A"/>
    <w:rsid w:val="00BB2D2D"/>
    <w:rsid w:val="00BB54C1"/>
    <w:rsid w:val="00BB5919"/>
    <w:rsid w:val="00BC019F"/>
    <w:rsid w:val="00BC712C"/>
    <w:rsid w:val="00BD68D5"/>
    <w:rsid w:val="00BE01B9"/>
    <w:rsid w:val="00BE1817"/>
    <w:rsid w:val="00BF7E29"/>
    <w:rsid w:val="00C178DE"/>
    <w:rsid w:val="00C17FC6"/>
    <w:rsid w:val="00C410A3"/>
    <w:rsid w:val="00C44300"/>
    <w:rsid w:val="00C451B6"/>
    <w:rsid w:val="00C73675"/>
    <w:rsid w:val="00C763F0"/>
    <w:rsid w:val="00C7645A"/>
    <w:rsid w:val="00C843B1"/>
    <w:rsid w:val="00C84500"/>
    <w:rsid w:val="00C8522E"/>
    <w:rsid w:val="00C91B2F"/>
    <w:rsid w:val="00C91C98"/>
    <w:rsid w:val="00C932F0"/>
    <w:rsid w:val="00C93D26"/>
    <w:rsid w:val="00C95FA8"/>
    <w:rsid w:val="00C9793C"/>
    <w:rsid w:val="00CA361E"/>
    <w:rsid w:val="00CA4E51"/>
    <w:rsid w:val="00CA698C"/>
    <w:rsid w:val="00CB15F9"/>
    <w:rsid w:val="00CB5852"/>
    <w:rsid w:val="00CD1D9C"/>
    <w:rsid w:val="00CD2B69"/>
    <w:rsid w:val="00CE6EC3"/>
    <w:rsid w:val="00CF1B69"/>
    <w:rsid w:val="00D03415"/>
    <w:rsid w:val="00D0651A"/>
    <w:rsid w:val="00D100B3"/>
    <w:rsid w:val="00D15384"/>
    <w:rsid w:val="00D2588E"/>
    <w:rsid w:val="00D318FC"/>
    <w:rsid w:val="00D4467E"/>
    <w:rsid w:val="00D5680B"/>
    <w:rsid w:val="00D6235F"/>
    <w:rsid w:val="00D65B09"/>
    <w:rsid w:val="00D67A65"/>
    <w:rsid w:val="00D8413E"/>
    <w:rsid w:val="00D84865"/>
    <w:rsid w:val="00D85C9C"/>
    <w:rsid w:val="00D8667F"/>
    <w:rsid w:val="00DA358C"/>
    <w:rsid w:val="00DA3EC6"/>
    <w:rsid w:val="00DC0E57"/>
    <w:rsid w:val="00DC4450"/>
    <w:rsid w:val="00DD71C9"/>
    <w:rsid w:val="00DF0DC3"/>
    <w:rsid w:val="00DF5764"/>
    <w:rsid w:val="00E04BFF"/>
    <w:rsid w:val="00E52E95"/>
    <w:rsid w:val="00E54F24"/>
    <w:rsid w:val="00E648F9"/>
    <w:rsid w:val="00E77DC1"/>
    <w:rsid w:val="00E801D9"/>
    <w:rsid w:val="00E85952"/>
    <w:rsid w:val="00E866DF"/>
    <w:rsid w:val="00E86C2A"/>
    <w:rsid w:val="00E91014"/>
    <w:rsid w:val="00E926E1"/>
    <w:rsid w:val="00E928BE"/>
    <w:rsid w:val="00E978A1"/>
    <w:rsid w:val="00EA0D9A"/>
    <w:rsid w:val="00EA0EA8"/>
    <w:rsid w:val="00EA1442"/>
    <w:rsid w:val="00EA7284"/>
    <w:rsid w:val="00EB3963"/>
    <w:rsid w:val="00EC6870"/>
    <w:rsid w:val="00ED4B8A"/>
    <w:rsid w:val="00ED6A6B"/>
    <w:rsid w:val="00EE47CA"/>
    <w:rsid w:val="00EE5B16"/>
    <w:rsid w:val="00EF53EF"/>
    <w:rsid w:val="00EF77C7"/>
    <w:rsid w:val="00F0294F"/>
    <w:rsid w:val="00F071D6"/>
    <w:rsid w:val="00F20445"/>
    <w:rsid w:val="00F253D0"/>
    <w:rsid w:val="00F44B67"/>
    <w:rsid w:val="00F65A9C"/>
    <w:rsid w:val="00F80C51"/>
    <w:rsid w:val="00F84660"/>
    <w:rsid w:val="00F92AAB"/>
    <w:rsid w:val="00F932C2"/>
    <w:rsid w:val="00FA12A3"/>
    <w:rsid w:val="00FB3DBE"/>
    <w:rsid w:val="00FB7F57"/>
    <w:rsid w:val="00FC15EA"/>
    <w:rsid w:val="00FC3678"/>
    <w:rsid w:val="00FC649F"/>
    <w:rsid w:val="00FD06E1"/>
    <w:rsid w:val="00FE1E60"/>
    <w:rsid w:val="00FE73D4"/>
    <w:rsid w:val="00FF0A04"/>
    <w:rsid w:val="00FF311A"/>
    <w:rsid w:val="01117DE3"/>
    <w:rsid w:val="01675164"/>
    <w:rsid w:val="018856AF"/>
    <w:rsid w:val="01AC36E8"/>
    <w:rsid w:val="024801C0"/>
    <w:rsid w:val="02893AF6"/>
    <w:rsid w:val="03E823A7"/>
    <w:rsid w:val="03F82FC0"/>
    <w:rsid w:val="04407E5F"/>
    <w:rsid w:val="04854128"/>
    <w:rsid w:val="04CC5FF6"/>
    <w:rsid w:val="04DF4324"/>
    <w:rsid w:val="05250319"/>
    <w:rsid w:val="06654211"/>
    <w:rsid w:val="066E0702"/>
    <w:rsid w:val="0677237A"/>
    <w:rsid w:val="069E24BC"/>
    <w:rsid w:val="06CE3A8C"/>
    <w:rsid w:val="073562D9"/>
    <w:rsid w:val="0750469B"/>
    <w:rsid w:val="08266451"/>
    <w:rsid w:val="084D46CC"/>
    <w:rsid w:val="0877308E"/>
    <w:rsid w:val="08C96CD9"/>
    <w:rsid w:val="08F01DB8"/>
    <w:rsid w:val="092E0E2E"/>
    <w:rsid w:val="0A54646B"/>
    <w:rsid w:val="0AC56839"/>
    <w:rsid w:val="0AD428CC"/>
    <w:rsid w:val="0B495EAF"/>
    <w:rsid w:val="0B811703"/>
    <w:rsid w:val="0B973962"/>
    <w:rsid w:val="0BF86199"/>
    <w:rsid w:val="0C6641A9"/>
    <w:rsid w:val="0C6D734A"/>
    <w:rsid w:val="0C8E2259"/>
    <w:rsid w:val="0CE045F1"/>
    <w:rsid w:val="0CEA20D1"/>
    <w:rsid w:val="0D672E19"/>
    <w:rsid w:val="0D6B4F4D"/>
    <w:rsid w:val="0D8307AB"/>
    <w:rsid w:val="0DE154A7"/>
    <w:rsid w:val="0DF254DE"/>
    <w:rsid w:val="0EAC15BF"/>
    <w:rsid w:val="0EB775D4"/>
    <w:rsid w:val="0EEA0FA8"/>
    <w:rsid w:val="0F1D38DB"/>
    <w:rsid w:val="0F9848B7"/>
    <w:rsid w:val="0FBC2F8E"/>
    <w:rsid w:val="0FC24482"/>
    <w:rsid w:val="10D72CC4"/>
    <w:rsid w:val="110C25C7"/>
    <w:rsid w:val="115B5F20"/>
    <w:rsid w:val="118D7C47"/>
    <w:rsid w:val="1191304C"/>
    <w:rsid w:val="11DF39B5"/>
    <w:rsid w:val="11F76B13"/>
    <w:rsid w:val="12293508"/>
    <w:rsid w:val="126C3FBD"/>
    <w:rsid w:val="129070AA"/>
    <w:rsid w:val="129F215D"/>
    <w:rsid w:val="12EB45D7"/>
    <w:rsid w:val="137361BF"/>
    <w:rsid w:val="13763F01"/>
    <w:rsid w:val="137C503F"/>
    <w:rsid w:val="13D331F7"/>
    <w:rsid w:val="13E74EC0"/>
    <w:rsid w:val="140E4CEE"/>
    <w:rsid w:val="1435591F"/>
    <w:rsid w:val="143C356D"/>
    <w:rsid w:val="14691370"/>
    <w:rsid w:val="15062201"/>
    <w:rsid w:val="15126DA7"/>
    <w:rsid w:val="15126DB6"/>
    <w:rsid w:val="15BA130C"/>
    <w:rsid w:val="16C5249F"/>
    <w:rsid w:val="16F01CA5"/>
    <w:rsid w:val="17800EAB"/>
    <w:rsid w:val="178932DE"/>
    <w:rsid w:val="17FE3F19"/>
    <w:rsid w:val="180E2F19"/>
    <w:rsid w:val="182922BA"/>
    <w:rsid w:val="18453E00"/>
    <w:rsid w:val="18517261"/>
    <w:rsid w:val="186F483E"/>
    <w:rsid w:val="18764758"/>
    <w:rsid w:val="18B871D1"/>
    <w:rsid w:val="18FD0667"/>
    <w:rsid w:val="192219A3"/>
    <w:rsid w:val="1994414C"/>
    <w:rsid w:val="19D90D46"/>
    <w:rsid w:val="19F3641D"/>
    <w:rsid w:val="1A0C3F90"/>
    <w:rsid w:val="1A297C3D"/>
    <w:rsid w:val="1A364763"/>
    <w:rsid w:val="1A957758"/>
    <w:rsid w:val="1A9844D6"/>
    <w:rsid w:val="1AA84759"/>
    <w:rsid w:val="1AD95B0F"/>
    <w:rsid w:val="1ADD500A"/>
    <w:rsid w:val="1AE96D67"/>
    <w:rsid w:val="1B052D94"/>
    <w:rsid w:val="1B6B0842"/>
    <w:rsid w:val="1BB20EAE"/>
    <w:rsid w:val="1BD5405C"/>
    <w:rsid w:val="1BEA58B6"/>
    <w:rsid w:val="1C247633"/>
    <w:rsid w:val="1C281B11"/>
    <w:rsid w:val="1C3C3E6B"/>
    <w:rsid w:val="1C837981"/>
    <w:rsid w:val="1CA41051"/>
    <w:rsid w:val="1CD3094E"/>
    <w:rsid w:val="1D0C61E6"/>
    <w:rsid w:val="1D561E40"/>
    <w:rsid w:val="1D814ED0"/>
    <w:rsid w:val="1DE55F0B"/>
    <w:rsid w:val="1EB4768C"/>
    <w:rsid w:val="1EED4B02"/>
    <w:rsid w:val="1F2871AF"/>
    <w:rsid w:val="1F521796"/>
    <w:rsid w:val="1F6401B2"/>
    <w:rsid w:val="1F7F0002"/>
    <w:rsid w:val="209661C2"/>
    <w:rsid w:val="216B35AD"/>
    <w:rsid w:val="218912A4"/>
    <w:rsid w:val="219F00F4"/>
    <w:rsid w:val="21A5402E"/>
    <w:rsid w:val="21A809C8"/>
    <w:rsid w:val="21EF2261"/>
    <w:rsid w:val="22026275"/>
    <w:rsid w:val="22BA5DDD"/>
    <w:rsid w:val="22D45E02"/>
    <w:rsid w:val="22D508B5"/>
    <w:rsid w:val="237025B9"/>
    <w:rsid w:val="23C30DB2"/>
    <w:rsid w:val="23CD74A3"/>
    <w:rsid w:val="2412732E"/>
    <w:rsid w:val="245E6F42"/>
    <w:rsid w:val="24A93B72"/>
    <w:rsid w:val="24B359EF"/>
    <w:rsid w:val="24DB5714"/>
    <w:rsid w:val="24DE5462"/>
    <w:rsid w:val="251E470A"/>
    <w:rsid w:val="25201F1F"/>
    <w:rsid w:val="25407ECB"/>
    <w:rsid w:val="255864E7"/>
    <w:rsid w:val="25A35663"/>
    <w:rsid w:val="261E1CA7"/>
    <w:rsid w:val="26D4470E"/>
    <w:rsid w:val="2700346A"/>
    <w:rsid w:val="270302AF"/>
    <w:rsid w:val="271D5F07"/>
    <w:rsid w:val="27521039"/>
    <w:rsid w:val="277B343D"/>
    <w:rsid w:val="27807524"/>
    <w:rsid w:val="279C53C5"/>
    <w:rsid w:val="27FF2B3E"/>
    <w:rsid w:val="28025925"/>
    <w:rsid w:val="289D3C60"/>
    <w:rsid w:val="297D524A"/>
    <w:rsid w:val="29E42EBE"/>
    <w:rsid w:val="2AAE58D7"/>
    <w:rsid w:val="2B05199B"/>
    <w:rsid w:val="2B0D1256"/>
    <w:rsid w:val="2B286C3A"/>
    <w:rsid w:val="2B2E1A38"/>
    <w:rsid w:val="2B797C93"/>
    <w:rsid w:val="2B7E5B63"/>
    <w:rsid w:val="2BC0395C"/>
    <w:rsid w:val="2BD00DC5"/>
    <w:rsid w:val="2BF1080A"/>
    <w:rsid w:val="2BF43E8E"/>
    <w:rsid w:val="2C447E50"/>
    <w:rsid w:val="2C6554E6"/>
    <w:rsid w:val="2CDE70AC"/>
    <w:rsid w:val="2D2D1661"/>
    <w:rsid w:val="2D485BB7"/>
    <w:rsid w:val="2D597D7C"/>
    <w:rsid w:val="2D7A1527"/>
    <w:rsid w:val="2DEC1215"/>
    <w:rsid w:val="2E5F5B76"/>
    <w:rsid w:val="2E62355E"/>
    <w:rsid w:val="2EDC2BA7"/>
    <w:rsid w:val="2EDD1D7F"/>
    <w:rsid w:val="2EEE1F37"/>
    <w:rsid w:val="2F1A0339"/>
    <w:rsid w:val="2FA93268"/>
    <w:rsid w:val="2FD007AA"/>
    <w:rsid w:val="30480A9A"/>
    <w:rsid w:val="304D4118"/>
    <w:rsid w:val="3054557A"/>
    <w:rsid w:val="305877C3"/>
    <w:rsid w:val="307651FA"/>
    <w:rsid w:val="30AF2973"/>
    <w:rsid w:val="30E4342C"/>
    <w:rsid w:val="314F750B"/>
    <w:rsid w:val="317B4814"/>
    <w:rsid w:val="317C237A"/>
    <w:rsid w:val="319C46DB"/>
    <w:rsid w:val="31A759C5"/>
    <w:rsid w:val="32230959"/>
    <w:rsid w:val="323E6291"/>
    <w:rsid w:val="325E1CCD"/>
    <w:rsid w:val="32730528"/>
    <w:rsid w:val="32827D75"/>
    <w:rsid w:val="32B24DF2"/>
    <w:rsid w:val="32BA750F"/>
    <w:rsid w:val="32D8529F"/>
    <w:rsid w:val="32FC1A1C"/>
    <w:rsid w:val="338C6F1F"/>
    <w:rsid w:val="33B66212"/>
    <w:rsid w:val="33B8674B"/>
    <w:rsid w:val="341C1D96"/>
    <w:rsid w:val="34CC0255"/>
    <w:rsid w:val="34F75FA4"/>
    <w:rsid w:val="357C4CDD"/>
    <w:rsid w:val="35A41DB0"/>
    <w:rsid w:val="35DC779C"/>
    <w:rsid w:val="363C04BB"/>
    <w:rsid w:val="365C4F5B"/>
    <w:rsid w:val="367D1DCA"/>
    <w:rsid w:val="36FF0F21"/>
    <w:rsid w:val="37B16117"/>
    <w:rsid w:val="37D83F93"/>
    <w:rsid w:val="37F0752F"/>
    <w:rsid w:val="38225CE7"/>
    <w:rsid w:val="3834062E"/>
    <w:rsid w:val="38427BF1"/>
    <w:rsid w:val="385D29B5"/>
    <w:rsid w:val="38B229A9"/>
    <w:rsid w:val="3A1A5AAB"/>
    <w:rsid w:val="3A2E135F"/>
    <w:rsid w:val="3A6A7A6C"/>
    <w:rsid w:val="3A7461F5"/>
    <w:rsid w:val="3A8117DE"/>
    <w:rsid w:val="3ADF2F2E"/>
    <w:rsid w:val="3BB0289A"/>
    <w:rsid w:val="3BB9139A"/>
    <w:rsid w:val="3C2C0C78"/>
    <w:rsid w:val="3C2E55CC"/>
    <w:rsid w:val="3C5D2567"/>
    <w:rsid w:val="3C642299"/>
    <w:rsid w:val="3CAC611A"/>
    <w:rsid w:val="3CD15FAC"/>
    <w:rsid w:val="3CDF7D37"/>
    <w:rsid w:val="3CE64753"/>
    <w:rsid w:val="3CF73250"/>
    <w:rsid w:val="3D4D02A5"/>
    <w:rsid w:val="3D715C7C"/>
    <w:rsid w:val="3D8726E3"/>
    <w:rsid w:val="3D882228"/>
    <w:rsid w:val="3DB86D41"/>
    <w:rsid w:val="3E1551EE"/>
    <w:rsid w:val="3E6B1629"/>
    <w:rsid w:val="3EF3616E"/>
    <w:rsid w:val="3FAA1676"/>
    <w:rsid w:val="3FE66E72"/>
    <w:rsid w:val="401D4686"/>
    <w:rsid w:val="40363C2A"/>
    <w:rsid w:val="40591E1B"/>
    <w:rsid w:val="40B076EC"/>
    <w:rsid w:val="40D5360A"/>
    <w:rsid w:val="41121FD1"/>
    <w:rsid w:val="41133930"/>
    <w:rsid w:val="41770CEE"/>
    <w:rsid w:val="418E2292"/>
    <w:rsid w:val="41A03FF8"/>
    <w:rsid w:val="41BF069E"/>
    <w:rsid w:val="41CD102C"/>
    <w:rsid w:val="42224C7A"/>
    <w:rsid w:val="429106A4"/>
    <w:rsid w:val="429B3CB4"/>
    <w:rsid w:val="429C6A2D"/>
    <w:rsid w:val="42A10FE4"/>
    <w:rsid w:val="431671D2"/>
    <w:rsid w:val="43197DD6"/>
    <w:rsid w:val="435506DF"/>
    <w:rsid w:val="43821B6C"/>
    <w:rsid w:val="43B6057D"/>
    <w:rsid w:val="43B822CD"/>
    <w:rsid w:val="43E6398E"/>
    <w:rsid w:val="44011AD0"/>
    <w:rsid w:val="4406622F"/>
    <w:rsid w:val="44185ABF"/>
    <w:rsid w:val="44661ADD"/>
    <w:rsid w:val="44A43E51"/>
    <w:rsid w:val="44DB534A"/>
    <w:rsid w:val="45024B75"/>
    <w:rsid w:val="454B1CDA"/>
    <w:rsid w:val="45922415"/>
    <w:rsid w:val="45964673"/>
    <w:rsid w:val="45A1209F"/>
    <w:rsid w:val="464D7620"/>
    <w:rsid w:val="46520A53"/>
    <w:rsid w:val="465233FA"/>
    <w:rsid w:val="46687C32"/>
    <w:rsid w:val="467B6B5D"/>
    <w:rsid w:val="46F52F25"/>
    <w:rsid w:val="47932FBA"/>
    <w:rsid w:val="47D46525"/>
    <w:rsid w:val="481F08FB"/>
    <w:rsid w:val="483C514C"/>
    <w:rsid w:val="48446D0B"/>
    <w:rsid w:val="48565122"/>
    <w:rsid w:val="48930E21"/>
    <w:rsid w:val="48B44E13"/>
    <w:rsid w:val="48D352BD"/>
    <w:rsid w:val="48EF02F5"/>
    <w:rsid w:val="49023E9F"/>
    <w:rsid w:val="49314471"/>
    <w:rsid w:val="49EF7646"/>
    <w:rsid w:val="4A196CF5"/>
    <w:rsid w:val="4A1B2565"/>
    <w:rsid w:val="4A37773B"/>
    <w:rsid w:val="4A6A56B3"/>
    <w:rsid w:val="4A722025"/>
    <w:rsid w:val="4AA219F2"/>
    <w:rsid w:val="4AC3275E"/>
    <w:rsid w:val="4AE52912"/>
    <w:rsid w:val="4B2E3120"/>
    <w:rsid w:val="4B383A94"/>
    <w:rsid w:val="4B5E4FE9"/>
    <w:rsid w:val="4B904602"/>
    <w:rsid w:val="4B9A36B8"/>
    <w:rsid w:val="4BAB3A41"/>
    <w:rsid w:val="4BB4499F"/>
    <w:rsid w:val="4BBA3C84"/>
    <w:rsid w:val="4C0D64AA"/>
    <w:rsid w:val="4C373527"/>
    <w:rsid w:val="4C5256D4"/>
    <w:rsid w:val="4C8649B6"/>
    <w:rsid w:val="4CC07E8A"/>
    <w:rsid w:val="4D38213E"/>
    <w:rsid w:val="4D5635FF"/>
    <w:rsid w:val="4D9653A3"/>
    <w:rsid w:val="4DEC13D0"/>
    <w:rsid w:val="4EF81B83"/>
    <w:rsid w:val="4EF93043"/>
    <w:rsid w:val="4F43540E"/>
    <w:rsid w:val="4F6B2179"/>
    <w:rsid w:val="4FD90439"/>
    <w:rsid w:val="502913D8"/>
    <w:rsid w:val="5041646A"/>
    <w:rsid w:val="504E287C"/>
    <w:rsid w:val="50CD0723"/>
    <w:rsid w:val="510A745C"/>
    <w:rsid w:val="514A0C7E"/>
    <w:rsid w:val="515145D5"/>
    <w:rsid w:val="51640350"/>
    <w:rsid w:val="51BD3647"/>
    <w:rsid w:val="51CB15C5"/>
    <w:rsid w:val="51EB354F"/>
    <w:rsid w:val="520B4A1A"/>
    <w:rsid w:val="52584614"/>
    <w:rsid w:val="527821A3"/>
    <w:rsid w:val="52D171F7"/>
    <w:rsid w:val="52DA28B7"/>
    <w:rsid w:val="53220AF2"/>
    <w:rsid w:val="53403699"/>
    <w:rsid w:val="53BD1797"/>
    <w:rsid w:val="53C35369"/>
    <w:rsid w:val="546F6F43"/>
    <w:rsid w:val="547846DC"/>
    <w:rsid w:val="54BA1D48"/>
    <w:rsid w:val="54C31DFB"/>
    <w:rsid w:val="55115053"/>
    <w:rsid w:val="554E35AC"/>
    <w:rsid w:val="55612A31"/>
    <w:rsid w:val="558B2C34"/>
    <w:rsid w:val="559F359F"/>
    <w:rsid w:val="55BD684B"/>
    <w:rsid w:val="56680EAC"/>
    <w:rsid w:val="566E0943"/>
    <w:rsid w:val="56A10B89"/>
    <w:rsid w:val="56A44FEC"/>
    <w:rsid w:val="56AA5540"/>
    <w:rsid w:val="56D164D0"/>
    <w:rsid w:val="56DD4E5D"/>
    <w:rsid w:val="56F42178"/>
    <w:rsid w:val="57524247"/>
    <w:rsid w:val="577D3D23"/>
    <w:rsid w:val="57855250"/>
    <w:rsid w:val="579E26AC"/>
    <w:rsid w:val="57AE6E81"/>
    <w:rsid w:val="57C555DC"/>
    <w:rsid w:val="583316D3"/>
    <w:rsid w:val="584162D4"/>
    <w:rsid w:val="585807F9"/>
    <w:rsid w:val="586B2D9F"/>
    <w:rsid w:val="58801DB1"/>
    <w:rsid w:val="58936368"/>
    <w:rsid w:val="58C61F1A"/>
    <w:rsid w:val="58E00096"/>
    <w:rsid w:val="59522D19"/>
    <w:rsid w:val="597F1138"/>
    <w:rsid w:val="59C67A1E"/>
    <w:rsid w:val="5A1B6236"/>
    <w:rsid w:val="5A274BDA"/>
    <w:rsid w:val="5A64077E"/>
    <w:rsid w:val="5A7547E2"/>
    <w:rsid w:val="5AA92BB4"/>
    <w:rsid w:val="5AD36A5C"/>
    <w:rsid w:val="5B2636CB"/>
    <w:rsid w:val="5B2D4472"/>
    <w:rsid w:val="5B387769"/>
    <w:rsid w:val="5B857E0A"/>
    <w:rsid w:val="5BCC5A39"/>
    <w:rsid w:val="5BEF2B5A"/>
    <w:rsid w:val="5C0D0047"/>
    <w:rsid w:val="5C7802BE"/>
    <w:rsid w:val="5D527BAB"/>
    <w:rsid w:val="5D5D14B9"/>
    <w:rsid w:val="5DE172C7"/>
    <w:rsid w:val="5DED1C97"/>
    <w:rsid w:val="5DF12ACB"/>
    <w:rsid w:val="5DF12F12"/>
    <w:rsid w:val="5DF37A84"/>
    <w:rsid w:val="5EFB06C5"/>
    <w:rsid w:val="5F2F2EB8"/>
    <w:rsid w:val="5F366578"/>
    <w:rsid w:val="5F6E4036"/>
    <w:rsid w:val="5F875CA7"/>
    <w:rsid w:val="605C4A84"/>
    <w:rsid w:val="60694549"/>
    <w:rsid w:val="60743E19"/>
    <w:rsid w:val="60FB3C67"/>
    <w:rsid w:val="61270328"/>
    <w:rsid w:val="61651C7F"/>
    <w:rsid w:val="617D127C"/>
    <w:rsid w:val="619E2536"/>
    <w:rsid w:val="62A22465"/>
    <w:rsid w:val="62C23B42"/>
    <w:rsid w:val="62C30084"/>
    <w:rsid w:val="62C32A32"/>
    <w:rsid w:val="62C750AB"/>
    <w:rsid w:val="62FA2AA0"/>
    <w:rsid w:val="631116B9"/>
    <w:rsid w:val="632E502B"/>
    <w:rsid w:val="633B1B9E"/>
    <w:rsid w:val="633D11B0"/>
    <w:rsid w:val="6370202A"/>
    <w:rsid w:val="641A4169"/>
    <w:rsid w:val="644338F5"/>
    <w:rsid w:val="64E5296E"/>
    <w:rsid w:val="65044B7F"/>
    <w:rsid w:val="653E01BF"/>
    <w:rsid w:val="657F1D6E"/>
    <w:rsid w:val="65A47629"/>
    <w:rsid w:val="65AE7F5E"/>
    <w:rsid w:val="65FD7BCE"/>
    <w:rsid w:val="661A40D8"/>
    <w:rsid w:val="669A3902"/>
    <w:rsid w:val="66E05D45"/>
    <w:rsid w:val="672042A6"/>
    <w:rsid w:val="672B39B1"/>
    <w:rsid w:val="674828D4"/>
    <w:rsid w:val="676979D1"/>
    <w:rsid w:val="677130D4"/>
    <w:rsid w:val="681454A9"/>
    <w:rsid w:val="68A509C6"/>
    <w:rsid w:val="69691C2F"/>
    <w:rsid w:val="69C83C0C"/>
    <w:rsid w:val="6A2F30CF"/>
    <w:rsid w:val="6AE55DD4"/>
    <w:rsid w:val="6B2133DC"/>
    <w:rsid w:val="6B382C6B"/>
    <w:rsid w:val="6B5E41D4"/>
    <w:rsid w:val="6B9368A0"/>
    <w:rsid w:val="6BBD7F06"/>
    <w:rsid w:val="6BE648F5"/>
    <w:rsid w:val="6C2471CC"/>
    <w:rsid w:val="6C65136B"/>
    <w:rsid w:val="6C920CDA"/>
    <w:rsid w:val="6CAE4CE7"/>
    <w:rsid w:val="6D2F0776"/>
    <w:rsid w:val="6D3279D3"/>
    <w:rsid w:val="6D55322E"/>
    <w:rsid w:val="6D7A00E2"/>
    <w:rsid w:val="6D7E5C43"/>
    <w:rsid w:val="6E465581"/>
    <w:rsid w:val="6E9B619D"/>
    <w:rsid w:val="6F1D5B34"/>
    <w:rsid w:val="6F8B6A13"/>
    <w:rsid w:val="6FD76B5E"/>
    <w:rsid w:val="706C1C36"/>
    <w:rsid w:val="707A4E33"/>
    <w:rsid w:val="70B5027A"/>
    <w:rsid w:val="70B5418A"/>
    <w:rsid w:val="70BB618F"/>
    <w:rsid w:val="70D9539B"/>
    <w:rsid w:val="70F35587"/>
    <w:rsid w:val="70FB773A"/>
    <w:rsid w:val="716360A0"/>
    <w:rsid w:val="71770F3C"/>
    <w:rsid w:val="7185058C"/>
    <w:rsid w:val="719D4550"/>
    <w:rsid w:val="71AA216A"/>
    <w:rsid w:val="72443591"/>
    <w:rsid w:val="72695938"/>
    <w:rsid w:val="72D53BEC"/>
    <w:rsid w:val="72D54BBD"/>
    <w:rsid w:val="72FE4417"/>
    <w:rsid w:val="730676D9"/>
    <w:rsid w:val="73214465"/>
    <w:rsid w:val="7379604F"/>
    <w:rsid w:val="737C3771"/>
    <w:rsid w:val="73833A78"/>
    <w:rsid w:val="73AD7F7B"/>
    <w:rsid w:val="73F6747D"/>
    <w:rsid w:val="74300B82"/>
    <w:rsid w:val="74503106"/>
    <w:rsid w:val="745B1903"/>
    <w:rsid w:val="7488746D"/>
    <w:rsid w:val="74C432FA"/>
    <w:rsid w:val="74CC0400"/>
    <w:rsid w:val="74D66044"/>
    <w:rsid w:val="754B6BCB"/>
    <w:rsid w:val="758B6A39"/>
    <w:rsid w:val="75FC0175"/>
    <w:rsid w:val="761F32BC"/>
    <w:rsid w:val="76EB29A8"/>
    <w:rsid w:val="770C0B94"/>
    <w:rsid w:val="773E6472"/>
    <w:rsid w:val="779F7204"/>
    <w:rsid w:val="77A20ABF"/>
    <w:rsid w:val="77E16A51"/>
    <w:rsid w:val="787E1A12"/>
    <w:rsid w:val="78922A2D"/>
    <w:rsid w:val="78A371CA"/>
    <w:rsid w:val="78A70F68"/>
    <w:rsid w:val="78B0681C"/>
    <w:rsid w:val="78B91B7C"/>
    <w:rsid w:val="78C0202A"/>
    <w:rsid w:val="78CB4300"/>
    <w:rsid w:val="78E6261E"/>
    <w:rsid w:val="79256331"/>
    <w:rsid w:val="793F776F"/>
    <w:rsid w:val="79524118"/>
    <w:rsid w:val="79764D6B"/>
    <w:rsid w:val="79B55E6A"/>
    <w:rsid w:val="79E76F7B"/>
    <w:rsid w:val="7A094040"/>
    <w:rsid w:val="7A4A5867"/>
    <w:rsid w:val="7A5544F3"/>
    <w:rsid w:val="7B0606B8"/>
    <w:rsid w:val="7B483349"/>
    <w:rsid w:val="7B4D6F1E"/>
    <w:rsid w:val="7C0D6250"/>
    <w:rsid w:val="7C4B2899"/>
    <w:rsid w:val="7C5E3BED"/>
    <w:rsid w:val="7C686998"/>
    <w:rsid w:val="7CCF6CE0"/>
    <w:rsid w:val="7D1C6BA3"/>
    <w:rsid w:val="7D2C7C8E"/>
    <w:rsid w:val="7D7B133D"/>
    <w:rsid w:val="7DA62506"/>
    <w:rsid w:val="7DC10D1E"/>
    <w:rsid w:val="7DCF349F"/>
    <w:rsid w:val="7E3B2B61"/>
    <w:rsid w:val="7E492AC2"/>
    <w:rsid w:val="7E606187"/>
    <w:rsid w:val="7E663686"/>
    <w:rsid w:val="7EC51539"/>
    <w:rsid w:val="7F1A5BFE"/>
    <w:rsid w:val="7F464805"/>
    <w:rsid w:val="7F710607"/>
    <w:rsid w:val="7F8756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wordWrap w:val="0"/>
      <w:spacing w:line="360" w:lineRule="auto"/>
      <w:ind w:firstLine="883" w:firstLineChars="200"/>
    </w:pPr>
    <w:rPr>
      <w:rFonts w:ascii="仿宋" w:hAnsi="仿宋" w:eastAsia="仿宋" w:cs="仿宋"/>
      <w:kern w:val="2"/>
      <w:sz w:val="28"/>
      <w:szCs w:val="28"/>
      <w:lang w:val="en-US" w:eastAsia="zh-CN" w:bidi="ar-SA"/>
    </w:rPr>
  </w:style>
  <w:style w:type="paragraph" w:styleId="2">
    <w:name w:val="heading 1"/>
    <w:basedOn w:val="1"/>
    <w:next w:val="1"/>
    <w:link w:val="24"/>
    <w:autoRedefine/>
    <w:qFormat/>
    <w:uiPriority w:val="0"/>
    <w:pPr>
      <w:keepNext/>
      <w:keepLines/>
      <w:ind w:firstLine="0" w:firstLineChars="0"/>
      <w:jc w:val="center"/>
      <w:outlineLvl w:val="0"/>
    </w:pPr>
    <w:rPr>
      <w:rFonts w:ascii="Calibri" w:hAnsi="Calibri" w:cs="Times New Roman"/>
      <w:b/>
      <w:bCs/>
      <w:kern w:val="44"/>
      <w:sz w:val="36"/>
      <w:szCs w:val="36"/>
    </w:rPr>
  </w:style>
  <w:style w:type="paragraph" w:styleId="3">
    <w:name w:val="heading 2"/>
    <w:basedOn w:val="1"/>
    <w:next w:val="1"/>
    <w:link w:val="25"/>
    <w:autoRedefine/>
    <w:qFormat/>
    <w:uiPriority w:val="0"/>
    <w:pPr>
      <w:keepNext/>
      <w:keepLines/>
      <w:ind w:firstLine="0" w:firstLineChars="0"/>
      <w:jc w:val="center"/>
      <w:outlineLvl w:val="1"/>
    </w:pPr>
    <w:rPr>
      <w:rFonts w:cs="Times New Roman"/>
      <w:b/>
      <w:bCs/>
      <w:kern w:val="0"/>
      <w:sz w:val="32"/>
      <w:szCs w:val="32"/>
    </w:rPr>
  </w:style>
  <w:style w:type="paragraph" w:styleId="4">
    <w:name w:val="heading 3"/>
    <w:basedOn w:val="1"/>
    <w:next w:val="1"/>
    <w:autoRedefine/>
    <w:qFormat/>
    <w:uiPriority w:val="9"/>
    <w:pPr>
      <w:keepNext/>
      <w:keepLines/>
      <w:outlineLvl w:val="2"/>
    </w:pPr>
    <w:rPr>
      <w:b/>
      <w:bCs/>
    </w:rPr>
  </w:style>
  <w:style w:type="paragraph" w:styleId="5">
    <w:name w:val="heading 4"/>
    <w:basedOn w:val="1"/>
    <w:next w:val="1"/>
    <w:link w:val="27"/>
    <w:autoRedefine/>
    <w:qFormat/>
    <w:uiPriority w:val="9"/>
    <w:pPr>
      <w:keepNext/>
      <w:keepLines/>
      <w:ind w:firstLine="0" w:firstLineChars="0"/>
      <w:jc w:val="center"/>
      <w:outlineLvl w:val="3"/>
    </w:pPr>
    <w:rPr>
      <w:b/>
    </w:rPr>
  </w:style>
  <w:style w:type="paragraph" w:styleId="6">
    <w:name w:val="heading 5"/>
    <w:basedOn w:val="1"/>
    <w:next w:val="1"/>
    <w:autoRedefine/>
    <w:unhideWhenUsed/>
    <w:qFormat/>
    <w:uiPriority w:val="9"/>
    <w:pPr>
      <w:keepNext/>
      <w:keepLines/>
      <w:spacing w:line="372" w:lineRule="auto"/>
      <w:outlineLvl w:val="4"/>
    </w:pPr>
    <w:rPr>
      <w:b/>
    </w:rPr>
  </w:style>
  <w:style w:type="paragraph" w:styleId="7">
    <w:name w:val="heading 6"/>
    <w:basedOn w:val="1"/>
    <w:next w:val="1"/>
    <w:autoRedefine/>
    <w:unhideWhenUsed/>
    <w:qFormat/>
    <w:uiPriority w:val="9"/>
    <w:pPr>
      <w:keepNext/>
      <w:keepLines/>
      <w:spacing w:line="317" w:lineRule="auto"/>
      <w:outlineLvl w:val="5"/>
    </w:pPr>
    <w:rPr>
      <w:rFonts w:ascii="Arial" w:hAnsi="Arial" w:eastAsia="黑体"/>
      <w:b/>
      <w:sz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8">
    <w:name w:val="annotation text"/>
    <w:basedOn w:val="1"/>
    <w:autoRedefine/>
    <w:semiHidden/>
    <w:unhideWhenUsed/>
    <w:qFormat/>
    <w:uiPriority w:val="99"/>
  </w:style>
  <w:style w:type="paragraph" w:styleId="9">
    <w:name w:val="Body Text"/>
    <w:basedOn w:val="1"/>
    <w:next w:val="1"/>
    <w:autoRedefine/>
    <w:qFormat/>
    <w:uiPriority w:val="1"/>
    <w:pPr>
      <w:spacing w:before="154"/>
      <w:ind w:left="102"/>
    </w:pPr>
    <w:rPr>
      <w:rFonts w:ascii="宋体" w:hAnsi="宋体"/>
      <w:sz w:val="24"/>
      <w:szCs w:val="24"/>
    </w:rPr>
  </w:style>
  <w:style w:type="paragraph" w:styleId="10">
    <w:name w:val="toc 3"/>
    <w:basedOn w:val="1"/>
    <w:next w:val="1"/>
    <w:autoRedefine/>
    <w:unhideWhenUsed/>
    <w:qFormat/>
    <w:uiPriority w:val="39"/>
    <w:pPr>
      <w:ind w:left="840" w:leftChars="400"/>
    </w:pPr>
  </w:style>
  <w:style w:type="paragraph" w:styleId="11">
    <w:name w:val="Body Text Indent 2"/>
    <w:basedOn w:val="1"/>
    <w:autoRedefine/>
    <w:qFormat/>
    <w:uiPriority w:val="0"/>
    <w:pPr>
      <w:spacing w:after="120" w:line="480" w:lineRule="auto"/>
      <w:ind w:left="420" w:leftChars="200"/>
    </w:pPr>
  </w:style>
  <w:style w:type="paragraph" w:styleId="12">
    <w:name w:val="Balloon Text"/>
    <w:basedOn w:val="1"/>
    <w:link w:val="28"/>
    <w:autoRedefine/>
    <w:unhideWhenUsed/>
    <w:qFormat/>
    <w:uiPriority w:val="99"/>
    <w:rPr>
      <w:sz w:val="18"/>
      <w:szCs w:val="18"/>
    </w:rPr>
  </w:style>
  <w:style w:type="paragraph" w:styleId="13">
    <w:name w:val="footer"/>
    <w:basedOn w:val="1"/>
    <w:link w:val="29"/>
    <w:autoRedefine/>
    <w:unhideWhenUsed/>
    <w:qFormat/>
    <w:uiPriority w:val="99"/>
    <w:pPr>
      <w:tabs>
        <w:tab w:val="center" w:pos="4153"/>
        <w:tab w:val="right" w:pos="8306"/>
      </w:tabs>
      <w:snapToGrid w:val="0"/>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ind w:left="420" w:leftChars="200"/>
    </w:pPr>
  </w:style>
  <w:style w:type="paragraph" w:styleId="17">
    <w:name w:val="Body Text 2"/>
    <w:basedOn w:val="1"/>
    <w:autoRedefine/>
    <w:qFormat/>
    <w:uiPriority w:val="0"/>
    <w:pPr>
      <w:jc w:val="center"/>
    </w:pPr>
    <w:rPr>
      <w:rFonts w:ascii="宋体"/>
    </w:rPr>
  </w:style>
  <w:style w:type="paragraph" w:styleId="18">
    <w:name w:val="Normal (Web)"/>
    <w:basedOn w:val="1"/>
    <w:autoRedefine/>
    <w:qFormat/>
    <w:uiPriority w:val="0"/>
    <w:rPr>
      <w:sz w:val="24"/>
    </w:rPr>
  </w:style>
  <w:style w:type="table" w:styleId="20">
    <w:name w:val="Table Grid"/>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style>
  <w:style w:type="paragraph" w:customStyle="1" w:styleId="23">
    <w:name w:val="Default"/>
    <w:autoRedefine/>
    <w:qFormat/>
    <w:uiPriority w:val="0"/>
    <w:pPr>
      <w:widowControl w:val="0"/>
      <w:autoSpaceDE w:val="0"/>
      <w:autoSpaceDN w:val="0"/>
      <w:adjustRightInd w:val="0"/>
      <w:jc w:val="center"/>
    </w:pPr>
    <w:rPr>
      <w:rFonts w:ascii="宋体" w:hAnsi="Times New Roman" w:eastAsia="宋体" w:cs="宋体"/>
      <w:color w:val="000000"/>
      <w:sz w:val="24"/>
      <w:szCs w:val="24"/>
      <w:lang w:val="en-US" w:eastAsia="zh-CN" w:bidi="ar-SA"/>
    </w:rPr>
  </w:style>
  <w:style w:type="character" w:customStyle="1" w:styleId="24">
    <w:name w:val="标题 1 Char"/>
    <w:link w:val="2"/>
    <w:autoRedefine/>
    <w:qFormat/>
    <w:uiPriority w:val="0"/>
    <w:rPr>
      <w:rFonts w:ascii="Calibri" w:hAnsi="Calibri" w:eastAsia="仿宋"/>
      <w:b/>
      <w:bCs/>
      <w:kern w:val="44"/>
      <w:sz w:val="36"/>
      <w:szCs w:val="36"/>
    </w:rPr>
  </w:style>
  <w:style w:type="character" w:customStyle="1" w:styleId="25">
    <w:name w:val="标题 2 Char"/>
    <w:link w:val="3"/>
    <w:autoRedefine/>
    <w:qFormat/>
    <w:uiPriority w:val="0"/>
    <w:rPr>
      <w:rFonts w:ascii="仿宋" w:hAnsi="仿宋" w:eastAsia="仿宋"/>
      <w:b/>
      <w:bCs/>
      <w:sz w:val="32"/>
      <w:szCs w:val="32"/>
    </w:rPr>
  </w:style>
  <w:style w:type="paragraph" w:customStyle="1" w:styleId="26">
    <w:name w:val="表格"/>
    <w:basedOn w:val="1"/>
    <w:next w:val="1"/>
    <w:autoRedefine/>
    <w:qFormat/>
    <w:uiPriority w:val="0"/>
    <w:pPr>
      <w:spacing w:line="240" w:lineRule="auto"/>
      <w:ind w:firstLine="0" w:firstLineChars="0"/>
      <w:jc w:val="center"/>
    </w:pPr>
    <w:rPr>
      <w:rFonts w:hint="eastAsia"/>
      <w:kern w:val="0"/>
      <w:sz w:val="24"/>
      <w:szCs w:val="24"/>
    </w:rPr>
  </w:style>
  <w:style w:type="character" w:customStyle="1" w:styleId="27">
    <w:name w:val="标题 4 Char"/>
    <w:basedOn w:val="21"/>
    <w:link w:val="5"/>
    <w:autoRedefine/>
    <w:semiHidden/>
    <w:qFormat/>
    <w:uiPriority w:val="9"/>
    <w:rPr>
      <w:rFonts w:ascii="仿宋" w:hAnsi="仿宋" w:eastAsia="仿宋" w:cs="仿宋"/>
      <w:b/>
      <w:kern w:val="2"/>
      <w:sz w:val="28"/>
      <w:szCs w:val="28"/>
    </w:rPr>
  </w:style>
  <w:style w:type="character" w:customStyle="1" w:styleId="28">
    <w:name w:val="批注框文本 Char"/>
    <w:basedOn w:val="21"/>
    <w:link w:val="12"/>
    <w:autoRedefine/>
    <w:semiHidden/>
    <w:qFormat/>
    <w:uiPriority w:val="99"/>
    <w:rPr>
      <w:rFonts w:ascii="Calibri" w:hAnsi="Calibri" w:eastAsia="宋体" w:cs="Times New Roman"/>
      <w:kern w:val="2"/>
      <w:sz w:val="18"/>
      <w:szCs w:val="18"/>
    </w:rPr>
  </w:style>
  <w:style w:type="character" w:customStyle="1" w:styleId="29">
    <w:name w:val="页脚 Char"/>
    <w:basedOn w:val="21"/>
    <w:link w:val="13"/>
    <w:autoRedefine/>
    <w:qFormat/>
    <w:uiPriority w:val="99"/>
    <w:rPr>
      <w:rFonts w:ascii="Calibri" w:hAnsi="Calibri" w:eastAsia="宋体" w:cs="Times New Roman"/>
      <w:sz w:val="18"/>
      <w:szCs w:val="18"/>
    </w:rPr>
  </w:style>
  <w:style w:type="character" w:customStyle="1" w:styleId="30">
    <w:name w:val="页眉 Char"/>
    <w:basedOn w:val="21"/>
    <w:link w:val="14"/>
    <w:autoRedefine/>
    <w:qFormat/>
    <w:uiPriority w:val="99"/>
    <w:rPr>
      <w:rFonts w:ascii="Calibri" w:hAnsi="Calibri" w:eastAsia="宋体" w:cs="Times New Roman"/>
      <w:sz w:val="18"/>
      <w:szCs w:val="18"/>
    </w:rPr>
  </w:style>
  <w:style w:type="character" w:customStyle="1" w:styleId="31">
    <w:name w:val="font21"/>
    <w:basedOn w:val="21"/>
    <w:autoRedefine/>
    <w:qFormat/>
    <w:uiPriority w:val="0"/>
    <w:rPr>
      <w:rFonts w:hint="eastAsia" w:ascii="仿宋" w:hAnsi="仿宋" w:eastAsia="仿宋" w:cs="仿宋"/>
      <w:color w:val="0206AE"/>
      <w:sz w:val="11"/>
      <w:szCs w:val="11"/>
      <w:u w:val="none"/>
    </w:rPr>
  </w:style>
  <w:style w:type="character" w:customStyle="1" w:styleId="32">
    <w:name w:val="font31"/>
    <w:basedOn w:val="21"/>
    <w:autoRedefine/>
    <w:qFormat/>
    <w:uiPriority w:val="0"/>
    <w:rPr>
      <w:rFonts w:ascii="Arial" w:hAnsi="Arial" w:cs="Arial"/>
      <w:b/>
      <w:color w:val="0206AE"/>
      <w:sz w:val="21"/>
      <w:szCs w:val="21"/>
      <w:u w:val="none"/>
    </w:rPr>
  </w:style>
  <w:style w:type="character" w:customStyle="1" w:styleId="33">
    <w:name w:val="font41"/>
    <w:basedOn w:val="21"/>
    <w:autoRedefine/>
    <w:qFormat/>
    <w:uiPriority w:val="0"/>
    <w:rPr>
      <w:rFonts w:hint="eastAsia" w:ascii="仿宋" w:hAnsi="仿宋" w:eastAsia="仿宋" w:cs="仿宋"/>
      <w:color w:val="0206AE"/>
      <w:sz w:val="21"/>
      <w:szCs w:val="21"/>
      <w:u w:val="none"/>
    </w:rPr>
  </w:style>
  <w:style w:type="character" w:customStyle="1" w:styleId="34">
    <w:name w:val="font11"/>
    <w:basedOn w:val="21"/>
    <w:autoRedefine/>
    <w:qFormat/>
    <w:uiPriority w:val="0"/>
    <w:rPr>
      <w:rFonts w:hint="default" w:ascii="Arial" w:hAnsi="Arial" w:cs="Arial"/>
      <w:color w:val="0206AE"/>
      <w:sz w:val="21"/>
      <w:szCs w:val="21"/>
      <w:u w:val="none"/>
    </w:rPr>
  </w:style>
  <w:style w:type="character" w:customStyle="1" w:styleId="35">
    <w:name w:val="font51"/>
    <w:basedOn w:val="21"/>
    <w:autoRedefine/>
    <w:qFormat/>
    <w:uiPriority w:val="0"/>
    <w:rPr>
      <w:rFonts w:hint="eastAsia" w:ascii="仿宋" w:hAnsi="仿宋" w:eastAsia="仿宋" w:cs="仿宋"/>
      <w:b/>
      <w:color w:val="0206AE"/>
      <w:sz w:val="21"/>
      <w:szCs w:val="21"/>
      <w:u w:val="none"/>
    </w:rPr>
  </w:style>
  <w:style w:type="paragraph" w:customStyle="1" w:styleId="36">
    <w:name w:val="_正文格式"/>
    <w:basedOn w:val="1"/>
    <w:autoRedefine/>
    <w:qFormat/>
    <w:uiPriority w:val="0"/>
    <w:pPr>
      <w:spacing w:line="560" w:lineRule="exact"/>
      <w:ind w:firstLine="200"/>
    </w:pPr>
    <w:rPr>
      <w:rFonts w:eastAsia="仿宋_GB2312"/>
    </w:rPr>
  </w:style>
  <w:style w:type="paragraph" w:customStyle="1" w:styleId="37">
    <w:name w:val="WPSOffice手动目录 3"/>
    <w:autoRedefine/>
    <w:qFormat/>
    <w:uiPriority w:val="0"/>
    <w:pPr>
      <w:ind w:left="400" w:leftChars="400"/>
    </w:pPr>
    <w:rPr>
      <w:rFonts w:ascii="Times New Roman" w:hAnsi="Times New Roman" w:eastAsia="Calibri" w:cs="Times New Roman"/>
      <w:lang w:val="en-US" w:eastAsia="zh-CN" w:bidi="ar-SA"/>
    </w:rPr>
  </w:style>
  <w:style w:type="paragraph" w:customStyle="1" w:styleId="38">
    <w:name w:val="WPSOffice手动目录 1"/>
    <w:autoRedefine/>
    <w:qFormat/>
    <w:uiPriority w:val="0"/>
    <w:rPr>
      <w:rFonts w:ascii="Times New Roman" w:hAnsi="Times New Roman" w:eastAsia="Calibri" w:cs="Times New Roman"/>
      <w:lang w:val="en-US" w:eastAsia="zh-CN" w:bidi="ar-SA"/>
    </w:rPr>
  </w:style>
  <w:style w:type="paragraph" w:customStyle="1" w:styleId="39">
    <w:name w:val="Table Paragraph"/>
    <w:basedOn w:val="1"/>
    <w:autoRedefine/>
    <w:qFormat/>
    <w:uiPriority w:val="1"/>
  </w:style>
  <w:style w:type="paragraph" w:customStyle="1" w:styleId="40">
    <w:name w:val="WPSOffice手动目录 2"/>
    <w:autoRedefine/>
    <w:qFormat/>
    <w:uiPriority w:val="0"/>
    <w:pPr>
      <w:ind w:left="200" w:leftChars="200"/>
    </w:pPr>
    <w:rPr>
      <w:rFonts w:ascii="Times New Roman" w:hAnsi="Times New Roman" w:eastAsia="Calibri" w:cs="Times New Roman"/>
      <w:lang w:val="en-US" w:eastAsia="zh-CN" w:bidi="ar-SA"/>
    </w:rPr>
  </w:style>
  <w:style w:type="table" w:customStyle="1" w:styleId="41">
    <w:name w:val="Table Normal1"/>
    <w:autoRedefine/>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42">
    <w:name w:val="Table Normal"/>
    <w:autoRedefine/>
    <w:unhideWhenUsed/>
    <w:qFormat/>
    <w:uiPriority w:val="2"/>
    <w:tblPr>
      <w:tblCellMar>
        <w:top w:w="0" w:type="dxa"/>
        <w:left w:w="0" w:type="dxa"/>
        <w:bottom w:w="0" w:type="dxa"/>
        <w:right w:w="0" w:type="dxa"/>
      </w:tblCellMar>
    </w:tblPr>
  </w:style>
  <w:style w:type="character" w:customStyle="1" w:styleId="43">
    <w:name w:val="font01"/>
    <w:basedOn w:val="21"/>
    <w:autoRedefine/>
    <w:qFormat/>
    <w:uiPriority w:val="0"/>
    <w:rPr>
      <w:rFonts w:hint="eastAsia" w:ascii="仿宋" w:hAnsi="仿宋" w:eastAsia="仿宋" w:cs="仿宋"/>
      <w:b/>
      <w:bCs/>
      <w:color w:val="000000"/>
      <w:sz w:val="21"/>
      <w:szCs w:val="21"/>
      <w:u w:val="none"/>
      <w:vertAlign w:val="superscript"/>
    </w:rPr>
  </w:style>
  <w:style w:type="character" w:customStyle="1" w:styleId="44">
    <w:name w:val="font291"/>
    <w:basedOn w:val="21"/>
    <w:autoRedefine/>
    <w:qFormat/>
    <w:uiPriority w:val="0"/>
    <w:rPr>
      <w:rFonts w:ascii="黑体" w:hAnsi="宋体" w:eastAsia="黑体" w:cs="黑体"/>
      <w:b/>
      <w:bCs/>
      <w:color w:val="FF00FF"/>
      <w:sz w:val="24"/>
      <w:szCs w:val="24"/>
      <w:u w:val="none"/>
    </w:rPr>
  </w:style>
  <w:style w:type="character" w:customStyle="1" w:styleId="45">
    <w:name w:val="font301"/>
    <w:basedOn w:val="21"/>
    <w:autoRedefine/>
    <w:qFormat/>
    <w:uiPriority w:val="0"/>
    <w:rPr>
      <w:rFonts w:hint="eastAsia" w:ascii="宋体" w:hAnsi="宋体" w:eastAsia="宋体" w:cs="宋体"/>
      <w:color w:val="000000"/>
      <w:sz w:val="21"/>
      <w:szCs w:val="21"/>
      <w:u w:val="none"/>
    </w:rPr>
  </w:style>
  <w:style w:type="character" w:customStyle="1" w:styleId="46">
    <w:name w:val="font91"/>
    <w:basedOn w:val="21"/>
    <w:autoRedefine/>
    <w:qFormat/>
    <w:uiPriority w:val="0"/>
    <w:rPr>
      <w:rFonts w:hint="eastAsia" w:ascii="宋体" w:hAnsi="宋体" w:eastAsia="宋体" w:cs="宋体"/>
      <w:color w:val="000000"/>
      <w:sz w:val="20"/>
      <w:szCs w:val="20"/>
      <w:u w:val="none"/>
    </w:rPr>
  </w:style>
  <w:style w:type="character" w:customStyle="1" w:styleId="47">
    <w:name w:val="font251"/>
    <w:basedOn w:val="21"/>
    <w:autoRedefine/>
    <w:qFormat/>
    <w:uiPriority w:val="0"/>
    <w:rPr>
      <w:rFonts w:hint="eastAsia" w:ascii="宋体" w:hAnsi="宋体" w:eastAsia="宋体" w:cs="宋体"/>
      <w:color w:val="000000"/>
      <w:sz w:val="22"/>
      <w:szCs w:val="22"/>
      <w:u w:val="none"/>
    </w:rPr>
  </w:style>
  <w:style w:type="character" w:customStyle="1" w:styleId="48">
    <w:name w:val="font311"/>
    <w:basedOn w:val="21"/>
    <w:autoRedefine/>
    <w:qFormat/>
    <w:uiPriority w:val="0"/>
    <w:rPr>
      <w:rFonts w:hint="eastAsia" w:ascii="宋体" w:hAnsi="宋体" w:eastAsia="宋体" w:cs="宋体"/>
      <w:b/>
      <w:bCs/>
      <w:color w:val="333399"/>
      <w:sz w:val="22"/>
      <w:szCs w:val="22"/>
      <w:u w:val="none"/>
    </w:rPr>
  </w:style>
  <w:style w:type="character" w:customStyle="1" w:styleId="49">
    <w:name w:val="font181"/>
    <w:basedOn w:val="21"/>
    <w:autoRedefine/>
    <w:qFormat/>
    <w:uiPriority w:val="0"/>
    <w:rPr>
      <w:rFonts w:hint="default" w:ascii="Times New Roman" w:hAnsi="Times New Roman" w:cs="Times New Roman"/>
      <w:color w:val="000000"/>
      <w:sz w:val="22"/>
      <w:szCs w:val="22"/>
      <w:u w:val="none"/>
      <w:vertAlign w:val="superscript"/>
    </w:rPr>
  </w:style>
  <w:style w:type="character" w:customStyle="1" w:styleId="50">
    <w:name w:val="font151"/>
    <w:basedOn w:val="21"/>
    <w:autoRedefine/>
    <w:qFormat/>
    <w:uiPriority w:val="0"/>
    <w:rPr>
      <w:rFonts w:hint="default" w:ascii="Times New Roman" w:hAnsi="Times New Roman" w:cs="Times New Roman"/>
      <w:color w:val="000000"/>
      <w:sz w:val="22"/>
      <w:szCs w:val="22"/>
      <w:u w:val="none"/>
    </w:rPr>
  </w:style>
  <w:style w:type="character" w:customStyle="1" w:styleId="51">
    <w:name w:val="font101"/>
    <w:basedOn w:val="21"/>
    <w:autoRedefine/>
    <w:qFormat/>
    <w:uiPriority w:val="0"/>
    <w:rPr>
      <w:rFonts w:hint="eastAsia" w:ascii="宋体" w:hAnsi="宋体" w:eastAsia="宋体" w:cs="宋体"/>
      <w:color w:val="000000"/>
      <w:sz w:val="22"/>
      <w:szCs w:val="22"/>
      <w:u w:val="none"/>
    </w:rPr>
  </w:style>
  <w:style w:type="character" w:customStyle="1" w:styleId="52">
    <w:name w:val="font141"/>
    <w:basedOn w:val="21"/>
    <w:autoRedefine/>
    <w:qFormat/>
    <w:uiPriority w:val="0"/>
    <w:rPr>
      <w:rFonts w:hint="eastAsia" w:ascii="宋体" w:hAnsi="宋体" w:eastAsia="宋体" w:cs="宋体"/>
      <w:color w:val="000000"/>
      <w:sz w:val="22"/>
      <w:szCs w:val="22"/>
      <w:u w:val="none"/>
    </w:rPr>
  </w:style>
  <w:style w:type="character" w:customStyle="1" w:styleId="53">
    <w:name w:val="font81"/>
    <w:basedOn w:val="21"/>
    <w:autoRedefine/>
    <w:qFormat/>
    <w:uiPriority w:val="0"/>
    <w:rPr>
      <w:rFonts w:hint="default" w:ascii="Times New Roman" w:hAnsi="Times New Roman" w:cs="Times New Roman"/>
      <w:color w:val="000000"/>
      <w:sz w:val="22"/>
      <w:szCs w:val="22"/>
      <w:u w:val="none"/>
      <w:vertAlign w:val="superscript"/>
    </w:rPr>
  </w:style>
  <w:style w:type="character" w:customStyle="1" w:styleId="54">
    <w:name w:val="font61"/>
    <w:basedOn w:val="21"/>
    <w:autoRedefine/>
    <w:qFormat/>
    <w:uiPriority w:val="0"/>
    <w:rPr>
      <w:rFonts w:hint="default" w:ascii="Times New Roman" w:hAnsi="Times New Roman" w:cs="Times New Roman"/>
      <w:b/>
      <w:bCs/>
      <w:color w:val="000000"/>
      <w:sz w:val="21"/>
      <w:szCs w:val="21"/>
      <w:u w:val="none"/>
    </w:rPr>
  </w:style>
  <w:style w:type="character" w:customStyle="1" w:styleId="55">
    <w:name w:val="font71"/>
    <w:basedOn w:val="21"/>
    <w:autoRedefine/>
    <w:qFormat/>
    <w:uiPriority w:val="0"/>
    <w:rPr>
      <w:rFonts w:hint="eastAsia" w:ascii="宋体" w:hAnsi="宋体" w:eastAsia="宋体" w:cs="宋体"/>
      <w:b/>
      <w:bCs/>
      <w:color w:val="000000"/>
      <w:sz w:val="21"/>
      <w:szCs w:val="21"/>
      <w:u w:val="none"/>
    </w:rPr>
  </w:style>
  <w:style w:type="paragraph" w:customStyle="1" w:styleId="56">
    <w:name w:val="报告正文"/>
    <w:basedOn w:val="17"/>
    <w:next w:val="11"/>
    <w:autoRedefine/>
    <w:qFormat/>
    <w:uiPriority w:val="0"/>
    <w:pPr>
      <w:adjustRightInd w:val="0"/>
      <w:snapToGrid w:val="0"/>
      <w:spacing w:line="360" w:lineRule="auto"/>
      <w:ind w:firstLine="482" w:firstLineChars="200"/>
      <w:jc w:val="both"/>
    </w:pPr>
    <w:rPr>
      <w:rFonts w:hAnsi="宋体"/>
      <w:color w:val="000000"/>
      <w:sz w:val="24"/>
      <w:szCs w:val="28"/>
    </w:rPr>
  </w:style>
  <w:style w:type="paragraph" w:customStyle="1" w:styleId="57">
    <w:name w:val="1正文"/>
    <w:basedOn w:val="58"/>
    <w:autoRedefine/>
    <w:qFormat/>
    <w:uiPriority w:val="0"/>
    <w:pPr>
      <w:snapToGrid w:val="0"/>
      <w:spacing w:line="360" w:lineRule="auto"/>
      <w:ind w:firstLine="480"/>
    </w:pPr>
    <w:rPr>
      <w:rFonts w:asciiTheme="minorEastAsia" w:hAnsiTheme="minorEastAsia" w:eastAsiaTheme="minorEastAsia" w:cstheme="minorBidi"/>
      <w:kern w:val="2"/>
      <w:sz w:val="24"/>
      <w:szCs w:val="24"/>
    </w:rPr>
  </w:style>
  <w:style w:type="paragraph" w:customStyle="1" w:styleId="58">
    <w:name w:val="正文格式"/>
    <w:basedOn w:val="1"/>
    <w:autoRedefine/>
    <w:qFormat/>
    <w:uiPriority w:val="0"/>
    <w:pPr>
      <w:widowControl w:val="0"/>
      <w:spacing w:line="560" w:lineRule="exact"/>
      <w:jc w:val="both"/>
    </w:pPr>
    <w:rPr>
      <w:sz w:val="28"/>
      <w:szCs w:val="20"/>
    </w:rPr>
  </w:style>
  <w:style w:type="paragraph" w:customStyle="1" w:styleId="59">
    <w:name w:val="ParaAttribute6"/>
    <w:autoRedefine/>
    <w:qFormat/>
    <w:uiPriority w:val="0"/>
    <w:pPr>
      <w:widowControl w:val="0"/>
      <w:wordWrap w:val="0"/>
      <w:spacing w:line="240" w:lineRule="exact"/>
      <w:ind w:left="0"/>
      <w:jc w:val="left"/>
    </w:pPr>
    <w:rPr>
      <w:rFonts w:ascii="Times New Roman" w:hAnsi="Times New Roman" w:eastAsia="宋体" w:cs="Times New Roman"/>
    </w:rPr>
  </w:style>
  <w:style w:type="paragraph" w:customStyle="1" w:styleId="60">
    <w:name w:val="Table Text"/>
    <w:basedOn w:val="1"/>
    <w:autoRedefine/>
    <w:semiHidden/>
    <w:qFormat/>
    <w:uiPriority w:val="0"/>
    <w:rPr>
      <w:rFonts w:ascii="楷体" w:hAnsi="楷体" w:eastAsia="楷体" w:cs="楷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2" textRotate="1"/>
    <customShpInfo spid="_x0000_s410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4089</Words>
  <Characters>5150</Characters>
  <Lines>251</Lines>
  <Paragraphs>70</Paragraphs>
  <TotalTime>18</TotalTime>
  <ScaleCrop>false</ScaleCrop>
  <LinksUpToDate>false</LinksUpToDate>
  <CharactersWithSpaces>5238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2022-05-18T01:57:00Z</dcterms:created>
  <dc:creator>TDKY</dc:creator>
  <cp:lastModifiedBy>13947617819</cp:lastModifiedBy>
  <cp:lastPrinted>2022-05-18T01:56:00Z</cp:lastPrinted>
  <dcterms:modified xsi:type="dcterms:W3CDTF">2025-08-01T01:11:41Z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B853CCD4FAEE4BC4AAB5733EBEC08C3B</vt:lpwstr>
  </property>
  <property fmtid="{D5CDD505-2E9C-101B-9397-08002B2CF9AE}" pid="4" name="KSOTemplateDocerSaveRecord">
    <vt:lpwstr>eyJoZGlkIjoiZGUyYWM5YTE4ZmFhNzRkYjUyNjczNWMwYjRhMDQyYmEiLCJ1c2VySWQiOiIzMTc5NDEwNjgifQ==</vt:lpwstr>
  </property>
</Properties>
</file>