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9097F">
      <w:pPr>
        <w:rPr>
          <w:rFonts w:eastAsia="宋体" w:cs="Times New Roman"/>
          <w:b/>
          <w:bCs/>
          <w:sz w:val="36"/>
          <w:szCs w:val="36"/>
        </w:rPr>
      </w:pPr>
    </w:p>
    <w:p w14:paraId="2631BCD4">
      <w:pPr>
        <w:rPr>
          <w:rFonts w:eastAsia="宋体" w:cs="Times New Roman"/>
          <w:b/>
          <w:bCs/>
          <w:sz w:val="36"/>
          <w:szCs w:val="36"/>
        </w:rPr>
      </w:pPr>
    </w:p>
    <w:p w14:paraId="6BB2E94E">
      <w:pPr>
        <w:rPr>
          <w:rFonts w:eastAsia="宋体" w:cs="Times New Roman"/>
          <w:b/>
          <w:bCs/>
          <w:sz w:val="36"/>
          <w:szCs w:val="36"/>
        </w:rPr>
      </w:pPr>
    </w:p>
    <w:p w14:paraId="46DF26B3">
      <w:pPr>
        <w:spacing w:before="62" w:beforeLines="20" w:after="62" w:afterLines="20" w:line="360" w:lineRule="auto"/>
        <w:rPr>
          <w:rFonts w:ascii="宋体" w:hAnsi="宋体" w:cs="仿宋"/>
          <w:b/>
          <w:sz w:val="44"/>
          <w:szCs w:val="44"/>
        </w:rPr>
      </w:pPr>
      <w:r>
        <w:rPr>
          <w:rFonts w:hint="eastAsia" w:ascii="宋体" w:hAnsi="宋体" w:cs="仿宋"/>
          <w:b/>
          <w:sz w:val="44"/>
          <w:szCs w:val="44"/>
        </w:rPr>
        <w:t>赤峰市松山区初头朗镇石英砂矿</w:t>
      </w:r>
    </w:p>
    <w:p w14:paraId="595A2DBD">
      <w:pPr>
        <w:spacing w:before="62" w:beforeLines="20" w:after="62" w:afterLines="20" w:line="360" w:lineRule="auto"/>
        <w:rPr>
          <w:rFonts w:eastAsia="宋体" w:cs="Times New Roman"/>
          <w:b/>
          <w:bCs/>
          <w:sz w:val="48"/>
          <w:szCs w:val="48"/>
        </w:rPr>
      </w:pPr>
      <w:r>
        <w:rPr>
          <w:rFonts w:eastAsia="宋体" w:cs="Times New Roman"/>
          <w:b/>
          <w:bCs/>
          <w:sz w:val="48"/>
          <w:szCs w:val="48"/>
        </w:rPr>
        <w:t>二〇二</w:t>
      </w:r>
      <w:r>
        <w:rPr>
          <w:rFonts w:hint="eastAsia" w:eastAsia="宋体" w:cs="Times New Roman"/>
          <w:b/>
          <w:bCs/>
          <w:sz w:val="48"/>
          <w:szCs w:val="48"/>
          <w:lang w:val="en-US" w:eastAsia="zh-CN"/>
        </w:rPr>
        <w:t>四</w:t>
      </w:r>
      <w:r>
        <w:rPr>
          <w:rFonts w:eastAsia="宋体" w:cs="Times New Roman"/>
          <w:b/>
          <w:bCs/>
          <w:sz w:val="48"/>
          <w:szCs w:val="48"/>
        </w:rPr>
        <w:t>年度矿山地质环境治理计划</w:t>
      </w:r>
    </w:p>
    <w:p w14:paraId="27CBD395">
      <w:pPr>
        <w:rPr>
          <w:rFonts w:eastAsia="宋体" w:cs="Times New Roman"/>
          <w:sz w:val="44"/>
          <w:szCs w:val="44"/>
        </w:rPr>
      </w:pPr>
    </w:p>
    <w:p w14:paraId="772C050A">
      <w:pPr>
        <w:rPr>
          <w:rFonts w:eastAsia="宋体" w:cs="Times New Roman"/>
          <w:sz w:val="44"/>
          <w:szCs w:val="44"/>
        </w:rPr>
      </w:pPr>
    </w:p>
    <w:p w14:paraId="5EC5E25E">
      <w:pPr>
        <w:rPr>
          <w:rFonts w:eastAsia="宋体" w:cs="Times New Roman"/>
          <w:sz w:val="44"/>
          <w:szCs w:val="44"/>
        </w:rPr>
      </w:pPr>
    </w:p>
    <w:p w14:paraId="79C14977">
      <w:pPr>
        <w:rPr>
          <w:rFonts w:eastAsia="宋体" w:cs="Times New Roman"/>
          <w:sz w:val="44"/>
          <w:szCs w:val="44"/>
        </w:rPr>
      </w:pPr>
    </w:p>
    <w:p w14:paraId="7BFE40A0">
      <w:pPr>
        <w:rPr>
          <w:rFonts w:eastAsia="宋体" w:cs="Times New Roman"/>
          <w:sz w:val="44"/>
          <w:szCs w:val="44"/>
        </w:rPr>
      </w:pPr>
    </w:p>
    <w:p w14:paraId="3227F247">
      <w:pPr>
        <w:rPr>
          <w:rFonts w:eastAsia="宋体" w:cs="Times New Roman"/>
          <w:sz w:val="44"/>
          <w:szCs w:val="44"/>
        </w:rPr>
      </w:pPr>
    </w:p>
    <w:p w14:paraId="5C5A4030">
      <w:pPr>
        <w:rPr>
          <w:rFonts w:eastAsia="宋体" w:cs="Times New Roman"/>
          <w:sz w:val="44"/>
          <w:szCs w:val="44"/>
        </w:rPr>
      </w:pPr>
    </w:p>
    <w:p w14:paraId="797EA1B7">
      <w:pPr>
        <w:rPr>
          <w:rFonts w:eastAsia="宋体" w:cs="Times New Roman"/>
          <w:sz w:val="44"/>
          <w:szCs w:val="44"/>
        </w:rPr>
      </w:pPr>
    </w:p>
    <w:p w14:paraId="1A02D828">
      <w:pPr>
        <w:rPr>
          <w:rFonts w:eastAsia="宋体" w:cs="Times New Roman"/>
          <w:sz w:val="44"/>
          <w:szCs w:val="44"/>
        </w:rPr>
      </w:pPr>
    </w:p>
    <w:p w14:paraId="7AB59135">
      <w:pPr>
        <w:rPr>
          <w:rFonts w:eastAsia="宋体" w:cs="Times New Roman"/>
          <w:sz w:val="44"/>
          <w:szCs w:val="44"/>
        </w:rPr>
      </w:pPr>
    </w:p>
    <w:p w14:paraId="4AB69693">
      <w:pPr>
        <w:rPr>
          <w:rFonts w:eastAsia="宋体" w:cs="Times New Roman"/>
          <w:sz w:val="44"/>
          <w:szCs w:val="44"/>
        </w:rPr>
      </w:pPr>
    </w:p>
    <w:p w14:paraId="6B48A6C7">
      <w:pPr>
        <w:rPr>
          <w:rFonts w:eastAsia="宋体" w:cs="Times New Roman"/>
          <w:sz w:val="44"/>
          <w:szCs w:val="44"/>
        </w:rPr>
      </w:pPr>
    </w:p>
    <w:p w14:paraId="09C9F5F3">
      <w:pPr>
        <w:rPr>
          <w:rFonts w:eastAsia="宋体" w:cs="Times New Roman"/>
          <w:sz w:val="32"/>
          <w:szCs w:val="32"/>
        </w:rPr>
      </w:pPr>
    </w:p>
    <w:p w14:paraId="59492E22">
      <w:pPr>
        <w:rPr>
          <w:rFonts w:eastAsia="宋体" w:cs="Times New Roman"/>
          <w:sz w:val="32"/>
          <w:szCs w:val="32"/>
        </w:rPr>
      </w:pPr>
    </w:p>
    <w:p w14:paraId="33D13151">
      <w:pPr>
        <w:spacing w:line="360" w:lineRule="auto"/>
        <w:rPr>
          <w:rFonts w:eastAsia="宋体" w:cs="Times New Roman"/>
          <w:b/>
          <w:bCs/>
          <w:sz w:val="40"/>
          <w:szCs w:val="40"/>
        </w:rPr>
      </w:pPr>
      <w:r>
        <w:rPr>
          <w:rFonts w:hint="eastAsia" w:eastAsia="宋体" w:cs="Times New Roman"/>
          <w:b/>
          <w:bCs/>
          <w:sz w:val="40"/>
          <w:szCs w:val="40"/>
        </w:rPr>
        <w:t>赤峰有民矿业有限公司</w:t>
      </w:r>
    </w:p>
    <w:p w14:paraId="42CB5369">
      <w:pPr>
        <w:spacing w:line="360" w:lineRule="auto"/>
        <w:rPr>
          <w:rFonts w:eastAsia="宋体" w:cs="Times New Roman"/>
          <w:b/>
          <w:bCs/>
          <w:sz w:val="40"/>
          <w:szCs w:val="40"/>
        </w:rPr>
      </w:pPr>
      <w:r>
        <w:rPr>
          <w:rFonts w:eastAsia="宋体" w:cs="Times New Roman"/>
          <w:b/>
          <w:bCs/>
          <w:sz w:val="40"/>
          <w:szCs w:val="40"/>
        </w:rPr>
        <w:t>二〇二</w:t>
      </w:r>
      <w:r>
        <w:rPr>
          <w:rFonts w:hint="eastAsia" w:eastAsia="宋体" w:cs="Times New Roman"/>
          <w:b/>
          <w:bCs/>
          <w:sz w:val="40"/>
          <w:szCs w:val="40"/>
          <w:lang w:val="en-US" w:eastAsia="zh-CN"/>
        </w:rPr>
        <w:t>四</w:t>
      </w:r>
      <w:r>
        <w:rPr>
          <w:rFonts w:eastAsia="宋体" w:cs="Times New Roman"/>
          <w:b/>
          <w:bCs/>
          <w:sz w:val="40"/>
          <w:szCs w:val="40"/>
        </w:rPr>
        <w:t>年</w:t>
      </w:r>
      <w:r>
        <w:rPr>
          <w:rFonts w:hint="eastAsia" w:eastAsia="宋体" w:cs="Times New Roman"/>
          <w:b/>
          <w:bCs/>
          <w:sz w:val="40"/>
          <w:szCs w:val="40"/>
        </w:rPr>
        <w:t>三</w:t>
      </w:r>
      <w:r>
        <w:rPr>
          <w:rFonts w:eastAsia="宋体" w:cs="Times New Roman"/>
          <w:b/>
          <w:bCs/>
          <w:sz w:val="40"/>
          <w:szCs w:val="40"/>
        </w:rPr>
        <w:t>月</w:t>
      </w:r>
    </w:p>
    <w:p w14:paraId="59A3FE9C">
      <w:pPr>
        <w:ind w:firstLine="1890" w:firstLineChars="900"/>
        <w:jc w:val="both"/>
        <w:rPr>
          <w:rFonts w:eastAsia="宋体" w:cs="Times New Roman"/>
        </w:rPr>
      </w:pPr>
    </w:p>
    <w:p w14:paraId="4C1F385B">
      <w:pPr>
        <w:pStyle w:val="16"/>
      </w:pPr>
    </w:p>
    <w:p w14:paraId="361EEB8B">
      <w:pPr>
        <w:pStyle w:val="16"/>
      </w:pPr>
    </w:p>
    <w:p w14:paraId="580458C6">
      <w:pPr>
        <w:pStyle w:val="16"/>
      </w:pPr>
    </w:p>
    <w:p w14:paraId="2C07658F">
      <w:pPr>
        <w:pStyle w:val="16"/>
      </w:pPr>
    </w:p>
    <w:p w14:paraId="65FB8AA3">
      <w:pPr>
        <w:pStyle w:val="16"/>
      </w:pPr>
    </w:p>
    <w:p w14:paraId="6C618736">
      <w:pPr>
        <w:pStyle w:val="16"/>
      </w:pPr>
    </w:p>
    <w:p w14:paraId="001BDC31">
      <w:pPr>
        <w:numPr>
          <w:ilvl w:val="0"/>
          <w:numId w:val="1"/>
        </w:numPr>
        <w:spacing w:line="360" w:lineRule="auto"/>
        <w:outlineLvl w:val="0"/>
        <w:rPr>
          <w:rFonts w:eastAsia="宋体" w:cs="Times New Roman"/>
          <w:b/>
          <w:bCs/>
          <w:sz w:val="36"/>
          <w:szCs w:val="36"/>
        </w:rPr>
        <w:sectPr>
          <w:footerReference r:id="rId3" w:type="default"/>
          <w:pgSz w:w="11906" w:h="16838"/>
          <w:pgMar w:top="1440" w:right="1800" w:bottom="1440" w:left="1800" w:header="851" w:footer="992" w:gutter="0"/>
          <w:cols w:space="425" w:num="1"/>
          <w:docGrid w:type="lines" w:linePitch="312" w:charSpace="0"/>
        </w:sectPr>
      </w:pPr>
    </w:p>
    <w:p w14:paraId="1A79B9C6">
      <w:pPr>
        <w:numPr>
          <w:ilvl w:val="0"/>
          <w:numId w:val="1"/>
        </w:numPr>
        <w:spacing w:line="360" w:lineRule="auto"/>
        <w:ind w:left="210" w:leftChars="0" w:firstLineChars="0"/>
        <w:outlineLvl w:val="0"/>
        <w:rPr>
          <w:rFonts w:eastAsia="宋体" w:cs="Times New Roman"/>
          <w:b/>
          <w:bCs/>
          <w:sz w:val="36"/>
          <w:szCs w:val="36"/>
        </w:rPr>
      </w:pPr>
      <w:r>
        <w:rPr>
          <w:rFonts w:eastAsia="宋体" w:cs="Times New Roman"/>
          <w:b/>
          <w:bCs/>
          <w:sz w:val="36"/>
          <w:szCs w:val="36"/>
        </w:rPr>
        <w:t xml:space="preserve"> 矿山基本情况</w:t>
      </w:r>
    </w:p>
    <w:p w14:paraId="154048B5">
      <w:pPr>
        <w:spacing w:line="360" w:lineRule="auto"/>
        <w:rPr>
          <w:rFonts w:eastAsia="宋体" w:cs="Times New Roman"/>
          <w:sz w:val="32"/>
          <w:szCs w:val="32"/>
        </w:rPr>
      </w:pPr>
      <w:r>
        <w:rPr>
          <w:rFonts w:eastAsia="宋体" w:cs="Times New Roman"/>
          <w:b/>
          <w:bCs/>
          <w:sz w:val="32"/>
          <w:szCs w:val="32"/>
        </w:rPr>
        <w:t>矿山基本情况表</w:t>
      </w:r>
    </w:p>
    <w:tbl>
      <w:tblPr>
        <w:tblStyle w:val="12"/>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215"/>
        <w:gridCol w:w="2361"/>
        <w:gridCol w:w="354"/>
        <w:gridCol w:w="1193"/>
        <w:gridCol w:w="1897"/>
      </w:tblGrid>
      <w:tr w14:paraId="5500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24" w:type="dxa"/>
            <w:gridSpan w:val="6"/>
            <w:vAlign w:val="center"/>
          </w:tcPr>
          <w:p w14:paraId="3B078489">
            <w:pPr>
              <w:widowControl w:val="0"/>
              <w:rPr>
                <w:rFonts w:eastAsia="宋体" w:cs="Times New Roman"/>
              </w:rPr>
            </w:pPr>
            <w:r>
              <w:rPr>
                <w:rFonts w:eastAsia="宋体" w:cs="Times New Roman"/>
              </w:rPr>
              <w:t>矿山企业基本信息</w:t>
            </w:r>
          </w:p>
        </w:tc>
      </w:tr>
      <w:tr w14:paraId="29E4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65A7D61F">
            <w:pPr>
              <w:widowControl w:val="0"/>
              <w:rPr>
                <w:rFonts w:eastAsia="宋体" w:cs="Times New Roman"/>
              </w:rPr>
            </w:pPr>
            <w:r>
              <w:rPr>
                <w:rFonts w:eastAsia="宋体" w:cs="Times New Roman"/>
              </w:rPr>
              <w:t>矿山名称</w:t>
            </w:r>
          </w:p>
        </w:tc>
        <w:tc>
          <w:tcPr>
            <w:tcW w:w="7020" w:type="dxa"/>
            <w:gridSpan w:val="5"/>
            <w:vAlign w:val="center"/>
          </w:tcPr>
          <w:p w14:paraId="1D9C8A72">
            <w:pPr>
              <w:widowControl w:val="0"/>
              <w:rPr>
                <w:rFonts w:eastAsia="宋体" w:cs="Times New Roman"/>
              </w:rPr>
            </w:pPr>
            <w:r>
              <w:rPr>
                <w:rFonts w:hint="eastAsia" w:eastAsia="宋体" w:cs="Times New Roman"/>
              </w:rPr>
              <w:t>松山区初头朗镇石英砂矿</w:t>
            </w:r>
          </w:p>
        </w:tc>
      </w:tr>
      <w:tr w14:paraId="4C8E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27261C88">
            <w:pPr>
              <w:widowControl w:val="0"/>
              <w:rPr>
                <w:rFonts w:eastAsia="宋体" w:cs="Times New Roman"/>
              </w:rPr>
            </w:pPr>
            <w:r>
              <w:rPr>
                <w:rFonts w:eastAsia="宋体" w:cs="Times New Roman"/>
              </w:rPr>
              <w:t>采矿权人</w:t>
            </w:r>
          </w:p>
        </w:tc>
        <w:tc>
          <w:tcPr>
            <w:tcW w:w="3576" w:type="dxa"/>
            <w:gridSpan w:val="2"/>
            <w:vAlign w:val="center"/>
          </w:tcPr>
          <w:p w14:paraId="1CAF014A">
            <w:pPr>
              <w:widowControl w:val="0"/>
              <w:rPr>
                <w:rFonts w:eastAsia="宋体" w:cs="Times New Roman"/>
              </w:rPr>
            </w:pPr>
            <w:r>
              <w:rPr>
                <w:rFonts w:hint="eastAsia" w:ascii="宋体" w:hAnsi="宋体" w:cs="宋体"/>
                <w:color w:val="000000"/>
                <w:kern w:val="0"/>
                <w:sz w:val="24"/>
                <w:lang w:bidi="ar"/>
              </w:rPr>
              <w:t>赤峰有民矿业有限公司</w:t>
            </w:r>
          </w:p>
        </w:tc>
        <w:tc>
          <w:tcPr>
            <w:tcW w:w="1547" w:type="dxa"/>
            <w:gridSpan w:val="2"/>
            <w:vAlign w:val="center"/>
          </w:tcPr>
          <w:p w14:paraId="6BD2CF47">
            <w:pPr>
              <w:widowControl w:val="0"/>
              <w:rPr>
                <w:rFonts w:eastAsia="宋体" w:cs="Times New Roman"/>
              </w:rPr>
            </w:pPr>
            <w:r>
              <w:rPr>
                <w:rFonts w:eastAsia="宋体" w:cs="Times New Roman"/>
              </w:rPr>
              <w:t>法人代表</w:t>
            </w:r>
          </w:p>
        </w:tc>
        <w:tc>
          <w:tcPr>
            <w:tcW w:w="1897" w:type="dxa"/>
            <w:vAlign w:val="center"/>
          </w:tcPr>
          <w:p w14:paraId="1CC495E6">
            <w:pPr>
              <w:widowControl w:val="0"/>
              <w:rPr>
                <w:rFonts w:eastAsia="宋体" w:cs="Times New Roman"/>
              </w:rPr>
            </w:pPr>
            <w:r>
              <w:rPr>
                <w:rFonts w:hint="eastAsia" w:eastAsia="宋体" w:cs="Times New Roman"/>
              </w:rPr>
              <w:t>刘国庆</w:t>
            </w:r>
          </w:p>
        </w:tc>
      </w:tr>
      <w:tr w14:paraId="6C25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22D57D8E">
            <w:pPr>
              <w:widowControl w:val="0"/>
              <w:rPr>
                <w:rFonts w:eastAsia="宋体" w:cs="Times New Roman"/>
              </w:rPr>
            </w:pPr>
            <w:r>
              <w:rPr>
                <w:rFonts w:eastAsia="宋体" w:cs="Times New Roman"/>
              </w:rPr>
              <w:t>采矿许可证号</w:t>
            </w:r>
          </w:p>
        </w:tc>
        <w:tc>
          <w:tcPr>
            <w:tcW w:w="3576" w:type="dxa"/>
            <w:gridSpan w:val="2"/>
            <w:vAlign w:val="center"/>
          </w:tcPr>
          <w:p w14:paraId="0B871270">
            <w:pPr>
              <w:widowControl w:val="0"/>
              <w:rPr>
                <w:rFonts w:eastAsia="宋体" w:cs="Times New Roman"/>
              </w:rPr>
            </w:pPr>
            <w:r>
              <w:rPr>
                <w:color w:val="000000"/>
                <w:sz w:val="24"/>
              </w:rPr>
              <w:t>C1504002019117150149031</w:t>
            </w:r>
          </w:p>
        </w:tc>
        <w:tc>
          <w:tcPr>
            <w:tcW w:w="1547" w:type="dxa"/>
            <w:gridSpan w:val="2"/>
            <w:vAlign w:val="center"/>
          </w:tcPr>
          <w:p w14:paraId="11776448">
            <w:pPr>
              <w:widowControl w:val="0"/>
              <w:rPr>
                <w:rFonts w:eastAsia="宋体" w:cs="Times New Roman"/>
              </w:rPr>
            </w:pPr>
            <w:r>
              <w:rPr>
                <w:rFonts w:eastAsia="宋体" w:cs="Times New Roman"/>
              </w:rPr>
              <w:t>发证机关</w:t>
            </w:r>
          </w:p>
        </w:tc>
        <w:tc>
          <w:tcPr>
            <w:tcW w:w="1897" w:type="dxa"/>
            <w:vAlign w:val="center"/>
          </w:tcPr>
          <w:p w14:paraId="13A7CC47">
            <w:pPr>
              <w:widowControl w:val="0"/>
              <w:rPr>
                <w:rFonts w:eastAsia="宋体" w:cs="Times New Roman"/>
              </w:rPr>
            </w:pPr>
            <w:r>
              <w:rPr>
                <w:rFonts w:eastAsia="宋体" w:cs="Times New Roman"/>
              </w:rPr>
              <w:t>赤峰市自然资源局</w:t>
            </w:r>
          </w:p>
        </w:tc>
      </w:tr>
      <w:tr w14:paraId="040E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14:paraId="2550F85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有效期限</w:t>
            </w:r>
          </w:p>
        </w:tc>
        <w:tc>
          <w:tcPr>
            <w:tcW w:w="3576" w:type="dxa"/>
            <w:gridSpan w:val="2"/>
            <w:shd w:val="clear" w:color="auto" w:fill="auto"/>
            <w:vAlign w:val="center"/>
          </w:tcPr>
          <w:p w14:paraId="528B84F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w:t>
            </w:r>
            <w:r>
              <w:rPr>
                <w:rFonts w:hint="eastAsia" w:eastAsia="宋体" w:cs="Times New Roman"/>
                <w:color w:val="000000" w:themeColor="text1"/>
                <w:lang w:val="en-US" w:eastAsia="zh-CN"/>
                <w14:textFill>
                  <w14:solidFill>
                    <w14:schemeClr w14:val="tx1"/>
                  </w14:solidFill>
                </w14:textFill>
              </w:rPr>
              <w:t>22</w:t>
            </w:r>
            <w:r>
              <w:rPr>
                <w:rFonts w:eastAsia="宋体" w:cs="Times New Roman"/>
                <w:color w:val="000000" w:themeColor="text1"/>
                <w14:textFill>
                  <w14:solidFill>
                    <w14:schemeClr w14:val="tx1"/>
                  </w14:solidFill>
                </w14:textFill>
              </w:rPr>
              <w:t>年11月14日</w:t>
            </w:r>
          </w:p>
          <w:p w14:paraId="4B30BF88">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w:t>
            </w:r>
            <w:r>
              <w:rPr>
                <w:rFonts w:eastAsia="宋体" w:cs="Times New Roman"/>
                <w:color w:val="000000" w:themeColor="text1"/>
                <w14:textFill>
                  <w14:solidFill>
                    <w14:schemeClr w14:val="tx1"/>
                  </w14:solidFill>
                </w14:textFill>
              </w:rPr>
              <w:t>202</w:t>
            </w:r>
            <w:r>
              <w:rPr>
                <w:rFonts w:hint="eastAsia" w:eastAsia="宋体" w:cs="Times New Roman"/>
                <w:color w:val="000000" w:themeColor="text1"/>
                <w:lang w:val="en-US" w:eastAsia="zh-CN"/>
                <w14:textFill>
                  <w14:solidFill>
                    <w14:schemeClr w14:val="tx1"/>
                  </w14:solidFill>
                </w14:textFill>
              </w:rPr>
              <w:t>5</w:t>
            </w:r>
            <w:r>
              <w:rPr>
                <w:rFonts w:eastAsia="宋体" w:cs="Times New Roman"/>
                <w:color w:val="000000" w:themeColor="text1"/>
                <w14:textFill>
                  <w14:solidFill>
                    <w14:schemeClr w14:val="tx1"/>
                  </w14:solidFill>
                </w14:textFill>
              </w:rPr>
              <w:t>年11月14日</w:t>
            </w:r>
          </w:p>
        </w:tc>
        <w:tc>
          <w:tcPr>
            <w:tcW w:w="1547" w:type="dxa"/>
            <w:gridSpan w:val="2"/>
            <w:shd w:val="clear" w:color="auto" w:fill="auto"/>
            <w:vAlign w:val="center"/>
          </w:tcPr>
          <w:p w14:paraId="2D56E8CC">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发证日期</w:t>
            </w:r>
          </w:p>
        </w:tc>
        <w:tc>
          <w:tcPr>
            <w:tcW w:w="1897" w:type="dxa"/>
            <w:shd w:val="clear" w:color="auto" w:fill="auto"/>
            <w:vAlign w:val="center"/>
          </w:tcPr>
          <w:p w14:paraId="1C9BE448">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w:t>
            </w:r>
            <w:r>
              <w:rPr>
                <w:rFonts w:hint="eastAsia" w:eastAsia="宋体" w:cs="Times New Roman"/>
                <w:color w:val="000000" w:themeColor="text1"/>
                <w14:textFill>
                  <w14:solidFill>
                    <w14:schemeClr w14:val="tx1"/>
                  </w14:solidFill>
                </w14:textFill>
              </w:rPr>
              <w:t>19</w:t>
            </w:r>
            <w:r>
              <w:rPr>
                <w:rFonts w:eastAsia="宋体" w:cs="Times New Roman"/>
                <w:color w:val="000000" w:themeColor="text1"/>
                <w14:textFill>
                  <w14:solidFill>
                    <w14:schemeClr w14:val="tx1"/>
                  </w14:solidFill>
                </w14:textFill>
              </w:rPr>
              <w:t>年11月14日</w:t>
            </w:r>
          </w:p>
        </w:tc>
      </w:tr>
      <w:tr w14:paraId="1715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09CD348B">
            <w:pPr>
              <w:widowControl w:val="0"/>
              <w:rPr>
                <w:rFonts w:eastAsia="宋体" w:cs="Times New Roman"/>
              </w:rPr>
            </w:pPr>
            <w:r>
              <w:rPr>
                <w:rFonts w:eastAsia="宋体" w:cs="Times New Roman"/>
              </w:rPr>
              <w:t>矿区地址</w:t>
            </w:r>
          </w:p>
        </w:tc>
        <w:tc>
          <w:tcPr>
            <w:tcW w:w="7020" w:type="dxa"/>
            <w:gridSpan w:val="5"/>
            <w:vAlign w:val="center"/>
          </w:tcPr>
          <w:p w14:paraId="2813F278">
            <w:pPr>
              <w:widowControl w:val="0"/>
              <w:rPr>
                <w:rFonts w:eastAsia="宋体" w:cs="Times New Roman"/>
              </w:rPr>
            </w:pPr>
            <w:r>
              <w:rPr>
                <w:rFonts w:eastAsia="宋体" w:cs="Times New Roman"/>
              </w:rPr>
              <w:t>赤峰市松山区</w:t>
            </w:r>
            <w:r>
              <w:rPr>
                <w:rFonts w:hint="eastAsia" w:eastAsia="宋体" w:cs="Times New Roman"/>
              </w:rPr>
              <w:t>初头郎镇三把火村</w:t>
            </w:r>
          </w:p>
        </w:tc>
      </w:tr>
      <w:tr w14:paraId="524F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57426F3E">
            <w:pPr>
              <w:widowControl w:val="0"/>
              <w:rPr>
                <w:rFonts w:eastAsia="宋体" w:cs="Times New Roman"/>
              </w:rPr>
            </w:pPr>
            <w:r>
              <w:rPr>
                <w:rFonts w:eastAsia="宋体" w:cs="Times New Roman"/>
              </w:rPr>
              <w:t>经纬度坐标</w:t>
            </w:r>
          </w:p>
        </w:tc>
        <w:tc>
          <w:tcPr>
            <w:tcW w:w="7020" w:type="dxa"/>
            <w:gridSpan w:val="5"/>
            <w:vAlign w:val="center"/>
          </w:tcPr>
          <w:p w14:paraId="197EA26B">
            <w:pPr>
              <w:widowControl w:val="0"/>
              <w:rPr>
                <w:rFonts w:eastAsia="宋体" w:cs="Times New Roman"/>
              </w:rPr>
            </w:pPr>
            <w:r>
              <w:rPr>
                <w:rFonts w:eastAsia="宋体" w:cs="Times New Roman"/>
              </w:rPr>
              <w:t>东</w:t>
            </w:r>
            <w:r>
              <w:rPr>
                <w:rFonts w:hint="eastAsia" w:eastAsia="宋体" w:cs="Times New Roman"/>
              </w:rPr>
              <w:t xml:space="preserve"> </w:t>
            </w:r>
            <w:r>
              <w:rPr>
                <w:rFonts w:eastAsia="宋体" w:cs="Times New Roman"/>
              </w:rPr>
              <w:t>经：118</w:t>
            </w:r>
            <w:r>
              <w:rPr>
                <w:rFonts w:hint="eastAsia" w:eastAsia="宋体" w:cs="Times New Roman"/>
              </w:rPr>
              <w:t>°</w:t>
            </w:r>
            <w:r>
              <w:rPr>
                <w:rFonts w:eastAsia="宋体" w:cs="Times New Roman"/>
              </w:rPr>
              <w:t>39</w:t>
            </w:r>
            <w:r>
              <w:rPr>
                <w:rFonts w:hint="eastAsia" w:eastAsia="宋体" w:cs="Times New Roman"/>
              </w:rPr>
              <w:t>′</w:t>
            </w:r>
            <w:r>
              <w:rPr>
                <w:rFonts w:eastAsia="宋体" w:cs="Times New Roman"/>
              </w:rPr>
              <w:t>33</w:t>
            </w:r>
            <w:r>
              <w:rPr>
                <w:rFonts w:hint="eastAsia" w:eastAsia="宋体" w:cs="Times New Roman"/>
              </w:rPr>
              <w:t>″～</w:t>
            </w:r>
            <w:r>
              <w:rPr>
                <w:rFonts w:eastAsia="宋体" w:cs="Times New Roman"/>
              </w:rPr>
              <w:t>118</w:t>
            </w:r>
            <w:r>
              <w:rPr>
                <w:rFonts w:hint="eastAsia" w:eastAsia="宋体" w:cs="Times New Roman"/>
              </w:rPr>
              <w:t>°</w:t>
            </w:r>
            <w:r>
              <w:rPr>
                <w:rFonts w:eastAsia="宋体" w:cs="Times New Roman"/>
              </w:rPr>
              <w:t>39</w:t>
            </w:r>
            <w:r>
              <w:rPr>
                <w:rFonts w:hint="eastAsia" w:eastAsia="宋体" w:cs="Times New Roman"/>
              </w:rPr>
              <w:t>′</w:t>
            </w:r>
            <w:r>
              <w:rPr>
                <w:rFonts w:eastAsia="宋体" w:cs="Times New Roman"/>
              </w:rPr>
              <w:t>50</w:t>
            </w:r>
            <w:r>
              <w:rPr>
                <w:rFonts w:hint="eastAsia" w:eastAsia="宋体" w:cs="Times New Roman"/>
              </w:rPr>
              <w:t>″</w:t>
            </w:r>
            <w:r>
              <w:rPr>
                <w:rFonts w:eastAsia="宋体" w:cs="Times New Roman"/>
              </w:rPr>
              <w:t>；</w:t>
            </w:r>
          </w:p>
          <w:p w14:paraId="79397E99">
            <w:pPr>
              <w:widowControl w:val="0"/>
              <w:ind w:firstLine="1470" w:firstLineChars="700"/>
              <w:jc w:val="left"/>
              <w:rPr>
                <w:rFonts w:eastAsia="宋体" w:cs="Times New Roman"/>
              </w:rPr>
            </w:pPr>
            <w:r>
              <w:rPr>
                <w:rFonts w:eastAsia="宋体" w:cs="Times New Roman"/>
              </w:rPr>
              <w:t>北</w:t>
            </w:r>
            <w:r>
              <w:rPr>
                <w:rFonts w:hint="eastAsia" w:eastAsia="宋体" w:cs="Times New Roman"/>
              </w:rPr>
              <w:t xml:space="preserve"> </w:t>
            </w:r>
            <w:r>
              <w:rPr>
                <w:rFonts w:eastAsia="宋体" w:cs="Times New Roman"/>
              </w:rPr>
              <w:t>纬：42</w:t>
            </w:r>
            <w:r>
              <w:rPr>
                <w:rFonts w:hint="eastAsia" w:eastAsia="宋体" w:cs="Times New Roman"/>
              </w:rPr>
              <w:t>°</w:t>
            </w:r>
            <w:r>
              <w:rPr>
                <w:rFonts w:eastAsia="宋体" w:cs="Times New Roman"/>
              </w:rPr>
              <w:t>19</w:t>
            </w:r>
            <w:r>
              <w:rPr>
                <w:rFonts w:hint="eastAsia" w:eastAsia="宋体" w:cs="Times New Roman"/>
              </w:rPr>
              <w:t>′</w:t>
            </w:r>
            <w:r>
              <w:rPr>
                <w:rFonts w:eastAsia="宋体" w:cs="Times New Roman"/>
              </w:rPr>
              <w:t>13</w:t>
            </w:r>
            <w:r>
              <w:rPr>
                <w:rFonts w:hint="eastAsia" w:eastAsia="宋体" w:cs="Times New Roman"/>
              </w:rPr>
              <w:t>″～</w:t>
            </w:r>
            <w:r>
              <w:rPr>
                <w:rFonts w:eastAsia="宋体" w:cs="Times New Roman"/>
              </w:rPr>
              <w:t>42</w:t>
            </w:r>
            <w:r>
              <w:rPr>
                <w:rFonts w:hint="eastAsia" w:eastAsia="宋体" w:cs="Times New Roman"/>
              </w:rPr>
              <w:t>°</w:t>
            </w:r>
            <w:r>
              <w:rPr>
                <w:rFonts w:eastAsia="宋体" w:cs="Times New Roman"/>
              </w:rPr>
              <w:t>19</w:t>
            </w:r>
            <w:r>
              <w:rPr>
                <w:rFonts w:hint="eastAsia" w:eastAsia="宋体" w:cs="Times New Roman"/>
              </w:rPr>
              <w:t>′</w:t>
            </w:r>
            <w:r>
              <w:rPr>
                <w:rFonts w:eastAsia="宋体" w:cs="Times New Roman"/>
              </w:rPr>
              <w:t>21</w:t>
            </w:r>
            <w:r>
              <w:rPr>
                <w:rFonts w:hint="eastAsia" w:eastAsia="宋体" w:cs="Times New Roman"/>
              </w:rPr>
              <w:t>″</w:t>
            </w:r>
            <w:r>
              <w:rPr>
                <w:rFonts w:eastAsia="宋体" w:cs="Times New Roman"/>
              </w:rPr>
              <w:t>。</w:t>
            </w:r>
          </w:p>
        </w:tc>
      </w:tr>
      <w:tr w14:paraId="129E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754A69BB">
            <w:pPr>
              <w:widowControl w:val="0"/>
              <w:rPr>
                <w:rFonts w:eastAsia="宋体" w:cs="Times New Roman"/>
              </w:rPr>
            </w:pPr>
            <w:r>
              <w:rPr>
                <w:rFonts w:eastAsia="宋体" w:cs="Times New Roman"/>
              </w:rPr>
              <w:t>经济类型</w:t>
            </w:r>
          </w:p>
        </w:tc>
        <w:tc>
          <w:tcPr>
            <w:tcW w:w="3576" w:type="dxa"/>
            <w:gridSpan w:val="2"/>
            <w:vAlign w:val="center"/>
          </w:tcPr>
          <w:p w14:paraId="3FC4AE1D">
            <w:pPr>
              <w:widowControl w:val="0"/>
              <w:rPr>
                <w:rFonts w:eastAsia="宋体" w:cs="Times New Roman"/>
              </w:rPr>
            </w:pPr>
            <w:r>
              <w:rPr>
                <w:rFonts w:eastAsia="宋体" w:cs="Times New Roman"/>
              </w:rPr>
              <w:t>私营独资企业</w:t>
            </w:r>
          </w:p>
        </w:tc>
        <w:tc>
          <w:tcPr>
            <w:tcW w:w="1547" w:type="dxa"/>
            <w:gridSpan w:val="2"/>
            <w:vAlign w:val="center"/>
          </w:tcPr>
          <w:p w14:paraId="485823CD">
            <w:pPr>
              <w:widowControl w:val="0"/>
              <w:rPr>
                <w:rFonts w:eastAsia="宋体" w:cs="Times New Roman"/>
              </w:rPr>
            </w:pPr>
            <w:r>
              <w:rPr>
                <w:rFonts w:eastAsia="宋体" w:cs="Times New Roman"/>
              </w:rPr>
              <w:t>生产规模</w:t>
            </w:r>
          </w:p>
        </w:tc>
        <w:tc>
          <w:tcPr>
            <w:tcW w:w="1897" w:type="dxa"/>
            <w:vAlign w:val="center"/>
          </w:tcPr>
          <w:p w14:paraId="5FBC1BB1">
            <w:pPr>
              <w:widowControl w:val="0"/>
              <w:rPr>
                <w:rFonts w:eastAsia="宋体" w:cs="Times New Roman"/>
              </w:rPr>
            </w:pPr>
            <w:r>
              <w:rPr>
                <w:rFonts w:hint="eastAsia" w:eastAsia="宋体" w:cs="Times New Roman"/>
                <w:color w:val="000000" w:themeColor="text1"/>
                <w14:textFill>
                  <w14:solidFill>
                    <w14:schemeClr w14:val="tx1"/>
                  </w14:solidFill>
                </w14:textFill>
              </w:rPr>
              <w:t>中型</w:t>
            </w:r>
          </w:p>
        </w:tc>
      </w:tr>
      <w:tr w14:paraId="557A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2E0E233F">
            <w:pPr>
              <w:widowControl w:val="0"/>
              <w:rPr>
                <w:rFonts w:eastAsia="宋体" w:cs="Times New Roman"/>
              </w:rPr>
            </w:pPr>
            <w:r>
              <w:rPr>
                <w:rFonts w:eastAsia="宋体" w:cs="Times New Roman"/>
              </w:rPr>
              <w:t>开采矿种</w:t>
            </w:r>
          </w:p>
        </w:tc>
        <w:tc>
          <w:tcPr>
            <w:tcW w:w="3576" w:type="dxa"/>
            <w:gridSpan w:val="2"/>
            <w:vAlign w:val="center"/>
          </w:tcPr>
          <w:p w14:paraId="62DE0B84">
            <w:pPr>
              <w:widowControl w:val="0"/>
              <w:rPr>
                <w:rFonts w:eastAsia="宋体" w:cs="Times New Roman"/>
              </w:rPr>
            </w:pPr>
            <w:r>
              <w:rPr>
                <w:rFonts w:hint="eastAsia" w:eastAsia="宋体" w:cs="Times New Roman"/>
              </w:rPr>
              <w:t>天然石英砂</w:t>
            </w:r>
          </w:p>
        </w:tc>
        <w:tc>
          <w:tcPr>
            <w:tcW w:w="1547" w:type="dxa"/>
            <w:gridSpan w:val="2"/>
            <w:vAlign w:val="center"/>
          </w:tcPr>
          <w:p w14:paraId="0BC995C0">
            <w:pPr>
              <w:widowControl w:val="0"/>
              <w:rPr>
                <w:rFonts w:eastAsia="宋体" w:cs="Times New Roman"/>
              </w:rPr>
            </w:pPr>
            <w:r>
              <w:rPr>
                <w:rFonts w:eastAsia="宋体" w:cs="Times New Roman"/>
              </w:rPr>
              <w:t>采矿方式</w:t>
            </w:r>
          </w:p>
        </w:tc>
        <w:tc>
          <w:tcPr>
            <w:tcW w:w="1897" w:type="dxa"/>
            <w:vAlign w:val="center"/>
          </w:tcPr>
          <w:p w14:paraId="661AE447">
            <w:pPr>
              <w:widowControl w:val="0"/>
              <w:rPr>
                <w:rFonts w:eastAsia="宋体" w:cs="Times New Roman"/>
              </w:rPr>
            </w:pPr>
            <w:r>
              <w:rPr>
                <w:rFonts w:hint="eastAsia" w:eastAsia="宋体" w:cs="Times New Roman"/>
              </w:rPr>
              <w:t>露天</w:t>
            </w:r>
            <w:r>
              <w:rPr>
                <w:rFonts w:eastAsia="宋体" w:cs="Times New Roman"/>
              </w:rPr>
              <w:t>开采</w:t>
            </w:r>
          </w:p>
        </w:tc>
      </w:tr>
      <w:tr w14:paraId="1676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79F1F42C">
            <w:pPr>
              <w:widowControl w:val="0"/>
              <w:rPr>
                <w:rFonts w:eastAsia="宋体" w:cs="Times New Roman"/>
              </w:rPr>
            </w:pPr>
            <w:r>
              <w:rPr>
                <w:rFonts w:eastAsia="宋体" w:cs="Times New Roman"/>
              </w:rPr>
              <w:t>矿区面积</w:t>
            </w:r>
          </w:p>
        </w:tc>
        <w:tc>
          <w:tcPr>
            <w:tcW w:w="3576" w:type="dxa"/>
            <w:gridSpan w:val="2"/>
            <w:vAlign w:val="center"/>
          </w:tcPr>
          <w:p w14:paraId="386FF2D6">
            <w:pPr>
              <w:widowControl w:val="0"/>
              <w:rPr>
                <w:rFonts w:eastAsia="宋体" w:cs="Times New Roman"/>
              </w:rPr>
            </w:pPr>
            <w:r>
              <w:rPr>
                <w:rFonts w:eastAsia="宋体" w:cs="Times New Roman"/>
              </w:rPr>
              <w:t>0.</w:t>
            </w:r>
            <w:r>
              <w:rPr>
                <w:rFonts w:hint="eastAsia" w:eastAsia="宋体" w:cs="Times New Roman"/>
              </w:rPr>
              <w:t>0</w:t>
            </w:r>
            <w:r>
              <w:rPr>
                <w:rFonts w:eastAsia="宋体" w:cs="Times New Roman"/>
              </w:rPr>
              <w:t>293km</w:t>
            </w:r>
            <w:r>
              <w:rPr>
                <w:rFonts w:eastAsia="宋体" w:cs="Times New Roman"/>
                <w:vertAlign w:val="superscript"/>
              </w:rPr>
              <w:t>2</w:t>
            </w:r>
          </w:p>
        </w:tc>
        <w:tc>
          <w:tcPr>
            <w:tcW w:w="1547" w:type="dxa"/>
            <w:gridSpan w:val="2"/>
            <w:vAlign w:val="center"/>
          </w:tcPr>
          <w:p w14:paraId="1C87A9D6">
            <w:pPr>
              <w:widowControl w:val="0"/>
              <w:rPr>
                <w:rFonts w:eastAsia="宋体" w:cs="Times New Roman"/>
              </w:rPr>
            </w:pPr>
            <w:r>
              <w:rPr>
                <w:rFonts w:eastAsia="宋体" w:cs="Times New Roman"/>
              </w:rPr>
              <w:t>生产现状</w:t>
            </w:r>
          </w:p>
        </w:tc>
        <w:tc>
          <w:tcPr>
            <w:tcW w:w="1897" w:type="dxa"/>
            <w:vAlign w:val="center"/>
          </w:tcPr>
          <w:p w14:paraId="090A5957">
            <w:pPr>
              <w:widowControl w:val="0"/>
              <w:rPr>
                <w:rFonts w:eastAsia="宋体" w:cs="Times New Roman"/>
              </w:rPr>
            </w:pPr>
            <w:r>
              <w:rPr>
                <w:rFonts w:hint="eastAsia" w:eastAsia="宋体" w:cs="Times New Roman"/>
              </w:rPr>
              <w:t>停</w:t>
            </w:r>
            <w:r>
              <w:rPr>
                <w:rFonts w:eastAsia="宋体" w:cs="Times New Roman"/>
              </w:rPr>
              <w:t>产</w:t>
            </w:r>
          </w:p>
        </w:tc>
      </w:tr>
      <w:tr w14:paraId="1FA6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74FD2DD0">
            <w:pPr>
              <w:widowControl w:val="0"/>
              <w:rPr>
                <w:rFonts w:eastAsia="宋体" w:cs="Times New Roman"/>
                <w:color w:val="FF0000"/>
              </w:rPr>
            </w:pPr>
            <w:r>
              <w:rPr>
                <w:rFonts w:eastAsia="宋体" w:cs="Times New Roman"/>
                <w:color w:val="000000" w:themeColor="text1"/>
                <w14:textFill>
                  <w14:solidFill>
                    <w14:schemeClr w14:val="tx1"/>
                  </w14:solidFill>
                </w14:textFill>
              </w:rPr>
              <w:t>建矿时间</w:t>
            </w:r>
          </w:p>
        </w:tc>
        <w:tc>
          <w:tcPr>
            <w:tcW w:w="3576" w:type="dxa"/>
            <w:gridSpan w:val="2"/>
            <w:vAlign w:val="center"/>
          </w:tcPr>
          <w:p w14:paraId="318C9E44">
            <w:pPr>
              <w:widowControl w:val="0"/>
              <w:rPr>
                <w:rFonts w:eastAsia="宋体" w:cs="Times New Roman"/>
              </w:rPr>
            </w:pPr>
            <w:r>
              <w:rPr>
                <w:rFonts w:hint="eastAsia" w:eastAsia="宋体" w:cs="Times New Roman"/>
              </w:rPr>
              <w:t>201</w:t>
            </w:r>
            <w:r>
              <w:rPr>
                <w:rFonts w:eastAsia="宋体" w:cs="Times New Roman"/>
              </w:rPr>
              <w:t>8</w:t>
            </w:r>
          </w:p>
        </w:tc>
        <w:tc>
          <w:tcPr>
            <w:tcW w:w="1547" w:type="dxa"/>
            <w:gridSpan w:val="2"/>
            <w:vAlign w:val="center"/>
          </w:tcPr>
          <w:p w14:paraId="39FA934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设计生产能力</w:t>
            </w:r>
          </w:p>
        </w:tc>
        <w:tc>
          <w:tcPr>
            <w:tcW w:w="1897" w:type="dxa"/>
            <w:vAlign w:val="center"/>
          </w:tcPr>
          <w:p w14:paraId="50AA0129">
            <w:pPr>
              <w:widowControl w:val="0"/>
              <w:rPr>
                <w:rFonts w:eastAsia="宋体" w:cs="Times New Roman"/>
                <w:color w:val="000000" w:themeColor="text1"/>
                <w14:textFill>
                  <w14:solidFill>
                    <w14:schemeClr w14:val="tx1"/>
                  </w14:solidFill>
                </w14:textFill>
              </w:rPr>
            </w:pPr>
            <w:r>
              <w:t>5×10</w:t>
            </w:r>
            <w:r>
              <w:rPr>
                <w:vertAlign w:val="superscript"/>
              </w:rPr>
              <w:t>4</w:t>
            </w:r>
            <w:r>
              <w:rPr>
                <w:rFonts w:hint="eastAsia"/>
              </w:rPr>
              <w:t>m</w:t>
            </w:r>
            <w:r>
              <w:rPr>
                <w:rFonts w:hint="eastAsia"/>
                <w:vertAlign w:val="superscript"/>
              </w:rPr>
              <w:t>3</w:t>
            </w:r>
            <w:r>
              <w:t>/a</w:t>
            </w:r>
          </w:p>
        </w:tc>
      </w:tr>
      <w:tr w14:paraId="7452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731BFFC7">
            <w:pPr>
              <w:widowControl w:val="0"/>
              <w:rPr>
                <w:rFonts w:eastAsia="宋体" w:cs="Times New Roman"/>
                <w:color w:val="FF0000"/>
              </w:rPr>
            </w:pPr>
            <w:r>
              <w:rPr>
                <w:rFonts w:eastAsia="宋体" w:cs="Times New Roman"/>
                <w:color w:val="000000" w:themeColor="text1"/>
                <w14:textFill>
                  <w14:solidFill>
                    <w14:schemeClr w14:val="tx1"/>
                  </w14:solidFill>
                </w14:textFill>
              </w:rPr>
              <w:t>设计服务年限</w:t>
            </w:r>
          </w:p>
        </w:tc>
        <w:tc>
          <w:tcPr>
            <w:tcW w:w="3576" w:type="dxa"/>
            <w:gridSpan w:val="2"/>
            <w:vAlign w:val="center"/>
          </w:tcPr>
          <w:p w14:paraId="62EB6104">
            <w:pPr>
              <w:widowControl w:val="0"/>
              <w:rPr>
                <w:rFonts w:eastAsia="宋体" w:cs="Times New Roman"/>
              </w:rPr>
            </w:pPr>
            <w:r>
              <w:rPr>
                <w:rFonts w:eastAsia="宋体" w:cs="Times New Roman"/>
              </w:rPr>
              <w:t>2.84</w:t>
            </w:r>
          </w:p>
        </w:tc>
        <w:tc>
          <w:tcPr>
            <w:tcW w:w="1547" w:type="dxa"/>
            <w:gridSpan w:val="2"/>
            <w:vAlign w:val="center"/>
          </w:tcPr>
          <w:p w14:paraId="3BF3210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实际生产能力</w:t>
            </w:r>
          </w:p>
        </w:tc>
        <w:tc>
          <w:tcPr>
            <w:tcW w:w="1897" w:type="dxa"/>
            <w:vAlign w:val="center"/>
          </w:tcPr>
          <w:p w14:paraId="48289346">
            <w:pPr>
              <w:widowControl w:val="0"/>
              <w:rPr>
                <w:rFonts w:eastAsia="宋体" w:cs="Times New Roman"/>
                <w:color w:val="000000" w:themeColor="text1"/>
                <w14:textFill>
                  <w14:solidFill>
                    <w14:schemeClr w14:val="tx1"/>
                  </w14:solidFill>
                </w14:textFill>
              </w:rPr>
            </w:pPr>
            <w:r>
              <w:t>5×10</w:t>
            </w:r>
            <w:r>
              <w:rPr>
                <w:vertAlign w:val="superscript"/>
              </w:rPr>
              <w:t>4</w:t>
            </w:r>
            <w:r>
              <w:rPr>
                <w:rFonts w:hint="eastAsia"/>
              </w:rPr>
              <w:t>m</w:t>
            </w:r>
            <w:r>
              <w:rPr>
                <w:rFonts w:hint="eastAsia"/>
                <w:vertAlign w:val="superscript"/>
              </w:rPr>
              <w:t>3</w:t>
            </w:r>
            <w:r>
              <w:t>/a</w:t>
            </w:r>
          </w:p>
        </w:tc>
      </w:tr>
      <w:tr w14:paraId="13B2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6F0327FE">
            <w:pPr>
              <w:widowControl w:val="0"/>
              <w:rPr>
                <w:rFonts w:eastAsia="宋体" w:cs="Times New Roman"/>
              </w:rPr>
            </w:pPr>
            <w:r>
              <w:rPr>
                <w:rFonts w:eastAsia="宋体" w:cs="Times New Roman"/>
              </w:rPr>
              <w:t>剩余服务年限</w:t>
            </w:r>
          </w:p>
        </w:tc>
        <w:tc>
          <w:tcPr>
            <w:tcW w:w="3576" w:type="dxa"/>
            <w:gridSpan w:val="2"/>
            <w:vAlign w:val="center"/>
          </w:tcPr>
          <w:p w14:paraId="32494945">
            <w:pPr>
              <w:widowControl w:val="0"/>
              <w:rPr>
                <w:rFonts w:eastAsia="宋体" w:cs="Times New Roman"/>
              </w:rPr>
            </w:pPr>
            <w:r>
              <w:rPr>
                <w:rFonts w:eastAsia="宋体" w:cs="Times New Roman"/>
              </w:rPr>
              <w:t>2.84</w:t>
            </w:r>
          </w:p>
        </w:tc>
        <w:tc>
          <w:tcPr>
            <w:tcW w:w="1547" w:type="dxa"/>
            <w:gridSpan w:val="2"/>
            <w:vAlign w:val="center"/>
          </w:tcPr>
          <w:p w14:paraId="0531E5AB">
            <w:pPr>
              <w:widowControl w:val="0"/>
              <w:rPr>
                <w:rFonts w:eastAsia="宋体" w:cs="Times New Roman"/>
              </w:rPr>
            </w:pPr>
            <w:r>
              <w:rPr>
                <w:rFonts w:eastAsia="宋体" w:cs="Times New Roman"/>
              </w:rPr>
              <w:t>开采深度</w:t>
            </w:r>
          </w:p>
        </w:tc>
        <w:tc>
          <w:tcPr>
            <w:tcW w:w="1897" w:type="dxa"/>
            <w:vAlign w:val="center"/>
          </w:tcPr>
          <w:p w14:paraId="0F6195F6">
            <w:pPr>
              <w:widowControl w:val="0"/>
              <w:rPr>
                <w:rFonts w:eastAsia="宋体" w:cs="Times New Roman"/>
              </w:rPr>
            </w:pPr>
            <w:r>
              <w:rPr>
                <w:rFonts w:eastAsia="宋体" w:cs="Times New Roman"/>
              </w:rPr>
              <w:t>675m-654m</w:t>
            </w:r>
          </w:p>
        </w:tc>
      </w:tr>
      <w:tr w14:paraId="2690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27C52CA7">
            <w:pPr>
              <w:widowControl w:val="0"/>
              <w:rPr>
                <w:rFonts w:eastAsia="宋体" w:cs="Times New Roman"/>
              </w:rPr>
            </w:pPr>
            <w:r>
              <w:rPr>
                <w:rFonts w:eastAsia="宋体" w:cs="Times New Roman"/>
              </w:rPr>
              <w:t>查明资源储量</w:t>
            </w:r>
          </w:p>
        </w:tc>
        <w:tc>
          <w:tcPr>
            <w:tcW w:w="3576" w:type="dxa"/>
            <w:gridSpan w:val="2"/>
            <w:vAlign w:val="center"/>
          </w:tcPr>
          <w:p w14:paraId="23F585DD">
            <w:pPr>
              <w:widowControl w:val="0"/>
              <w:rPr>
                <w:rFonts w:eastAsia="宋体" w:cs="Times New Roman"/>
              </w:rPr>
            </w:pPr>
            <w:r>
              <w:rPr>
                <w:rFonts w:eastAsia="宋体" w:cs="Times New Roman"/>
              </w:rPr>
              <w:t>149262.24m</w:t>
            </w:r>
            <w:r>
              <w:rPr>
                <w:rFonts w:eastAsia="宋体" w:cs="Times New Roman"/>
                <w:vertAlign w:val="superscript"/>
              </w:rPr>
              <w:t>3</w:t>
            </w:r>
          </w:p>
        </w:tc>
        <w:tc>
          <w:tcPr>
            <w:tcW w:w="1547" w:type="dxa"/>
            <w:gridSpan w:val="2"/>
            <w:vAlign w:val="center"/>
          </w:tcPr>
          <w:p w14:paraId="1A165664">
            <w:pPr>
              <w:widowControl w:val="0"/>
              <w:rPr>
                <w:rFonts w:eastAsia="宋体" w:cs="Times New Roman"/>
              </w:rPr>
            </w:pPr>
            <w:r>
              <w:rPr>
                <w:rFonts w:eastAsia="宋体" w:cs="Times New Roman"/>
              </w:rPr>
              <w:t>剩余资源储量</w:t>
            </w:r>
          </w:p>
        </w:tc>
        <w:tc>
          <w:tcPr>
            <w:tcW w:w="1897" w:type="dxa"/>
            <w:vAlign w:val="center"/>
          </w:tcPr>
          <w:p w14:paraId="7655E135">
            <w:pPr>
              <w:widowControl w:val="0"/>
              <w:rPr>
                <w:rFonts w:eastAsia="宋体" w:cs="Times New Roman"/>
                <w:b/>
                <w:bCs/>
              </w:rPr>
            </w:pPr>
            <w:r>
              <w:rPr>
                <w:rFonts w:eastAsia="宋体" w:cs="Times New Roman"/>
              </w:rPr>
              <w:t>149262.24m</w:t>
            </w:r>
            <w:r>
              <w:rPr>
                <w:rFonts w:eastAsia="宋体" w:cs="Times New Roman"/>
                <w:vertAlign w:val="superscript"/>
              </w:rPr>
              <w:t>3</w:t>
            </w:r>
          </w:p>
        </w:tc>
      </w:tr>
      <w:tr w14:paraId="7EAA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restart"/>
            <w:vAlign w:val="center"/>
          </w:tcPr>
          <w:p w14:paraId="4E8CF898">
            <w:pPr>
              <w:widowControl w:val="0"/>
              <w:rPr>
                <w:rFonts w:eastAsia="宋体" w:cs="Times New Roman"/>
              </w:rPr>
            </w:pPr>
            <w:r>
              <w:rPr>
                <w:rFonts w:eastAsia="宋体" w:cs="Times New Roman"/>
              </w:rPr>
              <w:t>矿区范围</w:t>
            </w:r>
          </w:p>
          <w:p w14:paraId="135662A3">
            <w:pPr>
              <w:widowControl w:val="0"/>
              <w:rPr>
                <w:rFonts w:eastAsia="宋体" w:cs="Times New Roman"/>
              </w:rPr>
            </w:pPr>
            <w:r>
              <w:rPr>
                <w:rFonts w:eastAsia="宋体" w:cs="Times New Roman"/>
              </w:rPr>
              <w:t>拐点坐标</w:t>
            </w:r>
          </w:p>
        </w:tc>
        <w:tc>
          <w:tcPr>
            <w:tcW w:w="7020" w:type="dxa"/>
            <w:gridSpan w:val="5"/>
            <w:vAlign w:val="center"/>
          </w:tcPr>
          <w:p w14:paraId="41F856CA">
            <w:pPr>
              <w:widowControl w:val="0"/>
              <w:rPr>
                <w:rFonts w:eastAsia="宋体" w:cs="Times New Roman"/>
              </w:rPr>
            </w:pPr>
            <w:r>
              <w:rPr>
                <w:rFonts w:eastAsia="宋体" w:cs="Times New Roman"/>
              </w:rPr>
              <w:t>2000国家大地坐标系</w:t>
            </w:r>
          </w:p>
        </w:tc>
      </w:tr>
      <w:tr w14:paraId="3B22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vAlign w:val="center"/>
          </w:tcPr>
          <w:p w14:paraId="23680F3E">
            <w:pPr>
              <w:widowControl w:val="0"/>
              <w:rPr>
                <w:rFonts w:eastAsia="宋体" w:cs="Times New Roman"/>
              </w:rPr>
            </w:pPr>
          </w:p>
        </w:tc>
        <w:tc>
          <w:tcPr>
            <w:tcW w:w="1215" w:type="dxa"/>
            <w:vAlign w:val="center"/>
          </w:tcPr>
          <w:p w14:paraId="3276050B">
            <w:pPr>
              <w:widowControl w:val="0"/>
              <w:rPr>
                <w:rFonts w:eastAsia="宋体" w:cs="Times New Roman"/>
              </w:rPr>
            </w:pPr>
            <w:r>
              <w:rPr>
                <w:rFonts w:eastAsia="宋体" w:cs="Times New Roman"/>
              </w:rPr>
              <w:t>拐点编号</w:t>
            </w:r>
          </w:p>
        </w:tc>
        <w:tc>
          <w:tcPr>
            <w:tcW w:w="2715" w:type="dxa"/>
            <w:gridSpan w:val="2"/>
            <w:vAlign w:val="center"/>
          </w:tcPr>
          <w:p w14:paraId="29328BC2">
            <w:pPr>
              <w:widowControl w:val="0"/>
              <w:rPr>
                <w:rFonts w:eastAsia="宋体" w:cs="Times New Roman"/>
              </w:rPr>
            </w:pPr>
            <w:r>
              <w:rPr>
                <w:rFonts w:eastAsia="宋体" w:cs="Times New Roman"/>
              </w:rPr>
              <w:t>X</w:t>
            </w:r>
          </w:p>
        </w:tc>
        <w:tc>
          <w:tcPr>
            <w:tcW w:w="3090" w:type="dxa"/>
            <w:gridSpan w:val="2"/>
            <w:vAlign w:val="center"/>
          </w:tcPr>
          <w:p w14:paraId="667E1F8A">
            <w:pPr>
              <w:widowControl w:val="0"/>
              <w:rPr>
                <w:rFonts w:eastAsia="宋体" w:cs="Times New Roman"/>
              </w:rPr>
            </w:pPr>
            <w:r>
              <w:rPr>
                <w:rFonts w:eastAsia="宋体" w:cs="Times New Roman"/>
              </w:rPr>
              <w:t>Y</w:t>
            </w:r>
          </w:p>
        </w:tc>
      </w:tr>
      <w:tr w14:paraId="705C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vAlign w:val="center"/>
          </w:tcPr>
          <w:p w14:paraId="29875850">
            <w:pPr>
              <w:widowControl w:val="0"/>
              <w:rPr>
                <w:rFonts w:eastAsia="宋体" w:cs="Times New Roman"/>
              </w:rPr>
            </w:pPr>
          </w:p>
        </w:tc>
        <w:tc>
          <w:tcPr>
            <w:tcW w:w="1215" w:type="dxa"/>
            <w:vAlign w:val="center"/>
          </w:tcPr>
          <w:p w14:paraId="64DE4A19">
            <w:pPr>
              <w:widowControl/>
              <w:rPr>
                <w:rFonts w:eastAsia="宋体" w:cs="Times New Roman"/>
              </w:rPr>
            </w:pPr>
            <w:r>
              <w:rPr>
                <w:kern w:val="0"/>
              </w:rPr>
              <w:t>1</w:t>
            </w:r>
          </w:p>
        </w:tc>
        <w:tc>
          <w:tcPr>
            <w:tcW w:w="2715" w:type="dxa"/>
            <w:gridSpan w:val="2"/>
          </w:tcPr>
          <w:p w14:paraId="35B992B6">
            <w:pPr>
              <w:widowControl w:val="0"/>
            </w:pPr>
            <w:r>
              <w:t>4688155.35</w:t>
            </w:r>
          </w:p>
        </w:tc>
        <w:tc>
          <w:tcPr>
            <w:tcW w:w="3090" w:type="dxa"/>
            <w:gridSpan w:val="2"/>
          </w:tcPr>
          <w:p w14:paraId="32D4BA84">
            <w:pPr>
              <w:widowControl w:val="0"/>
            </w:pPr>
            <w:r>
              <w:t>40389600.63</w:t>
            </w:r>
          </w:p>
        </w:tc>
      </w:tr>
      <w:tr w14:paraId="2515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vAlign w:val="center"/>
          </w:tcPr>
          <w:p w14:paraId="0F09C015">
            <w:pPr>
              <w:widowControl w:val="0"/>
              <w:rPr>
                <w:rFonts w:eastAsia="宋体" w:cs="Times New Roman"/>
              </w:rPr>
            </w:pPr>
          </w:p>
        </w:tc>
        <w:tc>
          <w:tcPr>
            <w:tcW w:w="1215" w:type="dxa"/>
            <w:vAlign w:val="center"/>
          </w:tcPr>
          <w:p w14:paraId="51127783">
            <w:pPr>
              <w:widowControl/>
              <w:rPr>
                <w:rFonts w:eastAsia="宋体" w:cs="Times New Roman"/>
              </w:rPr>
            </w:pPr>
            <w:r>
              <w:rPr>
                <w:kern w:val="0"/>
              </w:rPr>
              <w:t>2</w:t>
            </w:r>
          </w:p>
        </w:tc>
        <w:tc>
          <w:tcPr>
            <w:tcW w:w="2715" w:type="dxa"/>
            <w:gridSpan w:val="2"/>
          </w:tcPr>
          <w:p w14:paraId="194AF36F">
            <w:pPr>
              <w:widowControl w:val="0"/>
            </w:pPr>
            <w:r>
              <w:t>4688089.12</w:t>
            </w:r>
          </w:p>
        </w:tc>
        <w:tc>
          <w:tcPr>
            <w:tcW w:w="3090" w:type="dxa"/>
            <w:gridSpan w:val="2"/>
          </w:tcPr>
          <w:p w14:paraId="1F4331C3">
            <w:pPr>
              <w:widowControl w:val="0"/>
            </w:pPr>
            <w:r>
              <w:t>40389634.32</w:t>
            </w:r>
          </w:p>
        </w:tc>
      </w:tr>
      <w:tr w14:paraId="780C6897">
        <w:trPr>
          <w:trHeight w:val="454" w:hRule="atLeast"/>
          <w:jc w:val="center"/>
        </w:trPr>
        <w:tc>
          <w:tcPr>
            <w:tcW w:w="1704" w:type="dxa"/>
            <w:vMerge w:val="continue"/>
            <w:vAlign w:val="center"/>
          </w:tcPr>
          <w:p w14:paraId="04BE97E4">
            <w:pPr>
              <w:widowControl w:val="0"/>
              <w:rPr>
                <w:rFonts w:eastAsia="宋体" w:cs="Times New Roman"/>
              </w:rPr>
            </w:pPr>
          </w:p>
        </w:tc>
        <w:tc>
          <w:tcPr>
            <w:tcW w:w="1215" w:type="dxa"/>
            <w:vAlign w:val="center"/>
          </w:tcPr>
          <w:p w14:paraId="4E3790DE">
            <w:pPr>
              <w:widowControl/>
              <w:rPr>
                <w:rFonts w:eastAsia="宋体" w:cs="Times New Roman"/>
              </w:rPr>
            </w:pPr>
            <w:r>
              <w:rPr>
                <w:kern w:val="0"/>
              </w:rPr>
              <w:t>3</w:t>
            </w:r>
          </w:p>
        </w:tc>
        <w:tc>
          <w:tcPr>
            <w:tcW w:w="2715" w:type="dxa"/>
            <w:gridSpan w:val="2"/>
          </w:tcPr>
          <w:p w14:paraId="09196852">
            <w:pPr>
              <w:widowControl w:val="0"/>
            </w:pPr>
            <w:r>
              <w:t>4688270.76</w:t>
            </w:r>
          </w:p>
        </w:tc>
        <w:tc>
          <w:tcPr>
            <w:tcW w:w="3090" w:type="dxa"/>
            <w:gridSpan w:val="2"/>
          </w:tcPr>
          <w:p w14:paraId="458153D5">
            <w:pPr>
              <w:widowControl w:val="0"/>
            </w:pPr>
            <w:r>
              <w:t>40389987.91</w:t>
            </w:r>
          </w:p>
        </w:tc>
      </w:tr>
      <w:tr w14:paraId="38C2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vAlign w:val="center"/>
          </w:tcPr>
          <w:p w14:paraId="28D3B5F5">
            <w:pPr>
              <w:widowControl w:val="0"/>
              <w:rPr>
                <w:rFonts w:eastAsia="宋体" w:cs="Times New Roman"/>
              </w:rPr>
            </w:pPr>
          </w:p>
        </w:tc>
        <w:tc>
          <w:tcPr>
            <w:tcW w:w="1215" w:type="dxa"/>
            <w:vAlign w:val="center"/>
          </w:tcPr>
          <w:p w14:paraId="27D12AA6">
            <w:pPr>
              <w:widowControl/>
              <w:rPr>
                <w:rFonts w:eastAsia="宋体" w:cs="Times New Roman"/>
              </w:rPr>
            </w:pPr>
            <w:r>
              <w:rPr>
                <w:kern w:val="0"/>
              </w:rPr>
              <w:t>4</w:t>
            </w:r>
          </w:p>
        </w:tc>
        <w:tc>
          <w:tcPr>
            <w:tcW w:w="2715" w:type="dxa"/>
            <w:gridSpan w:val="2"/>
          </w:tcPr>
          <w:p w14:paraId="4E5784CC">
            <w:pPr>
              <w:widowControl w:val="0"/>
            </w:pPr>
            <w:r>
              <w:t>4688335.98</w:t>
            </w:r>
          </w:p>
        </w:tc>
        <w:tc>
          <w:tcPr>
            <w:tcW w:w="3090" w:type="dxa"/>
            <w:gridSpan w:val="2"/>
          </w:tcPr>
          <w:p w14:paraId="541D4089">
            <w:pPr>
              <w:widowControl w:val="0"/>
            </w:pPr>
            <w:r>
              <w:t>40389954.19</w:t>
            </w:r>
          </w:p>
        </w:tc>
      </w:tr>
      <w:tr w14:paraId="432A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46E47BE2">
            <w:pPr>
              <w:widowControl w:val="0"/>
              <w:rPr>
                <w:rFonts w:eastAsia="宋体" w:cs="Times New Roman"/>
              </w:rPr>
            </w:pPr>
            <w:r>
              <w:rPr>
                <w:rFonts w:eastAsia="宋体" w:cs="Times New Roman"/>
              </w:rPr>
              <w:t>基金计提</w:t>
            </w:r>
          </w:p>
        </w:tc>
        <w:tc>
          <w:tcPr>
            <w:tcW w:w="3576" w:type="dxa"/>
            <w:gridSpan w:val="2"/>
            <w:vAlign w:val="center"/>
          </w:tcPr>
          <w:p w14:paraId="6D2148C0">
            <w:pPr>
              <w:widowControl w:val="0"/>
              <w:rPr>
                <w:rFonts w:eastAsia="宋体" w:cs="Times New Roman"/>
              </w:rPr>
            </w:pPr>
          </w:p>
        </w:tc>
        <w:tc>
          <w:tcPr>
            <w:tcW w:w="1547" w:type="dxa"/>
            <w:gridSpan w:val="2"/>
            <w:vAlign w:val="center"/>
          </w:tcPr>
          <w:p w14:paraId="6DDBC1D9">
            <w:pPr>
              <w:widowControl w:val="0"/>
              <w:rPr>
                <w:rFonts w:eastAsia="宋体" w:cs="Times New Roman"/>
              </w:rPr>
            </w:pPr>
            <w:r>
              <w:rPr>
                <w:rFonts w:eastAsia="宋体" w:cs="Times New Roman"/>
              </w:rPr>
              <w:t>基金使用</w:t>
            </w:r>
          </w:p>
        </w:tc>
        <w:tc>
          <w:tcPr>
            <w:tcW w:w="1897" w:type="dxa"/>
            <w:vAlign w:val="center"/>
          </w:tcPr>
          <w:p w14:paraId="0E57B099">
            <w:pPr>
              <w:widowControl w:val="0"/>
              <w:rPr>
                <w:rFonts w:eastAsia="宋体" w:cs="Times New Roman"/>
              </w:rPr>
            </w:pPr>
          </w:p>
        </w:tc>
      </w:tr>
      <w:tr w14:paraId="5CE6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4" w:type="dxa"/>
            <w:gridSpan w:val="6"/>
            <w:vAlign w:val="center"/>
          </w:tcPr>
          <w:p w14:paraId="2D47F2A7">
            <w:pPr>
              <w:widowControl w:val="0"/>
              <w:rPr>
                <w:rFonts w:eastAsia="宋体" w:cs="Times New Roman"/>
              </w:rPr>
            </w:pPr>
            <w:r>
              <w:rPr>
                <w:rFonts w:eastAsia="宋体" w:cs="Times New Roman"/>
              </w:rPr>
              <w:t>矿山企业联系方式</w:t>
            </w:r>
          </w:p>
        </w:tc>
      </w:tr>
      <w:tr w14:paraId="5EA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3C39AABD">
            <w:pPr>
              <w:widowControl w:val="0"/>
              <w:rPr>
                <w:rFonts w:eastAsia="宋体" w:cs="Times New Roman"/>
              </w:rPr>
            </w:pPr>
            <w:r>
              <w:rPr>
                <w:rFonts w:eastAsia="宋体" w:cs="Times New Roman"/>
              </w:rPr>
              <w:t>联系人</w:t>
            </w:r>
          </w:p>
        </w:tc>
        <w:tc>
          <w:tcPr>
            <w:tcW w:w="3576" w:type="dxa"/>
            <w:gridSpan w:val="2"/>
            <w:vAlign w:val="center"/>
          </w:tcPr>
          <w:p w14:paraId="6BED3793">
            <w:pPr>
              <w:widowControl w:val="0"/>
              <w:rPr>
                <w:rFonts w:eastAsia="宋体" w:cs="Times New Roman"/>
              </w:rPr>
            </w:pPr>
            <w:r>
              <w:rPr>
                <w:rFonts w:hint="eastAsia" w:eastAsia="宋体" w:cs="Times New Roman"/>
              </w:rPr>
              <w:t>刘国庆</w:t>
            </w:r>
          </w:p>
        </w:tc>
        <w:tc>
          <w:tcPr>
            <w:tcW w:w="1547" w:type="dxa"/>
            <w:gridSpan w:val="2"/>
            <w:vAlign w:val="center"/>
          </w:tcPr>
          <w:p w14:paraId="10F4028C">
            <w:pPr>
              <w:widowControl w:val="0"/>
              <w:rPr>
                <w:rFonts w:eastAsia="宋体" w:cs="Times New Roman"/>
              </w:rPr>
            </w:pPr>
            <w:r>
              <w:rPr>
                <w:rFonts w:eastAsia="宋体" w:cs="Times New Roman"/>
              </w:rPr>
              <w:t>手机号</w:t>
            </w:r>
          </w:p>
        </w:tc>
        <w:tc>
          <w:tcPr>
            <w:tcW w:w="1897" w:type="dxa"/>
            <w:vAlign w:val="center"/>
          </w:tcPr>
          <w:p w14:paraId="38D18E93">
            <w:pPr>
              <w:widowControl w:val="0"/>
              <w:rPr>
                <w:rFonts w:eastAsia="宋体" w:cs="Times New Roman"/>
              </w:rPr>
            </w:pPr>
            <w:r>
              <w:rPr>
                <w:rFonts w:hint="eastAsia" w:cs="Times New Roman"/>
                <w:bCs/>
                <w:sz w:val="18"/>
                <w:szCs w:val="18"/>
              </w:rPr>
              <w:t>18</w:t>
            </w:r>
            <w:r>
              <w:rPr>
                <w:rFonts w:cs="Times New Roman"/>
                <w:bCs/>
                <w:sz w:val="18"/>
                <w:szCs w:val="18"/>
              </w:rPr>
              <w:t>547607099</w:t>
            </w:r>
          </w:p>
        </w:tc>
      </w:tr>
      <w:tr w14:paraId="0C04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65A3AE43">
            <w:pPr>
              <w:widowControl w:val="0"/>
              <w:rPr>
                <w:rFonts w:eastAsia="宋体" w:cs="Times New Roman"/>
              </w:rPr>
            </w:pPr>
            <w:r>
              <w:rPr>
                <w:rFonts w:eastAsia="宋体" w:cs="Times New Roman"/>
              </w:rPr>
              <w:t>通讯地址</w:t>
            </w:r>
          </w:p>
        </w:tc>
        <w:tc>
          <w:tcPr>
            <w:tcW w:w="3576" w:type="dxa"/>
            <w:gridSpan w:val="2"/>
            <w:vAlign w:val="center"/>
          </w:tcPr>
          <w:p w14:paraId="2F7A206B">
            <w:pPr>
              <w:widowControl w:val="0"/>
              <w:rPr>
                <w:rFonts w:eastAsia="宋体" w:cs="Times New Roman"/>
              </w:rPr>
            </w:pPr>
            <w:r>
              <w:rPr>
                <w:rFonts w:eastAsia="宋体" w:cs="Times New Roman"/>
              </w:rPr>
              <w:t>赤峰市松山区</w:t>
            </w:r>
            <w:r>
              <w:rPr>
                <w:rFonts w:hint="eastAsia" w:eastAsia="宋体" w:cs="Times New Roman"/>
              </w:rPr>
              <w:t>初头郎镇三把火村</w:t>
            </w:r>
          </w:p>
        </w:tc>
        <w:tc>
          <w:tcPr>
            <w:tcW w:w="1547" w:type="dxa"/>
            <w:gridSpan w:val="2"/>
            <w:vAlign w:val="center"/>
          </w:tcPr>
          <w:p w14:paraId="709870E0">
            <w:pPr>
              <w:widowControl w:val="0"/>
              <w:rPr>
                <w:rFonts w:eastAsia="宋体" w:cs="Times New Roman"/>
              </w:rPr>
            </w:pPr>
            <w:r>
              <w:rPr>
                <w:rFonts w:eastAsia="宋体" w:cs="Times New Roman"/>
              </w:rPr>
              <w:t>邮编</w:t>
            </w:r>
          </w:p>
        </w:tc>
        <w:tc>
          <w:tcPr>
            <w:tcW w:w="1897" w:type="dxa"/>
            <w:vAlign w:val="center"/>
          </w:tcPr>
          <w:p w14:paraId="74450E95">
            <w:pPr>
              <w:widowControl w:val="0"/>
              <w:rPr>
                <w:rFonts w:eastAsia="宋体" w:cs="Times New Roman"/>
              </w:rPr>
            </w:pPr>
            <w:r>
              <w:rPr>
                <w:rFonts w:hint="eastAsia" w:eastAsia="宋体" w:cs="Times New Roman"/>
              </w:rPr>
              <w:t>0</w:t>
            </w:r>
            <w:r>
              <w:rPr>
                <w:rFonts w:eastAsia="宋体" w:cs="Times New Roman"/>
              </w:rPr>
              <w:t>24005</w:t>
            </w:r>
          </w:p>
        </w:tc>
      </w:tr>
      <w:tr w14:paraId="17B0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0E985CF7">
            <w:pPr>
              <w:widowControl w:val="0"/>
              <w:rPr>
                <w:rFonts w:eastAsia="宋体" w:cs="Times New Roman"/>
              </w:rPr>
            </w:pPr>
            <w:r>
              <w:rPr>
                <w:rFonts w:eastAsia="宋体" w:cs="Times New Roman"/>
              </w:rPr>
              <w:t>固定电话</w:t>
            </w:r>
          </w:p>
        </w:tc>
        <w:tc>
          <w:tcPr>
            <w:tcW w:w="3576" w:type="dxa"/>
            <w:gridSpan w:val="2"/>
            <w:vAlign w:val="center"/>
          </w:tcPr>
          <w:p w14:paraId="0A0B0325">
            <w:pPr>
              <w:widowControl w:val="0"/>
              <w:rPr>
                <w:rFonts w:eastAsia="宋体" w:cs="Times New Roman"/>
              </w:rPr>
            </w:pPr>
          </w:p>
        </w:tc>
        <w:tc>
          <w:tcPr>
            <w:tcW w:w="1547" w:type="dxa"/>
            <w:gridSpan w:val="2"/>
            <w:vAlign w:val="center"/>
          </w:tcPr>
          <w:p w14:paraId="049B10AF">
            <w:pPr>
              <w:widowControl w:val="0"/>
              <w:rPr>
                <w:rFonts w:eastAsia="宋体" w:cs="Times New Roman"/>
              </w:rPr>
            </w:pPr>
            <w:r>
              <w:rPr>
                <w:rFonts w:eastAsia="宋体" w:cs="Times New Roman"/>
              </w:rPr>
              <w:t>E-mail</w:t>
            </w:r>
          </w:p>
        </w:tc>
        <w:tc>
          <w:tcPr>
            <w:tcW w:w="1897" w:type="dxa"/>
            <w:vAlign w:val="center"/>
          </w:tcPr>
          <w:p w14:paraId="7FA76320">
            <w:pPr>
              <w:widowControl w:val="0"/>
              <w:rPr>
                <w:rFonts w:eastAsia="宋体" w:cs="Times New Roman"/>
              </w:rPr>
            </w:pPr>
          </w:p>
        </w:tc>
      </w:tr>
    </w:tbl>
    <w:p w14:paraId="7A75ACB6">
      <w:pPr>
        <w:rPr>
          <w:rFonts w:eastAsia="宋体" w:cs="Times New Roman"/>
          <w:sz w:val="28"/>
          <w:szCs w:val="28"/>
        </w:rPr>
      </w:pPr>
      <w:r>
        <w:rPr>
          <w:rFonts w:eastAsia="宋体" w:cs="Times New Roman"/>
          <w:sz w:val="28"/>
          <w:szCs w:val="28"/>
        </w:rPr>
        <w:br w:type="page"/>
      </w:r>
    </w:p>
    <w:p w14:paraId="317C0387">
      <w:pPr>
        <w:numPr>
          <w:ilvl w:val="0"/>
          <w:numId w:val="1"/>
        </w:numPr>
        <w:spacing w:line="480" w:lineRule="auto"/>
        <w:ind w:left="210" w:leftChars="0" w:firstLineChars="0"/>
        <w:outlineLvl w:val="0"/>
        <w:rPr>
          <w:rFonts w:eastAsia="宋体" w:cs="Times New Roman"/>
          <w:b/>
          <w:bCs/>
          <w:sz w:val="36"/>
          <w:szCs w:val="36"/>
        </w:rPr>
      </w:pPr>
      <w:r>
        <w:rPr>
          <w:rFonts w:eastAsia="宋体" w:cs="Times New Roman"/>
          <w:b/>
          <w:bCs/>
          <w:sz w:val="36"/>
          <w:szCs w:val="36"/>
        </w:rPr>
        <w:t xml:space="preserve"> 矿山地质环境治理方案的编制与执行情况</w:t>
      </w:r>
    </w:p>
    <w:p w14:paraId="1AC431EF">
      <w:pPr>
        <w:spacing w:line="360" w:lineRule="auto"/>
        <w:ind w:firstLine="643" w:firstLineChars="200"/>
        <w:jc w:val="both"/>
        <w:outlineLvl w:val="1"/>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一、方案编制概况</w:t>
      </w:r>
    </w:p>
    <w:p w14:paraId="67310B84">
      <w:pPr>
        <w:spacing w:line="360" w:lineRule="auto"/>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val="en-US" w:eastAsia="zh-CN"/>
        </w:rPr>
        <w:t>23</w:t>
      </w:r>
      <w:r>
        <w:rPr>
          <w:rFonts w:hint="eastAsia" w:asciiTheme="minorEastAsia" w:hAnsiTheme="minorEastAsia" w:eastAsiaTheme="minorEastAsia" w:cstheme="minorEastAsia"/>
          <w:color w:val="000000"/>
          <w:sz w:val="32"/>
          <w:szCs w:val="32"/>
        </w:rPr>
        <w:t>年4月，</w:t>
      </w:r>
      <w:r>
        <w:rPr>
          <w:rFonts w:hint="eastAsia" w:asciiTheme="minorEastAsia" w:hAnsiTheme="minorEastAsia" w:eastAsiaTheme="minorEastAsia" w:cstheme="minorEastAsia"/>
          <w:bCs/>
          <w:sz w:val="32"/>
          <w:szCs w:val="32"/>
        </w:rPr>
        <w:t>辽宁省第十地质大队有限责任公司</w:t>
      </w:r>
      <w:r>
        <w:rPr>
          <w:rFonts w:hint="eastAsia" w:asciiTheme="minorEastAsia" w:hAnsiTheme="minorEastAsia" w:eastAsiaTheme="minorEastAsia" w:cstheme="minorEastAsia"/>
          <w:bCs/>
          <w:color w:val="000000"/>
          <w:kern w:val="0"/>
          <w:sz w:val="32"/>
          <w:szCs w:val="32"/>
          <w:lang w:bidi="ar"/>
        </w:rPr>
        <w:t>编制</w:t>
      </w:r>
      <w:r>
        <w:rPr>
          <w:rFonts w:hint="eastAsia" w:asciiTheme="minorEastAsia" w:hAnsiTheme="minorEastAsia" w:eastAsiaTheme="minorEastAsia" w:cstheme="minorEastAsia"/>
          <w:color w:val="000000"/>
          <w:kern w:val="0"/>
          <w:sz w:val="32"/>
          <w:szCs w:val="32"/>
          <w:lang w:bidi="ar"/>
        </w:rPr>
        <w:t>《</w:t>
      </w:r>
      <w:r>
        <w:rPr>
          <w:rFonts w:hint="eastAsia" w:asciiTheme="minorEastAsia" w:hAnsiTheme="minorEastAsia" w:eastAsiaTheme="minorEastAsia" w:cstheme="minorEastAsia"/>
          <w:b w:val="0"/>
          <w:bCs/>
          <w:sz w:val="32"/>
          <w:szCs w:val="32"/>
        </w:rPr>
        <w:t>赤峰有民矿业有限公司松山区初头朗镇石英砂矿矿山地质环境保护与土地复垦方案（闭坑）</w:t>
      </w:r>
      <w:r>
        <w:rPr>
          <w:rFonts w:hint="eastAsia" w:asciiTheme="minorEastAsia" w:hAnsiTheme="minorEastAsia" w:eastAsiaTheme="minorEastAsia" w:cstheme="minorEastAsia"/>
          <w:color w:val="000000"/>
          <w:kern w:val="0"/>
          <w:sz w:val="32"/>
          <w:szCs w:val="32"/>
          <w:lang w:bidi="ar"/>
        </w:rPr>
        <w:t>》</w:t>
      </w:r>
    </w:p>
    <w:p w14:paraId="67B95353">
      <w:pPr>
        <w:spacing w:line="360" w:lineRule="auto"/>
        <w:ind w:firstLine="643" w:firstLineChars="200"/>
        <w:jc w:val="left"/>
        <w:outlineLvl w:val="1"/>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二、治理方案规划的近期治理工程内容</w:t>
      </w:r>
    </w:p>
    <w:p w14:paraId="17412857">
      <w:pPr>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一</w:t>
      </w:r>
      <w:r>
        <w:rPr>
          <w:rFonts w:hint="eastAsia" w:asciiTheme="minorEastAsia" w:hAnsiTheme="minorEastAsia" w:eastAsiaTheme="minorEastAsia" w:cstheme="minorEastAsia"/>
          <w:b/>
          <w:bCs/>
          <w:sz w:val="32"/>
          <w:szCs w:val="32"/>
        </w:rPr>
        <w:t>、进度安排</w:t>
      </w:r>
    </w:p>
    <w:p w14:paraId="6CA0FE59">
      <w:pPr>
        <w:spacing w:line="360" w:lineRule="auto"/>
        <w:ind w:firstLine="640" w:firstLineChars="200"/>
        <w:rPr>
          <w:rFonts w:hint="eastAsia" w:asciiTheme="minorEastAsia" w:hAnsiTheme="minorEastAsia" w:eastAsiaTheme="minorEastAsia" w:cstheme="minorEastAsia"/>
          <w:b/>
          <w:bCs/>
          <w:color w:val="FF0000"/>
          <w:sz w:val="32"/>
          <w:szCs w:val="32"/>
        </w:rPr>
      </w:pPr>
      <w:r>
        <w:rPr>
          <w:rFonts w:hint="eastAsia" w:asciiTheme="minorEastAsia" w:hAnsiTheme="minorEastAsia" w:eastAsiaTheme="minorEastAsia" w:cstheme="minorEastAsia"/>
          <w:color w:val="FF0000"/>
          <w:sz w:val="32"/>
          <w:szCs w:val="32"/>
        </w:rPr>
        <w:t>1、近期工作部署（2023 年 1月 1 日-2025 年 12 月 31 日）</w:t>
      </w:r>
    </w:p>
    <w:p w14:paraId="2E50A824">
      <w:pPr>
        <w:spacing w:line="360" w:lineRule="auto"/>
        <w:ind w:firstLine="640"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32"/>
          <w:szCs w:val="32"/>
        </w:rPr>
        <w:t>（1）拟建露天采场：对拟建露天采场的表土进行剥离，将剥离表土运输至表土存放场进行集中堆存，对露天采场设置警示牌和网围栏；</w:t>
      </w:r>
    </w:p>
    <w:p w14:paraId="2E8F3713">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（2）拟建表土存放场：对拟建表土存放场撒播草籽保护土壤，防止因雨水冲刷导致土壤流失。</w:t>
      </w:r>
    </w:p>
    <w:p w14:paraId="5C1DE449">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（3）民采坑 1、民采坑 2：对民采坑 1、民采坑 2 边坡进行削坡整形，然后对场地覆土、整平、恢复植被。</w:t>
      </w:r>
    </w:p>
    <w:p w14:paraId="6751337B">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（4）表土场 1、表土场 2：对场地表土进行清运，然后对场地翻耕、整平、恢复植被。</w:t>
      </w:r>
    </w:p>
    <w:p w14:paraId="087E1238">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（5）对露天采场边坡稳定性进行监测，对各工程场地地形地貌景观及土地资源进行监测。</w:t>
      </w:r>
    </w:p>
    <w:p w14:paraId="7F0221E6">
      <w:pPr>
        <w:spacing w:line="360" w:lineRule="auto"/>
        <w:ind w:firstLine="640" w:firstLineChars="200"/>
        <w:rPr>
          <w:rFonts w:hint="eastAsia" w:asciiTheme="minorEastAsia" w:hAnsiTheme="minorEastAsia" w:eastAsiaTheme="minorEastAsia" w:cstheme="minorEastAsia"/>
          <w:color w:val="FF0000"/>
          <w:sz w:val="32"/>
          <w:szCs w:val="32"/>
        </w:rPr>
      </w:pPr>
      <w:r>
        <w:rPr>
          <w:rFonts w:hint="eastAsia" w:asciiTheme="minorEastAsia" w:hAnsiTheme="minorEastAsia" w:eastAsiaTheme="minorEastAsia" w:cstheme="minorEastAsia"/>
          <w:color w:val="FF0000"/>
          <w:sz w:val="32"/>
          <w:szCs w:val="32"/>
        </w:rPr>
        <w:t>2、远期工作部署（2026 年 1月 1 日-2027 年 12月 31 日）</w:t>
      </w:r>
    </w:p>
    <w:p w14:paraId="067315CD">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（1）监测：矿山生产期间对露天采场不稳定边坡进行监测，对各工程场地地形地貌景观及土地资源进行监测。</w:t>
      </w:r>
    </w:p>
    <w:p w14:paraId="55154B61">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（2）露天采场：终采后，对露天采场底部进行回填，对底界面、斜坡面和台阶面覆土、整平，最后对底界面、斜坡面和台阶面恢复植被。</w:t>
      </w:r>
    </w:p>
    <w:p w14:paraId="48D55F81">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（3）截水沟：矿山闭坑后，将开挖截水沟产生的土料回填至凹坑，对场地进行整平、恢复植被。</w:t>
      </w:r>
    </w:p>
    <w:p w14:paraId="50588418">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（4）表土存放场：矿山闭坑后，表土清运至露天采场，然后对场地进行整平、恢复植被；</w:t>
      </w:r>
    </w:p>
    <w:p w14:paraId="186B6DF8">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（5）办公生活区：矿山闭坑后，拆除场地内建筑物，将建筑垃圾清运回填至露天采场，对场地进行翻耕、整平、恢复植被。</w:t>
      </w:r>
    </w:p>
    <w:p w14:paraId="723FE8E3">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（6）矿区道路：矿山闭坑后对道路进行翻耕、整平、恢复植被。矿山环境治理及土地复垦治理工程进度安排见表 6-11。</w:t>
      </w:r>
    </w:p>
    <w:p w14:paraId="2112253A">
      <w:pPr>
        <w:jc w:val="center"/>
        <w:rPr>
          <w:rFonts w:hint="eastAsia" w:asciiTheme="minorEastAsia" w:hAnsiTheme="minorEastAsia" w:eastAsiaTheme="minorEastAsia" w:cstheme="minorEastAsia"/>
          <w:b/>
          <w:bCs/>
          <w:kern w:val="0"/>
          <w:sz w:val="32"/>
          <w:szCs w:val="32"/>
        </w:rPr>
      </w:pPr>
      <w:bookmarkStart w:id="0" w:name="_Hlk131058396"/>
      <w:r>
        <w:rPr>
          <w:rFonts w:hint="eastAsia" w:asciiTheme="minorEastAsia" w:hAnsiTheme="minorEastAsia" w:eastAsiaTheme="minorEastAsia" w:cstheme="minorEastAsia"/>
          <w:b/>
          <w:bCs/>
          <w:kern w:val="0"/>
          <w:sz w:val="32"/>
          <w:szCs w:val="32"/>
        </w:rPr>
        <w:t>表</w:t>
      </w:r>
      <w:r>
        <w:rPr>
          <w:rFonts w:hint="eastAsia" w:asciiTheme="minorEastAsia" w:hAnsiTheme="minorEastAsia" w:eastAsiaTheme="minorEastAsia" w:cstheme="minorEastAsia"/>
          <w:b/>
          <w:bCs/>
          <w:spacing w:val="-62"/>
          <w:kern w:val="0"/>
          <w:sz w:val="32"/>
          <w:szCs w:val="32"/>
        </w:rPr>
        <w:t xml:space="preserve"> </w:t>
      </w:r>
      <w:r>
        <w:rPr>
          <w:rFonts w:hint="eastAsia" w:asciiTheme="minorEastAsia" w:hAnsiTheme="minorEastAsia" w:eastAsiaTheme="minorEastAsia" w:cstheme="minorEastAsia"/>
          <w:b/>
          <w:bCs/>
          <w:kern w:val="0"/>
          <w:sz w:val="32"/>
          <w:szCs w:val="32"/>
        </w:rPr>
        <w:t>6-11</w:t>
      </w:r>
      <w:r>
        <w:rPr>
          <w:rFonts w:hint="eastAsia" w:asciiTheme="minorEastAsia" w:hAnsiTheme="minorEastAsia" w:eastAsiaTheme="minorEastAsia" w:cstheme="minorEastAsia"/>
          <w:b/>
          <w:bCs/>
          <w:kern w:val="0"/>
          <w:sz w:val="32"/>
          <w:szCs w:val="32"/>
        </w:rPr>
        <w:tab/>
      </w:r>
      <w:r>
        <w:rPr>
          <w:rFonts w:hint="eastAsia" w:asciiTheme="minorEastAsia" w:hAnsiTheme="minorEastAsia" w:eastAsiaTheme="minorEastAsia" w:cstheme="minorEastAsia"/>
          <w:b/>
          <w:bCs/>
          <w:kern w:val="0"/>
          <w:sz w:val="32"/>
          <w:szCs w:val="32"/>
        </w:rPr>
        <w:t>矿山地质环境保护与恢复治理工程进度表</w:t>
      </w:r>
    </w:p>
    <w:tbl>
      <w:tblPr>
        <w:tblStyle w:val="11"/>
        <w:tblW w:w="8343" w:type="dxa"/>
        <w:jc w:val="center"/>
        <w:tblLayout w:type="fixed"/>
        <w:tblCellMar>
          <w:top w:w="0" w:type="dxa"/>
          <w:left w:w="0" w:type="dxa"/>
          <w:bottom w:w="0" w:type="dxa"/>
          <w:right w:w="0" w:type="dxa"/>
        </w:tblCellMar>
      </w:tblPr>
      <w:tblGrid>
        <w:gridCol w:w="1384"/>
        <w:gridCol w:w="1985"/>
        <w:gridCol w:w="2831"/>
        <w:gridCol w:w="2143"/>
      </w:tblGrid>
      <w:tr w14:paraId="1F281E60">
        <w:tblPrEx>
          <w:tblCellMar>
            <w:top w:w="0" w:type="dxa"/>
            <w:left w:w="0" w:type="dxa"/>
            <w:bottom w:w="0" w:type="dxa"/>
            <w:right w:w="0" w:type="dxa"/>
          </w:tblCellMar>
        </w:tblPrEx>
        <w:trPr>
          <w:trHeight w:val="272" w:hRule="atLeast"/>
          <w:jc w:val="center"/>
        </w:trPr>
        <w:tc>
          <w:tcPr>
            <w:tcW w:w="1384" w:type="dxa"/>
            <w:tcBorders>
              <w:top w:val="single" w:color="000000" w:sz="4" w:space="0"/>
              <w:left w:val="single" w:color="000000" w:sz="4" w:space="0"/>
              <w:bottom w:val="single" w:color="000000" w:sz="4" w:space="0"/>
              <w:right w:val="single" w:color="000000" w:sz="4" w:space="0"/>
            </w:tcBorders>
            <w:noWrap w:val="0"/>
            <w:vAlign w:val="top"/>
          </w:tcPr>
          <w:p w14:paraId="3C06F99F">
            <w:pPr>
              <w:kinsoku w:val="0"/>
              <w:overflowPunct w:val="0"/>
              <w:autoSpaceDE w:val="0"/>
              <w:autoSpaceDN w:val="0"/>
              <w:adjustRightInd w:val="0"/>
              <w:spacing w:line="252" w:lineRule="exact"/>
              <w:ind w:left="-3" w:right="-44"/>
              <w:jc w:val="left"/>
              <w:rPr>
                <w:rFonts w:ascii="宋体" w:cs="宋体"/>
                <w:color w:val="000000"/>
                <w:spacing w:val="-12"/>
                <w:kern w:val="0"/>
                <w:szCs w:val="21"/>
              </w:rPr>
            </w:pPr>
            <w:r>
              <w:rPr>
                <w:rFonts w:hint="eastAsia" w:ascii="宋体" w:cs="宋体"/>
                <w:color w:val="000000"/>
                <w:spacing w:val="-13"/>
                <w:kern w:val="0"/>
                <w:szCs w:val="21"/>
              </w:rPr>
              <w:t>治理期限</w:t>
            </w:r>
            <w:r>
              <w:rPr>
                <w:rFonts w:hint="eastAsia" w:ascii="宋体" w:cs="宋体"/>
                <w:color w:val="000000"/>
                <w:kern w:val="0"/>
                <w:szCs w:val="21"/>
              </w:rPr>
              <w:t>（年</w:t>
            </w:r>
            <w:r>
              <w:rPr>
                <w:rFonts w:hint="eastAsia" w:ascii="宋体" w:cs="宋体"/>
                <w:color w:val="000000"/>
                <w:spacing w:val="-12"/>
                <w:kern w:val="0"/>
                <w:szCs w:val="21"/>
              </w:rPr>
              <w:t>）</w:t>
            </w: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0D5933D9">
            <w:pPr>
              <w:kinsoku w:val="0"/>
              <w:overflowPunct w:val="0"/>
              <w:autoSpaceDE w:val="0"/>
              <w:autoSpaceDN w:val="0"/>
              <w:adjustRightInd w:val="0"/>
              <w:spacing w:line="252" w:lineRule="exact"/>
              <w:ind w:left="235" w:right="228"/>
              <w:jc w:val="center"/>
              <w:rPr>
                <w:rFonts w:ascii="宋体" w:cs="宋体"/>
                <w:color w:val="000000"/>
                <w:kern w:val="0"/>
                <w:szCs w:val="21"/>
              </w:rPr>
            </w:pPr>
            <w:r>
              <w:rPr>
                <w:rFonts w:hint="eastAsia" w:ascii="宋体" w:cs="宋体"/>
                <w:color w:val="000000"/>
                <w:kern w:val="0"/>
                <w:szCs w:val="21"/>
              </w:rPr>
              <w:t>治理单元</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5D827A7">
            <w:pPr>
              <w:kinsoku w:val="0"/>
              <w:overflowPunct w:val="0"/>
              <w:autoSpaceDE w:val="0"/>
              <w:autoSpaceDN w:val="0"/>
              <w:adjustRightInd w:val="0"/>
              <w:spacing w:line="252" w:lineRule="exact"/>
              <w:ind w:left="785"/>
              <w:jc w:val="left"/>
              <w:rPr>
                <w:rFonts w:ascii="宋体" w:cs="宋体"/>
                <w:color w:val="000000"/>
                <w:kern w:val="0"/>
                <w:szCs w:val="21"/>
              </w:rPr>
            </w:pPr>
            <w:r>
              <w:rPr>
                <w:rFonts w:hint="eastAsia" w:ascii="宋体" w:cs="宋体"/>
                <w:color w:val="000000"/>
                <w:kern w:val="0"/>
                <w:szCs w:val="21"/>
              </w:rPr>
              <w:t>治理工程内容</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08F1A812">
            <w:pPr>
              <w:kinsoku w:val="0"/>
              <w:overflowPunct w:val="0"/>
              <w:autoSpaceDE w:val="0"/>
              <w:autoSpaceDN w:val="0"/>
              <w:adjustRightInd w:val="0"/>
              <w:spacing w:line="252" w:lineRule="exact"/>
              <w:ind w:left="526" w:right="517"/>
              <w:jc w:val="center"/>
              <w:rPr>
                <w:rFonts w:ascii="宋体" w:cs="宋体"/>
                <w:color w:val="000000"/>
                <w:kern w:val="0"/>
                <w:szCs w:val="21"/>
              </w:rPr>
            </w:pPr>
            <w:r>
              <w:rPr>
                <w:rFonts w:hint="eastAsia" w:ascii="宋体" w:cs="宋体"/>
                <w:color w:val="000000"/>
                <w:kern w:val="0"/>
                <w:szCs w:val="21"/>
              </w:rPr>
              <w:t>治理工程量</w:t>
            </w:r>
          </w:p>
        </w:tc>
      </w:tr>
      <w:tr w14:paraId="7068B288">
        <w:tblPrEx>
          <w:tblCellMar>
            <w:top w:w="0" w:type="dxa"/>
            <w:left w:w="0" w:type="dxa"/>
            <w:bottom w:w="0" w:type="dxa"/>
            <w:right w:w="0" w:type="dxa"/>
          </w:tblCellMar>
        </w:tblPrEx>
        <w:trPr>
          <w:trHeight w:val="272" w:hRule="atLeast"/>
          <w:jc w:val="center"/>
        </w:trPr>
        <w:tc>
          <w:tcPr>
            <w:tcW w:w="1384" w:type="dxa"/>
            <w:vMerge w:val="restart"/>
            <w:tcBorders>
              <w:top w:val="single" w:color="000000" w:sz="4" w:space="0"/>
              <w:left w:val="single" w:color="000000" w:sz="4" w:space="0"/>
              <w:bottom w:val="single" w:color="000000" w:sz="4" w:space="0"/>
              <w:right w:val="single" w:color="000000" w:sz="4" w:space="0"/>
            </w:tcBorders>
            <w:noWrap w:val="0"/>
            <w:vAlign w:val="top"/>
          </w:tcPr>
          <w:p w14:paraId="358EDE7F">
            <w:pPr>
              <w:kinsoku w:val="0"/>
              <w:overflowPunct w:val="0"/>
              <w:autoSpaceDE w:val="0"/>
              <w:autoSpaceDN w:val="0"/>
              <w:adjustRightInd w:val="0"/>
              <w:jc w:val="left"/>
              <w:rPr>
                <w:rFonts w:ascii="宋体" w:cs="宋体"/>
                <w:b/>
                <w:bCs/>
                <w:color w:val="000000"/>
                <w:kern w:val="0"/>
                <w:sz w:val="20"/>
                <w:szCs w:val="20"/>
              </w:rPr>
            </w:pPr>
          </w:p>
          <w:p w14:paraId="389CB5FE">
            <w:pPr>
              <w:kinsoku w:val="0"/>
              <w:overflowPunct w:val="0"/>
              <w:autoSpaceDE w:val="0"/>
              <w:autoSpaceDN w:val="0"/>
              <w:adjustRightInd w:val="0"/>
              <w:jc w:val="left"/>
              <w:rPr>
                <w:rFonts w:ascii="宋体" w:cs="宋体"/>
                <w:b/>
                <w:bCs/>
                <w:color w:val="000000"/>
                <w:kern w:val="0"/>
                <w:sz w:val="20"/>
                <w:szCs w:val="20"/>
              </w:rPr>
            </w:pPr>
          </w:p>
          <w:p w14:paraId="76D07E33">
            <w:pPr>
              <w:kinsoku w:val="0"/>
              <w:overflowPunct w:val="0"/>
              <w:autoSpaceDE w:val="0"/>
              <w:autoSpaceDN w:val="0"/>
              <w:adjustRightInd w:val="0"/>
              <w:jc w:val="left"/>
              <w:rPr>
                <w:rFonts w:ascii="宋体" w:cs="宋体"/>
                <w:b/>
                <w:bCs/>
                <w:color w:val="000000"/>
                <w:kern w:val="0"/>
                <w:sz w:val="20"/>
                <w:szCs w:val="20"/>
              </w:rPr>
            </w:pPr>
          </w:p>
          <w:p w14:paraId="2BADCC29">
            <w:pPr>
              <w:kinsoku w:val="0"/>
              <w:overflowPunct w:val="0"/>
              <w:autoSpaceDE w:val="0"/>
              <w:autoSpaceDN w:val="0"/>
              <w:adjustRightInd w:val="0"/>
              <w:jc w:val="left"/>
              <w:rPr>
                <w:rFonts w:ascii="宋体" w:cs="宋体"/>
                <w:b/>
                <w:bCs/>
                <w:color w:val="000000"/>
                <w:kern w:val="0"/>
                <w:sz w:val="20"/>
                <w:szCs w:val="20"/>
              </w:rPr>
            </w:pPr>
          </w:p>
          <w:p w14:paraId="55843F8E">
            <w:pPr>
              <w:kinsoku w:val="0"/>
              <w:overflowPunct w:val="0"/>
              <w:autoSpaceDE w:val="0"/>
              <w:autoSpaceDN w:val="0"/>
              <w:adjustRightInd w:val="0"/>
              <w:jc w:val="left"/>
              <w:rPr>
                <w:rFonts w:ascii="宋体" w:cs="宋体"/>
                <w:b/>
                <w:bCs/>
                <w:color w:val="000000"/>
                <w:kern w:val="0"/>
                <w:sz w:val="20"/>
                <w:szCs w:val="20"/>
              </w:rPr>
            </w:pPr>
          </w:p>
          <w:p w14:paraId="07EB2234">
            <w:pPr>
              <w:kinsoku w:val="0"/>
              <w:overflowPunct w:val="0"/>
              <w:autoSpaceDE w:val="0"/>
              <w:autoSpaceDN w:val="0"/>
              <w:adjustRightInd w:val="0"/>
              <w:jc w:val="left"/>
              <w:rPr>
                <w:rFonts w:ascii="宋体" w:cs="宋体"/>
                <w:b/>
                <w:bCs/>
                <w:color w:val="000000"/>
                <w:kern w:val="0"/>
                <w:sz w:val="20"/>
                <w:szCs w:val="20"/>
              </w:rPr>
            </w:pPr>
          </w:p>
          <w:p w14:paraId="5F93A6C3">
            <w:pPr>
              <w:kinsoku w:val="0"/>
              <w:overflowPunct w:val="0"/>
              <w:autoSpaceDE w:val="0"/>
              <w:autoSpaceDN w:val="0"/>
              <w:adjustRightInd w:val="0"/>
              <w:jc w:val="left"/>
              <w:rPr>
                <w:rFonts w:ascii="宋体" w:cs="宋体"/>
                <w:b/>
                <w:bCs/>
                <w:color w:val="000000"/>
                <w:kern w:val="0"/>
                <w:sz w:val="20"/>
                <w:szCs w:val="20"/>
              </w:rPr>
            </w:pPr>
          </w:p>
          <w:p w14:paraId="48B113AD">
            <w:pPr>
              <w:kinsoku w:val="0"/>
              <w:overflowPunct w:val="0"/>
              <w:autoSpaceDE w:val="0"/>
              <w:autoSpaceDN w:val="0"/>
              <w:adjustRightInd w:val="0"/>
              <w:jc w:val="left"/>
              <w:rPr>
                <w:rFonts w:ascii="宋体" w:cs="宋体"/>
                <w:b/>
                <w:bCs/>
                <w:color w:val="000000"/>
                <w:kern w:val="0"/>
                <w:sz w:val="20"/>
                <w:szCs w:val="20"/>
              </w:rPr>
            </w:pPr>
          </w:p>
          <w:p w14:paraId="4886D88B">
            <w:pPr>
              <w:kinsoku w:val="0"/>
              <w:overflowPunct w:val="0"/>
              <w:autoSpaceDE w:val="0"/>
              <w:autoSpaceDN w:val="0"/>
              <w:adjustRightInd w:val="0"/>
              <w:jc w:val="left"/>
              <w:rPr>
                <w:rFonts w:ascii="宋体" w:cs="宋体"/>
                <w:b/>
                <w:bCs/>
                <w:color w:val="000000"/>
                <w:kern w:val="0"/>
                <w:sz w:val="20"/>
                <w:szCs w:val="20"/>
              </w:rPr>
            </w:pPr>
          </w:p>
          <w:p w14:paraId="6C138991">
            <w:pPr>
              <w:kinsoku w:val="0"/>
              <w:overflowPunct w:val="0"/>
              <w:autoSpaceDE w:val="0"/>
              <w:autoSpaceDN w:val="0"/>
              <w:adjustRightInd w:val="0"/>
              <w:spacing w:before="7"/>
              <w:jc w:val="left"/>
              <w:rPr>
                <w:rFonts w:ascii="宋体" w:cs="宋体"/>
                <w:b/>
                <w:bCs/>
                <w:color w:val="000000"/>
                <w:kern w:val="0"/>
                <w:sz w:val="22"/>
                <w:szCs w:val="22"/>
              </w:rPr>
            </w:pPr>
          </w:p>
          <w:p w14:paraId="48CEB4B2">
            <w:pPr>
              <w:kinsoku w:val="0"/>
              <w:overflowPunct w:val="0"/>
              <w:autoSpaceDE w:val="0"/>
              <w:autoSpaceDN w:val="0"/>
              <w:adjustRightInd w:val="0"/>
              <w:ind w:left="205" w:right="196"/>
              <w:jc w:val="center"/>
              <w:rPr>
                <w:rFonts w:ascii="宋体" w:cs="宋体"/>
                <w:color w:val="FF0000"/>
                <w:kern w:val="0"/>
                <w:szCs w:val="21"/>
              </w:rPr>
            </w:pPr>
            <w:r>
              <w:rPr>
                <w:rFonts w:hint="eastAsia" w:ascii="宋体" w:cs="宋体"/>
                <w:color w:val="FF0000"/>
                <w:kern w:val="0"/>
                <w:szCs w:val="21"/>
              </w:rPr>
              <w:t>近期</w:t>
            </w:r>
          </w:p>
          <w:p w14:paraId="3B650025">
            <w:pPr>
              <w:kinsoku w:val="0"/>
              <w:overflowPunct w:val="0"/>
              <w:autoSpaceDE w:val="0"/>
              <w:autoSpaceDN w:val="0"/>
              <w:adjustRightInd w:val="0"/>
              <w:spacing w:before="1" w:line="241" w:lineRule="exact"/>
              <w:ind w:left="206" w:right="196"/>
              <w:jc w:val="center"/>
              <w:rPr>
                <w:rFonts w:eastAsia="等线"/>
                <w:color w:val="FF0000"/>
                <w:kern w:val="0"/>
                <w:szCs w:val="21"/>
              </w:rPr>
            </w:pPr>
            <w:r>
              <w:rPr>
                <w:rFonts w:eastAsia="等线"/>
                <w:color w:val="FF0000"/>
                <w:kern w:val="0"/>
                <w:szCs w:val="21"/>
              </w:rPr>
              <w:t>2023.1.1</w:t>
            </w:r>
          </w:p>
          <w:p w14:paraId="768A7FCF">
            <w:pPr>
              <w:kinsoku w:val="0"/>
              <w:overflowPunct w:val="0"/>
              <w:autoSpaceDE w:val="0"/>
              <w:autoSpaceDN w:val="0"/>
              <w:adjustRightInd w:val="0"/>
              <w:spacing w:line="269" w:lineRule="exact"/>
              <w:ind w:left="6"/>
              <w:jc w:val="center"/>
              <w:rPr>
                <w:rFonts w:ascii="宋体" w:cs="宋体"/>
                <w:color w:val="FF0000"/>
                <w:w w:val="99"/>
                <w:kern w:val="0"/>
                <w:szCs w:val="21"/>
              </w:rPr>
            </w:pPr>
            <w:r>
              <w:rPr>
                <w:rFonts w:hint="eastAsia" w:ascii="宋体" w:cs="宋体"/>
                <w:color w:val="FF0000"/>
                <w:w w:val="99"/>
                <w:kern w:val="0"/>
                <w:szCs w:val="21"/>
              </w:rPr>
              <w:t>～</w:t>
            </w:r>
          </w:p>
          <w:p w14:paraId="0228EE8C">
            <w:pPr>
              <w:kinsoku w:val="0"/>
              <w:overflowPunct w:val="0"/>
              <w:autoSpaceDE w:val="0"/>
              <w:autoSpaceDN w:val="0"/>
              <w:adjustRightInd w:val="0"/>
              <w:spacing w:before="5"/>
              <w:ind w:left="297" w:right="196"/>
              <w:jc w:val="center"/>
              <w:rPr>
                <w:rFonts w:eastAsia="等线"/>
                <w:color w:val="000000"/>
                <w:kern w:val="0"/>
                <w:szCs w:val="21"/>
              </w:rPr>
            </w:pPr>
            <w:r>
              <w:rPr>
                <w:rFonts w:eastAsia="等线"/>
                <w:color w:val="FF0000"/>
                <w:kern w:val="0"/>
                <w:szCs w:val="21"/>
              </w:rPr>
              <w:t>2025.12.31</w:t>
            </w: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4A8640FB">
            <w:pPr>
              <w:kinsoku w:val="0"/>
              <w:overflowPunct w:val="0"/>
              <w:autoSpaceDE w:val="0"/>
              <w:autoSpaceDN w:val="0"/>
              <w:adjustRightInd w:val="0"/>
              <w:jc w:val="left"/>
              <w:rPr>
                <w:rFonts w:ascii="宋体" w:cs="宋体"/>
                <w:b/>
                <w:bCs/>
                <w:color w:val="000000"/>
                <w:kern w:val="0"/>
                <w:sz w:val="20"/>
                <w:szCs w:val="20"/>
              </w:rPr>
            </w:pPr>
          </w:p>
          <w:p w14:paraId="7F274673">
            <w:pPr>
              <w:kinsoku w:val="0"/>
              <w:overflowPunct w:val="0"/>
              <w:autoSpaceDE w:val="0"/>
              <w:autoSpaceDN w:val="0"/>
              <w:adjustRightInd w:val="0"/>
              <w:spacing w:before="167"/>
              <w:ind w:firstLine="420" w:firstLineChars="200"/>
              <w:jc w:val="left"/>
              <w:rPr>
                <w:rFonts w:ascii="宋体" w:cs="宋体"/>
                <w:color w:val="000000"/>
                <w:kern w:val="0"/>
                <w:szCs w:val="21"/>
              </w:rPr>
            </w:pPr>
            <w:r>
              <w:rPr>
                <w:rFonts w:hint="eastAsia" w:ascii="宋体" w:cs="宋体"/>
                <w:color w:val="000000"/>
                <w:kern w:val="0"/>
                <w:szCs w:val="21"/>
              </w:rPr>
              <w:t>拟建露天采场</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4752F61B">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表土剥离（</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43DD8C88">
            <w:pPr>
              <w:kinsoku w:val="0"/>
              <w:overflowPunct w:val="0"/>
              <w:autoSpaceDE w:val="0"/>
              <w:autoSpaceDN w:val="0"/>
              <w:adjustRightInd w:val="0"/>
              <w:spacing w:before="14" w:line="238" w:lineRule="exact"/>
              <w:ind w:left="525" w:right="517"/>
              <w:jc w:val="center"/>
              <w:rPr>
                <w:rFonts w:eastAsia="等线"/>
                <w:color w:val="000000"/>
                <w:kern w:val="0"/>
                <w:szCs w:val="21"/>
              </w:rPr>
            </w:pPr>
            <w:r>
              <w:rPr>
                <w:rFonts w:eastAsia="等线"/>
                <w:color w:val="000000"/>
                <w:kern w:val="0"/>
                <w:szCs w:val="21"/>
              </w:rPr>
              <w:t>10486</w:t>
            </w:r>
          </w:p>
        </w:tc>
      </w:tr>
      <w:tr w14:paraId="58623D2E">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792C07E">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30E5046">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1D0A096">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警示牌（块）</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BA41581">
            <w:pPr>
              <w:kinsoku w:val="0"/>
              <w:overflowPunct w:val="0"/>
              <w:autoSpaceDE w:val="0"/>
              <w:autoSpaceDN w:val="0"/>
              <w:adjustRightInd w:val="0"/>
              <w:spacing w:before="15" w:line="238" w:lineRule="exact"/>
              <w:ind w:left="10"/>
              <w:jc w:val="center"/>
              <w:rPr>
                <w:rFonts w:eastAsia="等线"/>
                <w:color w:val="000000"/>
                <w:w w:val="99"/>
                <w:kern w:val="0"/>
                <w:szCs w:val="21"/>
              </w:rPr>
            </w:pPr>
            <w:r>
              <w:rPr>
                <w:rFonts w:eastAsia="等线"/>
                <w:color w:val="000000"/>
                <w:w w:val="99"/>
                <w:kern w:val="0"/>
                <w:szCs w:val="21"/>
              </w:rPr>
              <w:t>4</w:t>
            </w:r>
          </w:p>
        </w:tc>
      </w:tr>
      <w:tr w14:paraId="0CB3450B">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8DC80CC">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426B21E3">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B254DFC">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网围栏（</w:t>
            </w:r>
            <w:r>
              <w:rPr>
                <w:color w:val="000000"/>
                <w:kern w:val="0"/>
                <w:szCs w:val="21"/>
              </w:rPr>
              <w:t>m</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808EFD3">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1321</w:t>
            </w:r>
          </w:p>
        </w:tc>
      </w:tr>
      <w:tr w14:paraId="314D7DED">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4F16E00">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773E69B">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9BD1AE0">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边坡稳定性监测（月）</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7D483CB">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36</w:t>
            </w:r>
          </w:p>
        </w:tc>
      </w:tr>
      <w:tr w14:paraId="77468C6A">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9C9F826">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530EE932">
            <w:pPr>
              <w:kinsoku w:val="0"/>
              <w:overflowPunct w:val="0"/>
              <w:autoSpaceDE w:val="0"/>
              <w:autoSpaceDN w:val="0"/>
              <w:adjustRightInd w:val="0"/>
              <w:jc w:val="left"/>
              <w:rPr>
                <w:rFonts w:ascii="宋体" w:cs="宋体"/>
                <w:b/>
                <w:bCs/>
                <w:color w:val="000000"/>
                <w:kern w:val="0"/>
                <w:sz w:val="22"/>
                <w:szCs w:val="22"/>
              </w:rPr>
            </w:pPr>
          </w:p>
          <w:p w14:paraId="193890F4">
            <w:pPr>
              <w:kinsoku w:val="0"/>
              <w:overflowPunct w:val="0"/>
              <w:autoSpaceDE w:val="0"/>
              <w:autoSpaceDN w:val="0"/>
              <w:adjustRightInd w:val="0"/>
              <w:spacing w:before="142"/>
              <w:ind w:left="598"/>
              <w:jc w:val="left"/>
              <w:rPr>
                <w:color w:val="000000"/>
                <w:kern w:val="0"/>
                <w:szCs w:val="21"/>
              </w:rPr>
            </w:pPr>
            <w:r>
              <w:rPr>
                <w:rFonts w:hint="eastAsia" w:ascii="宋体" w:cs="宋体"/>
                <w:color w:val="000000"/>
                <w:kern w:val="0"/>
                <w:szCs w:val="21"/>
              </w:rPr>
              <w:t>民采坑</w:t>
            </w:r>
            <w:r>
              <w:rPr>
                <w:rFonts w:ascii="宋体" w:cs="宋体"/>
                <w:color w:val="000000"/>
                <w:kern w:val="0"/>
                <w:szCs w:val="21"/>
              </w:rPr>
              <w:t xml:space="preserve"> </w:t>
            </w:r>
            <w:r>
              <w:rPr>
                <w:color w:val="000000"/>
                <w:kern w:val="0"/>
                <w:szCs w:val="21"/>
              </w:rPr>
              <w:t>1</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495A8140">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削坡整形（</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56112B2">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780</w:t>
            </w:r>
          </w:p>
        </w:tc>
      </w:tr>
      <w:tr w14:paraId="2B2F86AF">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21B9238">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13F887B0">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561A301">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场地覆土（</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5E767F6">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1495</w:t>
            </w:r>
          </w:p>
        </w:tc>
      </w:tr>
      <w:tr w14:paraId="7BC8FF75">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1671A73F">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F5B40E1">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AE7053D">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1A5E145">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1495</w:t>
            </w:r>
          </w:p>
        </w:tc>
      </w:tr>
      <w:tr w14:paraId="41696110">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7E6DCF6">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1B0A295C">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2CBBC4B2">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栽植柠条（</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70E283F">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748</w:t>
            </w:r>
          </w:p>
        </w:tc>
      </w:tr>
      <w:tr w14:paraId="000B90AA">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1434778D">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753DCF49">
            <w:pPr>
              <w:kinsoku w:val="0"/>
              <w:overflowPunct w:val="0"/>
              <w:autoSpaceDE w:val="0"/>
              <w:autoSpaceDN w:val="0"/>
              <w:adjustRightInd w:val="0"/>
              <w:jc w:val="left"/>
              <w:rPr>
                <w:rFonts w:ascii="宋体" w:cs="宋体"/>
                <w:b/>
                <w:bCs/>
                <w:color w:val="000000"/>
                <w:kern w:val="0"/>
                <w:sz w:val="22"/>
                <w:szCs w:val="22"/>
              </w:rPr>
            </w:pPr>
          </w:p>
          <w:p w14:paraId="36EEF018">
            <w:pPr>
              <w:kinsoku w:val="0"/>
              <w:overflowPunct w:val="0"/>
              <w:autoSpaceDE w:val="0"/>
              <w:autoSpaceDN w:val="0"/>
              <w:adjustRightInd w:val="0"/>
              <w:spacing w:before="143"/>
              <w:ind w:left="598"/>
              <w:jc w:val="left"/>
              <w:rPr>
                <w:color w:val="000000"/>
                <w:kern w:val="0"/>
                <w:szCs w:val="21"/>
              </w:rPr>
            </w:pPr>
            <w:r>
              <w:rPr>
                <w:rFonts w:hint="eastAsia" w:ascii="宋体" w:cs="宋体"/>
                <w:color w:val="000000"/>
                <w:kern w:val="0"/>
                <w:szCs w:val="21"/>
              </w:rPr>
              <w:t>民采坑</w:t>
            </w:r>
            <w:r>
              <w:rPr>
                <w:rFonts w:ascii="宋体" w:cs="宋体"/>
                <w:color w:val="000000"/>
                <w:kern w:val="0"/>
                <w:szCs w:val="21"/>
              </w:rPr>
              <w:t xml:space="preserve"> </w:t>
            </w:r>
            <w:r>
              <w:rPr>
                <w:color w:val="000000"/>
                <w:kern w:val="0"/>
                <w:szCs w:val="21"/>
              </w:rPr>
              <w:t>2</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22B939F">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削坡整形（</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4D30413">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1392</w:t>
            </w:r>
          </w:p>
        </w:tc>
      </w:tr>
      <w:tr w14:paraId="3B24FEA2">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C284BDF">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0B004B4">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46280C5">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场地覆土（</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0DF5C439">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2653</w:t>
            </w:r>
          </w:p>
        </w:tc>
      </w:tr>
      <w:tr w14:paraId="32B63DDC">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30A0A47F">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3EF9EA2E">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C241AB6">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CFC3B9F">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2653</w:t>
            </w:r>
          </w:p>
        </w:tc>
      </w:tr>
      <w:tr w14:paraId="153A1819">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252FEA48">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17892C90">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2739F97">
            <w:pPr>
              <w:kinsoku w:val="0"/>
              <w:overflowPunct w:val="0"/>
              <w:autoSpaceDE w:val="0"/>
              <w:autoSpaceDN w:val="0"/>
              <w:adjustRightInd w:val="0"/>
              <w:spacing w:line="252"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3AF1966">
            <w:pPr>
              <w:kinsoku w:val="0"/>
              <w:overflowPunct w:val="0"/>
              <w:autoSpaceDE w:val="0"/>
              <w:autoSpaceDN w:val="0"/>
              <w:adjustRightInd w:val="0"/>
              <w:spacing w:before="14" w:line="238" w:lineRule="exact"/>
              <w:ind w:left="526" w:right="516"/>
              <w:jc w:val="center"/>
              <w:rPr>
                <w:rFonts w:eastAsia="等线"/>
                <w:color w:val="000000"/>
                <w:kern w:val="0"/>
                <w:szCs w:val="21"/>
              </w:rPr>
            </w:pPr>
            <w:r>
              <w:rPr>
                <w:rFonts w:eastAsia="等线"/>
                <w:color w:val="000000"/>
                <w:kern w:val="0"/>
                <w:szCs w:val="21"/>
              </w:rPr>
              <w:t>8783</w:t>
            </w:r>
          </w:p>
        </w:tc>
      </w:tr>
      <w:tr w14:paraId="33B38CBF">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25CA2E0E">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199C34F8">
            <w:pPr>
              <w:kinsoku w:val="0"/>
              <w:overflowPunct w:val="0"/>
              <w:autoSpaceDE w:val="0"/>
              <w:autoSpaceDN w:val="0"/>
              <w:adjustRightInd w:val="0"/>
              <w:jc w:val="left"/>
              <w:rPr>
                <w:rFonts w:ascii="宋体" w:cs="宋体"/>
                <w:b/>
                <w:bCs/>
                <w:color w:val="000000"/>
                <w:kern w:val="0"/>
                <w:sz w:val="22"/>
                <w:szCs w:val="22"/>
              </w:rPr>
            </w:pPr>
          </w:p>
          <w:p w14:paraId="561A42B2">
            <w:pPr>
              <w:kinsoku w:val="0"/>
              <w:overflowPunct w:val="0"/>
              <w:autoSpaceDE w:val="0"/>
              <w:autoSpaceDN w:val="0"/>
              <w:adjustRightInd w:val="0"/>
              <w:spacing w:before="141"/>
              <w:ind w:left="598"/>
              <w:jc w:val="left"/>
              <w:rPr>
                <w:color w:val="000000"/>
                <w:kern w:val="0"/>
                <w:szCs w:val="21"/>
              </w:rPr>
            </w:pPr>
            <w:r>
              <w:rPr>
                <w:rFonts w:hint="eastAsia" w:ascii="宋体" w:cs="宋体"/>
                <w:color w:val="000000"/>
                <w:kern w:val="0"/>
                <w:szCs w:val="21"/>
              </w:rPr>
              <w:t>表土场</w:t>
            </w:r>
            <w:r>
              <w:rPr>
                <w:rFonts w:ascii="宋体" w:cs="宋体"/>
                <w:color w:val="000000"/>
                <w:kern w:val="0"/>
                <w:szCs w:val="21"/>
              </w:rPr>
              <w:t xml:space="preserve"> </w:t>
            </w:r>
            <w:r>
              <w:rPr>
                <w:color w:val="000000"/>
                <w:kern w:val="0"/>
                <w:szCs w:val="21"/>
              </w:rPr>
              <w:t>1</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8F9C704">
            <w:pPr>
              <w:kinsoku w:val="0"/>
              <w:overflowPunct w:val="0"/>
              <w:autoSpaceDE w:val="0"/>
              <w:autoSpaceDN w:val="0"/>
              <w:adjustRightInd w:val="0"/>
              <w:spacing w:line="252" w:lineRule="exact"/>
              <w:ind w:left="106"/>
              <w:jc w:val="left"/>
              <w:rPr>
                <w:rFonts w:ascii="宋体" w:cs="宋体"/>
                <w:color w:val="000000"/>
                <w:kern w:val="0"/>
                <w:szCs w:val="21"/>
              </w:rPr>
            </w:pPr>
            <w:r>
              <w:rPr>
                <w:rFonts w:hint="eastAsia" w:ascii="宋体" w:cs="宋体"/>
                <w:color w:val="000000"/>
                <w:kern w:val="0"/>
                <w:szCs w:val="21"/>
              </w:rPr>
              <w:t>表土清运（</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DFC0BCD">
            <w:pPr>
              <w:kinsoku w:val="0"/>
              <w:overflowPunct w:val="0"/>
              <w:autoSpaceDE w:val="0"/>
              <w:autoSpaceDN w:val="0"/>
              <w:adjustRightInd w:val="0"/>
              <w:spacing w:before="14" w:line="238" w:lineRule="exact"/>
              <w:ind w:left="526" w:right="516"/>
              <w:jc w:val="center"/>
              <w:rPr>
                <w:rFonts w:eastAsia="等线"/>
                <w:color w:val="000000"/>
                <w:kern w:val="0"/>
                <w:szCs w:val="21"/>
              </w:rPr>
            </w:pPr>
            <w:r>
              <w:rPr>
                <w:rFonts w:eastAsia="等线"/>
                <w:color w:val="000000"/>
                <w:kern w:val="0"/>
                <w:szCs w:val="21"/>
              </w:rPr>
              <w:t>3426</w:t>
            </w:r>
          </w:p>
        </w:tc>
      </w:tr>
      <w:tr w14:paraId="2ED1EC8F">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4DC2438">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62CBE73B">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B2AD507">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场地翻耕（</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7BD0AE1">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2077</w:t>
            </w:r>
          </w:p>
        </w:tc>
      </w:tr>
      <w:tr w14:paraId="6835A6CB">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5EC3FFD">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71C63D8C">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4F5610EC">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5BF314F">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623</w:t>
            </w:r>
          </w:p>
        </w:tc>
      </w:tr>
      <w:tr w14:paraId="253B6F12">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1D3A4855">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49B3D540">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41F3850">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0C260DB">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2077</w:t>
            </w:r>
          </w:p>
        </w:tc>
      </w:tr>
      <w:tr w14:paraId="3B58BA03">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062E4B4F">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2F5CF3DE">
            <w:pPr>
              <w:kinsoku w:val="0"/>
              <w:overflowPunct w:val="0"/>
              <w:autoSpaceDE w:val="0"/>
              <w:autoSpaceDN w:val="0"/>
              <w:adjustRightInd w:val="0"/>
              <w:jc w:val="left"/>
              <w:rPr>
                <w:rFonts w:ascii="宋体" w:cs="宋体"/>
                <w:b/>
                <w:bCs/>
                <w:color w:val="000000"/>
                <w:kern w:val="0"/>
                <w:sz w:val="22"/>
                <w:szCs w:val="22"/>
              </w:rPr>
            </w:pPr>
          </w:p>
          <w:p w14:paraId="091DB01B">
            <w:pPr>
              <w:kinsoku w:val="0"/>
              <w:overflowPunct w:val="0"/>
              <w:autoSpaceDE w:val="0"/>
              <w:autoSpaceDN w:val="0"/>
              <w:adjustRightInd w:val="0"/>
              <w:spacing w:before="142"/>
              <w:ind w:left="598"/>
              <w:jc w:val="left"/>
              <w:rPr>
                <w:color w:val="000000"/>
                <w:kern w:val="0"/>
                <w:szCs w:val="21"/>
              </w:rPr>
            </w:pPr>
            <w:r>
              <w:rPr>
                <w:rFonts w:hint="eastAsia" w:ascii="宋体" w:cs="宋体"/>
                <w:color w:val="000000"/>
                <w:kern w:val="0"/>
                <w:szCs w:val="21"/>
              </w:rPr>
              <w:t>表土场</w:t>
            </w:r>
            <w:r>
              <w:rPr>
                <w:rFonts w:ascii="宋体" w:cs="宋体"/>
                <w:color w:val="000000"/>
                <w:kern w:val="0"/>
                <w:szCs w:val="21"/>
              </w:rPr>
              <w:t xml:space="preserve"> </w:t>
            </w:r>
            <w:r>
              <w:rPr>
                <w:color w:val="000000"/>
                <w:kern w:val="0"/>
                <w:szCs w:val="21"/>
              </w:rPr>
              <w:t>2</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1CA4128">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表土清运（</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F3DF5B8">
            <w:pPr>
              <w:kinsoku w:val="0"/>
              <w:overflowPunct w:val="0"/>
              <w:autoSpaceDE w:val="0"/>
              <w:autoSpaceDN w:val="0"/>
              <w:adjustRightInd w:val="0"/>
              <w:spacing w:before="13" w:line="240" w:lineRule="exact"/>
              <w:ind w:left="525" w:right="517"/>
              <w:jc w:val="center"/>
              <w:rPr>
                <w:rFonts w:eastAsia="等线"/>
                <w:color w:val="000000"/>
                <w:kern w:val="0"/>
                <w:szCs w:val="21"/>
              </w:rPr>
            </w:pPr>
            <w:r>
              <w:rPr>
                <w:rFonts w:eastAsia="等线"/>
                <w:color w:val="000000"/>
                <w:kern w:val="0"/>
                <w:szCs w:val="21"/>
              </w:rPr>
              <w:t>2115</w:t>
            </w:r>
          </w:p>
        </w:tc>
      </w:tr>
      <w:tr w14:paraId="27BED99A">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5AA80BA">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596B2ABE">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EAD0922">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场地翻耕（</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5BA2B85">
            <w:pPr>
              <w:kinsoku w:val="0"/>
              <w:overflowPunct w:val="0"/>
              <w:autoSpaceDE w:val="0"/>
              <w:autoSpaceDN w:val="0"/>
              <w:adjustRightInd w:val="0"/>
              <w:spacing w:before="13" w:line="240" w:lineRule="exact"/>
              <w:ind w:left="525" w:right="517"/>
              <w:jc w:val="center"/>
              <w:rPr>
                <w:rFonts w:eastAsia="等线"/>
                <w:color w:val="000000"/>
                <w:kern w:val="0"/>
                <w:szCs w:val="21"/>
              </w:rPr>
            </w:pPr>
            <w:r>
              <w:rPr>
                <w:rFonts w:eastAsia="等线"/>
                <w:color w:val="000000"/>
                <w:kern w:val="0"/>
                <w:szCs w:val="21"/>
              </w:rPr>
              <w:t>1175</w:t>
            </w:r>
          </w:p>
        </w:tc>
      </w:tr>
      <w:tr w14:paraId="579CF356">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6264EAB0">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EB921FD">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9C771AF">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8BF1959">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353</w:t>
            </w:r>
          </w:p>
        </w:tc>
      </w:tr>
      <w:tr w14:paraId="52836373">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01B3973">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70FEDCEC">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21AA41A">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0C2656C">
            <w:pPr>
              <w:kinsoku w:val="0"/>
              <w:overflowPunct w:val="0"/>
              <w:autoSpaceDE w:val="0"/>
              <w:autoSpaceDN w:val="0"/>
              <w:adjustRightInd w:val="0"/>
              <w:spacing w:before="13" w:line="239" w:lineRule="exact"/>
              <w:ind w:left="525" w:right="517"/>
              <w:jc w:val="center"/>
              <w:rPr>
                <w:rFonts w:eastAsia="等线"/>
                <w:color w:val="000000"/>
                <w:kern w:val="0"/>
                <w:szCs w:val="21"/>
              </w:rPr>
            </w:pPr>
            <w:r>
              <w:rPr>
                <w:rFonts w:eastAsia="等线"/>
                <w:color w:val="000000"/>
                <w:kern w:val="0"/>
                <w:szCs w:val="21"/>
              </w:rPr>
              <w:t>1175</w:t>
            </w:r>
          </w:p>
        </w:tc>
      </w:tr>
      <w:tr w14:paraId="08844638">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338FF6B7">
            <w:pPr>
              <w:kinsoku w:val="0"/>
              <w:overflowPunct w:val="0"/>
              <w:autoSpaceDE w:val="0"/>
              <w:autoSpaceDN w:val="0"/>
              <w:adjustRightInd w:val="0"/>
              <w:spacing w:before="4"/>
              <w:jc w:val="left"/>
              <w:rPr>
                <w:rFonts w:ascii="宋体" w:cs="宋体"/>
                <w:b/>
                <w:bCs/>
                <w:color w:val="000000"/>
                <w:kern w:val="0"/>
                <w:sz w:val="2"/>
                <w:szCs w:val="2"/>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7CB6F51C">
            <w:pPr>
              <w:kinsoku w:val="0"/>
              <w:overflowPunct w:val="0"/>
              <w:autoSpaceDE w:val="0"/>
              <w:autoSpaceDN w:val="0"/>
              <w:adjustRightInd w:val="0"/>
              <w:spacing w:line="253" w:lineRule="exact"/>
              <w:ind w:left="235" w:right="228"/>
              <w:jc w:val="center"/>
              <w:rPr>
                <w:rFonts w:ascii="宋体" w:cs="宋体"/>
                <w:color w:val="000000"/>
                <w:kern w:val="0"/>
                <w:szCs w:val="21"/>
              </w:rPr>
            </w:pPr>
            <w:r>
              <w:rPr>
                <w:rFonts w:hint="eastAsia" w:ascii="宋体" w:cs="宋体"/>
                <w:color w:val="000000"/>
                <w:kern w:val="0"/>
                <w:szCs w:val="21"/>
              </w:rPr>
              <w:t>表土存放场</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47F58271">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D3E4B15">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4168</w:t>
            </w:r>
          </w:p>
        </w:tc>
      </w:tr>
      <w:tr w14:paraId="2C2A2056">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5ECADF0">
            <w:pPr>
              <w:kinsoku w:val="0"/>
              <w:overflowPunct w:val="0"/>
              <w:autoSpaceDE w:val="0"/>
              <w:autoSpaceDN w:val="0"/>
              <w:adjustRightInd w:val="0"/>
              <w:spacing w:before="4"/>
              <w:jc w:val="left"/>
              <w:rPr>
                <w:rFonts w:ascii="宋体" w:cs="宋体"/>
                <w:b/>
                <w:bCs/>
                <w:color w:val="000000"/>
                <w:kern w:val="0"/>
                <w:sz w:val="2"/>
                <w:szCs w:val="2"/>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13A51F22">
            <w:pPr>
              <w:kinsoku w:val="0"/>
              <w:overflowPunct w:val="0"/>
              <w:autoSpaceDE w:val="0"/>
              <w:autoSpaceDN w:val="0"/>
              <w:adjustRightInd w:val="0"/>
              <w:spacing w:line="253" w:lineRule="exact"/>
              <w:ind w:left="235" w:right="230"/>
              <w:jc w:val="center"/>
              <w:rPr>
                <w:rFonts w:ascii="宋体" w:cs="宋体"/>
                <w:color w:val="000000"/>
                <w:kern w:val="0"/>
                <w:szCs w:val="21"/>
              </w:rPr>
            </w:pPr>
            <w:r>
              <w:rPr>
                <w:rFonts w:hint="eastAsia" w:ascii="宋体" w:cs="宋体"/>
                <w:color w:val="000000"/>
                <w:kern w:val="0"/>
                <w:szCs w:val="21"/>
              </w:rPr>
              <w:t>评估区其它区域</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F24B3B5">
            <w:pPr>
              <w:kinsoku w:val="0"/>
              <w:overflowPunct w:val="0"/>
              <w:autoSpaceDE w:val="0"/>
              <w:autoSpaceDN w:val="0"/>
              <w:adjustRightInd w:val="0"/>
              <w:spacing w:line="253" w:lineRule="exact"/>
              <w:ind w:left="106"/>
              <w:jc w:val="left"/>
              <w:rPr>
                <w:rFonts w:ascii="宋体" w:cs="宋体"/>
                <w:color w:val="000000"/>
                <w:spacing w:val="-8"/>
                <w:kern w:val="0"/>
                <w:szCs w:val="21"/>
              </w:rPr>
            </w:pPr>
            <w:r>
              <w:rPr>
                <w:rFonts w:hint="eastAsia" w:ascii="宋体" w:cs="宋体"/>
                <w:color w:val="000000"/>
                <w:spacing w:val="-8"/>
                <w:kern w:val="0"/>
                <w:szCs w:val="21"/>
              </w:rPr>
              <w:t>土地资源、地形地貌景观监测</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635FF33">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36</w:t>
            </w:r>
          </w:p>
        </w:tc>
      </w:tr>
      <w:tr w14:paraId="1C8DFC32">
        <w:tblPrEx>
          <w:tblCellMar>
            <w:top w:w="0" w:type="dxa"/>
            <w:left w:w="0" w:type="dxa"/>
            <w:bottom w:w="0" w:type="dxa"/>
            <w:right w:w="0" w:type="dxa"/>
          </w:tblCellMar>
        </w:tblPrEx>
        <w:trPr>
          <w:trHeight w:val="272" w:hRule="atLeast"/>
          <w:jc w:val="center"/>
        </w:trPr>
        <w:tc>
          <w:tcPr>
            <w:tcW w:w="1384" w:type="dxa"/>
            <w:vMerge w:val="restart"/>
            <w:tcBorders>
              <w:top w:val="single" w:color="000000" w:sz="4" w:space="0"/>
              <w:left w:val="single" w:color="000000" w:sz="4" w:space="0"/>
              <w:bottom w:val="single" w:color="000000" w:sz="4" w:space="0"/>
              <w:right w:val="single" w:color="000000" w:sz="4" w:space="0"/>
            </w:tcBorders>
            <w:noWrap w:val="0"/>
            <w:vAlign w:val="top"/>
          </w:tcPr>
          <w:p w14:paraId="677FCCC6">
            <w:pPr>
              <w:kinsoku w:val="0"/>
              <w:overflowPunct w:val="0"/>
              <w:autoSpaceDE w:val="0"/>
              <w:autoSpaceDN w:val="0"/>
              <w:adjustRightInd w:val="0"/>
              <w:jc w:val="left"/>
              <w:rPr>
                <w:rFonts w:ascii="宋体" w:cs="宋体"/>
                <w:b/>
                <w:bCs/>
                <w:color w:val="000000"/>
                <w:kern w:val="0"/>
                <w:sz w:val="20"/>
                <w:szCs w:val="20"/>
              </w:rPr>
            </w:pPr>
          </w:p>
          <w:p w14:paraId="7FDE0A49">
            <w:pPr>
              <w:kinsoku w:val="0"/>
              <w:overflowPunct w:val="0"/>
              <w:autoSpaceDE w:val="0"/>
              <w:autoSpaceDN w:val="0"/>
              <w:adjustRightInd w:val="0"/>
              <w:jc w:val="left"/>
              <w:rPr>
                <w:rFonts w:ascii="宋体" w:cs="宋体"/>
                <w:b/>
                <w:bCs/>
                <w:color w:val="000000"/>
                <w:kern w:val="0"/>
                <w:sz w:val="20"/>
                <w:szCs w:val="20"/>
              </w:rPr>
            </w:pPr>
          </w:p>
          <w:p w14:paraId="59582B35">
            <w:pPr>
              <w:kinsoku w:val="0"/>
              <w:overflowPunct w:val="0"/>
              <w:autoSpaceDE w:val="0"/>
              <w:autoSpaceDN w:val="0"/>
              <w:adjustRightInd w:val="0"/>
              <w:jc w:val="left"/>
              <w:rPr>
                <w:rFonts w:ascii="宋体" w:cs="宋体"/>
                <w:b/>
                <w:bCs/>
                <w:color w:val="000000"/>
                <w:kern w:val="0"/>
                <w:sz w:val="20"/>
                <w:szCs w:val="20"/>
              </w:rPr>
            </w:pPr>
          </w:p>
          <w:p w14:paraId="24498C60">
            <w:pPr>
              <w:kinsoku w:val="0"/>
              <w:overflowPunct w:val="0"/>
              <w:autoSpaceDE w:val="0"/>
              <w:autoSpaceDN w:val="0"/>
              <w:adjustRightInd w:val="0"/>
              <w:jc w:val="left"/>
              <w:rPr>
                <w:rFonts w:ascii="宋体" w:cs="宋体"/>
                <w:b/>
                <w:bCs/>
                <w:color w:val="000000"/>
                <w:kern w:val="0"/>
                <w:sz w:val="20"/>
                <w:szCs w:val="20"/>
              </w:rPr>
            </w:pPr>
          </w:p>
          <w:p w14:paraId="05FD1ED4">
            <w:pPr>
              <w:kinsoku w:val="0"/>
              <w:overflowPunct w:val="0"/>
              <w:autoSpaceDE w:val="0"/>
              <w:autoSpaceDN w:val="0"/>
              <w:adjustRightInd w:val="0"/>
              <w:jc w:val="left"/>
              <w:rPr>
                <w:rFonts w:ascii="宋体" w:cs="宋体"/>
                <w:b/>
                <w:bCs/>
                <w:color w:val="000000"/>
                <w:kern w:val="0"/>
                <w:sz w:val="20"/>
                <w:szCs w:val="20"/>
              </w:rPr>
            </w:pPr>
          </w:p>
          <w:p w14:paraId="6522C3D4">
            <w:pPr>
              <w:kinsoku w:val="0"/>
              <w:overflowPunct w:val="0"/>
              <w:autoSpaceDE w:val="0"/>
              <w:autoSpaceDN w:val="0"/>
              <w:adjustRightInd w:val="0"/>
              <w:jc w:val="left"/>
              <w:rPr>
                <w:rFonts w:ascii="宋体" w:cs="宋体"/>
                <w:b/>
                <w:bCs/>
                <w:color w:val="000000"/>
                <w:kern w:val="0"/>
                <w:sz w:val="20"/>
                <w:szCs w:val="20"/>
              </w:rPr>
            </w:pPr>
          </w:p>
          <w:p w14:paraId="674504D1">
            <w:pPr>
              <w:kinsoku w:val="0"/>
              <w:overflowPunct w:val="0"/>
              <w:autoSpaceDE w:val="0"/>
              <w:autoSpaceDN w:val="0"/>
              <w:adjustRightInd w:val="0"/>
              <w:jc w:val="left"/>
              <w:rPr>
                <w:rFonts w:ascii="宋体" w:cs="宋体"/>
                <w:b/>
                <w:bCs/>
                <w:color w:val="000000"/>
                <w:kern w:val="0"/>
                <w:sz w:val="20"/>
                <w:szCs w:val="20"/>
              </w:rPr>
            </w:pPr>
          </w:p>
          <w:p w14:paraId="38B5E84B">
            <w:pPr>
              <w:kinsoku w:val="0"/>
              <w:overflowPunct w:val="0"/>
              <w:autoSpaceDE w:val="0"/>
              <w:autoSpaceDN w:val="0"/>
              <w:adjustRightInd w:val="0"/>
              <w:jc w:val="left"/>
              <w:rPr>
                <w:rFonts w:ascii="宋体" w:cs="宋体"/>
                <w:b/>
                <w:bCs/>
                <w:color w:val="000000"/>
                <w:kern w:val="0"/>
                <w:sz w:val="20"/>
                <w:szCs w:val="20"/>
              </w:rPr>
            </w:pPr>
          </w:p>
          <w:p w14:paraId="7CED0FF4">
            <w:pPr>
              <w:kinsoku w:val="0"/>
              <w:overflowPunct w:val="0"/>
              <w:autoSpaceDE w:val="0"/>
              <w:autoSpaceDN w:val="0"/>
              <w:adjustRightInd w:val="0"/>
              <w:jc w:val="left"/>
              <w:rPr>
                <w:rFonts w:ascii="宋体" w:cs="宋体"/>
                <w:b/>
                <w:bCs/>
                <w:color w:val="000000"/>
                <w:kern w:val="0"/>
                <w:sz w:val="20"/>
                <w:szCs w:val="20"/>
              </w:rPr>
            </w:pPr>
          </w:p>
          <w:p w14:paraId="0C923BA4">
            <w:pPr>
              <w:kinsoku w:val="0"/>
              <w:overflowPunct w:val="0"/>
              <w:autoSpaceDE w:val="0"/>
              <w:autoSpaceDN w:val="0"/>
              <w:adjustRightInd w:val="0"/>
              <w:spacing w:before="147"/>
              <w:ind w:left="205" w:right="196"/>
              <w:jc w:val="center"/>
              <w:rPr>
                <w:rFonts w:ascii="宋体" w:cs="宋体"/>
                <w:color w:val="FF0000"/>
                <w:kern w:val="0"/>
                <w:szCs w:val="21"/>
              </w:rPr>
            </w:pPr>
            <w:r>
              <w:rPr>
                <w:rFonts w:hint="eastAsia" w:ascii="宋体" w:cs="宋体"/>
                <w:color w:val="FF0000"/>
                <w:kern w:val="0"/>
                <w:szCs w:val="21"/>
              </w:rPr>
              <w:t>远期</w:t>
            </w:r>
          </w:p>
          <w:p w14:paraId="3EA6AAEE">
            <w:pPr>
              <w:kinsoku w:val="0"/>
              <w:overflowPunct w:val="0"/>
              <w:autoSpaceDE w:val="0"/>
              <w:autoSpaceDN w:val="0"/>
              <w:adjustRightInd w:val="0"/>
              <w:spacing w:before="1" w:line="241" w:lineRule="exact"/>
              <w:ind w:left="206" w:right="196"/>
              <w:jc w:val="center"/>
              <w:rPr>
                <w:rFonts w:eastAsia="等线"/>
                <w:color w:val="FF0000"/>
                <w:kern w:val="0"/>
                <w:szCs w:val="21"/>
              </w:rPr>
            </w:pPr>
            <w:r>
              <w:rPr>
                <w:rFonts w:eastAsia="等线"/>
                <w:color w:val="FF0000"/>
                <w:kern w:val="0"/>
                <w:szCs w:val="21"/>
              </w:rPr>
              <w:t>2026.1.1</w:t>
            </w:r>
          </w:p>
          <w:p w14:paraId="3B832EA1">
            <w:pPr>
              <w:kinsoku w:val="0"/>
              <w:overflowPunct w:val="0"/>
              <w:autoSpaceDE w:val="0"/>
              <w:autoSpaceDN w:val="0"/>
              <w:adjustRightInd w:val="0"/>
              <w:spacing w:line="269" w:lineRule="exact"/>
              <w:ind w:left="6"/>
              <w:jc w:val="center"/>
              <w:rPr>
                <w:rFonts w:ascii="宋体" w:cs="宋体"/>
                <w:color w:val="FF0000"/>
                <w:w w:val="99"/>
                <w:kern w:val="0"/>
                <w:szCs w:val="21"/>
              </w:rPr>
            </w:pPr>
            <w:r>
              <w:rPr>
                <w:rFonts w:hint="eastAsia" w:ascii="宋体" w:cs="宋体"/>
                <w:color w:val="FF0000"/>
                <w:w w:val="99"/>
                <w:kern w:val="0"/>
                <w:szCs w:val="21"/>
              </w:rPr>
              <w:t>～</w:t>
            </w:r>
          </w:p>
          <w:p w14:paraId="1B92E0ED">
            <w:pPr>
              <w:kinsoku w:val="0"/>
              <w:overflowPunct w:val="0"/>
              <w:autoSpaceDE w:val="0"/>
              <w:autoSpaceDN w:val="0"/>
              <w:adjustRightInd w:val="0"/>
              <w:spacing w:before="4"/>
              <w:ind w:left="297" w:right="196"/>
              <w:jc w:val="center"/>
              <w:rPr>
                <w:rFonts w:eastAsia="等线"/>
                <w:color w:val="000000"/>
                <w:kern w:val="0"/>
                <w:szCs w:val="21"/>
              </w:rPr>
            </w:pPr>
            <w:r>
              <w:rPr>
                <w:rFonts w:eastAsia="等线"/>
                <w:color w:val="FF0000"/>
                <w:kern w:val="0"/>
                <w:szCs w:val="21"/>
              </w:rPr>
              <w:t>2027.12.31</w:t>
            </w: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5F9D6CA7">
            <w:pPr>
              <w:kinsoku w:val="0"/>
              <w:overflowPunct w:val="0"/>
              <w:autoSpaceDE w:val="0"/>
              <w:autoSpaceDN w:val="0"/>
              <w:adjustRightInd w:val="0"/>
              <w:jc w:val="left"/>
              <w:rPr>
                <w:rFonts w:ascii="宋体" w:cs="宋体"/>
                <w:b/>
                <w:bCs/>
                <w:color w:val="000000"/>
                <w:kern w:val="0"/>
                <w:sz w:val="20"/>
                <w:szCs w:val="20"/>
              </w:rPr>
            </w:pPr>
          </w:p>
          <w:p w14:paraId="6EA49CAE">
            <w:pPr>
              <w:kinsoku w:val="0"/>
              <w:overflowPunct w:val="0"/>
              <w:autoSpaceDE w:val="0"/>
              <w:autoSpaceDN w:val="0"/>
              <w:adjustRightInd w:val="0"/>
              <w:spacing w:before="3"/>
              <w:jc w:val="left"/>
              <w:rPr>
                <w:rFonts w:ascii="宋体" w:cs="宋体"/>
                <w:b/>
                <w:bCs/>
                <w:color w:val="000000"/>
                <w:kern w:val="0"/>
                <w:sz w:val="24"/>
              </w:rPr>
            </w:pPr>
          </w:p>
          <w:p w14:paraId="6F73DBB8">
            <w:pPr>
              <w:kinsoku w:val="0"/>
              <w:overflowPunct w:val="0"/>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拟建露天采场</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601555A">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建筑物回填（</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450DD07">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144</w:t>
            </w:r>
          </w:p>
        </w:tc>
      </w:tr>
      <w:tr w14:paraId="32B861A4">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18C0CD4">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7AE8B569">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ED52933">
            <w:pPr>
              <w:kinsoku w:val="0"/>
              <w:overflowPunct w:val="0"/>
              <w:autoSpaceDE w:val="0"/>
              <w:autoSpaceDN w:val="0"/>
              <w:adjustRightInd w:val="0"/>
              <w:spacing w:line="252" w:lineRule="exact"/>
              <w:ind w:left="106"/>
              <w:jc w:val="left"/>
              <w:rPr>
                <w:rFonts w:ascii="宋体" w:cs="宋体"/>
                <w:color w:val="000000"/>
                <w:kern w:val="0"/>
                <w:szCs w:val="21"/>
              </w:rPr>
            </w:pPr>
            <w:r>
              <w:rPr>
                <w:rFonts w:hint="eastAsia" w:ascii="宋体" w:cs="宋体"/>
                <w:color w:val="000000"/>
                <w:kern w:val="0"/>
                <w:szCs w:val="21"/>
              </w:rPr>
              <w:t>场地覆土（</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33B6055">
            <w:pPr>
              <w:kinsoku w:val="0"/>
              <w:overflowPunct w:val="0"/>
              <w:autoSpaceDE w:val="0"/>
              <w:autoSpaceDN w:val="0"/>
              <w:adjustRightInd w:val="0"/>
              <w:spacing w:before="14" w:line="238" w:lineRule="exact"/>
              <w:ind w:left="525" w:right="517"/>
              <w:jc w:val="center"/>
              <w:rPr>
                <w:rFonts w:eastAsia="等线"/>
                <w:color w:val="000000"/>
                <w:kern w:val="0"/>
                <w:szCs w:val="21"/>
              </w:rPr>
            </w:pPr>
            <w:r>
              <w:rPr>
                <w:rFonts w:eastAsia="等线"/>
                <w:color w:val="000000"/>
                <w:kern w:val="0"/>
                <w:szCs w:val="21"/>
              </w:rPr>
              <w:t>10486</w:t>
            </w:r>
          </w:p>
        </w:tc>
      </w:tr>
      <w:tr w14:paraId="684E6AD2">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32F719BB">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735B1D01">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B7A18B4">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B181137">
            <w:pPr>
              <w:kinsoku w:val="0"/>
              <w:overflowPunct w:val="0"/>
              <w:autoSpaceDE w:val="0"/>
              <w:autoSpaceDN w:val="0"/>
              <w:adjustRightInd w:val="0"/>
              <w:spacing w:before="14" w:line="238" w:lineRule="exact"/>
              <w:ind w:left="525" w:right="517"/>
              <w:jc w:val="center"/>
              <w:rPr>
                <w:rFonts w:eastAsia="等线"/>
                <w:color w:val="000000"/>
                <w:kern w:val="0"/>
                <w:szCs w:val="21"/>
              </w:rPr>
            </w:pPr>
            <w:r>
              <w:rPr>
                <w:rFonts w:eastAsia="等线"/>
                <w:color w:val="000000"/>
                <w:kern w:val="0"/>
                <w:szCs w:val="21"/>
              </w:rPr>
              <w:t>10486</w:t>
            </w:r>
          </w:p>
        </w:tc>
      </w:tr>
      <w:tr w14:paraId="63CADF81">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0E264D74">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153466D8">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9CE8C38">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栽植柠条（株）</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1EE1702">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5243</w:t>
            </w:r>
          </w:p>
        </w:tc>
      </w:tr>
      <w:tr w14:paraId="1BB0223A">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47D3850">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27140902">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297F670B">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边坡稳定性监测（月）</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EDEAC12">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12</w:t>
            </w:r>
          </w:p>
        </w:tc>
      </w:tr>
      <w:tr w14:paraId="776BCEB1">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0AF475B6">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2FC7E8EF">
            <w:pPr>
              <w:kinsoku w:val="0"/>
              <w:overflowPunct w:val="0"/>
              <w:autoSpaceDE w:val="0"/>
              <w:autoSpaceDN w:val="0"/>
              <w:adjustRightInd w:val="0"/>
              <w:jc w:val="left"/>
              <w:rPr>
                <w:rFonts w:ascii="宋体" w:cs="宋体"/>
                <w:b/>
                <w:bCs/>
                <w:color w:val="000000"/>
                <w:kern w:val="0"/>
                <w:sz w:val="22"/>
                <w:szCs w:val="22"/>
              </w:rPr>
            </w:pPr>
          </w:p>
          <w:p w14:paraId="10E37232">
            <w:pPr>
              <w:kinsoku w:val="0"/>
              <w:overflowPunct w:val="0"/>
              <w:autoSpaceDE w:val="0"/>
              <w:autoSpaceDN w:val="0"/>
              <w:adjustRightInd w:val="0"/>
              <w:ind w:left="235" w:right="230"/>
              <w:jc w:val="center"/>
              <w:rPr>
                <w:rFonts w:ascii="宋体" w:cs="宋体"/>
                <w:color w:val="000000"/>
                <w:kern w:val="0"/>
                <w:szCs w:val="21"/>
              </w:rPr>
            </w:pPr>
            <w:r>
              <w:rPr>
                <w:rFonts w:hint="eastAsia" w:ascii="宋体" w:cs="宋体"/>
                <w:color w:val="000000"/>
                <w:kern w:val="0"/>
                <w:szCs w:val="21"/>
              </w:rPr>
              <w:t>拟建截水沟</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1C5215B">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土方回填（</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2786833">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121</w:t>
            </w:r>
          </w:p>
        </w:tc>
      </w:tr>
      <w:tr w14:paraId="46AC91BD">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37E33A3D">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6E1C19CC">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788FC92">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5A9FA2D">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97</w:t>
            </w:r>
          </w:p>
        </w:tc>
      </w:tr>
      <w:tr w14:paraId="5DBF09C1">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742F0BC">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4FD47B8F">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ADD6A77">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D8BCB97">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323</w:t>
            </w:r>
          </w:p>
        </w:tc>
      </w:tr>
      <w:tr w14:paraId="755614F5">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143DF8F">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27FC7190">
            <w:pPr>
              <w:kinsoku w:val="0"/>
              <w:overflowPunct w:val="0"/>
              <w:autoSpaceDE w:val="0"/>
              <w:autoSpaceDN w:val="0"/>
              <w:adjustRightInd w:val="0"/>
              <w:jc w:val="left"/>
              <w:rPr>
                <w:rFonts w:ascii="宋体" w:cs="宋体"/>
                <w:b/>
                <w:bCs/>
                <w:color w:val="000000"/>
                <w:kern w:val="0"/>
                <w:sz w:val="20"/>
                <w:szCs w:val="20"/>
              </w:rPr>
            </w:pPr>
          </w:p>
          <w:p w14:paraId="29B4ABD0">
            <w:pPr>
              <w:kinsoku w:val="0"/>
              <w:overflowPunct w:val="0"/>
              <w:autoSpaceDE w:val="0"/>
              <w:autoSpaceDN w:val="0"/>
              <w:adjustRightInd w:val="0"/>
              <w:spacing w:before="168"/>
              <w:ind w:left="466"/>
              <w:jc w:val="left"/>
              <w:rPr>
                <w:rFonts w:ascii="宋体" w:cs="宋体"/>
                <w:color w:val="000000"/>
                <w:kern w:val="0"/>
                <w:szCs w:val="21"/>
              </w:rPr>
            </w:pPr>
            <w:r>
              <w:rPr>
                <w:rFonts w:hint="eastAsia" w:ascii="宋体" w:cs="宋体"/>
                <w:color w:val="000000"/>
                <w:kern w:val="0"/>
                <w:szCs w:val="21"/>
              </w:rPr>
              <w:t>拟建表土存放场</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22836D1F">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表土清运（</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A14CDBD">
            <w:pPr>
              <w:kinsoku w:val="0"/>
              <w:overflowPunct w:val="0"/>
              <w:autoSpaceDE w:val="0"/>
              <w:autoSpaceDN w:val="0"/>
              <w:adjustRightInd w:val="0"/>
              <w:spacing w:before="13" w:line="239" w:lineRule="exact"/>
              <w:ind w:left="525" w:right="517"/>
              <w:jc w:val="center"/>
              <w:rPr>
                <w:rFonts w:eastAsia="等线"/>
                <w:color w:val="000000"/>
                <w:kern w:val="0"/>
                <w:szCs w:val="21"/>
              </w:rPr>
            </w:pPr>
            <w:r>
              <w:rPr>
                <w:rFonts w:eastAsia="等线"/>
                <w:color w:val="000000"/>
                <w:kern w:val="0"/>
                <w:szCs w:val="21"/>
              </w:rPr>
              <w:t>10486</w:t>
            </w:r>
          </w:p>
        </w:tc>
      </w:tr>
      <w:tr w14:paraId="0DA0DBA9">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3580793D">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6D0BA5EC">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56649AB">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场地翻耕（</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0FA7EB9">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4168</w:t>
            </w:r>
          </w:p>
        </w:tc>
      </w:tr>
      <w:tr w14:paraId="73C659F5">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296E75AB">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1A260A4F">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AB8FDDE">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A1CED09">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1250</w:t>
            </w:r>
          </w:p>
        </w:tc>
      </w:tr>
      <w:tr w14:paraId="28B58B57">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111A2C4C">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69173433">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B0BB4E0">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E76462E">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4168</w:t>
            </w:r>
          </w:p>
        </w:tc>
      </w:tr>
      <w:tr w14:paraId="445F1E2A">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6B70BF03">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62361D2D">
            <w:pPr>
              <w:kinsoku w:val="0"/>
              <w:overflowPunct w:val="0"/>
              <w:autoSpaceDE w:val="0"/>
              <w:autoSpaceDN w:val="0"/>
              <w:adjustRightInd w:val="0"/>
              <w:jc w:val="left"/>
              <w:rPr>
                <w:rFonts w:ascii="宋体" w:cs="宋体"/>
                <w:b/>
                <w:bCs/>
                <w:color w:val="000000"/>
                <w:kern w:val="0"/>
                <w:sz w:val="20"/>
                <w:szCs w:val="20"/>
              </w:rPr>
            </w:pPr>
          </w:p>
          <w:p w14:paraId="0C276A77">
            <w:pPr>
              <w:kinsoku w:val="0"/>
              <w:overflowPunct w:val="0"/>
              <w:autoSpaceDE w:val="0"/>
              <w:autoSpaceDN w:val="0"/>
              <w:adjustRightInd w:val="0"/>
              <w:spacing w:before="3"/>
              <w:jc w:val="left"/>
              <w:rPr>
                <w:rFonts w:ascii="宋体" w:cs="宋体"/>
                <w:b/>
                <w:bCs/>
                <w:color w:val="000000"/>
                <w:kern w:val="0"/>
                <w:sz w:val="24"/>
              </w:rPr>
            </w:pPr>
          </w:p>
          <w:p w14:paraId="198F3F8C">
            <w:pPr>
              <w:kinsoku w:val="0"/>
              <w:overflowPunct w:val="0"/>
              <w:autoSpaceDE w:val="0"/>
              <w:autoSpaceDN w:val="0"/>
              <w:adjustRightInd w:val="0"/>
              <w:ind w:left="466"/>
              <w:jc w:val="left"/>
              <w:rPr>
                <w:rFonts w:ascii="宋体" w:cs="宋体"/>
                <w:color w:val="000000"/>
                <w:kern w:val="0"/>
                <w:szCs w:val="21"/>
              </w:rPr>
            </w:pPr>
            <w:r>
              <w:rPr>
                <w:rFonts w:hint="eastAsia" w:ascii="宋体" w:cs="宋体"/>
                <w:color w:val="000000"/>
                <w:kern w:val="0"/>
                <w:szCs w:val="21"/>
              </w:rPr>
              <w:t>拟建办公生活区</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17B5B654">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临建拆除（</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F9EEF14">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144</w:t>
            </w:r>
          </w:p>
        </w:tc>
      </w:tr>
      <w:tr w14:paraId="05AAF0CF">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0F484B38">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2BCFFD10">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E0EFA95">
            <w:pPr>
              <w:kinsoku w:val="0"/>
              <w:overflowPunct w:val="0"/>
              <w:autoSpaceDE w:val="0"/>
              <w:autoSpaceDN w:val="0"/>
              <w:adjustRightInd w:val="0"/>
              <w:spacing w:line="252" w:lineRule="exact"/>
              <w:ind w:left="106"/>
              <w:jc w:val="left"/>
              <w:rPr>
                <w:rFonts w:ascii="宋体" w:cs="宋体"/>
                <w:color w:val="000000"/>
                <w:kern w:val="0"/>
                <w:szCs w:val="21"/>
              </w:rPr>
            </w:pPr>
            <w:r>
              <w:rPr>
                <w:rFonts w:hint="eastAsia" w:ascii="宋体" w:cs="宋体"/>
                <w:color w:val="000000"/>
                <w:kern w:val="0"/>
                <w:szCs w:val="21"/>
              </w:rPr>
              <w:t>建筑垃圾清运（</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0F447E1">
            <w:pPr>
              <w:kinsoku w:val="0"/>
              <w:overflowPunct w:val="0"/>
              <w:autoSpaceDE w:val="0"/>
              <w:autoSpaceDN w:val="0"/>
              <w:adjustRightInd w:val="0"/>
              <w:spacing w:before="14" w:line="238" w:lineRule="exact"/>
              <w:ind w:left="526" w:right="516"/>
              <w:jc w:val="center"/>
              <w:rPr>
                <w:rFonts w:eastAsia="等线"/>
                <w:color w:val="000000"/>
                <w:kern w:val="0"/>
                <w:szCs w:val="21"/>
              </w:rPr>
            </w:pPr>
            <w:r>
              <w:rPr>
                <w:rFonts w:eastAsia="等线"/>
                <w:color w:val="000000"/>
                <w:kern w:val="0"/>
                <w:szCs w:val="21"/>
              </w:rPr>
              <w:t>144</w:t>
            </w:r>
          </w:p>
        </w:tc>
      </w:tr>
      <w:tr w14:paraId="408FC6F6">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2287BC2">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29E94971">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4145B6B9">
            <w:pPr>
              <w:kinsoku w:val="0"/>
              <w:overflowPunct w:val="0"/>
              <w:autoSpaceDE w:val="0"/>
              <w:autoSpaceDN w:val="0"/>
              <w:adjustRightInd w:val="0"/>
              <w:spacing w:line="252" w:lineRule="exact"/>
              <w:ind w:left="106"/>
              <w:jc w:val="left"/>
              <w:rPr>
                <w:rFonts w:ascii="宋体" w:cs="宋体"/>
                <w:color w:val="000000"/>
                <w:kern w:val="0"/>
                <w:szCs w:val="21"/>
              </w:rPr>
            </w:pPr>
            <w:r>
              <w:rPr>
                <w:rFonts w:hint="eastAsia" w:ascii="宋体" w:cs="宋体"/>
                <w:color w:val="000000"/>
                <w:kern w:val="0"/>
                <w:szCs w:val="21"/>
              </w:rPr>
              <w:t>场地翻耕（</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0DA3C28">
            <w:pPr>
              <w:kinsoku w:val="0"/>
              <w:overflowPunct w:val="0"/>
              <w:autoSpaceDE w:val="0"/>
              <w:autoSpaceDN w:val="0"/>
              <w:adjustRightInd w:val="0"/>
              <w:spacing w:before="14" w:line="238" w:lineRule="exact"/>
              <w:ind w:left="526" w:right="516"/>
              <w:jc w:val="center"/>
              <w:rPr>
                <w:rFonts w:eastAsia="等线"/>
                <w:color w:val="000000"/>
                <w:kern w:val="0"/>
                <w:szCs w:val="21"/>
              </w:rPr>
            </w:pPr>
            <w:r>
              <w:rPr>
                <w:rFonts w:eastAsia="等线"/>
                <w:color w:val="000000"/>
                <w:kern w:val="0"/>
                <w:szCs w:val="21"/>
              </w:rPr>
              <w:t>534</w:t>
            </w:r>
          </w:p>
        </w:tc>
      </w:tr>
      <w:tr w14:paraId="7714E650">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EB52E66">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E7AC47A">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7697D78">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场地整平（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A61200D">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160</w:t>
            </w:r>
          </w:p>
        </w:tc>
      </w:tr>
      <w:tr w14:paraId="7B5E32F2">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42098D3">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C0FCDD6">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19BA2835">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6834D9E">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534</w:t>
            </w:r>
          </w:p>
        </w:tc>
      </w:tr>
      <w:tr w14:paraId="6A7115AC">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1203A886">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3371D891">
            <w:pPr>
              <w:kinsoku w:val="0"/>
              <w:overflowPunct w:val="0"/>
              <w:autoSpaceDE w:val="0"/>
              <w:autoSpaceDN w:val="0"/>
              <w:adjustRightInd w:val="0"/>
              <w:jc w:val="left"/>
              <w:rPr>
                <w:rFonts w:ascii="宋体" w:cs="宋体"/>
                <w:b/>
                <w:bCs/>
                <w:color w:val="000000"/>
                <w:kern w:val="0"/>
                <w:sz w:val="22"/>
                <w:szCs w:val="22"/>
              </w:rPr>
            </w:pPr>
          </w:p>
          <w:p w14:paraId="6D2E08F4">
            <w:pPr>
              <w:kinsoku w:val="0"/>
              <w:overflowPunct w:val="0"/>
              <w:autoSpaceDE w:val="0"/>
              <w:autoSpaceDN w:val="0"/>
              <w:adjustRightInd w:val="0"/>
              <w:ind w:left="572"/>
              <w:jc w:val="left"/>
              <w:rPr>
                <w:rFonts w:ascii="宋体" w:cs="宋体"/>
                <w:color w:val="000000"/>
                <w:kern w:val="0"/>
                <w:szCs w:val="21"/>
              </w:rPr>
            </w:pPr>
            <w:r>
              <w:rPr>
                <w:rFonts w:hint="eastAsia" w:ascii="宋体" w:cs="宋体"/>
                <w:color w:val="000000"/>
                <w:kern w:val="0"/>
                <w:szCs w:val="21"/>
              </w:rPr>
              <w:t>拟建矿区道路</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B02368A">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场地翻耕（</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F381B1D">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1452</w:t>
            </w:r>
          </w:p>
        </w:tc>
      </w:tr>
      <w:tr w14:paraId="45EBC5CC">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57EF9A9">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2A995712">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2EA67D02">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9C76B98">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435</w:t>
            </w:r>
          </w:p>
        </w:tc>
      </w:tr>
      <w:tr w14:paraId="78CD7904">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625D2CA4">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611DB931">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9E24AC5">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0D87005E">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1452</w:t>
            </w:r>
          </w:p>
        </w:tc>
      </w:tr>
      <w:bookmarkEnd w:id="0"/>
    </w:tbl>
    <w:p w14:paraId="7FEDF9B7">
      <w:pPr>
        <w:jc w:val="center"/>
        <w:rPr>
          <w:rFonts w:hint="eastAsia" w:ascii="宋体" w:cs="宋体"/>
          <w:b/>
          <w:bCs/>
          <w:kern w:val="0"/>
        </w:rPr>
      </w:pPr>
      <w:r>
        <w:rPr>
          <w:rFonts w:hint="eastAsia" w:ascii="宋体" w:cs="宋体"/>
          <w:b/>
          <w:bCs/>
          <w:kern w:val="0"/>
        </w:rPr>
        <w:t>续表</w:t>
      </w:r>
      <w:r>
        <w:rPr>
          <w:rFonts w:ascii="宋体" w:cs="宋体"/>
          <w:b/>
          <w:bCs/>
          <w:spacing w:val="-62"/>
          <w:kern w:val="0"/>
        </w:rPr>
        <w:t xml:space="preserve"> </w:t>
      </w:r>
      <w:r>
        <w:rPr>
          <w:b/>
          <w:bCs/>
          <w:kern w:val="0"/>
        </w:rPr>
        <w:t xml:space="preserve">6-11  </w:t>
      </w:r>
      <w:r>
        <w:rPr>
          <w:rFonts w:hint="eastAsia" w:ascii="宋体" w:cs="宋体"/>
          <w:b/>
          <w:bCs/>
          <w:kern w:val="0"/>
        </w:rPr>
        <w:t>矿山地质环境保护与恢复治理工程进度表</w:t>
      </w:r>
    </w:p>
    <w:tbl>
      <w:tblPr>
        <w:tblStyle w:val="11"/>
        <w:tblW w:w="8343" w:type="dxa"/>
        <w:jc w:val="center"/>
        <w:tblLayout w:type="fixed"/>
        <w:tblCellMar>
          <w:top w:w="0" w:type="dxa"/>
          <w:left w:w="0" w:type="dxa"/>
          <w:bottom w:w="0" w:type="dxa"/>
          <w:right w:w="0" w:type="dxa"/>
        </w:tblCellMar>
      </w:tblPr>
      <w:tblGrid>
        <w:gridCol w:w="1384"/>
        <w:gridCol w:w="1985"/>
        <w:gridCol w:w="2831"/>
        <w:gridCol w:w="2143"/>
      </w:tblGrid>
      <w:tr w14:paraId="23001604">
        <w:tblPrEx>
          <w:tblCellMar>
            <w:top w:w="0" w:type="dxa"/>
            <w:left w:w="0" w:type="dxa"/>
            <w:bottom w:w="0" w:type="dxa"/>
            <w:right w:w="0" w:type="dxa"/>
          </w:tblCellMar>
        </w:tblPrEx>
        <w:trPr>
          <w:trHeight w:val="272" w:hRule="atLeast"/>
          <w:jc w:val="center"/>
        </w:trPr>
        <w:tc>
          <w:tcPr>
            <w:tcW w:w="1384" w:type="dxa"/>
            <w:tcBorders>
              <w:top w:val="single" w:color="000000" w:sz="4" w:space="0"/>
              <w:left w:val="single" w:color="000000" w:sz="4" w:space="0"/>
              <w:bottom w:val="single" w:color="000000" w:sz="4" w:space="0"/>
              <w:right w:val="single" w:color="000000" w:sz="4" w:space="0"/>
            </w:tcBorders>
            <w:noWrap w:val="0"/>
            <w:vAlign w:val="center"/>
          </w:tcPr>
          <w:p w14:paraId="674D8E55">
            <w:pPr>
              <w:kinsoku w:val="0"/>
              <w:overflowPunct w:val="0"/>
              <w:autoSpaceDE w:val="0"/>
              <w:autoSpaceDN w:val="0"/>
              <w:adjustRightInd w:val="0"/>
              <w:spacing w:line="252" w:lineRule="exact"/>
              <w:ind w:left="-3" w:right="-44"/>
              <w:jc w:val="left"/>
              <w:rPr>
                <w:rFonts w:ascii="宋体" w:cs="宋体"/>
                <w:color w:val="000000"/>
                <w:spacing w:val="-12"/>
                <w:kern w:val="0"/>
                <w:szCs w:val="21"/>
              </w:rPr>
            </w:pPr>
            <w:r>
              <w:rPr>
                <w:rFonts w:hint="eastAsia" w:ascii="宋体" w:cs="宋体"/>
                <w:color w:val="000000"/>
                <w:spacing w:val="-13"/>
                <w:kern w:val="0"/>
                <w:szCs w:val="21"/>
              </w:rPr>
              <w:t>治理期限</w:t>
            </w:r>
            <w:r>
              <w:rPr>
                <w:rFonts w:hint="eastAsia" w:ascii="宋体" w:cs="宋体"/>
                <w:color w:val="000000"/>
                <w:kern w:val="0"/>
                <w:szCs w:val="21"/>
              </w:rPr>
              <w:t>（年</w:t>
            </w:r>
            <w:r>
              <w:rPr>
                <w:rFonts w:hint="eastAsia" w:ascii="宋体" w:cs="宋体"/>
                <w:color w:val="000000"/>
                <w:spacing w:val="-12"/>
                <w:kern w:val="0"/>
                <w:szCs w:val="21"/>
              </w:rPr>
              <w:t>）</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E70F772">
            <w:pPr>
              <w:kinsoku w:val="0"/>
              <w:overflowPunct w:val="0"/>
              <w:autoSpaceDE w:val="0"/>
              <w:autoSpaceDN w:val="0"/>
              <w:adjustRightInd w:val="0"/>
              <w:spacing w:line="252" w:lineRule="exact"/>
              <w:ind w:left="235" w:right="228"/>
              <w:jc w:val="center"/>
              <w:rPr>
                <w:rFonts w:ascii="宋体" w:cs="宋体"/>
                <w:color w:val="000000"/>
                <w:kern w:val="0"/>
                <w:szCs w:val="21"/>
              </w:rPr>
            </w:pPr>
            <w:r>
              <w:rPr>
                <w:rFonts w:hint="eastAsia" w:ascii="宋体" w:cs="宋体"/>
                <w:color w:val="000000"/>
                <w:kern w:val="0"/>
                <w:szCs w:val="21"/>
              </w:rPr>
              <w:t>治理单元</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14:paraId="18CB5AAD">
            <w:pPr>
              <w:kinsoku w:val="0"/>
              <w:overflowPunct w:val="0"/>
              <w:autoSpaceDE w:val="0"/>
              <w:autoSpaceDN w:val="0"/>
              <w:adjustRightInd w:val="0"/>
              <w:spacing w:line="252" w:lineRule="exact"/>
              <w:ind w:left="785"/>
              <w:jc w:val="left"/>
              <w:rPr>
                <w:rFonts w:ascii="宋体" w:cs="宋体"/>
                <w:color w:val="000000"/>
                <w:kern w:val="0"/>
                <w:szCs w:val="21"/>
              </w:rPr>
            </w:pPr>
            <w:r>
              <w:rPr>
                <w:rFonts w:hint="eastAsia" w:ascii="宋体" w:cs="宋体"/>
                <w:color w:val="000000"/>
                <w:kern w:val="0"/>
                <w:szCs w:val="21"/>
              </w:rPr>
              <w:t>治理工程内容</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55D8D9DE">
            <w:pPr>
              <w:kinsoku w:val="0"/>
              <w:overflowPunct w:val="0"/>
              <w:autoSpaceDE w:val="0"/>
              <w:autoSpaceDN w:val="0"/>
              <w:adjustRightInd w:val="0"/>
              <w:spacing w:line="252" w:lineRule="exact"/>
              <w:ind w:left="526" w:right="517"/>
              <w:jc w:val="center"/>
              <w:rPr>
                <w:rFonts w:ascii="宋体" w:cs="宋体"/>
                <w:color w:val="000000"/>
                <w:kern w:val="0"/>
                <w:szCs w:val="21"/>
              </w:rPr>
            </w:pPr>
            <w:r>
              <w:rPr>
                <w:rFonts w:hint="eastAsia" w:ascii="宋体" w:cs="宋体"/>
                <w:color w:val="000000"/>
                <w:kern w:val="0"/>
                <w:szCs w:val="21"/>
              </w:rPr>
              <w:t>治理工程量</w:t>
            </w:r>
          </w:p>
        </w:tc>
      </w:tr>
      <w:tr w14:paraId="60F796B6">
        <w:tblPrEx>
          <w:tblCellMar>
            <w:top w:w="0" w:type="dxa"/>
            <w:left w:w="0" w:type="dxa"/>
            <w:bottom w:w="0" w:type="dxa"/>
            <w:right w:w="0" w:type="dxa"/>
          </w:tblCellMar>
        </w:tblPrEx>
        <w:trPr>
          <w:trHeight w:val="273" w:hRule="atLeast"/>
          <w:jc w:val="center"/>
        </w:trPr>
        <w:tc>
          <w:tcPr>
            <w:tcW w:w="1384" w:type="dxa"/>
            <w:vMerge w:val="restart"/>
            <w:tcBorders>
              <w:top w:val="nil"/>
              <w:left w:val="single" w:color="000000" w:sz="4" w:space="0"/>
              <w:bottom w:val="single" w:color="000000" w:sz="4" w:space="0"/>
              <w:right w:val="single" w:color="000000" w:sz="4" w:space="0"/>
            </w:tcBorders>
            <w:noWrap w:val="0"/>
            <w:vAlign w:val="center"/>
          </w:tcPr>
          <w:p w14:paraId="59264479">
            <w:pPr>
              <w:kinsoku w:val="0"/>
              <w:overflowPunct w:val="0"/>
              <w:autoSpaceDE w:val="0"/>
              <w:autoSpaceDN w:val="0"/>
              <w:adjustRightInd w:val="0"/>
              <w:spacing w:before="4"/>
              <w:jc w:val="left"/>
              <w:rPr>
                <w:rFonts w:ascii="宋体" w:cs="宋体"/>
                <w:b/>
                <w:bCs/>
                <w:color w:val="000000"/>
                <w:kern w:val="0"/>
                <w:sz w:val="2"/>
                <w:szCs w:val="2"/>
              </w:rPr>
            </w:pPr>
          </w:p>
          <w:p w14:paraId="242EDB8E">
            <w:pPr>
              <w:rPr>
                <w:rFonts w:ascii="宋体" w:cs="宋体"/>
                <w:sz w:val="2"/>
                <w:szCs w:val="2"/>
              </w:rPr>
            </w:pPr>
          </w:p>
          <w:p w14:paraId="3C413056">
            <w:pPr>
              <w:rPr>
                <w:rFonts w:ascii="宋体" w:cs="宋体"/>
                <w:sz w:val="2"/>
                <w:szCs w:val="2"/>
              </w:rPr>
            </w:pPr>
          </w:p>
          <w:p w14:paraId="386DFE13">
            <w:pPr>
              <w:rPr>
                <w:rFonts w:ascii="宋体" w:cs="宋体"/>
                <w:sz w:val="2"/>
                <w:szCs w:val="2"/>
              </w:rPr>
            </w:pPr>
          </w:p>
          <w:p w14:paraId="0EBF4567">
            <w:pPr>
              <w:rPr>
                <w:rFonts w:ascii="宋体" w:cs="宋体"/>
                <w:sz w:val="2"/>
                <w:szCs w:val="2"/>
              </w:rPr>
            </w:pPr>
          </w:p>
          <w:p w14:paraId="78735763">
            <w:pPr>
              <w:rPr>
                <w:rFonts w:ascii="宋体" w:cs="宋体"/>
                <w:sz w:val="2"/>
                <w:szCs w:val="2"/>
              </w:rPr>
            </w:pPr>
          </w:p>
          <w:p w14:paraId="0316A12E">
            <w:pPr>
              <w:rPr>
                <w:rFonts w:ascii="宋体" w:cs="宋体"/>
                <w:sz w:val="2"/>
                <w:szCs w:val="2"/>
              </w:rPr>
            </w:pPr>
          </w:p>
          <w:p w14:paraId="2D4B69CC">
            <w:pPr>
              <w:rPr>
                <w:rFonts w:ascii="宋体" w:cs="宋体"/>
                <w:sz w:val="2"/>
                <w:szCs w:val="2"/>
              </w:rPr>
            </w:pPr>
          </w:p>
          <w:p w14:paraId="5EE65C3D">
            <w:pPr>
              <w:rPr>
                <w:rFonts w:ascii="宋体" w:cs="宋体"/>
                <w:sz w:val="2"/>
                <w:szCs w:val="2"/>
              </w:rPr>
            </w:pPr>
          </w:p>
          <w:p w14:paraId="0293263F">
            <w:pPr>
              <w:rPr>
                <w:rFonts w:ascii="宋体" w:cs="宋体"/>
                <w:sz w:val="2"/>
                <w:szCs w:val="2"/>
              </w:rPr>
            </w:pPr>
          </w:p>
          <w:p w14:paraId="7042521D">
            <w:pPr>
              <w:kinsoku w:val="0"/>
              <w:overflowPunct w:val="0"/>
              <w:autoSpaceDE w:val="0"/>
              <w:autoSpaceDN w:val="0"/>
              <w:adjustRightInd w:val="0"/>
              <w:ind w:right="196"/>
              <w:jc w:val="center"/>
              <w:rPr>
                <w:rFonts w:ascii="宋体" w:cs="宋体"/>
                <w:color w:val="000000"/>
                <w:kern w:val="0"/>
                <w:szCs w:val="21"/>
              </w:rPr>
            </w:pPr>
            <w:r>
              <w:rPr>
                <w:rFonts w:hint="eastAsia" w:ascii="宋体" w:cs="宋体"/>
                <w:color w:val="000000"/>
                <w:kern w:val="0"/>
                <w:szCs w:val="21"/>
              </w:rPr>
              <w:t>远期</w:t>
            </w:r>
          </w:p>
          <w:p w14:paraId="07E3D2D5">
            <w:pPr>
              <w:kinsoku w:val="0"/>
              <w:overflowPunct w:val="0"/>
              <w:autoSpaceDE w:val="0"/>
              <w:autoSpaceDN w:val="0"/>
              <w:adjustRightInd w:val="0"/>
              <w:ind w:left="206" w:right="196"/>
              <w:jc w:val="center"/>
              <w:rPr>
                <w:rFonts w:eastAsia="等线"/>
                <w:color w:val="000000"/>
                <w:kern w:val="0"/>
                <w:szCs w:val="21"/>
              </w:rPr>
            </w:pPr>
            <w:r>
              <w:rPr>
                <w:rFonts w:eastAsia="等线"/>
                <w:color w:val="000000"/>
                <w:kern w:val="0"/>
                <w:szCs w:val="21"/>
              </w:rPr>
              <w:t>2026.1.1</w:t>
            </w:r>
          </w:p>
          <w:p w14:paraId="3062CACB">
            <w:pPr>
              <w:kinsoku w:val="0"/>
              <w:overflowPunct w:val="0"/>
              <w:autoSpaceDE w:val="0"/>
              <w:autoSpaceDN w:val="0"/>
              <w:adjustRightInd w:val="0"/>
              <w:ind w:left="6"/>
              <w:jc w:val="center"/>
              <w:rPr>
                <w:rFonts w:ascii="宋体" w:cs="宋体"/>
                <w:color w:val="000000"/>
                <w:w w:val="99"/>
                <w:kern w:val="0"/>
                <w:szCs w:val="21"/>
              </w:rPr>
            </w:pPr>
            <w:r>
              <w:rPr>
                <w:rFonts w:hint="eastAsia" w:ascii="宋体" w:cs="宋体"/>
                <w:color w:val="000000"/>
                <w:w w:val="99"/>
                <w:kern w:val="0"/>
                <w:szCs w:val="21"/>
              </w:rPr>
              <w:t>～</w:t>
            </w:r>
          </w:p>
          <w:p w14:paraId="12E1FA2A">
            <w:pPr>
              <w:jc w:val="center"/>
              <w:rPr>
                <w:rFonts w:ascii="宋体" w:cs="宋体"/>
                <w:sz w:val="2"/>
                <w:szCs w:val="2"/>
              </w:rPr>
            </w:pPr>
            <w:r>
              <w:rPr>
                <w:rFonts w:eastAsia="等线"/>
                <w:color w:val="000000"/>
                <w:kern w:val="0"/>
                <w:szCs w:val="21"/>
              </w:rPr>
              <w:t>2027.12.31</w:t>
            </w:r>
          </w:p>
          <w:p w14:paraId="58C89E22">
            <w:pPr>
              <w:rPr>
                <w:rFonts w:ascii="宋体" w:cs="宋体"/>
                <w:sz w:val="2"/>
                <w:szCs w:val="2"/>
              </w:rPr>
            </w:pPr>
          </w:p>
          <w:p w14:paraId="148F2423">
            <w:pPr>
              <w:rPr>
                <w:rFonts w:ascii="宋体" w:cs="宋体"/>
                <w:sz w:val="2"/>
                <w:szCs w:val="2"/>
              </w:rPr>
            </w:pPr>
          </w:p>
        </w:tc>
        <w:tc>
          <w:tcPr>
            <w:tcW w:w="1985" w:type="dxa"/>
            <w:vMerge w:val="restart"/>
            <w:tcBorders>
              <w:top w:val="single" w:color="000000" w:sz="4" w:space="0"/>
              <w:left w:val="single" w:color="000000" w:sz="4" w:space="0"/>
              <w:right w:val="single" w:color="000000" w:sz="4" w:space="0"/>
            </w:tcBorders>
            <w:noWrap w:val="0"/>
            <w:vAlign w:val="center"/>
          </w:tcPr>
          <w:p w14:paraId="01086526">
            <w:pPr>
              <w:kinsoku w:val="0"/>
              <w:overflowPunct w:val="0"/>
              <w:autoSpaceDE w:val="0"/>
              <w:autoSpaceDN w:val="0"/>
              <w:adjustRightInd w:val="0"/>
              <w:spacing w:line="253" w:lineRule="exact"/>
              <w:ind w:left="235" w:right="230"/>
              <w:jc w:val="center"/>
              <w:rPr>
                <w:rFonts w:hint="eastAsia" w:ascii="宋体" w:cs="宋体"/>
                <w:color w:val="000000"/>
                <w:kern w:val="0"/>
                <w:szCs w:val="21"/>
              </w:rPr>
            </w:pPr>
            <w:r>
              <w:rPr>
                <w:rFonts w:hint="eastAsia" w:ascii="宋体" w:cs="宋体"/>
                <w:color w:val="000000"/>
                <w:kern w:val="0"/>
                <w:szCs w:val="21"/>
              </w:rPr>
              <w:t>矿区道路</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14:paraId="1623A160">
            <w:pPr>
              <w:rPr>
                <w:rFonts w:hint="eastAsia"/>
                <w:color w:val="000000"/>
              </w:rPr>
            </w:pPr>
            <w:r>
              <w:rPr>
                <w:rFonts w:hint="eastAsia"/>
                <w:color w:val="000000"/>
              </w:rPr>
              <w:t>场地翻耕（m</w:t>
            </w:r>
            <w:r>
              <w:rPr>
                <w:rFonts w:hint="eastAsia"/>
                <w:color w:val="000000"/>
                <w:vertAlign w:val="superscript"/>
              </w:rPr>
              <w:t>2</w:t>
            </w:r>
            <w:r>
              <w:rPr>
                <w:rFonts w:hint="eastAsia"/>
                <w:color w:val="000000"/>
              </w:rPr>
              <w:t>）</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3174FA32">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549</w:t>
            </w:r>
          </w:p>
        </w:tc>
      </w:tr>
      <w:tr w14:paraId="06569187">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center"/>
          </w:tcPr>
          <w:p w14:paraId="4DD30C37">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left w:val="single" w:color="000000" w:sz="4" w:space="0"/>
              <w:right w:val="single" w:color="000000" w:sz="4" w:space="0"/>
            </w:tcBorders>
            <w:noWrap w:val="0"/>
            <w:vAlign w:val="center"/>
          </w:tcPr>
          <w:p w14:paraId="3A2870DE">
            <w:pPr>
              <w:kinsoku w:val="0"/>
              <w:overflowPunct w:val="0"/>
              <w:autoSpaceDE w:val="0"/>
              <w:autoSpaceDN w:val="0"/>
              <w:adjustRightInd w:val="0"/>
              <w:spacing w:line="253" w:lineRule="exact"/>
              <w:ind w:left="235" w:right="230"/>
              <w:jc w:val="center"/>
              <w:rPr>
                <w:rFonts w:hint="eastAsia" w:ascii="宋体" w:cs="宋体"/>
                <w:color w:val="000000"/>
                <w:kern w:val="0"/>
                <w:szCs w:val="21"/>
              </w:rPr>
            </w:pPr>
          </w:p>
        </w:tc>
        <w:tc>
          <w:tcPr>
            <w:tcW w:w="2831" w:type="dxa"/>
            <w:tcBorders>
              <w:top w:val="single" w:color="000000" w:sz="4" w:space="0"/>
              <w:left w:val="single" w:color="000000" w:sz="4" w:space="0"/>
              <w:bottom w:val="single" w:color="000000" w:sz="4" w:space="0"/>
              <w:right w:val="single" w:color="000000" w:sz="4" w:space="0"/>
            </w:tcBorders>
            <w:noWrap w:val="0"/>
            <w:vAlign w:val="center"/>
          </w:tcPr>
          <w:p w14:paraId="23112645">
            <w:pPr>
              <w:rPr>
                <w:rFonts w:hint="eastAsia"/>
                <w:color w:val="000000"/>
              </w:rPr>
            </w:pPr>
            <w:r>
              <w:rPr>
                <w:rFonts w:hint="eastAsia"/>
                <w:color w:val="000000"/>
              </w:rPr>
              <w:t>场地整平（m</w:t>
            </w:r>
            <w:r>
              <w:rPr>
                <w:rFonts w:hint="eastAsia"/>
                <w:color w:val="000000"/>
                <w:vertAlign w:val="superscript"/>
              </w:rPr>
              <w:t>3</w:t>
            </w:r>
            <w:r>
              <w:rPr>
                <w:rFonts w:hint="eastAsia"/>
                <w:color w:val="000000"/>
              </w:rPr>
              <w:t>）</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7C3F53E5">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hint="eastAsia" w:eastAsia="等线"/>
                <w:color w:val="000000"/>
                <w:kern w:val="0"/>
                <w:szCs w:val="21"/>
              </w:rPr>
              <w:t>1</w:t>
            </w:r>
            <w:r>
              <w:rPr>
                <w:rFonts w:eastAsia="等线"/>
                <w:color w:val="000000"/>
                <w:kern w:val="0"/>
                <w:szCs w:val="21"/>
              </w:rPr>
              <w:t>65</w:t>
            </w:r>
          </w:p>
        </w:tc>
      </w:tr>
      <w:tr w14:paraId="4DFE8323">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center"/>
          </w:tcPr>
          <w:p w14:paraId="3D23F3AC">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left w:val="single" w:color="000000" w:sz="4" w:space="0"/>
              <w:bottom w:val="single" w:color="000000" w:sz="4" w:space="0"/>
              <w:right w:val="single" w:color="000000" w:sz="4" w:space="0"/>
            </w:tcBorders>
            <w:noWrap w:val="0"/>
            <w:vAlign w:val="center"/>
          </w:tcPr>
          <w:p w14:paraId="76EC0066">
            <w:pPr>
              <w:kinsoku w:val="0"/>
              <w:overflowPunct w:val="0"/>
              <w:autoSpaceDE w:val="0"/>
              <w:autoSpaceDN w:val="0"/>
              <w:adjustRightInd w:val="0"/>
              <w:spacing w:line="253" w:lineRule="exact"/>
              <w:ind w:left="235" w:right="230"/>
              <w:jc w:val="center"/>
              <w:rPr>
                <w:rFonts w:hint="eastAsia" w:ascii="宋体" w:cs="宋体"/>
                <w:color w:val="000000"/>
                <w:kern w:val="0"/>
                <w:szCs w:val="21"/>
              </w:rPr>
            </w:pPr>
          </w:p>
        </w:tc>
        <w:tc>
          <w:tcPr>
            <w:tcW w:w="2831" w:type="dxa"/>
            <w:tcBorders>
              <w:top w:val="single" w:color="000000" w:sz="4" w:space="0"/>
              <w:left w:val="single" w:color="000000" w:sz="4" w:space="0"/>
              <w:bottom w:val="single" w:color="000000" w:sz="4" w:space="0"/>
              <w:right w:val="single" w:color="000000" w:sz="4" w:space="0"/>
            </w:tcBorders>
            <w:noWrap w:val="0"/>
            <w:vAlign w:val="center"/>
          </w:tcPr>
          <w:p w14:paraId="787ACBDD">
            <w:pPr>
              <w:rPr>
                <w:color w:val="000000"/>
              </w:rPr>
            </w:pPr>
            <w:r>
              <w:rPr>
                <w:rFonts w:hint="eastAsia"/>
                <w:color w:val="000000"/>
              </w:rPr>
              <w:t>撒播种草（m</w:t>
            </w:r>
            <w:r>
              <w:rPr>
                <w:rFonts w:hint="eastAsia"/>
                <w:color w:val="000000"/>
                <w:vertAlign w:val="superscript"/>
              </w:rPr>
              <w:t>2</w:t>
            </w:r>
            <w:r>
              <w:rPr>
                <w:rFonts w:hint="eastAsia"/>
                <w:color w:val="000000"/>
              </w:rPr>
              <w:t>）</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5451C6A5">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hint="eastAsia" w:eastAsia="等线"/>
                <w:color w:val="000000"/>
                <w:kern w:val="0"/>
                <w:szCs w:val="21"/>
              </w:rPr>
              <w:t>5</w:t>
            </w:r>
            <w:r>
              <w:rPr>
                <w:rFonts w:eastAsia="等线"/>
                <w:color w:val="000000"/>
                <w:kern w:val="0"/>
                <w:szCs w:val="21"/>
              </w:rPr>
              <w:t>49</w:t>
            </w:r>
          </w:p>
        </w:tc>
      </w:tr>
      <w:tr w14:paraId="4D9BBC81">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center"/>
          </w:tcPr>
          <w:p w14:paraId="2CC58D22">
            <w:pPr>
              <w:kinsoku w:val="0"/>
              <w:overflowPunct w:val="0"/>
              <w:autoSpaceDE w:val="0"/>
              <w:autoSpaceDN w:val="0"/>
              <w:adjustRightInd w:val="0"/>
              <w:spacing w:before="4"/>
              <w:jc w:val="left"/>
              <w:rPr>
                <w:rFonts w:ascii="宋体" w:cs="宋体"/>
                <w:b/>
                <w:bCs/>
                <w:color w:val="000000"/>
                <w:kern w:val="0"/>
                <w:sz w:val="2"/>
                <w:szCs w:val="2"/>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432A0E6">
            <w:pPr>
              <w:kinsoku w:val="0"/>
              <w:overflowPunct w:val="0"/>
              <w:autoSpaceDE w:val="0"/>
              <w:autoSpaceDN w:val="0"/>
              <w:adjustRightInd w:val="0"/>
              <w:spacing w:line="253" w:lineRule="exact"/>
              <w:ind w:left="235" w:right="230"/>
              <w:jc w:val="center"/>
              <w:rPr>
                <w:rFonts w:ascii="宋体" w:cs="宋体"/>
                <w:color w:val="000000"/>
                <w:kern w:val="0"/>
                <w:szCs w:val="21"/>
              </w:rPr>
            </w:pPr>
            <w:r>
              <w:rPr>
                <w:rFonts w:hint="eastAsia" w:ascii="宋体" w:cs="宋体"/>
                <w:color w:val="000000"/>
                <w:kern w:val="0"/>
                <w:szCs w:val="21"/>
              </w:rPr>
              <w:t>评估区其它区域</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14:paraId="6F8EC470">
            <w:pPr>
              <w:kinsoku w:val="0"/>
              <w:overflowPunct w:val="0"/>
              <w:autoSpaceDE w:val="0"/>
              <w:autoSpaceDN w:val="0"/>
              <w:adjustRightInd w:val="0"/>
              <w:spacing w:line="253" w:lineRule="exact"/>
              <w:ind w:left="106"/>
              <w:jc w:val="left"/>
              <w:rPr>
                <w:rFonts w:ascii="宋体" w:cs="宋体"/>
                <w:color w:val="000000"/>
                <w:spacing w:val="-8"/>
                <w:kern w:val="0"/>
                <w:szCs w:val="21"/>
              </w:rPr>
            </w:pPr>
            <w:r>
              <w:rPr>
                <w:rFonts w:hint="eastAsia" w:ascii="宋体" w:cs="宋体"/>
                <w:color w:val="000000"/>
                <w:spacing w:val="-8"/>
                <w:kern w:val="0"/>
                <w:szCs w:val="21"/>
              </w:rPr>
              <w:t>土地资源、地形地貌景观监测</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4E37036E">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12</w:t>
            </w:r>
          </w:p>
        </w:tc>
      </w:tr>
    </w:tbl>
    <w:p w14:paraId="5C4F2CA6">
      <w:pPr>
        <w:spacing w:line="360" w:lineRule="auto"/>
        <w:jc w:val="both"/>
        <w:outlineLvl w:val="1"/>
        <w:rPr>
          <w:rFonts w:eastAsia="宋体" w:cs="Times New Roman"/>
          <w:b/>
          <w:bCs/>
          <w:sz w:val="32"/>
          <w:szCs w:val="32"/>
        </w:rPr>
      </w:pPr>
      <w:r>
        <w:rPr>
          <w:rFonts w:eastAsia="宋体" w:cs="Times New Roman"/>
          <w:b/>
          <w:bCs/>
          <w:sz w:val="32"/>
          <w:szCs w:val="32"/>
        </w:rPr>
        <w:t>三、矿山地质环境治理方案执行情况</w:t>
      </w:r>
    </w:p>
    <w:p w14:paraId="10EC9562">
      <w:pPr>
        <w:spacing w:line="360" w:lineRule="auto"/>
        <w:ind w:firstLine="640" w:firstLineChars="200"/>
        <w:jc w:val="left"/>
        <w:rPr>
          <w:rFonts w:eastAsia="宋体" w:cs="Times New Roman"/>
          <w:sz w:val="24"/>
          <w:szCs w:val="24"/>
        </w:rPr>
      </w:pPr>
      <w:r>
        <w:rPr>
          <w:rFonts w:hint="eastAsia" w:eastAsia="宋体" w:cs="Times New Roman"/>
          <w:sz w:val="32"/>
          <w:szCs w:val="32"/>
        </w:rPr>
        <w:t>本矿山自建矿以来未进行开采，一直处于</w:t>
      </w:r>
      <w:r>
        <w:rPr>
          <w:rFonts w:hint="eastAsia" w:eastAsia="宋体" w:cs="Times New Roman"/>
          <w:sz w:val="32"/>
          <w:szCs w:val="32"/>
          <w:lang w:val="en-US" w:eastAsia="zh-CN"/>
        </w:rPr>
        <w:t>基建</w:t>
      </w:r>
      <w:r>
        <w:rPr>
          <w:rFonts w:hint="eastAsia" w:eastAsia="宋体" w:cs="Times New Roman"/>
          <w:sz w:val="32"/>
          <w:szCs w:val="32"/>
        </w:rPr>
        <w:t>状态。</w:t>
      </w:r>
      <w:r>
        <w:rPr>
          <w:rFonts w:eastAsia="宋体" w:cs="Times New Roman"/>
          <w:sz w:val="24"/>
          <w:szCs w:val="24"/>
        </w:rPr>
        <w:br w:type="page"/>
      </w:r>
    </w:p>
    <w:p w14:paraId="3613660A">
      <w:pPr>
        <w:pStyle w:val="16"/>
        <w:rPr>
          <w:rFonts w:hint="eastAsia" w:asciiTheme="minorEastAsia" w:hAnsiTheme="minorEastAsia" w:eastAsiaTheme="minorEastAsia" w:cstheme="minorEastAsia"/>
          <w:sz w:val="32"/>
          <w:szCs w:val="32"/>
        </w:rPr>
      </w:pPr>
    </w:p>
    <w:p w14:paraId="264C64A8">
      <w:pPr>
        <w:numPr>
          <w:ilvl w:val="0"/>
          <w:numId w:val="1"/>
        </w:numPr>
        <w:spacing w:line="480" w:lineRule="auto"/>
        <w:ind w:left="210" w:leftChars="0" w:firstLineChars="0"/>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 本年度矿山生产计划</w:t>
      </w:r>
    </w:p>
    <w:p w14:paraId="1F19C515">
      <w:pPr>
        <w:numPr>
          <w:ilvl w:val="0"/>
          <w:numId w:val="0"/>
        </w:numPr>
        <w:spacing w:line="360" w:lineRule="auto"/>
        <w:ind w:firstLine="643" w:firstLineChars="200"/>
        <w:jc w:val="both"/>
        <w:outlineLvl w:val="1"/>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一、</w:t>
      </w:r>
      <w:r>
        <w:rPr>
          <w:rFonts w:hint="eastAsia" w:asciiTheme="minorEastAsia" w:hAnsiTheme="minorEastAsia" w:eastAsiaTheme="minorEastAsia" w:cstheme="minorEastAsia"/>
          <w:b/>
          <w:bCs/>
          <w:sz w:val="32"/>
          <w:szCs w:val="32"/>
        </w:rPr>
        <w:t>本年度的主要生产指标计划</w:t>
      </w:r>
    </w:p>
    <w:p w14:paraId="2B54388A">
      <w:pPr>
        <w:spacing w:line="360" w:lineRule="auto"/>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根据现场调查，矿山本年度继续停产，因此本年度矿山不计划开采。</w:t>
      </w:r>
    </w:p>
    <w:p w14:paraId="3BF6BE03">
      <w:pPr>
        <w:ind w:firstLine="1285" w:firstLineChars="400"/>
        <w:jc w:val="both"/>
        <w:rPr>
          <w:rFonts w:hint="eastAsia" w:asciiTheme="minorEastAsia" w:hAnsiTheme="minorEastAsia" w:eastAsiaTheme="minorEastAsia" w:cstheme="minorEastAsia"/>
          <w:b/>
          <w:bCs/>
          <w:color w:val="000000" w:themeColor="text1"/>
          <w:sz w:val="32"/>
          <w:szCs w:val="32"/>
          <w14:textFill>
            <w14:solidFill>
              <w14:schemeClr w14:val="tx1"/>
            </w14:solidFill>
          </w14:textFill>
        </w:rPr>
      </w:pPr>
      <w:bookmarkStart w:id="1" w:name="_Toc79313911"/>
      <w:r>
        <w:rPr>
          <w:rFonts w:hint="eastAsia" w:asciiTheme="minorEastAsia" w:hAnsiTheme="minorEastAsia" w:eastAsiaTheme="minorEastAsia" w:cstheme="minorEastAsia"/>
          <w:b/>
          <w:bCs/>
          <w:color w:val="000000" w:themeColor="text1"/>
          <w:sz w:val="32"/>
          <w:szCs w:val="32"/>
          <w14:textFill>
            <w14:solidFill>
              <w14:schemeClr w14:val="tx1"/>
            </w14:solidFill>
          </w14:textFill>
        </w:rPr>
        <w:t>第</w:t>
      </w: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章  矿山地质环境防治工程</w:t>
      </w:r>
      <w:bookmarkEnd w:id="1"/>
    </w:p>
    <w:p w14:paraId="65709F8F">
      <w:pPr>
        <w:spacing w:line="360" w:lineRule="auto"/>
        <w:ind w:firstLine="643" w:firstLineChars="200"/>
        <w:jc w:val="both"/>
        <w:outlineLvl w:val="1"/>
        <w:rPr>
          <w:rFonts w:hint="eastAsia" w:asciiTheme="minorEastAsia" w:hAnsiTheme="minorEastAsia" w:eastAsiaTheme="minorEastAsia" w:cstheme="minorEastAsia"/>
          <w:b/>
          <w:bCs/>
          <w:color w:val="000000" w:themeColor="text1"/>
          <w:sz w:val="32"/>
          <w:szCs w:val="32"/>
          <w14:textFill>
            <w14:solidFill>
              <w14:schemeClr w14:val="tx1"/>
            </w14:solidFill>
          </w14:textFill>
        </w:rPr>
      </w:pPr>
      <w:bookmarkStart w:id="2" w:name="_Toc79313912"/>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矿山地质环境治理区的确定</w:t>
      </w:r>
      <w:bookmarkEnd w:id="2"/>
    </w:p>
    <w:p w14:paraId="5E2BF94B">
      <w:pPr>
        <w:spacing w:line="360" w:lineRule="auto"/>
        <w:ind w:firstLine="640" w:firstLineChars="200"/>
        <w:jc w:val="both"/>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根据《内蒙古自治区矿山地质环境分期治理方案编制技术要求》(2015年5 月内蒙古自治区国土资源厅编)，治理区域范围包括已存在矿山地质环境问题的区域及本期开采区、矿业活动的影响区域。根据《土地复垦方案编制规程》(TD/T1031-2011)，土地复垦责任范围为复垦区中已损毁和拟损毁的土地及土地复垦方案涉及的生产年限结束后不再留续使用的永久性建设用地共同构成的区域。</w:t>
      </w:r>
    </w:p>
    <w:p w14:paraId="189D2FE8">
      <w:pPr>
        <w:spacing w:line="360" w:lineRule="auto"/>
        <w:ind w:firstLine="640" w:firstLineChars="200"/>
        <w:jc w:val="both"/>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根据以上治理分区原则及方法，该矿已存在矿山地质环境问题的区域为民采坑1、民采坑2、表土场1、表土场2及矿区道路等。</w:t>
      </w:r>
    </w:p>
    <w:p w14:paraId="106773EB">
      <w:pPr>
        <w:spacing w:line="360" w:lineRule="auto"/>
        <w:ind w:firstLine="640" w:firstLineChars="200"/>
        <w:jc w:val="both"/>
        <w:rPr>
          <w:rFonts w:hint="eastAsia" w:asciiTheme="minorEastAsia" w:hAnsiTheme="minorEastAsia" w:eastAsiaTheme="minorEastAsia" w:cstheme="minorEastAsia"/>
          <w:b/>
          <w:bCs/>
          <w:color w:val="FF0000"/>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结合矿山现状实际情况，确定本年度对矿山进行地质环境问题进行监测。</w:t>
      </w:r>
    </w:p>
    <w:p w14:paraId="0335093A">
      <w:pPr>
        <w:spacing w:line="360" w:lineRule="auto"/>
        <w:ind w:firstLine="643" w:firstLineChars="200"/>
        <w:jc w:val="both"/>
        <w:outlineLvl w:val="1"/>
        <w:rPr>
          <w:rFonts w:hint="eastAsia" w:asciiTheme="minorEastAsia" w:hAnsiTheme="minorEastAsia" w:eastAsiaTheme="minorEastAsia" w:cstheme="minorEastAsia"/>
          <w:b/>
          <w:bCs/>
          <w:color w:val="000000" w:themeColor="text1"/>
          <w:sz w:val="32"/>
          <w:szCs w:val="32"/>
          <w14:textFill>
            <w14:solidFill>
              <w14:schemeClr w14:val="tx1"/>
            </w14:solidFill>
          </w14:textFill>
        </w:rPr>
      </w:pPr>
      <w:bookmarkStart w:id="3" w:name="_Toc79313914"/>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二 、</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矿山地质环境监测工程</w:t>
      </w:r>
      <w:bookmarkEnd w:id="3"/>
    </w:p>
    <w:p w14:paraId="703939CC">
      <w:pPr>
        <w:tabs>
          <w:tab w:val="left" w:pos="720"/>
        </w:tabs>
        <w:autoSpaceDE w:val="0"/>
        <w:autoSpaceDN w:val="0"/>
        <w:spacing w:line="360" w:lineRule="auto"/>
        <w:ind w:firstLine="482"/>
        <w:jc w:val="left"/>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bCs/>
          <w:sz w:val="32"/>
          <w:szCs w:val="32"/>
        </w:rPr>
        <w:t>土地资源监测</w:t>
      </w:r>
    </w:p>
    <w:p w14:paraId="06211588">
      <w:pPr>
        <w:spacing w:line="360" w:lineRule="auto"/>
        <w:ind w:firstLine="48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矿山存在的地质环境问题有土地资源及地形地貌景观的破坏，针对土地资源及地形地貌景观的矿山地质环境问题进行监测工作布置，布置监测路线一条，该路线为不规则曲线，主要布置在矿业活动影响区域，路线长度1.5km。监测路线具体内容见</w:t>
      </w:r>
      <w:r>
        <w:rPr>
          <w:rFonts w:hint="eastAsia" w:asciiTheme="minorEastAsia" w:hAnsiTheme="minorEastAsia" w:cstheme="minorEastAsia"/>
          <w:sz w:val="32"/>
          <w:szCs w:val="32"/>
          <w:lang w:val="en-US" w:eastAsia="zh-CN"/>
        </w:rPr>
        <w:t>下</w:t>
      </w:r>
      <w:r>
        <w:rPr>
          <w:rFonts w:hint="eastAsia" w:asciiTheme="minorEastAsia" w:hAnsiTheme="minorEastAsia" w:eastAsiaTheme="minorEastAsia" w:cstheme="minorEastAsia"/>
          <w:sz w:val="32"/>
          <w:szCs w:val="32"/>
        </w:rPr>
        <w:t>表。</w:t>
      </w:r>
    </w:p>
    <w:p w14:paraId="01A31D3B">
      <w:pPr>
        <w:spacing w:line="360" w:lineRule="auto"/>
        <w:ind w:firstLine="48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监测内容：土地资源破坏情况。</w:t>
      </w:r>
    </w:p>
    <w:p w14:paraId="3B9EF317">
      <w:pPr>
        <w:spacing w:line="360" w:lineRule="auto"/>
        <w:ind w:firstLine="48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监测方法：路线调查法。</w:t>
      </w:r>
    </w:p>
    <w:p w14:paraId="02680BB8">
      <w:pPr>
        <w:spacing w:line="360" w:lineRule="auto"/>
        <w:ind w:firstLine="48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监测频率：每月一次。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 xml:space="preserve">                                                                                                                                                                                                                                                                                                                                                              </w:t>
      </w:r>
    </w:p>
    <w:p w14:paraId="6763D39E">
      <w:pPr>
        <w:spacing w:line="360" w:lineRule="auto"/>
        <w:ind w:firstLine="48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生产班组长兼职安全员日常监测，矿山安全领导小组监测每月2次。监测资料及时整理建档，填写监测日志，发现异常及时进行分析与治理，并提供监测报告。</w:t>
      </w:r>
    </w:p>
    <w:p w14:paraId="3892342A">
      <w:pPr>
        <w:ind w:firstLine="422"/>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 xml:space="preserve">矿山监测记录样表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1"/>
        <w:gridCol w:w="1504"/>
        <w:gridCol w:w="1604"/>
        <w:gridCol w:w="1694"/>
        <w:gridCol w:w="2001"/>
      </w:tblGrid>
      <w:tr w14:paraId="2E7C4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jc w:val="center"/>
        </w:trPr>
        <w:tc>
          <w:tcPr>
            <w:tcW w:w="1601" w:type="dxa"/>
            <w:vAlign w:val="center"/>
          </w:tcPr>
          <w:p w14:paraId="6C234F77">
            <w:pPr>
              <w:ind w:firstLine="420"/>
              <w:rPr>
                <w:kern w:val="0"/>
              </w:rPr>
            </w:pPr>
            <w:r>
              <w:rPr>
                <w:kern w:val="0"/>
              </w:rPr>
              <w:t>矿山名称</w:t>
            </w:r>
          </w:p>
        </w:tc>
        <w:tc>
          <w:tcPr>
            <w:tcW w:w="6803" w:type="dxa"/>
            <w:gridSpan w:val="4"/>
            <w:vAlign w:val="center"/>
          </w:tcPr>
          <w:p w14:paraId="0F6979CF">
            <w:pPr>
              <w:ind w:firstLine="420"/>
              <w:rPr>
                <w:kern w:val="0"/>
              </w:rPr>
            </w:pPr>
            <w:r>
              <w:rPr>
                <w:rFonts w:eastAsia="宋体" w:cs="Times New Roman"/>
              </w:rPr>
              <w:t>松山区</w:t>
            </w:r>
            <w:r>
              <w:rPr>
                <w:rFonts w:hint="eastAsia" w:eastAsia="宋体" w:cs="Times New Roman"/>
              </w:rPr>
              <w:t>初头郎镇石英砂矿</w:t>
            </w:r>
          </w:p>
        </w:tc>
      </w:tr>
      <w:tr w14:paraId="208DA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jc w:val="center"/>
        </w:trPr>
        <w:tc>
          <w:tcPr>
            <w:tcW w:w="1601" w:type="dxa"/>
            <w:vAlign w:val="center"/>
          </w:tcPr>
          <w:p w14:paraId="543E0B93">
            <w:pPr>
              <w:ind w:firstLine="420"/>
              <w:rPr>
                <w:kern w:val="0"/>
              </w:rPr>
            </w:pPr>
            <w:r>
              <w:rPr>
                <w:kern w:val="0"/>
              </w:rPr>
              <w:t>地理位置</w:t>
            </w:r>
          </w:p>
        </w:tc>
        <w:tc>
          <w:tcPr>
            <w:tcW w:w="6803" w:type="dxa"/>
            <w:gridSpan w:val="4"/>
            <w:vAlign w:val="center"/>
          </w:tcPr>
          <w:p w14:paraId="1688D67E">
            <w:pPr>
              <w:ind w:firstLine="420"/>
              <w:rPr>
                <w:kern w:val="0"/>
              </w:rPr>
            </w:pPr>
            <w:r>
              <w:rPr>
                <w:rFonts w:hint="eastAsia"/>
                <w:kern w:val="0"/>
              </w:rPr>
              <w:t>松山区</w:t>
            </w:r>
            <w:r>
              <w:rPr>
                <w:rFonts w:hint="eastAsia" w:eastAsia="宋体" w:cs="Times New Roman"/>
              </w:rPr>
              <w:t>初头郎镇三把火村</w:t>
            </w:r>
          </w:p>
        </w:tc>
      </w:tr>
      <w:tr w14:paraId="3D9ED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jc w:val="center"/>
        </w:trPr>
        <w:tc>
          <w:tcPr>
            <w:tcW w:w="1601" w:type="dxa"/>
            <w:vAlign w:val="center"/>
          </w:tcPr>
          <w:p w14:paraId="67D68DAF">
            <w:pPr>
              <w:ind w:firstLine="420"/>
              <w:rPr>
                <w:kern w:val="0"/>
              </w:rPr>
            </w:pPr>
            <w:r>
              <w:rPr>
                <w:kern w:val="0"/>
              </w:rPr>
              <w:t>监测方法</w:t>
            </w:r>
          </w:p>
        </w:tc>
        <w:tc>
          <w:tcPr>
            <w:tcW w:w="6803" w:type="dxa"/>
            <w:gridSpan w:val="4"/>
            <w:vAlign w:val="center"/>
          </w:tcPr>
          <w:p w14:paraId="034DFC8B">
            <w:pPr>
              <w:ind w:firstLine="420"/>
              <w:rPr>
                <w:kern w:val="0"/>
              </w:rPr>
            </w:pPr>
            <w:r>
              <w:rPr>
                <w:kern w:val="0"/>
              </w:rPr>
              <w:t>路线调查法</w:t>
            </w:r>
          </w:p>
        </w:tc>
      </w:tr>
      <w:tr w14:paraId="09F3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601" w:type="dxa"/>
            <w:vAlign w:val="center"/>
          </w:tcPr>
          <w:p w14:paraId="3D1774EE">
            <w:pPr>
              <w:ind w:firstLine="420"/>
              <w:rPr>
                <w:kern w:val="0"/>
              </w:rPr>
            </w:pPr>
            <w:r>
              <w:rPr>
                <w:kern w:val="0"/>
              </w:rPr>
              <w:t>监测时间</w:t>
            </w:r>
          </w:p>
        </w:tc>
        <w:tc>
          <w:tcPr>
            <w:tcW w:w="6803" w:type="dxa"/>
            <w:gridSpan w:val="4"/>
            <w:vAlign w:val="center"/>
          </w:tcPr>
          <w:p w14:paraId="4D8D0D08">
            <w:pPr>
              <w:ind w:firstLine="420"/>
              <w:rPr>
                <w:kern w:val="0"/>
              </w:rPr>
            </w:pPr>
            <w:r>
              <w:rPr>
                <w:kern w:val="0"/>
              </w:rPr>
              <w:t>监测内容</w:t>
            </w:r>
          </w:p>
        </w:tc>
      </w:tr>
      <w:tr w14:paraId="1A41B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jc w:val="center"/>
        </w:trPr>
        <w:tc>
          <w:tcPr>
            <w:tcW w:w="1601" w:type="dxa"/>
            <w:vMerge w:val="restart"/>
            <w:vAlign w:val="center"/>
          </w:tcPr>
          <w:p w14:paraId="42F0F28D">
            <w:pPr>
              <w:ind w:firstLine="315" w:firstLineChars="150"/>
              <w:rPr>
                <w:kern w:val="0"/>
              </w:rPr>
            </w:pPr>
            <w:r>
              <w:rPr>
                <w:kern w:val="0"/>
              </w:rPr>
              <w:t>年  月  日</w:t>
            </w:r>
          </w:p>
        </w:tc>
        <w:tc>
          <w:tcPr>
            <w:tcW w:w="3108" w:type="dxa"/>
            <w:gridSpan w:val="2"/>
            <w:vAlign w:val="center"/>
          </w:tcPr>
          <w:p w14:paraId="41DCF08D">
            <w:pPr>
              <w:ind w:firstLine="420"/>
              <w:rPr>
                <w:kern w:val="0"/>
              </w:rPr>
            </w:pPr>
            <w:r>
              <w:rPr>
                <w:kern w:val="0"/>
              </w:rPr>
              <w:t>挖损</w:t>
            </w:r>
          </w:p>
        </w:tc>
        <w:tc>
          <w:tcPr>
            <w:tcW w:w="3695" w:type="dxa"/>
            <w:gridSpan w:val="2"/>
            <w:vAlign w:val="center"/>
          </w:tcPr>
          <w:p w14:paraId="69BCE79C">
            <w:pPr>
              <w:ind w:firstLine="420"/>
              <w:rPr>
                <w:kern w:val="0"/>
              </w:rPr>
            </w:pPr>
            <w:r>
              <w:rPr>
                <w:kern w:val="0"/>
              </w:rPr>
              <w:t>土地资源利用情况</w:t>
            </w:r>
          </w:p>
        </w:tc>
      </w:tr>
      <w:tr w14:paraId="50AB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exact"/>
          <w:jc w:val="center"/>
        </w:trPr>
        <w:tc>
          <w:tcPr>
            <w:tcW w:w="1601" w:type="dxa"/>
            <w:vMerge w:val="continue"/>
            <w:vAlign w:val="center"/>
          </w:tcPr>
          <w:p w14:paraId="1345FB66">
            <w:pPr>
              <w:ind w:firstLine="420"/>
              <w:rPr>
                <w:kern w:val="0"/>
              </w:rPr>
            </w:pPr>
          </w:p>
        </w:tc>
        <w:tc>
          <w:tcPr>
            <w:tcW w:w="1504" w:type="dxa"/>
            <w:vAlign w:val="center"/>
          </w:tcPr>
          <w:p w14:paraId="19C370D9">
            <w:pPr>
              <w:ind w:firstLine="420"/>
              <w:rPr>
                <w:kern w:val="0"/>
              </w:rPr>
            </w:pPr>
            <w:r>
              <w:rPr>
                <w:kern w:val="0"/>
              </w:rPr>
              <w:t>类型</w:t>
            </w:r>
          </w:p>
        </w:tc>
        <w:tc>
          <w:tcPr>
            <w:tcW w:w="1604" w:type="dxa"/>
            <w:vAlign w:val="center"/>
          </w:tcPr>
          <w:p w14:paraId="6455C588">
            <w:pPr>
              <w:ind w:firstLine="420"/>
              <w:rPr>
                <w:kern w:val="0"/>
              </w:rPr>
            </w:pPr>
            <w:r>
              <w:rPr>
                <w:kern w:val="0"/>
              </w:rPr>
              <w:t>面积（m</w:t>
            </w:r>
            <w:r>
              <w:rPr>
                <w:kern w:val="0"/>
                <w:vertAlign w:val="superscript"/>
              </w:rPr>
              <w:t>2</w:t>
            </w:r>
            <w:r>
              <w:rPr>
                <w:kern w:val="0"/>
              </w:rPr>
              <w:t>）</w:t>
            </w:r>
          </w:p>
        </w:tc>
        <w:tc>
          <w:tcPr>
            <w:tcW w:w="1694" w:type="dxa"/>
            <w:vAlign w:val="center"/>
          </w:tcPr>
          <w:p w14:paraId="609E9066">
            <w:pPr>
              <w:ind w:firstLine="420"/>
              <w:rPr>
                <w:kern w:val="0"/>
              </w:rPr>
            </w:pPr>
            <w:r>
              <w:rPr>
                <w:kern w:val="0"/>
              </w:rPr>
              <w:t>类型</w:t>
            </w:r>
          </w:p>
        </w:tc>
        <w:tc>
          <w:tcPr>
            <w:tcW w:w="2001" w:type="dxa"/>
            <w:vAlign w:val="center"/>
          </w:tcPr>
          <w:p w14:paraId="1DF9B9E7">
            <w:pPr>
              <w:ind w:firstLine="420"/>
              <w:rPr>
                <w:kern w:val="0"/>
              </w:rPr>
            </w:pPr>
            <w:r>
              <w:rPr>
                <w:kern w:val="0"/>
              </w:rPr>
              <w:t>面积（m</w:t>
            </w:r>
            <w:r>
              <w:rPr>
                <w:kern w:val="0"/>
                <w:vertAlign w:val="superscript"/>
              </w:rPr>
              <w:t>2</w:t>
            </w:r>
            <w:r>
              <w:rPr>
                <w:kern w:val="0"/>
              </w:rPr>
              <w:t>）</w:t>
            </w:r>
          </w:p>
        </w:tc>
      </w:tr>
    </w:tbl>
    <w:p w14:paraId="003E560C">
      <w:pPr>
        <w:autoSpaceDE w:val="0"/>
        <w:autoSpaceDN w:val="0"/>
        <w:ind w:firstLine="480"/>
        <w:rPr>
          <w:rFonts w:ascii="黑体" w:hAnsi="黑体" w:eastAsia="黑体" w:cs="仿宋_GB2312"/>
          <w:bCs/>
          <w:szCs w:val="24"/>
          <w:lang w:val="zh-CN"/>
        </w:rPr>
      </w:pPr>
    </w:p>
    <w:p w14:paraId="6EFFB6A7">
      <w:pPr>
        <w:keepNext/>
        <w:keepLines/>
        <w:widowControl w:val="0"/>
        <w:adjustRightInd/>
        <w:snapToGrid/>
        <w:spacing w:line="360" w:lineRule="auto"/>
        <w:outlineLvl w:val="0"/>
        <w:rPr>
          <w:rFonts w:eastAsia="宋体" w:cs="Times New Roman"/>
          <w:b/>
          <w:bCs/>
          <w:kern w:val="44"/>
          <w:sz w:val="30"/>
          <w:szCs w:val="30"/>
        </w:rPr>
        <w:sectPr>
          <w:footerReference r:id="rId4" w:type="default"/>
          <w:pgSz w:w="11906" w:h="16838"/>
          <w:pgMar w:top="1440" w:right="1800" w:bottom="1440" w:left="1800" w:header="851" w:footer="992" w:gutter="0"/>
          <w:pgNumType w:start="1"/>
          <w:cols w:space="425" w:num="1"/>
          <w:docGrid w:type="lines" w:linePitch="312" w:charSpace="0"/>
        </w:sectPr>
      </w:pPr>
      <w:bookmarkStart w:id="4" w:name="_Toc65420956"/>
      <w:bookmarkStart w:id="5" w:name="_Toc79313915"/>
    </w:p>
    <w:p w14:paraId="786EA311">
      <w:pPr>
        <w:keepNext/>
        <w:keepLines/>
        <w:widowControl w:val="0"/>
        <w:adjustRightInd/>
        <w:snapToGrid/>
        <w:spacing w:line="360" w:lineRule="auto"/>
        <w:outlineLvl w:val="0"/>
        <w:rPr>
          <w:rFonts w:hint="eastAsia" w:asciiTheme="minorEastAsia" w:hAnsiTheme="minorEastAsia" w:eastAsiaTheme="minorEastAsia" w:cstheme="minorEastAsia"/>
          <w:b/>
          <w:bCs/>
          <w:kern w:val="44"/>
          <w:sz w:val="32"/>
          <w:szCs w:val="32"/>
        </w:rPr>
      </w:pPr>
      <w:r>
        <w:rPr>
          <w:rFonts w:hint="eastAsia" w:asciiTheme="minorEastAsia" w:hAnsiTheme="minorEastAsia" w:eastAsiaTheme="minorEastAsia" w:cstheme="minorEastAsia"/>
          <w:b/>
          <w:bCs/>
          <w:kern w:val="44"/>
          <w:sz w:val="32"/>
          <w:szCs w:val="32"/>
        </w:rPr>
        <w:t>第</w:t>
      </w:r>
      <w:r>
        <w:rPr>
          <w:rFonts w:hint="eastAsia" w:asciiTheme="minorEastAsia" w:hAnsiTheme="minorEastAsia" w:cstheme="minorEastAsia"/>
          <w:b/>
          <w:bCs/>
          <w:kern w:val="44"/>
          <w:sz w:val="32"/>
          <w:szCs w:val="32"/>
          <w:lang w:val="en-US" w:eastAsia="zh-CN"/>
        </w:rPr>
        <w:t>五</w:t>
      </w:r>
      <w:r>
        <w:rPr>
          <w:rFonts w:hint="eastAsia" w:asciiTheme="minorEastAsia" w:hAnsiTheme="minorEastAsia" w:eastAsiaTheme="minorEastAsia" w:cstheme="minorEastAsia"/>
          <w:b/>
          <w:bCs/>
          <w:kern w:val="44"/>
          <w:sz w:val="32"/>
          <w:szCs w:val="32"/>
        </w:rPr>
        <w:t>章  经费估算</w:t>
      </w:r>
      <w:bookmarkEnd w:id="4"/>
      <w:bookmarkEnd w:id="5"/>
    </w:p>
    <w:p w14:paraId="4DF4AF64">
      <w:pPr>
        <w:autoSpaceDE w:val="0"/>
        <w:autoSpaceDN w:val="0"/>
        <w:spacing w:line="360" w:lineRule="auto"/>
        <w:ind w:firstLine="800" w:firstLineChars="250"/>
        <w:jc w:val="left"/>
        <w:rPr>
          <w:rFonts w:hint="eastAsia" w:asciiTheme="minorEastAsia" w:hAnsiTheme="minorEastAsia" w:eastAsiaTheme="minorEastAsia" w:cstheme="minorEastAsia"/>
          <w:bCs/>
          <w:sz w:val="32"/>
          <w:szCs w:val="32"/>
          <w:lang w:val="zh-CN"/>
        </w:rPr>
      </w:pPr>
      <w:r>
        <w:rPr>
          <w:rFonts w:hint="eastAsia" w:asciiTheme="minorEastAsia" w:hAnsiTheme="minorEastAsia" w:eastAsiaTheme="minorEastAsia" w:cstheme="minorEastAsia"/>
          <w:bCs/>
          <w:sz w:val="32"/>
          <w:szCs w:val="32"/>
          <w:lang w:val="zh-CN"/>
        </w:rPr>
        <w:t>根据矿山实际，本年度计划投入地质灾害监测费用0.50万元。总计投入经费0.50万元，见下表。</w:t>
      </w:r>
    </w:p>
    <w:p w14:paraId="42D78119">
      <w:pPr>
        <w:ind w:firstLine="1351" w:firstLineChars="641"/>
        <w:jc w:val="left"/>
        <w:rPr>
          <w:rFonts w:asciiTheme="minorEastAsia" w:hAnsiTheme="minorEastAsia"/>
          <w:b/>
        </w:rPr>
      </w:pPr>
      <w:r>
        <w:rPr>
          <w:rFonts w:asciiTheme="minorEastAsia" w:hAnsiTheme="minorEastAsia"/>
          <w:b/>
        </w:rPr>
        <w:t xml:space="preserve">   矿山地质环境保护与恢复治理工程经费预算总表</w:t>
      </w:r>
    </w:p>
    <w:tbl>
      <w:tblPr>
        <w:tblStyle w:val="11"/>
        <w:tblW w:w="4332" w:type="pct"/>
        <w:jc w:val="center"/>
        <w:tblLayout w:type="autofit"/>
        <w:tblCellMar>
          <w:top w:w="0" w:type="dxa"/>
          <w:left w:w="108" w:type="dxa"/>
          <w:bottom w:w="0" w:type="dxa"/>
          <w:right w:w="108" w:type="dxa"/>
        </w:tblCellMar>
      </w:tblPr>
      <w:tblGrid>
        <w:gridCol w:w="1267"/>
        <w:gridCol w:w="2492"/>
        <w:gridCol w:w="3576"/>
      </w:tblGrid>
      <w:tr w14:paraId="62C88113">
        <w:tblPrEx>
          <w:tblCellMar>
            <w:top w:w="0" w:type="dxa"/>
            <w:left w:w="108" w:type="dxa"/>
            <w:bottom w:w="0" w:type="dxa"/>
            <w:right w:w="108" w:type="dxa"/>
          </w:tblCellMar>
        </w:tblPrEx>
        <w:trPr>
          <w:trHeight w:val="397" w:hRule="exact"/>
          <w:jc w:val="center"/>
        </w:trPr>
        <w:tc>
          <w:tcPr>
            <w:tcW w:w="864" w:type="pct"/>
            <w:tcBorders>
              <w:top w:val="single" w:color="auto" w:sz="4" w:space="0"/>
              <w:left w:val="single" w:color="auto" w:sz="4" w:space="0"/>
              <w:bottom w:val="single" w:color="auto" w:sz="4" w:space="0"/>
              <w:right w:val="single" w:color="auto" w:sz="4" w:space="0"/>
            </w:tcBorders>
            <w:vAlign w:val="center"/>
          </w:tcPr>
          <w:p w14:paraId="3EABEEDC">
            <w:pPr>
              <w:ind w:firstLine="480"/>
              <w:rPr>
                <w:kern w:val="0"/>
              </w:rPr>
            </w:pPr>
            <w:r>
              <w:rPr>
                <w:kern w:val="0"/>
              </w:rPr>
              <w:t>序号</w:t>
            </w:r>
          </w:p>
        </w:tc>
        <w:tc>
          <w:tcPr>
            <w:tcW w:w="1699" w:type="pct"/>
            <w:tcBorders>
              <w:top w:val="single" w:color="auto" w:sz="4" w:space="0"/>
              <w:left w:val="nil"/>
              <w:bottom w:val="single" w:color="auto" w:sz="4" w:space="0"/>
              <w:right w:val="single" w:color="auto" w:sz="4" w:space="0"/>
            </w:tcBorders>
            <w:vAlign w:val="center"/>
          </w:tcPr>
          <w:p w14:paraId="6AB6CE20">
            <w:pPr>
              <w:ind w:firstLine="480"/>
              <w:rPr>
                <w:kern w:val="0"/>
              </w:rPr>
            </w:pPr>
            <w:r>
              <w:rPr>
                <w:kern w:val="0"/>
              </w:rPr>
              <w:t>工程或费用名称</w:t>
            </w:r>
          </w:p>
        </w:tc>
        <w:tc>
          <w:tcPr>
            <w:tcW w:w="2437" w:type="pct"/>
            <w:tcBorders>
              <w:top w:val="single" w:color="auto" w:sz="4" w:space="0"/>
              <w:left w:val="nil"/>
              <w:bottom w:val="single" w:color="auto" w:sz="4" w:space="0"/>
              <w:right w:val="single" w:color="auto" w:sz="4" w:space="0"/>
            </w:tcBorders>
            <w:vAlign w:val="center"/>
          </w:tcPr>
          <w:p w14:paraId="57EBCE09">
            <w:pPr>
              <w:ind w:firstLine="480"/>
              <w:rPr>
                <w:kern w:val="0"/>
              </w:rPr>
            </w:pPr>
            <w:r>
              <w:rPr>
                <w:kern w:val="0"/>
              </w:rPr>
              <w:t>预算金额(万元)</w:t>
            </w:r>
          </w:p>
        </w:tc>
      </w:tr>
      <w:tr w14:paraId="24477CAC">
        <w:tblPrEx>
          <w:tblCellMar>
            <w:top w:w="0" w:type="dxa"/>
            <w:left w:w="108" w:type="dxa"/>
            <w:bottom w:w="0" w:type="dxa"/>
            <w:right w:w="108" w:type="dxa"/>
          </w:tblCellMar>
        </w:tblPrEx>
        <w:trPr>
          <w:trHeight w:val="397" w:hRule="exact"/>
          <w:jc w:val="center"/>
        </w:trPr>
        <w:tc>
          <w:tcPr>
            <w:tcW w:w="864" w:type="pct"/>
            <w:tcBorders>
              <w:top w:val="nil"/>
              <w:left w:val="single" w:color="auto" w:sz="4" w:space="0"/>
              <w:bottom w:val="single" w:color="auto" w:sz="4" w:space="0"/>
              <w:right w:val="single" w:color="auto" w:sz="4" w:space="0"/>
            </w:tcBorders>
            <w:vAlign w:val="center"/>
          </w:tcPr>
          <w:p w14:paraId="64216482">
            <w:pPr>
              <w:ind w:firstLine="480"/>
              <w:rPr>
                <w:kern w:val="0"/>
              </w:rPr>
            </w:pPr>
            <w:r>
              <w:rPr>
                <w:rFonts w:hint="eastAsia"/>
                <w:kern w:val="0"/>
              </w:rPr>
              <w:t>一</w:t>
            </w:r>
          </w:p>
        </w:tc>
        <w:tc>
          <w:tcPr>
            <w:tcW w:w="1699" w:type="pct"/>
            <w:tcBorders>
              <w:top w:val="nil"/>
              <w:left w:val="nil"/>
              <w:bottom w:val="single" w:color="auto" w:sz="4" w:space="0"/>
              <w:right w:val="single" w:color="auto" w:sz="4" w:space="0"/>
            </w:tcBorders>
            <w:vAlign w:val="center"/>
          </w:tcPr>
          <w:p w14:paraId="5BF78286">
            <w:pPr>
              <w:ind w:firstLine="480"/>
              <w:rPr>
                <w:kern w:val="0"/>
              </w:rPr>
            </w:pPr>
            <w:r>
              <w:rPr>
                <w:rFonts w:hint="eastAsia"/>
                <w:kern w:val="0"/>
              </w:rPr>
              <w:t>监测费</w:t>
            </w:r>
          </w:p>
        </w:tc>
        <w:tc>
          <w:tcPr>
            <w:tcW w:w="2437" w:type="pct"/>
            <w:tcBorders>
              <w:top w:val="nil"/>
              <w:left w:val="nil"/>
              <w:bottom w:val="single" w:color="auto" w:sz="4" w:space="0"/>
              <w:right w:val="single" w:color="auto" w:sz="4" w:space="0"/>
            </w:tcBorders>
            <w:vAlign w:val="center"/>
          </w:tcPr>
          <w:p w14:paraId="5C6E3325">
            <w:pPr>
              <w:ind w:firstLine="480"/>
            </w:pPr>
            <w:r>
              <w:rPr>
                <w:rFonts w:hint="eastAsia"/>
              </w:rPr>
              <w:t>0.5</w:t>
            </w:r>
            <w:r>
              <w:t>0</w:t>
            </w:r>
          </w:p>
        </w:tc>
      </w:tr>
      <w:tr w14:paraId="738F5E0E">
        <w:tblPrEx>
          <w:tblCellMar>
            <w:top w:w="0" w:type="dxa"/>
            <w:left w:w="108" w:type="dxa"/>
            <w:bottom w:w="0" w:type="dxa"/>
            <w:right w:w="108" w:type="dxa"/>
          </w:tblCellMar>
        </w:tblPrEx>
        <w:trPr>
          <w:trHeight w:val="397" w:hRule="exact"/>
          <w:jc w:val="center"/>
        </w:trPr>
        <w:tc>
          <w:tcPr>
            <w:tcW w:w="2563" w:type="pct"/>
            <w:gridSpan w:val="2"/>
            <w:tcBorders>
              <w:top w:val="single" w:color="auto" w:sz="4" w:space="0"/>
              <w:left w:val="single" w:color="auto" w:sz="4" w:space="0"/>
              <w:bottom w:val="single" w:color="auto" w:sz="4" w:space="0"/>
              <w:right w:val="single" w:color="auto" w:sz="4" w:space="0"/>
            </w:tcBorders>
            <w:vAlign w:val="center"/>
          </w:tcPr>
          <w:p w14:paraId="15597549">
            <w:pPr>
              <w:ind w:firstLine="482"/>
              <w:rPr>
                <w:b/>
                <w:bCs/>
                <w:kern w:val="0"/>
              </w:rPr>
            </w:pPr>
            <w:r>
              <w:rPr>
                <w:b/>
                <w:bCs/>
                <w:kern w:val="0"/>
              </w:rPr>
              <w:t>总        计</w:t>
            </w:r>
          </w:p>
        </w:tc>
        <w:tc>
          <w:tcPr>
            <w:tcW w:w="2437" w:type="pct"/>
            <w:tcBorders>
              <w:top w:val="nil"/>
              <w:left w:val="nil"/>
              <w:bottom w:val="single" w:color="auto" w:sz="4" w:space="0"/>
              <w:right w:val="single" w:color="auto" w:sz="4" w:space="0"/>
            </w:tcBorders>
            <w:vAlign w:val="center"/>
          </w:tcPr>
          <w:p w14:paraId="493DBA46">
            <w:pPr>
              <w:ind w:firstLine="482"/>
              <w:rPr>
                <w:b/>
                <w:bCs/>
              </w:rPr>
            </w:pPr>
            <w:r>
              <w:rPr>
                <w:b/>
                <w:bCs/>
              </w:rPr>
              <w:t>0.50</w:t>
            </w:r>
          </w:p>
        </w:tc>
      </w:tr>
    </w:tbl>
    <w:p w14:paraId="0DF5B187">
      <w:pPr>
        <w:spacing w:line="360" w:lineRule="auto"/>
        <w:ind w:firstLine="466"/>
        <w:jc w:val="both"/>
        <w:rPr>
          <w:rFonts w:eastAsia="宋体" w:cs="Times New Roman"/>
          <w:color w:val="FF0000"/>
          <w:sz w:val="24"/>
          <w:szCs w:val="24"/>
        </w:rPr>
      </w:pPr>
    </w:p>
    <w:p w14:paraId="747EA417">
      <w:pPr>
        <w:spacing w:line="360" w:lineRule="auto"/>
        <w:outlineLvl w:val="0"/>
      </w:pPr>
      <w:bookmarkStart w:id="6" w:name="_GoBack"/>
      <w:bookmarkEnd w:id="6"/>
    </w:p>
    <w:sectPr>
      <w:footerReference r:id="rId5" w:type="default"/>
      <w:pgSz w:w="11850" w:h="16783"/>
      <w:pgMar w:top="1440" w:right="1800" w:bottom="1440" w:left="1800" w:header="851" w:footer="992" w:gutter="0"/>
      <w:pgNumType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
    <w:altName w:val="Calibri"/>
    <w:panose1 w:val="00000000000000000000"/>
    <w:charset w:val="00"/>
    <w:family w:val="auto"/>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0788656"/>
      <w:docPartObj>
        <w:docPartGallery w:val="autotext"/>
      </w:docPartObj>
    </w:sdtPr>
    <w:sdtContent>
      <w:p w14:paraId="7292BA41">
        <w:pPr>
          <w:pStyle w:val="7"/>
          <w:jc w:val="center"/>
        </w:pPr>
        <w:r>
          <w:fldChar w:fldCharType="begin"/>
        </w:r>
        <w:r>
          <w:instrText xml:space="preserve">PAGE   \* MERGEFORMAT</w:instrText>
        </w:r>
        <w:r>
          <w:fldChar w:fldCharType="separate"/>
        </w:r>
        <w:r>
          <w:rPr>
            <w:lang w:val="zh-CN"/>
          </w:rPr>
          <w:t>2</w:t>
        </w:r>
        <w:r>
          <w:fldChar w:fldCharType="end"/>
        </w:r>
      </w:p>
    </w:sdtContent>
  </w:sdt>
  <w:p w14:paraId="73008DC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507698"/>
      <w:docPartObj>
        <w:docPartGallery w:val="autotext"/>
      </w:docPartObj>
    </w:sdtPr>
    <w:sdtContent>
      <w:p w14:paraId="7A670369">
        <w:pPr>
          <w:pStyle w:val="7"/>
          <w:jc w:val="center"/>
        </w:pPr>
        <w:r>
          <w:fldChar w:fldCharType="begin"/>
        </w:r>
        <w:r>
          <w:instrText xml:space="preserve">PAGE   \* MERGEFORMAT</w:instrText>
        </w:r>
        <w:r>
          <w:fldChar w:fldCharType="separate"/>
        </w:r>
        <w:r>
          <w:rPr>
            <w:lang w:val="zh-CN"/>
          </w:rPr>
          <w:t>2</w:t>
        </w:r>
        <w:r>
          <w:fldChar w:fldCharType="end"/>
        </w:r>
      </w:p>
    </w:sdtContent>
  </w:sdt>
  <w:p w14:paraId="44588EE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06C2">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Y2U1MzQ2MThmZDllNTJlMGFlYzBkMzllYmRlMzQifQ=="/>
  </w:docVars>
  <w:rsids>
    <w:rsidRoot w:val="004D4847"/>
    <w:rsid w:val="000261EC"/>
    <w:rsid w:val="00046B17"/>
    <w:rsid w:val="0005564A"/>
    <w:rsid w:val="000B0E4A"/>
    <w:rsid w:val="0011202D"/>
    <w:rsid w:val="001A3C52"/>
    <w:rsid w:val="0020377A"/>
    <w:rsid w:val="002460FF"/>
    <w:rsid w:val="003F3980"/>
    <w:rsid w:val="004106FC"/>
    <w:rsid w:val="00415865"/>
    <w:rsid w:val="004D4847"/>
    <w:rsid w:val="004D6934"/>
    <w:rsid w:val="004F2E1F"/>
    <w:rsid w:val="005809CA"/>
    <w:rsid w:val="005B7379"/>
    <w:rsid w:val="00682CA6"/>
    <w:rsid w:val="006A3A1E"/>
    <w:rsid w:val="006B2BCD"/>
    <w:rsid w:val="00874A02"/>
    <w:rsid w:val="0091094F"/>
    <w:rsid w:val="00927602"/>
    <w:rsid w:val="009440AE"/>
    <w:rsid w:val="00977A3F"/>
    <w:rsid w:val="009A69E8"/>
    <w:rsid w:val="009C73F6"/>
    <w:rsid w:val="00A20B27"/>
    <w:rsid w:val="00A878AC"/>
    <w:rsid w:val="00AB0FF8"/>
    <w:rsid w:val="00B913A3"/>
    <w:rsid w:val="00B95866"/>
    <w:rsid w:val="00D05C95"/>
    <w:rsid w:val="00D13F87"/>
    <w:rsid w:val="00D170CB"/>
    <w:rsid w:val="00D6056F"/>
    <w:rsid w:val="00DF519D"/>
    <w:rsid w:val="00EA3442"/>
    <w:rsid w:val="00F067C1"/>
    <w:rsid w:val="00F71C4C"/>
    <w:rsid w:val="00F9387A"/>
    <w:rsid w:val="011E3D43"/>
    <w:rsid w:val="014418DF"/>
    <w:rsid w:val="01CA5032"/>
    <w:rsid w:val="02032C9E"/>
    <w:rsid w:val="02067528"/>
    <w:rsid w:val="022A18E3"/>
    <w:rsid w:val="024354F2"/>
    <w:rsid w:val="024C294B"/>
    <w:rsid w:val="025A6734"/>
    <w:rsid w:val="030942E8"/>
    <w:rsid w:val="031D4ED9"/>
    <w:rsid w:val="034E3B4F"/>
    <w:rsid w:val="037F0130"/>
    <w:rsid w:val="038F0F77"/>
    <w:rsid w:val="041B33F4"/>
    <w:rsid w:val="041D7D1A"/>
    <w:rsid w:val="043344C1"/>
    <w:rsid w:val="045301F6"/>
    <w:rsid w:val="0456447C"/>
    <w:rsid w:val="045B4090"/>
    <w:rsid w:val="047913A4"/>
    <w:rsid w:val="04BE0BBD"/>
    <w:rsid w:val="04C27C75"/>
    <w:rsid w:val="04C93D2D"/>
    <w:rsid w:val="04CC620A"/>
    <w:rsid w:val="04D874BB"/>
    <w:rsid w:val="0542762A"/>
    <w:rsid w:val="05697AA6"/>
    <w:rsid w:val="057D0A90"/>
    <w:rsid w:val="05AF390B"/>
    <w:rsid w:val="05E94F48"/>
    <w:rsid w:val="06EB0AF0"/>
    <w:rsid w:val="076E75EB"/>
    <w:rsid w:val="07BB0C50"/>
    <w:rsid w:val="07BB2E24"/>
    <w:rsid w:val="08C12F78"/>
    <w:rsid w:val="092A4E0B"/>
    <w:rsid w:val="093A23D2"/>
    <w:rsid w:val="097A704F"/>
    <w:rsid w:val="09854FD5"/>
    <w:rsid w:val="09D61FA8"/>
    <w:rsid w:val="0A015C1E"/>
    <w:rsid w:val="0A132DAA"/>
    <w:rsid w:val="0A564ED9"/>
    <w:rsid w:val="0A6D7FB6"/>
    <w:rsid w:val="0AA45108"/>
    <w:rsid w:val="0BA96097"/>
    <w:rsid w:val="0BE758F2"/>
    <w:rsid w:val="0C4A48FF"/>
    <w:rsid w:val="0C4B306E"/>
    <w:rsid w:val="0CE102DC"/>
    <w:rsid w:val="0D082D3D"/>
    <w:rsid w:val="0D2D4420"/>
    <w:rsid w:val="0D7A277D"/>
    <w:rsid w:val="0DD71E98"/>
    <w:rsid w:val="0E0C7B72"/>
    <w:rsid w:val="0E345B9A"/>
    <w:rsid w:val="0EB5347D"/>
    <w:rsid w:val="0EF51641"/>
    <w:rsid w:val="0F2F799A"/>
    <w:rsid w:val="0F4B0760"/>
    <w:rsid w:val="0F4B7E64"/>
    <w:rsid w:val="10384174"/>
    <w:rsid w:val="10611AED"/>
    <w:rsid w:val="107B22C5"/>
    <w:rsid w:val="1085134F"/>
    <w:rsid w:val="10C763CC"/>
    <w:rsid w:val="10CA4FC1"/>
    <w:rsid w:val="10E55AD7"/>
    <w:rsid w:val="10FF3B0E"/>
    <w:rsid w:val="11050794"/>
    <w:rsid w:val="117A52B8"/>
    <w:rsid w:val="11AD0AFB"/>
    <w:rsid w:val="11CF4EF5"/>
    <w:rsid w:val="12074AD8"/>
    <w:rsid w:val="1275170D"/>
    <w:rsid w:val="12F02A65"/>
    <w:rsid w:val="13446B33"/>
    <w:rsid w:val="13DF23C7"/>
    <w:rsid w:val="13EB09A2"/>
    <w:rsid w:val="13FD0010"/>
    <w:rsid w:val="146C3183"/>
    <w:rsid w:val="14AE331D"/>
    <w:rsid w:val="14D961E8"/>
    <w:rsid w:val="1546380B"/>
    <w:rsid w:val="15540D2B"/>
    <w:rsid w:val="158439FA"/>
    <w:rsid w:val="15D1525C"/>
    <w:rsid w:val="15D5651F"/>
    <w:rsid w:val="16556932"/>
    <w:rsid w:val="168B7784"/>
    <w:rsid w:val="16BB7D86"/>
    <w:rsid w:val="16D77106"/>
    <w:rsid w:val="171F6CC4"/>
    <w:rsid w:val="17522A3B"/>
    <w:rsid w:val="17721EAB"/>
    <w:rsid w:val="17786F4A"/>
    <w:rsid w:val="17EF4B13"/>
    <w:rsid w:val="17F65C71"/>
    <w:rsid w:val="181E1418"/>
    <w:rsid w:val="184647C1"/>
    <w:rsid w:val="18583BD5"/>
    <w:rsid w:val="18743665"/>
    <w:rsid w:val="18765596"/>
    <w:rsid w:val="18BB3D9E"/>
    <w:rsid w:val="18E95397"/>
    <w:rsid w:val="18F539DB"/>
    <w:rsid w:val="19260B7A"/>
    <w:rsid w:val="19341C59"/>
    <w:rsid w:val="196D6694"/>
    <w:rsid w:val="197654E3"/>
    <w:rsid w:val="19843C66"/>
    <w:rsid w:val="19A56F54"/>
    <w:rsid w:val="19F61ED9"/>
    <w:rsid w:val="1A0D7D88"/>
    <w:rsid w:val="1A280FA2"/>
    <w:rsid w:val="1A65731E"/>
    <w:rsid w:val="1A9C5228"/>
    <w:rsid w:val="1B262CFE"/>
    <w:rsid w:val="1B2D0DEE"/>
    <w:rsid w:val="1B3C078C"/>
    <w:rsid w:val="1B6734EC"/>
    <w:rsid w:val="1B9401EC"/>
    <w:rsid w:val="1BB13699"/>
    <w:rsid w:val="1C1113CB"/>
    <w:rsid w:val="1CA22CF4"/>
    <w:rsid w:val="1CC2068F"/>
    <w:rsid w:val="1CEE36C1"/>
    <w:rsid w:val="1CF979FD"/>
    <w:rsid w:val="1D3E2C93"/>
    <w:rsid w:val="1D785E16"/>
    <w:rsid w:val="1DC27DF3"/>
    <w:rsid w:val="1DE20A51"/>
    <w:rsid w:val="1DEE4345"/>
    <w:rsid w:val="1DF30C0A"/>
    <w:rsid w:val="1E321F85"/>
    <w:rsid w:val="1E7E5F8F"/>
    <w:rsid w:val="1EB83C48"/>
    <w:rsid w:val="1EE02A2B"/>
    <w:rsid w:val="1EF04A0F"/>
    <w:rsid w:val="1F4132AD"/>
    <w:rsid w:val="1F5221BE"/>
    <w:rsid w:val="1FAE3EA2"/>
    <w:rsid w:val="204542BE"/>
    <w:rsid w:val="20B026EF"/>
    <w:rsid w:val="20D26CCA"/>
    <w:rsid w:val="210D25E6"/>
    <w:rsid w:val="211A7BE6"/>
    <w:rsid w:val="219D6BEB"/>
    <w:rsid w:val="21A952CB"/>
    <w:rsid w:val="21A966BB"/>
    <w:rsid w:val="21D75240"/>
    <w:rsid w:val="222917D6"/>
    <w:rsid w:val="2238039D"/>
    <w:rsid w:val="224E15A1"/>
    <w:rsid w:val="2254540E"/>
    <w:rsid w:val="22A77439"/>
    <w:rsid w:val="22BC5330"/>
    <w:rsid w:val="22C43CA5"/>
    <w:rsid w:val="22D405A4"/>
    <w:rsid w:val="23066222"/>
    <w:rsid w:val="23CD460F"/>
    <w:rsid w:val="2470537B"/>
    <w:rsid w:val="2512743D"/>
    <w:rsid w:val="2567420A"/>
    <w:rsid w:val="25E86DE5"/>
    <w:rsid w:val="25FC69CB"/>
    <w:rsid w:val="262E68BC"/>
    <w:rsid w:val="266D1102"/>
    <w:rsid w:val="26755D6E"/>
    <w:rsid w:val="26F359B3"/>
    <w:rsid w:val="2765238A"/>
    <w:rsid w:val="27A77627"/>
    <w:rsid w:val="27AB69ED"/>
    <w:rsid w:val="27B67A23"/>
    <w:rsid w:val="28094FF5"/>
    <w:rsid w:val="288203D0"/>
    <w:rsid w:val="2885243A"/>
    <w:rsid w:val="28B70237"/>
    <w:rsid w:val="2901705F"/>
    <w:rsid w:val="2932343A"/>
    <w:rsid w:val="29737270"/>
    <w:rsid w:val="29803008"/>
    <w:rsid w:val="29B71811"/>
    <w:rsid w:val="29C05CCA"/>
    <w:rsid w:val="29DE269D"/>
    <w:rsid w:val="29F972E1"/>
    <w:rsid w:val="2AF01CFE"/>
    <w:rsid w:val="2B5D3585"/>
    <w:rsid w:val="2B962881"/>
    <w:rsid w:val="2C011167"/>
    <w:rsid w:val="2C395F5F"/>
    <w:rsid w:val="2CA617F3"/>
    <w:rsid w:val="2D660CCE"/>
    <w:rsid w:val="2D80563C"/>
    <w:rsid w:val="2D835243"/>
    <w:rsid w:val="2DD22086"/>
    <w:rsid w:val="2DF84929"/>
    <w:rsid w:val="2E263128"/>
    <w:rsid w:val="2E5674A1"/>
    <w:rsid w:val="2E930E53"/>
    <w:rsid w:val="2EDB5F68"/>
    <w:rsid w:val="2F113F69"/>
    <w:rsid w:val="2F832D79"/>
    <w:rsid w:val="2F9D10BB"/>
    <w:rsid w:val="2FD54B44"/>
    <w:rsid w:val="2FDC4897"/>
    <w:rsid w:val="30246E01"/>
    <w:rsid w:val="302B1E6F"/>
    <w:rsid w:val="30414F71"/>
    <w:rsid w:val="30C63523"/>
    <w:rsid w:val="30D0646A"/>
    <w:rsid w:val="30DE07BA"/>
    <w:rsid w:val="30E13F99"/>
    <w:rsid w:val="31225904"/>
    <w:rsid w:val="3142579E"/>
    <w:rsid w:val="31583D3D"/>
    <w:rsid w:val="31C45F3E"/>
    <w:rsid w:val="31F8678C"/>
    <w:rsid w:val="325D242F"/>
    <w:rsid w:val="328B3EB3"/>
    <w:rsid w:val="3293559A"/>
    <w:rsid w:val="32EE65D0"/>
    <w:rsid w:val="32F479DF"/>
    <w:rsid w:val="3300316A"/>
    <w:rsid w:val="334D6940"/>
    <w:rsid w:val="33957A38"/>
    <w:rsid w:val="33BD5082"/>
    <w:rsid w:val="33C962C4"/>
    <w:rsid w:val="33F7209D"/>
    <w:rsid w:val="33FE20EA"/>
    <w:rsid w:val="34936458"/>
    <w:rsid w:val="34A14F49"/>
    <w:rsid w:val="34AD1B89"/>
    <w:rsid w:val="35314387"/>
    <w:rsid w:val="35764940"/>
    <w:rsid w:val="36562B18"/>
    <w:rsid w:val="36751866"/>
    <w:rsid w:val="36980DAD"/>
    <w:rsid w:val="369F7715"/>
    <w:rsid w:val="36A95EFC"/>
    <w:rsid w:val="36E05779"/>
    <w:rsid w:val="36FB5E37"/>
    <w:rsid w:val="36FE0C05"/>
    <w:rsid w:val="3785576E"/>
    <w:rsid w:val="37A101E3"/>
    <w:rsid w:val="38131A28"/>
    <w:rsid w:val="38570FDC"/>
    <w:rsid w:val="386F38DE"/>
    <w:rsid w:val="38DD16FA"/>
    <w:rsid w:val="38FE5C7B"/>
    <w:rsid w:val="396E3D3E"/>
    <w:rsid w:val="397873B8"/>
    <w:rsid w:val="39B41523"/>
    <w:rsid w:val="3A43739A"/>
    <w:rsid w:val="3A5A52CA"/>
    <w:rsid w:val="3AC257B2"/>
    <w:rsid w:val="3AC614A8"/>
    <w:rsid w:val="3B521658"/>
    <w:rsid w:val="3B7D3F09"/>
    <w:rsid w:val="3C2041A8"/>
    <w:rsid w:val="3C7E77FF"/>
    <w:rsid w:val="3CCF1B27"/>
    <w:rsid w:val="3CD21CDA"/>
    <w:rsid w:val="3D7A57C0"/>
    <w:rsid w:val="3DB833A3"/>
    <w:rsid w:val="3E002418"/>
    <w:rsid w:val="3E043ECA"/>
    <w:rsid w:val="3E5369F4"/>
    <w:rsid w:val="3E906D32"/>
    <w:rsid w:val="3E947FA6"/>
    <w:rsid w:val="3F9918EF"/>
    <w:rsid w:val="3F9D1D4A"/>
    <w:rsid w:val="3FA622EF"/>
    <w:rsid w:val="3FCE63A8"/>
    <w:rsid w:val="3FE55F30"/>
    <w:rsid w:val="40226601"/>
    <w:rsid w:val="40457603"/>
    <w:rsid w:val="406037CD"/>
    <w:rsid w:val="40667ADC"/>
    <w:rsid w:val="409760CE"/>
    <w:rsid w:val="40A30CA0"/>
    <w:rsid w:val="40F922CC"/>
    <w:rsid w:val="418B4807"/>
    <w:rsid w:val="41926595"/>
    <w:rsid w:val="41B02C2C"/>
    <w:rsid w:val="41F60E65"/>
    <w:rsid w:val="42993788"/>
    <w:rsid w:val="431E7646"/>
    <w:rsid w:val="4335673E"/>
    <w:rsid w:val="4381366D"/>
    <w:rsid w:val="43895EA3"/>
    <w:rsid w:val="439F76C4"/>
    <w:rsid w:val="44664033"/>
    <w:rsid w:val="44BA15F0"/>
    <w:rsid w:val="44C56196"/>
    <w:rsid w:val="44CC1549"/>
    <w:rsid w:val="451A68FC"/>
    <w:rsid w:val="45380009"/>
    <w:rsid w:val="456B7C66"/>
    <w:rsid w:val="458D67D0"/>
    <w:rsid w:val="45971C9D"/>
    <w:rsid w:val="45C26708"/>
    <w:rsid w:val="45EC479A"/>
    <w:rsid w:val="465B0489"/>
    <w:rsid w:val="467F004C"/>
    <w:rsid w:val="46891F03"/>
    <w:rsid w:val="46A44FE5"/>
    <w:rsid w:val="46B82A2E"/>
    <w:rsid w:val="46C36FC5"/>
    <w:rsid w:val="46CE4C1B"/>
    <w:rsid w:val="47312E17"/>
    <w:rsid w:val="476576FE"/>
    <w:rsid w:val="47C22BC4"/>
    <w:rsid w:val="47C9661C"/>
    <w:rsid w:val="47CE5B6F"/>
    <w:rsid w:val="47DA28D5"/>
    <w:rsid w:val="47DE4470"/>
    <w:rsid w:val="482A7041"/>
    <w:rsid w:val="48393665"/>
    <w:rsid w:val="48607112"/>
    <w:rsid w:val="48981C49"/>
    <w:rsid w:val="48B80740"/>
    <w:rsid w:val="48C50FAF"/>
    <w:rsid w:val="48DA7D60"/>
    <w:rsid w:val="49285105"/>
    <w:rsid w:val="492C124B"/>
    <w:rsid w:val="493A4258"/>
    <w:rsid w:val="495B49ED"/>
    <w:rsid w:val="49E47EA7"/>
    <w:rsid w:val="4A3D712A"/>
    <w:rsid w:val="4A6B1354"/>
    <w:rsid w:val="4A913566"/>
    <w:rsid w:val="4AD20216"/>
    <w:rsid w:val="4B076664"/>
    <w:rsid w:val="4B250E20"/>
    <w:rsid w:val="4B412930"/>
    <w:rsid w:val="4B7024CE"/>
    <w:rsid w:val="4C056678"/>
    <w:rsid w:val="4C246CCC"/>
    <w:rsid w:val="4C6F1B49"/>
    <w:rsid w:val="4C7911C7"/>
    <w:rsid w:val="4CF17D0F"/>
    <w:rsid w:val="4D1A0C09"/>
    <w:rsid w:val="4D2E637E"/>
    <w:rsid w:val="4D5733B2"/>
    <w:rsid w:val="4D7C7282"/>
    <w:rsid w:val="4D7E16CF"/>
    <w:rsid w:val="4DBD684E"/>
    <w:rsid w:val="4E164DBC"/>
    <w:rsid w:val="4E24027E"/>
    <w:rsid w:val="4E7604AA"/>
    <w:rsid w:val="4E8100C1"/>
    <w:rsid w:val="4E9706D1"/>
    <w:rsid w:val="4EE13001"/>
    <w:rsid w:val="4EFB7D4E"/>
    <w:rsid w:val="4F1F7015"/>
    <w:rsid w:val="4FC52827"/>
    <w:rsid w:val="4FED2029"/>
    <w:rsid w:val="5075466F"/>
    <w:rsid w:val="50C17863"/>
    <w:rsid w:val="50E97B6A"/>
    <w:rsid w:val="510D6EB3"/>
    <w:rsid w:val="510F017C"/>
    <w:rsid w:val="51404C76"/>
    <w:rsid w:val="51855C49"/>
    <w:rsid w:val="51B25E1C"/>
    <w:rsid w:val="51CF158A"/>
    <w:rsid w:val="51E33AA3"/>
    <w:rsid w:val="52044BD2"/>
    <w:rsid w:val="520D493C"/>
    <w:rsid w:val="522C3E14"/>
    <w:rsid w:val="52554DDA"/>
    <w:rsid w:val="526A76D7"/>
    <w:rsid w:val="527424EB"/>
    <w:rsid w:val="52833792"/>
    <w:rsid w:val="52852D0B"/>
    <w:rsid w:val="52C66CD9"/>
    <w:rsid w:val="52DD43FF"/>
    <w:rsid w:val="5356701E"/>
    <w:rsid w:val="539309FE"/>
    <w:rsid w:val="53A16F5D"/>
    <w:rsid w:val="53D73372"/>
    <w:rsid w:val="53E338B5"/>
    <w:rsid w:val="5448218E"/>
    <w:rsid w:val="54537DE6"/>
    <w:rsid w:val="549206AF"/>
    <w:rsid w:val="54A27CE7"/>
    <w:rsid w:val="54D34AB5"/>
    <w:rsid w:val="555E0543"/>
    <w:rsid w:val="55B25874"/>
    <w:rsid w:val="55E0437C"/>
    <w:rsid w:val="55FB3246"/>
    <w:rsid w:val="562E602E"/>
    <w:rsid w:val="56507092"/>
    <w:rsid w:val="568B192A"/>
    <w:rsid w:val="569F0958"/>
    <w:rsid w:val="56A10DCA"/>
    <w:rsid w:val="56A50E88"/>
    <w:rsid w:val="56D638AE"/>
    <w:rsid w:val="57D77B1D"/>
    <w:rsid w:val="580927E8"/>
    <w:rsid w:val="58274828"/>
    <w:rsid w:val="5862469C"/>
    <w:rsid w:val="58B13CF2"/>
    <w:rsid w:val="58C9515C"/>
    <w:rsid w:val="58FE47CD"/>
    <w:rsid w:val="590963AE"/>
    <w:rsid w:val="591264D8"/>
    <w:rsid w:val="59E10A1A"/>
    <w:rsid w:val="59E46B15"/>
    <w:rsid w:val="5A2D4EA9"/>
    <w:rsid w:val="5A442108"/>
    <w:rsid w:val="5A6D48E8"/>
    <w:rsid w:val="5A8666FA"/>
    <w:rsid w:val="5AB45A65"/>
    <w:rsid w:val="5AE26C69"/>
    <w:rsid w:val="5AEA0B9D"/>
    <w:rsid w:val="5B000883"/>
    <w:rsid w:val="5B2F042F"/>
    <w:rsid w:val="5B322D27"/>
    <w:rsid w:val="5BAA14DC"/>
    <w:rsid w:val="5BCD1C57"/>
    <w:rsid w:val="5BDD4313"/>
    <w:rsid w:val="5C5567AD"/>
    <w:rsid w:val="5D8744DC"/>
    <w:rsid w:val="5DBC66A1"/>
    <w:rsid w:val="5DD869A8"/>
    <w:rsid w:val="5DF10E80"/>
    <w:rsid w:val="5DF73062"/>
    <w:rsid w:val="5E007A0D"/>
    <w:rsid w:val="5E582D78"/>
    <w:rsid w:val="5E5E4943"/>
    <w:rsid w:val="5E86529F"/>
    <w:rsid w:val="5EFC6160"/>
    <w:rsid w:val="5F056D89"/>
    <w:rsid w:val="5F382705"/>
    <w:rsid w:val="5F3B2DAA"/>
    <w:rsid w:val="5F500BAF"/>
    <w:rsid w:val="5F7C1E74"/>
    <w:rsid w:val="5F963B09"/>
    <w:rsid w:val="5FD32BB8"/>
    <w:rsid w:val="5FEE3ADD"/>
    <w:rsid w:val="6057789C"/>
    <w:rsid w:val="605A06E3"/>
    <w:rsid w:val="60B0328B"/>
    <w:rsid w:val="60F721C1"/>
    <w:rsid w:val="610F586A"/>
    <w:rsid w:val="611A292E"/>
    <w:rsid w:val="617D3777"/>
    <w:rsid w:val="619C1603"/>
    <w:rsid w:val="61D94EC5"/>
    <w:rsid w:val="61FA5104"/>
    <w:rsid w:val="623A2EAA"/>
    <w:rsid w:val="62421804"/>
    <w:rsid w:val="62CE6969"/>
    <w:rsid w:val="633B48D4"/>
    <w:rsid w:val="636544E8"/>
    <w:rsid w:val="636D40BF"/>
    <w:rsid w:val="63884BEA"/>
    <w:rsid w:val="63E22D45"/>
    <w:rsid w:val="63E7321D"/>
    <w:rsid w:val="63E92CB9"/>
    <w:rsid w:val="63F672D6"/>
    <w:rsid w:val="64271546"/>
    <w:rsid w:val="6466407C"/>
    <w:rsid w:val="646F12CB"/>
    <w:rsid w:val="64AB6C0B"/>
    <w:rsid w:val="6507261E"/>
    <w:rsid w:val="651A1808"/>
    <w:rsid w:val="652A00E1"/>
    <w:rsid w:val="654F7774"/>
    <w:rsid w:val="65701D37"/>
    <w:rsid w:val="659643BF"/>
    <w:rsid w:val="65A149E6"/>
    <w:rsid w:val="65CB241B"/>
    <w:rsid w:val="65FE49AC"/>
    <w:rsid w:val="662D50DE"/>
    <w:rsid w:val="66796ACD"/>
    <w:rsid w:val="6712307E"/>
    <w:rsid w:val="68152ED5"/>
    <w:rsid w:val="685772A1"/>
    <w:rsid w:val="68A634C4"/>
    <w:rsid w:val="68D27DD1"/>
    <w:rsid w:val="68DE0B5A"/>
    <w:rsid w:val="68E94D70"/>
    <w:rsid w:val="68F004D7"/>
    <w:rsid w:val="694965AB"/>
    <w:rsid w:val="695A3E59"/>
    <w:rsid w:val="69BF098B"/>
    <w:rsid w:val="6A523D0D"/>
    <w:rsid w:val="6A722ADF"/>
    <w:rsid w:val="6A9C3BCE"/>
    <w:rsid w:val="6AC3410F"/>
    <w:rsid w:val="6B881251"/>
    <w:rsid w:val="6BAD025B"/>
    <w:rsid w:val="6BD734A0"/>
    <w:rsid w:val="6BE00739"/>
    <w:rsid w:val="6BE4750B"/>
    <w:rsid w:val="6C4E73BF"/>
    <w:rsid w:val="6C6A6B92"/>
    <w:rsid w:val="6C845DAE"/>
    <w:rsid w:val="6CB10D59"/>
    <w:rsid w:val="6D131658"/>
    <w:rsid w:val="6D635909"/>
    <w:rsid w:val="6DA01D3C"/>
    <w:rsid w:val="6DB647C8"/>
    <w:rsid w:val="6DB77A4D"/>
    <w:rsid w:val="6DB8228A"/>
    <w:rsid w:val="6E180971"/>
    <w:rsid w:val="6E850BF1"/>
    <w:rsid w:val="6F052C82"/>
    <w:rsid w:val="6F0837FE"/>
    <w:rsid w:val="6F44193B"/>
    <w:rsid w:val="6F514891"/>
    <w:rsid w:val="6FC07081"/>
    <w:rsid w:val="6FE96DEC"/>
    <w:rsid w:val="704D305C"/>
    <w:rsid w:val="704E1D67"/>
    <w:rsid w:val="706A4749"/>
    <w:rsid w:val="713825F4"/>
    <w:rsid w:val="71427C37"/>
    <w:rsid w:val="7145279E"/>
    <w:rsid w:val="71871BB4"/>
    <w:rsid w:val="71E21CE1"/>
    <w:rsid w:val="72073A82"/>
    <w:rsid w:val="7211434A"/>
    <w:rsid w:val="725910DB"/>
    <w:rsid w:val="72945BDA"/>
    <w:rsid w:val="72A0692E"/>
    <w:rsid w:val="72B16086"/>
    <w:rsid w:val="72E83EA8"/>
    <w:rsid w:val="72F13B80"/>
    <w:rsid w:val="73312B4E"/>
    <w:rsid w:val="737F1BAB"/>
    <w:rsid w:val="73FA576E"/>
    <w:rsid w:val="7496728D"/>
    <w:rsid w:val="74BF74C4"/>
    <w:rsid w:val="74EE6244"/>
    <w:rsid w:val="753C4992"/>
    <w:rsid w:val="75430630"/>
    <w:rsid w:val="754D2E27"/>
    <w:rsid w:val="755C0EC2"/>
    <w:rsid w:val="75B82EFB"/>
    <w:rsid w:val="75F41CAC"/>
    <w:rsid w:val="760A4DCC"/>
    <w:rsid w:val="76E15F69"/>
    <w:rsid w:val="77444BC6"/>
    <w:rsid w:val="78136C81"/>
    <w:rsid w:val="78193C33"/>
    <w:rsid w:val="783D33D2"/>
    <w:rsid w:val="786957CF"/>
    <w:rsid w:val="788F46D0"/>
    <w:rsid w:val="78C310AD"/>
    <w:rsid w:val="78D452DD"/>
    <w:rsid w:val="78FB3FBE"/>
    <w:rsid w:val="79344BF6"/>
    <w:rsid w:val="7940677A"/>
    <w:rsid w:val="79663F69"/>
    <w:rsid w:val="79A927AB"/>
    <w:rsid w:val="79B425FC"/>
    <w:rsid w:val="7A293BFF"/>
    <w:rsid w:val="7A7C0E99"/>
    <w:rsid w:val="7A832F88"/>
    <w:rsid w:val="7AE27221"/>
    <w:rsid w:val="7B317B51"/>
    <w:rsid w:val="7B4D6396"/>
    <w:rsid w:val="7B642FDB"/>
    <w:rsid w:val="7B921CC9"/>
    <w:rsid w:val="7BBF3ABD"/>
    <w:rsid w:val="7C42066C"/>
    <w:rsid w:val="7CB50FC2"/>
    <w:rsid w:val="7CE57A01"/>
    <w:rsid w:val="7CE7383E"/>
    <w:rsid w:val="7CF434B9"/>
    <w:rsid w:val="7D0C3290"/>
    <w:rsid w:val="7D393A29"/>
    <w:rsid w:val="7DFB73A5"/>
    <w:rsid w:val="7E1978F8"/>
    <w:rsid w:val="7E5D44A6"/>
    <w:rsid w:val="7E6D6881"/>
    <w:rsid w:val="7E9D5600"/>
    <w:rsid w:val="7EB75C7D"/>
    <w:rsid w:val="7EC26EB8"/>
    <w:rsid w:val="7F594E4D"/>
    <w:rsid w:val="7F8C6271"/>
    <w:rsid w:val="7FB06B04"/>
    <w:rsid w:val="7FF1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3"/>
    <w:basedOn w:val="1"/>
    <w:next w:val="1"/>
    <w:link w:val="42"/>
    <w:qFormat/>
    <w:uiPriority w:val="1"/>
    <w:pPr>
      <w:widowControl w:val="0"/>
      <w:autoSpaceDE w:val="0"/>
      <w:autoSpaceDN w:val="0"/>
      <w:snapToGrid/>
      <w:ind w:left="940"/>
      <w:jc w:val="left"/>
      <w:outlineLvl w:val="2"/>
    </w:pPr>
    <w:rPr>
      <w:rFonts w:ascii="宋体" w:eastAsia="宋体" w:cs="宋体"/>
      <w:b/>
      <w:bCs/>
      <w:kern w:val="0"/>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567"/>
    </w:pPr>
    <w:rPr>
      <w:sz w:val="28"/>
      <w:szCs w:val="20"/>
    </w:rPr>
  </w:style>
  <w:style w:type="paragraph" w:styleId="4">
    <w:name w:val="Body Text"/>
    <w:basedOn w:val="1"/>
    <w:qFormat/>
    <w:uiPriority w:val="0"/>
    <w:rPr>
      <w:sz w:val="28"/>
      <w:szCs w:val="24"/>
    </w:rPr>
  </w:style>
  <w:style w:type="paragraph" w:styleId="5">
    <w:name w:val="Body Text Indent"/>
    <w:basedOn w:val="1"/>
    <w:qFormat/>
    <w:uiPriority w:val="99"/>
    <w:pPr>
      <w:spacing w:after="120"/>
      <w:ind w:left="420" w:leftChars="200"/>
    </w:pPr>
  </w:style>
  <w:style w:type="paragraph" w:styleId="6">
    <w:name w:val="Plain Text"/>
    <w:basedOn w:val="1"/>
    <w:qFormat/>
    <w:uiPriority w:val="0"/>
    <w:rPr>
      <w:rFonts w:ascii="宋体" w:hAnsi="Courier New"/>
    </w:rPr>
  </w:style>
  <w:style w:type="paragraph" w:styleId="7">
    <w:name w:val="footer"/>
    <w:basedOn w:val="1"/>
    <w:link w:val="41"/>
    <w:qFormat/>
    <w:uiPriority w:val="99"/>
    <w:pPr>
      <w:tabs>
        <w:tab w:val="center" w:pos="4153"/>
        <w:tab w:val="right" w:pos="8306"/>
      </w:tabs>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1"/>
    <w:basedOn w:val="1"/>
    <w:next w:val="1"/>
    <w:qFormat/>
    <w:uiPriority w:val="39"/>
    <w:pPr>
      <w:spacing w:line="360" w:lineRule="auto"/>
      <w:jc w:val="left"/>
    </w:pPr>
    <w:rPr>
      <w:rFonts w:eastAsia="宋体" w:cs="Times New Roman"/>
      <w:snapToGrid w:val="0"/>
      <w:kern w:val="0"/>
      <w:sz w:val="28"/>
      <w:szCs w:val="28"/>
    </w:rPr>
  </w:style>
  <w:style w:type="paragraph" w:styleId="10">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rFonts w:ascii="微软雅黑" w:hAnsi="微软雅黑" w:eastAsia="微软雅黑" w:cs="微软雅黑"/>
      <w:color w:val="666666"/>
      <w:sz w:val="18"/>
      <w:szCs w:val="18"/>
      <w:u w:val="none"/>
    </w:rPr>
  </w:style>
  <w:style w:type="character" w:styleId="15">
    <w:name w:val="Hyperlink"/>
    <w:basedOn w:val="13"/>
    <w:qFormat/>
    <w:uiPriority w:val="99"/>
    <w:rPr>
      <w:rFonts w:hint="eastAsia" w:ascii="微软雅黑" w:hAnsi="微软雅黑" w:eastAsia="微软雅黑" w:cs="微软雅黑"/>
      <w:color w:val="666666"/>
      <w:sz w:val="18"/>
      <w:szCs w:val="18"/>
      <w:u w:val="none"/>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_正文格式"/>
    <w:basedOn w:val="1"/>
    <w:qFormat/>
    <w:uiPriority w:val="0"/>
    <w:pPr>
      <w:adjustRightInd/>
      <w:snapToGrid/>
      <w:spacing w:line="360" w:lineRule="auto"/>
    </w:pPr>
    <w:rPr>
      <w:rFonts w:cs="Times New Roman"/>
      <w:sz w:val="24"/>
      <w:szCs w:val="24"/>
    </w:rPr>
  </w:style>
  <w:style w:type="paragraph" w:customStyle="1" w:styleId="18">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9">
    <w:name w:val="ParaAttribute40"/>
    <w:qFormat/>
    <w:uiPriority w:val="0"/>
    <w:pPr>
      <w:widowControl w:val="0"/>
      <w:wordWrap w:val="0"/>
      <w:spacing w:line="260" w:lineRule="exact"/>
    </w:pPr>
    <w:rPr>
      <w:rFonts w:ascii="Times New Roman" w:hAnsi="Times New Roman" w:eastAsia="宋体" w:cs="Times New Roman"/>
      <w:lang w:val="en-US" w:eastAsia="zh-CN" w:bidi="ar-SA"/>
    </w:rPr>
  </w:style>
  <w:style w:type="character" w:customStyle="1" w:styleId="20">
    <w:name w:val="CharAttribute12"/>
    <w:qFormat/>
    <w:uiPriority w:val="0"/>
    <w:rPr>
      <w:rFonts w:ascii="??¨¬?" w:hAnsi="??¨¬?" w:eastAsia="??¨¬?"/>
      <w:sz w:val="24"/>
    </w:rPr>
  </w:style>
  <w:style w:type="character" w:customStyle="1" w:styleId="21">
    <w:name w:val="CharAttribute21"/>
    <w:qFormat/>
    <w:uiPriority w:val="0"/>
    <w:rPr>
      <w:rFonts w:ascii="??¨¬?" w:hAnsi="??¨¬?" w:eastAsia="??¨¬?"/>
      <w:sz w:val="12"/>
    </w:rPr>
  </w:style>
  <w:style w:type="paragraph" w:customStyle="1" w:styleId="22">
    <w:name w:val="ParaAttribute47"/>
    <w:qFormat/>
    <w:uiPriority w:val="0"/>
    <w:pPr>
      <w:widowControl w:val="0"/>
      <w:wordWrap w:val="0"/>
      <w:spacing w:line="206" w:lineRule="exact"/>
    </w:pPr>
    <w:rPr>
      <w:rFonts w:ascii="Times New Roman" w:hAnsi="Times New Roman" w:eastAsia="宋体" w:cs="Times New Roman"/>
      <w:lang w:val="en-US" w:eastAsia="zh-CN" w:bidi="ar-SA"/>
    </w:rPr>
  </w:style>
  <w:style w:type="paragraph" w:customStyle="1" w:styleId="23">
    <w:name w:val="ParaAttribute59"/>
    <w:qFormat/>
    <w:uiPriority w:val="0"/>
    <w:pPr>
      <w:widowControl w:val="0"/>
      <w:wordWrap w:val="0"/>
      <w:spacing w:line="259" w:lineRule="exact"/>
    </w:pPr>
    <w:rPr>
      <w:rFonts w:ascii="Times New Roman" w:hAnsi="Times New Roman" w:eastAsia="宋体" w:cs="Times New Roman"/>
      <w:lang w:val="en-US" w:eastAsia="zh-CN" w:bidi="ar-SA"/>
    </w:rPr>
  </w:style>
  <w:style w:type="character" w:customStyle="1" w:styleId="24">
    <w:name w:val="CharAttribute0"/>
    <w:qFormat/>
    <w:uiPriority w:val="0"/>
    <w:rPr>
      <w:rFonts w:ascii="Arial" w:hAnsi="Arial" w:eastAsia="Arial"/>
      <w:sz w:val="19"/>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font41"/>
    <w:qFormat/>
    <w:uiPriority w:val="0"/>
    <w:rPr>
      <w:rFonts w:hint="eastAsia" w:ascii="宋体" w:hAnsi="宋体" w:eastAsia="宋体" w:cs="宋体"/>
      <w:color w:val="000000"/>
      <w:sz w:val="21"/>
      <w:szCs w:val="21"/>
      <w:u w:val="none"/>
    </w:rPr>
  </w:style>
  <w:style w:type="character" w:customStyle="1" w:styleId="28">
    <w:name w:val="font71"/>
    <w:qFormat/>
    <w:uiPriority w:val="0"/>
    <w:rPr>
      <w:rFonts w:hint="eastAsia" w:ascii="Times New Roman" w:hAnsi="Times New Roman" w:cs="Times New Roman"/>
      <w:color w:val="000000"/>
      <w:sz w:val="21"/>
      <w:szCs w:val="21"/>
      <w:u w:val="none"/>
    </w:rPr>
  </w:style>
  <w:style w:type="paragraph" w:customStyle="1" w:styleId="29">
    <w:name w:val="样式 (西文) 宋体 小四 两端对齐 段后: 0 磅 行距: 1.5 倍行距 首行缩进:  2 字符"/>
    <w:basedOn w:val="1"/>
    <w:qFormat/>
    <w:uiPriority w:val="0"/>
    <w:pPr>
      <w:spacing w:line="360" w:lineRule="auto"/>
      <w:ind w:firstLine="480" w:firstLineChars="200"/>
    </w:pPr>
    <w:rPr>
      <w:kern w:val="0"/>
      <w:sz w:val="24"/>
      <w:szCs w:val="20"/>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
    <w:name w:val="表头 Char Char"/>
    <w:link w:val="32"/>
    <w:qFormat/>
    <w:uiPriority w:val="0"/>
    <w:rPr>
      <w:rFonts w:eastAsia="黑体"/>
      <w:kern w:val="0"/>
      <w:sz w:val="24"/>
      <w:szCs w:val="20"/>
    </w:rPr>
  </w:style>
  <w:style w:type="paragraph" w:customStyle="1" w:styleId="32">
    <w:name w:val="表头"/>
    <w:basedOn w:val="1"/>
    <w:link w:val="31"/>
    <w:qFormat/>
    <w:uiPriority w:val="0"/>
    <w:pPr>
      <w:spacing w:line="360" w:lineRule="auto"/>
      <w:textAlignment w:val="center"/>
    </w:pPr>
    <w:rPr>
      <w:rFonts w:eastAsia="黑体"/>
      <w:kern w:val="0"/>
      <w:sz w:val="24"/>
      <w:szCs w:val="20"/>
    </w:rPr>
  </w:style>
  <w:style w:type="character" w:customStyle="1" w:styleId="33">
    <w:name w:val="font31"/>
    <w:basedOn w:val="13"/>
    <w:qFormat/>
    <w:uiPriority w:val="0"/>
    <w:rPr>
      <w:rFonts w:hint="eastAsia" w:ascii="宋体" w:hAnsi="宋体" w:eastAsia="宋体" w:cs="宋体"/>
      <w:color w:val="000000"/>
      <w:sz w:val="21"/>
      <w:szCs w:val="21"/>
      <w:u w:val="none"/>
    </w:rPr>
  </w:style>
  <w:style w:type="character" w:customStyle="1" w:styleId="34">
    <w:name w:val="font11"/>
    <w:basedOn w:val="13"/>
    <w:qFormat/>
    <w:uiPriority w:val="0"/>
    <w:rPr>
      <w:rFonts w:hint="default" w:ascii="Times New Roman" w:hAnsi="Times New Roman" w:cs="Times New Roman"/>
      <w:color w:val="000000"/>
      <w:sz w:val="21"/>
      <w:szCs w:val="21"/>
      <w:u w:val="none"/>
    </w:rPr>
  </w:style>
  <w:style w:type="character" w:customStyle="1" w:styleId="35">
    <w:name w:val="font01"/>
    <w:basedOn w:val="13"/>
    <w:qFormat/>
    <w:uiPriority w:val="0"/>
    <w:rPr>
      <w:rFonts w:hint="default" w:ascii="Times New Roman" w:hAnsi="Times New Roman" w:cs="Times New Roman"/>
      <w:color w:val="FF0000"/>
      <w:sz w:val="21"/>
      <w:szCs w:val="21"/>
      <w:u w:val="none"/>
      <w:vertAlign w:val="superscript"/>
    </w:rPr>
  </w:style>
  <w:style w:type="character" w:customStyle="1" w:styleId="36">
    <w:name w:val="font21"/>
    <w:basedOn w:val="13"/>
    <w:qFormat/>
    <w:uiPriority w:val="0"/>
    <w:rPr>
      <w:rFonts w:hint="default" w:ascii="Times New Roman" w:hAnsi="Times New Roman" w:cs="Times New Roman"/>
      <w:color w:val="000000"/>
      <w:sz w:val="21"/>
      <w:szCs w:val="21"/>
      <w:u w:val="none"/>
    </w:rPr>
  </w:style>
  <w:style w:type="character" w:customStyle="1" w:styleId="37">
    <w:name w:val="font61"/>
    <w:basedOn w:val="13"/>
    <w:qFormat/>
    <w:uiPriority w:val="0"/>
    <w:rPr>
      <w:rFonts w:hint="default" w:ascii="Times New Roman" w:hAnsi="Times New Roman" w:cs="Times New Roman"/>
      <w:color w:val="000000"/>
      <w:sz w:val="21"/>
      <w:szCs w:val="21"/>
      <w:u w:val="none"/>
    </w:rPr>
  </w:style>
  <w:style w:type="character" w:customStyle="1" w:styleId="38">
    <w:name w:val="font51"/>
    <w:basedOn w:val="13"/>
    <w:qFormat/>
    <w:uiPriority w:val="0"/>
    <w:rPr>
      <w:rFonts w:hint="default" w:ascii="Times New Roman" w:hAnsi="Times New Roman" w:cs="Times New Roman"/>
      <w:color w:val="000000"/>
      <w:sz w:val="21"/>
      <w:szCs w:val="21"/>
      <w:u w:val="none"/>
      <w:vertAlign w:val="superscript"/>
    </w:rPr>
  </w:style>
  <w:style w:type="paragraph" w:customStyle="1" w:styleId="39">
    <w:name w:val="表文字"/>
    <w:qFormat/>
    <w:uiPriority w:val="0"/>
    <w:pPr>
      <w:widowControl w:val="0"/>
      <w:spacing w:line="260" w:lineRule="exact"/>
      <w:jc w:val="center"/>
    </w:pPr>
    <w:rPr>
      <w:rFonts w:ascii="Times New Roman" w:hAnsi="Times New Roman" w:eastAsia="宋体" w:cs="Times New Roman"/>
      <w:sz w:val="24"/>
      <w:szCs w:val="21"/>
      <w:lang w:val="en-US" w:eastAsia="zh-CN" w:bidi="ar-SA"/>
    </w:rPr>
  </w:style>
  <w:style w:type="paragraph" w:customStyle="1" w:styleId="40">
    <w:name w:val="p0"/>
    <w:basedOn w:val="1"/>
    <w:qFormat/>
    <w:uiPriority w:val="0"/>
    <w:pPr>
      <w:spacing w:line="365" w:lineRule="atLeast"/>
      <w:ind w:left="1"/>
      <w:jc w:val="both"/>
    </w:pPr>
    <w:rPr>
      <w:sz w:val="20"/>
      <w:szCs w:val="20"/>
    </w:rPr>
  </w:style>
  <w:style w:type="character" w:customStyle="1" w:styleId="41">
    <w:name w:val="页脚 字符"/>
    <w:basedOn w:val="13"/>
    <w:link w:val="7"/>
    <w:qFormat/>
    <w:uiPriority w:val="99"/>
    <w:rPr>
      <w:rFonts w:eastAsiaTheme="minorEastAsia" w:cstheme="minorBidi"/>
      <w:kern w:val="2"/>
      <w:sz w:val="18"/>
      <w:szCs w:val="21"/>
    </w:rPr>
  </w:style>
  <w:style w:type="character" w:customStyle="1" w:styleId="42">
    <w:name w:val="标题 3 字符"/>
    <w:basedOn w:val="13"/>
    <w:link w:val="2"/>
    <w:qFormat/>
    <w:uiPriority w:val="1"/>
    <w:rPr>
      <w:rFonts w:ascii="宋体" w:cs="宋体"/>
      <w:b/>
      <w:bCs/>
      <w:sz w:val="24"/>
      <w:szCs w:val="24"/>
    </w:rPr>
  </w:style>
  <w:style w:type="paragraph" w:styleId="43">
    <w:name w:val="List Paragraph"/>
    <w:basedOn w:val="1"/>
    <w:qFormat/>
    <w:uiPriority w:val="1"/>
    <w:pPr>
      <w:widowControl w:val="0"/>
      <w:autoSpaceDE w:val="0"/>
      <w:autoSpaceDN w:val="0"/>
      <w:snapToGrid/>
      <w:ind w:left="1538" w:hanging="601"/>
      <w:jc w:val="left"/>
    </w:pPr>
    <w:rPr>
      <w:rFonts w:ascii="宋体" w:eastAsia="宋体" w:cs="宋体"/>
      <w:kern w:val="0"/>
      <w:sz w:val="24"/>
      <w:szCs w:val="24"/>
    </w:rPr>
  </w:style>
  <w:style w:type="paragraph" w:customStyle="1" w:styleId="44">
    <w:name w:val="Table Paragraph"/>
    <w:basedOn w:val="1"/>
    <w:qFormat/>
    <w:uiPriority w:val="1"/>
    <w:pPr>
      <w:widowControl w:val="0"/>
      <w:autoSpaceDE w:val="0"/>
      <w:autoSpaceDN w:val="0"/>
      <w:snapToGrid/>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26B18-983C-4D13-A01B-2E20DBE24D69}">
  <ds:schemaRefs/>
</ds:datastoreItem>
</file>

<file path=docProps/app.xml><?xml version="1.0" encoding="utf-8"?>
<Properties xmlns="http://schemas.openxmlformats.org/officeDocument/2006/extended-properties" xmlns:vt="http://schemas.openxmlformats.org/officeDocument/2006/docPropsVTypes">
  <Template>Normal</Template>
  <Pages>8</Pages>
  <Words>1756</Words>
  <Characters>2198</Characters>
  <Lines>201</Lines>
  <Paragraphs>56</Paragraphs>
  <TotalTime>8</TotalTime>
  <ScaleCrop>false</ScaleCrop>
  <LinksUpToDate>false</LinksUpToDate>
  <CharactersWithSpaces>2239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Administrator</cp:lastModifiedBy>
  <dcterms:modified xsi:type="dcterms:W3CDTF">2025-07-25T23:51:42Z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1A524C15BE3E41189F13513DAF019CED</vt:lpwstr>
  </property>
  <property fmtid="{D5CDD505-2E9C-101B-9397-08002B2CF9AE}" pid="4" name="KSOTemplateDocerSaveRecord">
    <vt:lpwstr>eyJoZGlkIjoiZWUyMzViNTc1MmY0M2FiOWU0ZWEzMTNkODViMTNjMjQifQ==</vt:lpwstr>
  </property>
</Properties>
</file>