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695" w:rsidRDefault="00610695">
      <w:pPr>
        <w:widowControl/>
        <w:jc w:val="center"/>
        <w:rPr>
          <w:rFonts w:ascii="宋体" w:hAnsi="宋体" w:cs="宋体"/>
          <w:sz w:val="32"/>
          <w:szCs w:val="32"/>
          <w:lang w:val="zh-CN"/>
        </w:rPr>
      </w:pPr>
    </w:p>
    <w:p w:rsidR="00610695" w:rsidRDefault="00610695">
      <w:pPr>
        <w:widowControl/>
        <w:jc w:val="center"/>
        <w:rPr>
          <w:rFonts w:ascii="宋体" w:hAnsi="宋体" w:cs="宋体"/>
          <w:sz w:val="32"/>
          <w:szCs w:val="32"/>
          <w:lang w:val="zh-CN"/>
        </w:rPr>
      </w:pPr>
    </w:p>
    <w:p w:rsidR="00610695" w:rsidRDefault="00610695">
      <w:pPr>
        <w:widowControl/>
        <w:jc w:val="center"/>
        <w:rPr>
          <w:rFonts w:ascii="宋体" w:hAnsi="宋体" w:cs="宋体"/>
          <w:sz w:val="32"/>
          <w:szCs w:val="32"/>
          <w:lang w:val="zh-CN"/>
        </w:rPr>
      </w:pPr>
    </w:p>
    <w:p w:rsidR="00610695" w:rsidRPr="00F5004B" w:rsidRDefault="00F5004B">
      <w:pPr>
        <w:widowControl/>
        <w:jc w:val="center"/>
        <w:rPr>
          <w:rFonts w:ascii="宋体" w:hAnsi="宋体" w:cs="宋体"/>
          <w:b/>
          <w:sz w:val="36"/>
          <w:szCs w:val="36"/>
          <w:lang w:val="zh-CN"/>
        </w:rPr>
      </w:pPr>
      <w:r w:rsidRPr="00F5004B">
        <w:rPr>
          <w:rFonts w:ascii="宋体" w:hAnsi="宋体" w:cs="宋体"/>
          <w:b/>
          <w:sz w:val="36"/>
          <w:szCs w:val="36"/>
          <w:lang w:val="zh-CN"/>
        </w:rPr>
        <w:t>赤峰银海金业有限责任公司官地银金矿</w:t>
      </w:r>
    </w:p>
    <w:p w:rsidR="00610695" w:rsidRDefault="00F973DD">
      <w:pPr>
        <w:widowControl/>
        <w:jc w:val="center"/>
        <w:rPr>
          <w:rFonts w:ascii="宋体" w:hAnsi="宋体" w:cs="宋体"/>
          <w:b/>
          <w:sz w:val="36"/>
          <w:szCs w:val="36"/>
          <w:lang w:val="zh-CN"/>
        </w:rPr>
      </w:pPr>
      <w:r>
        <w:rPr>
          <w:rFonts w:ascii="宋体" w:hAnsi="宋体" w:cs="宋体" w:hint="eastAsia"/>
          <w:b/>
          <w:sz w:val="36"/>
          <w:szCs w:val="36"/>
          <w:lang w:val="zh-CN"/>
        </w:rPr>
        <w:t>202</w:t>
      </w:r>
      <w:r w:rsidR="00F5004B">
        <w:rPr>
          <w:rFonts w:ascii="宋体" w:hAnsi="宋体" w:cs="宋体" w:hint="eastAsia"/>
          <w:b/>
          <w:sz w:val="36"/>
          <w:szCs w:val="36"/>
        </w:rPr>
        <w:t>5</w:t>
      </w:r>
      <w:r>
        <w:rPr>
          <w:rFonts w:ascii="宋体" w:hAnsi="宋体" w:cs="宋体" w:hint="eastAsia"/>
          <w:b/>
          <w:sz w:val="36"/>
          <w:szCs w:val="36"/>
          <w:lang w:val="zh-CN"/>
        </w:rPr>
        <w:t>年度矿山地质环境治理计划书</w:t>
      </w:r>
    </w:p>
    <w:p w:rsidR="00610695" w:rsidRDefault="00610695">
      <w:pPr>
        <w:widowControl/>
        <w:jc w:val="center"/>
        <w:rPr>
          <w:rFonts w:ascii="宋体" w:hAnsi="宋体" w:cs="宋体"/>
          <w:sz w:val="32"/>
          <w:szCs w:val="32"/>
          <w:lang w:val="zh-CN"/>
        </w:rPr>
      </w:pPr>
    </w:p>
    <w:p w:rsidR="00610695" w:rsidRDefault="00610695">
      <w:pPr>
        <w:widowControl/>
        <w:jc w:val="center"/>
        <w:rPr>
          <w:rFonts w:ascii="宋体" w:hAnsi="宋体" w:cs="宋体"/>
          <w:sz w:val="32"/>
          <w:szCs w:val="32"/>
          <w:lang w:val="zh-CN"/>
        </w:rPr>
      </w:pPr>
    </w:p>
    <w:p w:rsidR="00610695" w:rsidRDefault="00610695">
      <w:pPr>
        <w:widowControl/>
        <w:jc w:val="center"/>
        <w:rPr>
          <w:rFonts w:ascii="宋体" w:hAnsi="宋体" w:cs="宋体"/>
          <w:sz w:val="32"/>
          <w:szCs w:val="32"/>
          <w:lang w:val="zh-CN"/>
        </w:rPr>
      </w:pPr>
    </w:p>
    <w:p w:rsidR="00610695" w:rsidRDefault="00610695">
      <w:pPr>
        <w:widowControl/>
        <w:jc w:val="center"/>
        <w:rPr>
          <w:rFonts w:ascii="宋体" w:hAnsi="宋体" w:cs="宋体"/>
          <w:sz w:val="32"/>
          <w:szCs w:val="32"/>
          <w:lang w:val="zh-CN"/>
        </w:rPr>
      </w:pPr>
    </w:p>
    <w:p w:rsidR="00610695" w:rsidRDefault="00610695">
      <w:pPr>
        <w:widowControl/>
        <w:jc w:val="center"/>
        <w:rPr>
          <w:rFonts w:ascii="宋体" w:hAnsi="宋体" w:cs="宋体"/>
          <w:sz w:val="32"/>
          <w:szCs w:val="32"/>
          <w:lang w:val="zh-CN"/>
        </w:rPr>
      </w:pPr>
    </w:p>
    <w:p w:rsidR="00610695" w:rsidRDefault="00610695">
      <w:pPr>
        <w:widowControl/>
        <w:jc w:val="center"/>
        <w:rPr>
          <w:rFonts w:ascii="宋体" w:hAnsi="宋体" w:cs="宋体"/>
          <w:sz w:val="32"/>
          <w:szCs w:val="32"/>
          <w:lang w:val="zh-CN"/>
        </w:rPr>
      </w:pPr>
    </w:p>
    <w:p w:rsidR="00610695" w:rsidRDefault="00610695">
      <w:pPr>
        <w:widowControl/>
        <w:jc w:val="center"/>
        <w:rPr>
          <w:rFonts w:ascii="宋体" w:hAnsi="宋体" w:cs="宋体"/>
          <w:sz w:val="32"/>
          <w:szCs w:val="32"/>
          <w:lang w:val="zh-CN"/>
        </w:rPr>
      </w:pPr>
    </w:p>
    <w:p w:rsidR="00610695" w:rsidRDefault="00610695">
      <w:pPr>
        <w:widowControl/>
        <w:jc w:val="center"/>
        <w:rPr>
          <w:rFonts w:ascii="宋体" w:hAnsi="宋体" w:cs="宋体"/>
          <w:sz w:val="32"/>
          <w:szCs w:val="32"/>
          <w:lang w:val="zh-CN"/>
        </w:rPr>
      </w:pPr>
    </w:p>
    <w:p w:rsidR="00610695" w:rsidRDefault="00610695">
      <w:pPr>
        <w:widowControl/>
        <w:jc w:val="center"/>
        <w:rPr>
          <w:rFonts w:ascii="宋体" w:hAnsi="宋体" w:cs="宋体"/>
          <w:sz w:val="32"/>
          <w:szCs w:val="32"/>
          <w:lang w:val="zh-CN"/>
        </w:rPr>
      </w:pPr>
    </w:p>
    <w:p w:rsidR="00610695" w:rsidRDefault="00610695">
      <w:pPr>
        <w:widowControl/>
        <w:jc w:val="center"/>
        <w:rPr>
          <w:rFonts w:ascii="宋体" w:hAnsi="宋体" w:cs="宋体"/>
          <w:sz w:val="32"/>
          <w:szCs w:val="32"/>
          <w:lang w:val="zh-CN"/>
        </w:rPr>
      </w:pPr>
    </w:p>
    <w:p w:rsidR="00610695" w:rsidRDefault="00610695">
      <w:pPr>
        <w:widowControl/>
        <w:jc w:val="center"/>
        <w:rPr>
          <w:rFonts w:ascii="宋体" w:hAnsi="宋体" w:cs="宋体"/>
          <w:sz w:val="32"/>
          <w:szCs w:val="32"/>
          <w:lang w:val="zh-CN"/>
        </w:rPr>
      </w:pPr>
    </w:p>
    <w:p w:rsidR="00610695" w:rsidRDefault="00610695">
      <w:pPr>
        <w:widowControl/>
        <w:jc w:val="center"/>
        <w:rPr>
          <w:rFonts w:ascii="宋体" w:hAnsi="宋体" w:cs="宋体"/>
          <w:sz w:val="32"/>
          <w:szCs w:val="32"/>
          <w:lang w:val="zh-CN"/>
        </w:rPr>
      </w:pPr>
    </w:p>
    <w:p w:rsidR="00610695" w:rsidRDefault="00610695">
      <w:pPr>
        <w:widowControl/>
        <w:jc w:val="center"/>
        <w:rPr>
          <w:rFonts w:ascii="宋体" w:hAnsi="宋体" w:cs="宋体"/>
          <w:sz w:val="32"/>
          <w:szCs w:val="32"/>
          <w:lang w:val="zh-CN"/>
        </w:rPr>
      </w:pPr>
    </w:p>
    <w:p w:rsidR="00610695" w:rsidRDefault="00610695">
      <w:pPr>
        <w:widowControl/>
        <w:jc w:val="center"/>
        <w:rPr>
          <w:rFonts w:ascii="宋体" w:hAnsi="宋体" w:cs="宋体"/>
          <w:sz w:val="32"/>
          <w:szCs w:val="32"/>
          <w:lang w:val="zh-CN"/>
        </w:rPr>
      </w:pPr>
    </w:p>
    <w:p w:rsidR="00610695" w:rsidRDefault="00F973DD">
      <w:pPr>
        <w:widowControl/>
        <w:jc w:val="center"/>
        <w:rPr>
          <w:rFonts w:ascii="宋体" w:hAnsi="宋体" w:cs="宋体"/>
          <w:sz w:val="32"/>
          <w:szCs w:val="32"/>
          <w:lang w:val="zh-CN"/>
        </w:rPr>
      </w:pPr>
      <w:r>
        <w:rPr>
          <w:rFonts w:ascii="宋体" w:hAnsi="宋体" w:cs="宋体" w:hint="eastAsia"/>
          <w:sz w:val="32"/>
          <w:szCs w:val="32"/>
          <w:lang w:val="zh-CN"/>
        </w:rPr>
        <w:t>赤峰银海金业有限责任公司</w:t>
      </w:r>
    </w:p>
    <w:p w:rsidR="00610695" w:rsidRDefault="00610695">
      <w:pPr>
        <w:widowControl/>
        <w:jc w:val="center"/>
        <w:rPr>
          <w:rFonts w:ascii="宋体" w:hAnsi="宋体" w:cs="宋体"/>
          <w:sz w:val="28"/>
          <w:szCs w:val="28"/>
          <w:lang w:val="zh-CN"/>
        </w:rPr>
      </w:pPr>
    </w:p>
    <w:p w:rsidR="00610695" w:rsidRDefault="00610695">
      <w:pPr>
        <w:widowControl/>
        <w:jc w:val="center"/>
        <w:rPr>
          <w:rFonts w:ascii="宋体" w:hAnsi="宋体" w:cs="宋体"/>
          <w:sz w:val="28"/>
          <w:szCs w:val="28"/>
          <w:lang w:val="zh-CN"/>
        </w:rPr>
      </w:pPr>
    </w:p>
    <w:p w:rsidR="00610695" w:rsidRDefault="00610695">
      <w:pPr>
        <w:widowControl/>
        <w:jc w:val="center"/>
        <w:rPr>
          <w:rFonts w:ascii="宋体" w:hAnsi="宋体" w:cs="宋体"/>
          <w:sz w:val="32"/>
          <w:szCs w:val="32"/>
          <w:lang w:val="zh-CN"/>
        </w:rPr>
      </w:pPr>
    </w:p>
    <w:p w:rsidR="00610695" w:rsidRDefault="00610695">
      <w:pPr>
        <w:widowControl/>
        <w:jc w:val="center"/>
        <w:rPr>
          <w:rFonts w:ascii="宋体" w:hAnsi="宋体" w:cs="宋体"/>
          <w:sz w:val="32"/>
          <w:szCs w:val="32"/>
          <w:lang w:val="zh-CN"/>
        </w:rPr>
      </w:pPr>
    </w:p>
    <w:p w:rsidR="00610695" w:rsidRPr="00F5004B" w:rsidRDefault="00F5004B">
      <w:pPr>
        <w:widowControl/>
        <w:jc w:val="center"/>
        <w:rPr>
          <w:rFonts w:ascii="宋体" w:hAnsi="宋体" w:cs="宋体"/>
          <w:b/>
          <w:sz w:val="36"/>
          <w:szCs w:val="36"/>
          <w:lang w:val="zh-CN"/>
        </w:rPr>
      </w:pPr>
      <w:r w:rsidRPr="00F5004B">
        <w:rPr>
          <w:rFonts w:ascii="PingFang SC" w:hAnsi="PingFang SC"/>
          <w:b/>
          <w:color w:val="444444"/>
          <w:sz w:val="36"/>
          <w:szCs w:val="36"/>
          <w:shd w:val="clear" w:color="auto" w:fill="FFFFFF"/>
        </w:rPr>
        <w:t>赤峰银海金业有限责任公司官地银金矿</w:t>
      </w:r>
    </w:p>
    <w:p w:rsidR="00610695" w:rsidRDefault="00F973DD">
      <w:pPr>
        <w:widowControl/>
        <w:jc w:val="center"/>
        <w:rPr>
          <w:rFonts w:ascii="宋体" w:hAnsi="宋体" w:cs="宋体"/>
          <w:b/>
          <w:sz w:val="36"/>
          <w:szCs w:val="36"/>
          <w:lang w:val="zh-CN"/>
        </w:rPr>
      </w:pPr>
      <w:r>
        <w:rPr>
          <w:rFonts w:ascii="宋体" w:hAnsi="宋体" w:cs="宋体" w:hint="eastAsia"/>
          <w:b/>
          <w:sz w:val="36"/>
          <w:szCs w:val="36"/>
          <w:lang w:val="zh-CN"/>
        </w:rPr>
        <w:t>202</w:t>
      </w:r>
      <w:r w:rsidR="00F5004B">
        <w:rPr>
          <w:rFonts w:ascii="宋体" w:hAnsi="宋体" w:cs="宋体" w:hint="eastAsia"/>
          <w:b/>
          <w:sz w:val="36"/>
          <w:szCs w:val="36"/>
        </w:rPr>
        <w:t>5</w:t>
      </w:r>
      <w:r>
        <w:rPr>
          <w:rFonts w:ascii="宋体" w:hAnsi="宋体" w:cs="宋体" w:hint="eastAsia"/>
          <w:b/>
          <w:sz w:val="36"/>
          <w:szCs w:val="36"/>
          <w:lang w:val="zh-CN"/>
        </w:rPr>
        <w:t>年度矿山地质环境治理计划书</w:t>
      </w:r>
    </w:p>
    <w:p w:rsidR="00610695" w:rsidRDefault="00610695">
      <w:pPr>
        <w:widowControl/>
        <w:jc w:val="center"/>
        <w:rPr>
          <w:rFonts w:ascii="宋体" w:hAnsi="宋体" w:cs="宋体"/>
          <w:b/>
          <w:sz w:val="36"/>
          <w:szCs w:val="36"/>
          <w:lang w:val="zh-CN"/>
        </w:rPr>
      </w:pPr>
    </w:p>
    <w:p w:rsidR="00610695" w:rsidRDefault="00610695">
      <w:pPr>
        <w:widowControl/>
        <w:jc w:val="center"/>
        <w:rPr>
          <w:rFonts w:ascii="宋体" w:hAnsi="宋体" w:cs="宋体"/>
          <w:b/>
          <w:sz w:val="36"/>
          <w:szCs w:val="36"/>
          <w:lang w:val="zh-CN"/>
        </w:rPr>
      </w:pPr>
    </w:p>
    <w:p w:rsidR="00610695" w:rsidRDefault="00610695">
      <w:pPr>
        <w:widowControl/>
        <w:jc w:val="center"/>
        <w:rPr>
          <w:rFonts w:ascii="宋体" w:hAnsi="宋体" w:cs="宋体"/>
          <w:b/>
          <w:sz w:val="36"/>
          <w:szCs w:val="36"/>
          <w:lang w:val="zh-CN"/>
        </w:rPr>
      </w:pPr>
    </w:p>
    <w:p w:rsidR="00610695" w:rsidRDefault="00610695">
      <w:pPr>
        <w:widowControl/>
        <w:jc w:val="center"/>
        <w:rPr>
          <w:rFonts w:ascii="宋体" w:hAnsi="宋体" w:cs="宋体"/>
          <w:b/>
          <w:sz w:val="36"/>
          <w:szCs w:val="36"/>
          <w:lang w:val="zh-CN"/>
        </w:rPr>
      </w:pPr>
    </w:p>
    <w:p w:rsidR="00610695" w:rsidRDefault="00610695">
      <w:pPr>
        <w:widowControl/>
        <w:jc w:val="center"/>
        <w:rPr>
          <w:rFonts w:ascii="宋体" w:hAnsi="宋体" w:cs="宋体"/>
          <w:b/>
          <w:sz w:val="36"/>
          <w:szCs w:val="36"/>
          <w:lang w:val="zh-CN"/>
        </w:rPr>
      </w:pPr>
    </w:p>
    <w:p w:rsidR="00610695" w:rsidRDefault="00610695">
      <w:pPr>
        <w:widowControl/>
        <w:jc w:val="center"/>
        <w:rPr>
          <w:rFonts w:ascii="宋体" w:hAnsi="宋体" w:cs="宋体"/>
          <w:b/>
          <w:sz w:val="36"/>
          <w:szCs w:val="36"/>
          <w:lang w:val="zh-CN"/>
        </w:rPr>
      </w:pPr>
    </w:p>
    <w:p w:rsidR="00610695" w:rsidRDefault="00610695">
      <w:pPr>
        <w:widowControl/>
        <w:jc w:val="center"/>
        <w:rPr>
          <w:rFonts w:ascii="宋体" w:hAnsi="宋体" w:cs="宋体"/>
          <w:b/>
          <w:sz w:val="36"/>
          <w:szCs w:val="36"/>
          <w:lang w:val="zh-CN"/>
        </w:rPr>
      </w:pPr>
    </w:p>
    <w:p w:rsidR="00610695" w:rsidRDefault="00610695">
      <w:pPr>
        <w:widowControl/>
        <w:jc w:val="center"/>
        <w:rPr>
          <w:rFonts w:ascii="宋体" w:hAnsi="宋体" w:cs="宋体"/>
          <w:b/>
          <w:sz w:val="36"/>
          <w:szCs w:val="36"/>
          <w:lang w:val="zh-CN"/>
        </w:rPr>
      </w:pPr>
    </w:p>
    <w:p w:rsidR="00610695" w:rsidRDefault="00610695">
      <w:pPr>
        <w:widowControl/>
        <w:jc w:val="center"/>
        <w:rPr>
          <w:rFonts w:ascii="宋体" w:hAnsi="宋体" w:cs="宋体"/>
          <w:b/>
          <w:sz w:val="36"/>
          <w:szCs w:val="36"/>
          <w:lang w:val="zh-CN"/>
        </w:rPr>
      </w:pPr>
    </w:p>
    <w:p w:rsidR="00610695" w:rsidRDefault="00610695">
      <w:pPr>
        <w:widowControl/>
        <w:jc w:val="center"/>
        <w:rPr>
          <w:rFonts w:ascii="宋体" w:hAnsi="宋体" w:cs="宋体"/>
          <w:b/>
          <w:sz w:val="36"/>
          <w:szCs w:val="36"/>
          <w:lang w:val="zh-CN"/>
        </w:rPr>
      </w:pPr>
    </w:p>
    <w:p w:rsidR="00610695" w:rsidRDefault="00610695">
      <w:pPr>
        <w:widowControl/>
        <w:jc w:val="center"/>
        <w:rPr>
          <w:rFonts w:ascii="宋体" w:hAnsi="宋体" w:cs="宋体"/>
          <w:b/>
          <w:sz w:val="36"/>
          <w:szCs w:val="36"/>
          <w:lang w:val="zh-CN"/>
        </w:rPr>
      </w:pPr>
    </w:p>
    <w:p w:rsidR="00610695" w:rsidRDefault="00610695">
      <w:pPr>
        <w:widowControl/>
        <w:jc w:val="center"/>
        <w:rPr>
          <w:rFonts w:ascii="宋体" w:hAnsi="宋体" w:cs="宋体"/>
          <w:b/>
          <w:sz w:val="36"/>
          <w:szCs w:val="36"/>
          <w:lang w:val="zh-CN"/>
        </w:rPr>
      </w:pPr>
    </w:p>
    <w:p w:rsidR="00610695" w:rsidRDefault="00610695">
      <w:pPr>
        <w:widowControl/>
        <w:jc w:val="center"/>
        <w:rPr>
          <w:rFonts w:ascii="宋体" w:hAnsi="宋体" w:cs="宋体"/>
          <w:b/>
          <w:sz w:val="36"/>
          <w:szCs w:val="36"/>
          <w:lang w:val="zh-CN"/>
        </w:rPr>
      </w:pPr>
    </w:p>
    <w:p w:rsidR="00610695" w:rsidRDefault="00610695">
      <w:pPr>
        <w:widowControl/>
        <w:jc w:val="center"/>
        <w:rPr>
          <w:rFonts w:ascii="宋体" w:hAnsi="宋体" w:cs="宋体"/>
          <w:b/>
          <w:sz w:val="36"/>
          <w:szCs w:val="36"/>
          <w:lang w:val="zh-CN"/>
        </w:rPr>
      </w:pPr>
    </w:p>
    <w:p w:rsidR="00610695" w:rsidRDefault="00610695">
      <w:pPr>
        <w:widowControl/>
        <w:spacing w:line="480" w:lineRule="auto"/>
        <w:ind w:firstLineChars="200" w:firstLine="562"/>
        <w:jc w:val="left"/>
        <w:rPr>
          <w:rFonts w:ascii="宋体" w:hAnsi="宋体" w:cs="宋体"/>
          <w:b/>
          <w:sz w:val="28"/>
          <w:szCs w:val="28"/>
          <w:lang w:val="zh-CN"/>
        </w:rPr>
      </w:pPr>
    </w:p>
    <w:p w:rsidR="00610695" w:rsidRDefault="00F973DD">
      <w:pPr>
        <w:widowControl/>
        <w:spacing w:line="480" w:lineRule="auto"/>
        <w:ind w:firstLineChars="200" w:firstLine="562"/>
        <w:jc w:val="left"/>
        <w:rPr>
          <w:rFonts w:ascii="宋体" w:hAnsi="宋体" w:cs="宋体"/>
          <w:b/>
          <w:sz w:val="28"/>
          <w:szCs w:val="28"/>
          <w:lang w:val="zh-CN"/>
        </w:rPr>
      </w:pPr>
      <w:r>
        <w:rPr>
          <w:rFonts w:ascii="宋体" w:hAnsi="宋体" w:cs="宋体" w:hint="eastAsia"/>
          <w:b/>
          <w:sz w:val="28"/>
          <w:szCs w:val="28"/>
          <w:lang w:val="zh-CN"/>
        </w:rPr>
        <w:t>提交单位：</w:t>
      </w:r>
      <w:r>
        <w:rPr>
          <w:rFonts w:ascii="宋体" w:hAnsi="宋体" w:cs="宋体" w:hint="eastAsia"/>
          <w:sz w:val="28"/>
          <w:szCs w:val="28"/>
          <w:lang w:val="zh-CN"/>
        </w:rPr>
        <w:t>赤峰银海金业有限责任公司</w:t>
      </w:r>
    </w:p>
    <w:p w:rsidR="00610695" w:rsidRDefault="00F973DD">
      <w:pPr>
        <w:widowControl/>
        <w:spacing w:line="480" w:lineRule="auto"/>
        <w:ind w:firstLineChars="200" w:firstLine="562"/>
        <w:jc w:val="left"/>
        <w:rPr>
          <w:rFonts w:ascii="宋体" w:hAnsi="宋体" w:cs="宋体"/>
          <w:sz w:val="28"/>
          <w:szCs w:val="28"/>
          <w:lang w:val="zh-CN"/>
        </w:rPr>
      </w:pPr>
      <w:r>
        <w:rPr>
          <w:rFonts w:ascii="宋体" w:hAnsi="宋体" w:cs="宋体" w:hint="eastAsia"/>
          <w:b/>
          <w:sz w:val="28"/>
          <w:szCs w:val="28"/>
          <w:lang w:val="zh-CN"/>
        </w:rPr>
        <w:t>提交日期：</w:t>
      </w:r>
      <w:r>
        <w:rPr>
          <w:rFonts w:ascii="宋体" w:hAnsi="宋体" w:cs="宋体" w:hint="eastAsia"/>
          <w:sz w:val="28"/>
          <w:szCs w:val="28"/>
          <w:lang w:val="zh-CN"/>
        </w:rPr>
        <w:t>202</w:t>
      </w:r>
      <w:r w:rsidR="00F5004B">
        <w:rPr>
          <w:rFonts w:ascii="宋体" w:hAnsi="宋体" w:cs="宋体" w:hint="eastAsia"/>
          <w:sz w:val="28"/>
          <w:szCs w:val="28"/>
        </w:rPr>
        <w:t>5</w:t>
      </w:r>
      <w:r>
        <w:rPr>
          <w:rFonts w:ascii="宋体" w:hAnsi="宋体" w:cs="宋体" w:hint="eastAsia"/>
          <w:sz w:val="28"/>
          <w:szCs w:val="28"/>
          <w:lang w:val="zh-CN"/>
        </w:rPr>
        <w:t>年3月</w:t>
      </w:r>
    </w:p>
    <w:p w:rsidR="00732A47" w:rsidRDefault="00732A47" w:rsidP="00732A47">
      <w:pPr>
        <w:pStyle w:val="21"/>
        <w:tabs>
          <w:tab w:val="right" w:leader="dot" w:pos="8296"/>
        </w:tabs>
        <w:ind w:firstLine="562"/>
        <w:rPr>
          <w:rFonts w:ascii="宋体" w:hAnsi="宋体" w:cs="宋体"/>
          <w:b/>
          <w:bCs/>
          <w:kern w:val="36"/>
          <w:sz w:val="28"/>
          <w:szCs w:val="28"/>
        </w:rPr>
      </w:pPr>
    </w:p>
    <w:bookmarkStart w:id="0" w:name="_Toc11419657" w:displacedByCustomXml="next"/>
    <w:sdt>
      <w:sdtPr>
        <w:rPr>
          <w:rFonts w:ascii="Calibri" w:eastAsia="宋体" w:hAnsi="Calibri" w:cs="Times New Roman"/>
          <w:b w:val="0"/>
          <w:bCs w:val="0"/>
          <w:color w:val="auto"/>
          <w:kern w:val="2"/>
          <w:sz w:val="21"/>
          <w:szCs w:val="22"/>
          <w:lang w:val="zh-CN"/>
        </w:rPr>
        <w:id w:val="1926456"/>
        <w:docPartObj>
          <w:docPartGallery w:val="Table of Contents"/>
          <w:docPartUnique/>
        </w:docPartObj>
      </w:sdtPr>
      <w:sdtEndPr>
        <w:rPr>
          <w:lang w:val="en-US"/>
        </w:rPr>
      </w:sdtEndPr>
      <w:sdtContent>
        <w:p w:rsidR="00732A47" w:rsidRDefault="00732A47" w:rsidP="00732A47">
          <w:pPr>
            <w:pStyle w:val="TOC"/>
            <w:jc w:val="center"/>
          </w:pPr>
          <w:r w:rsidRPr="00732A47">
            <w:rPr>
              <w:color w:val="auto"/>
              <w:lang w:val="zh-CN"/>
            </w:rPr>
            <w:t>目</w:t>
          </w:r>
          <w:r>
            <w:rPr>
              <w:rFonts w:hint="eastAsia"/>
              <w:color w:val="auto"/>
              <w:lang w:val="zh-CN"/>
            </w:rPr>
            <w:t xml:space="preserve">  </w:t>
          </w:r>
          <w:r w:rsidRPr="00732A47">
            <w:rPr>
              <w:color w:val="auto"/>
              <w:lang w:val="zh-CN"/>
            </w:rPr>
            <w:t>录</w:t>
          </w:r>
        </w:p>
        <w:p w:rsidR="00732A47" w:rsidRPr="00732A47" w:rsidRDefault="0012768D" w:rsidP="00732A47">
          <w:pPr>
            <w:pStyle w:val="21"/>
            <w:tabs>
              <w:tab w:val="right" w:leader="dot" w:pos="8296"/>
            </w:tabs>
            <w:spacing w:line="560" w:lineRule="exact"/>
            <w:ind w:firstLine="480"/>
            <w:rPr>
              <w:rFonts w:asciiTheme="minorHAnsi" w:eastAsiaTheme="minorEastAsia" w:hAnsiTheme="minorHAnsi" w:cstheme="minorBidi"/>
              <w:b/>
              <w:smallCaps w:val="0"/>
              <w:noProof/>
              <w:sz w:val="24"/>
              <w:szCs w:val="24"/>
            </w:rPr>
          </w:pPr>
          <w:r w:rsidRPr="0012768D">
            <w:rPr>
              <w:sz w:val="24"/>
              <w:szCs w:val="24"/>
            </w:rPr>
            <w:fldChar w:fldCharType="begin"/>
          </w:r>
          <w:r w:rsidR="00732A47" w:rsidRPr="00732A47">
            <w:rPr>
              <w:sz w:val="24"/>
              <w:szCs w:val="24"/>
            </w:rPr>
            <w:instrText xml:space="preserve"> TOC \o "1-3" \h \z \u </w:instrText>
          </w:r>
          <w:r w:rsidRPr="0012768D">
            <w:rPr>
              <w:sz w:val="24"/>
              <w:szCs w:val="24"/>
            </w:rPr>
            <w:fldChar w:fldCharType="separate"/>
          </w:r>
          <w:hyperlink w:anchor="_Toc193219495" w:history="1">
            <w:r w:rsidR="00732A47" w:rsidRPr="00732A47">
              <w:rPr>
                <w:rStyle w:val="af5"/>
                <w:rFonts w:ascii="宋体" w:hAnsi="宋体" w:cs="宋体" w:hint="eastAsia"/>
                <w:b/>
                <w:noProof/>
                <w:sz w:val="24"/>
                <w:szCs w:val="24"/>
                <w:lang w:val="zh-CN"/>
              </w:rPr>
              <w:t>第一章</w:t>
            </w:r>
            <w:r w:rsidR="00732A47" w:rsidRPr="00732A47">
              <w:rPr>
                <w:rStyle w:val="af5"/>
                <w:rFonts w:ascii="宋体" w:hAnsi="宋体" w:cs="宋体"/>
                <w:b/>
                <w:noProof/>
                <w:sz w:val="24"/>
                <w:szCs w:val="24"/>
                <w:lang w:val="zh-CN"/>
              </w:rPr>
              <w:t xml:space="preserve"> </w:t>
            </w:r>
            <w:r w:rsidR="00732A47" w:rsidRPr="00732A47">
              <w:rPr>
                <w:rStyle w:val="af5"/>
                <w:rFonts w:ascii="宋体" w:hAnsi="宋体" w:cs="宋体" w:hint="eastAsia"/>
                <w:b/>
                <w:noProof/>
                <w:sz w:val="24"/>
                <w:szCs w:val="24"/>
                <w:lang w:val="zh-CN"/>
              </w:rPr>
              <w:t>矿山基本情况</w:t>
            </w:r>
            <w:r w:rsidR="00732A47" w:rsidRPr="00732A47">
              <w:rPr>
                <w:b/>
                <w:noProof/>
                <w:webHidden/>
                <w:sz w:val="24"/>
                <w:szCs w:val="24"/>
              </w:rPr>
              <w:tab/>
            </w:r>
            <w:r w:rsidRPr="00732A47">
              <w:rPr>
                <w:b/>
                <w:noProof/>
                <w:webHidden/>
                <w:sz w:val="24"/>
                <w:szCs w:val="24"/>
              </w:rPr>
              <w:fldChar w:fldCharType="begin"/>
            </w:r>
            <w:r w:rsidR="00732A47" w:rsidRPr="00732A47">
              <w:rPr>
                <w:b/>
                <w:noProof/>
                <w:webHidden/>
                <w:sz w:val="24"/>
                <w:szCs w:val="24"/>
              </w:rPr>
              <w:instrText xml:space="preserve"> PAGEREF _Toc193219495 \h </w:instrText>
            </w:r>
            <w:r w:rsidRPr="00732A47">
              <w:rPr>
                <w:b/>
                <w:noProof/>
                <w:webHidden/>
                <w:sz w:val="24"/>
                <w:szCs w:val="24"/>
              </w:rPr>
            </w:r>
            <w:r w:rsidRPr="00732A47">
              <w:rPr>
                <w:b/>
                <w:noProof/>
                <w:webHidden/>
                <w:sz w:val="24"/>
                <w:szCs w:val="24"/>
              </w:rPr>
              <w:fldChar w:fldCharType="separate"/>
            </w:r>
            <w:r w:rsidR="00732A47">
              <w:rPr>
                <w:b/>
                <w:noProof/>
                <w:webHidden/>
                <w:sz w:val="24"/>
                <w:szCs w:val="24"/>
              </w:rPr>
              <w:t>1</w:t>
            </w:r>
            <w:r w:rsidRPr="00732A47">
              <w:rPr>
                <w:b/>
                <w:noProof/>
                <w:webHidden/>
                <w:sz w:val="24"/>
                <w:szCs w:val="24"/>
              </w:rPr>
              <w:fldChar w:fldCharType="end"/>
            </w:r>
          </w:hyperlink>
        </w:p>
        <w:p w:rsidR="00732A47" w:rsidRPr="00732A47" w:rsidRDefault="0012768D" w:rsidP="00F24EF0">
          <w:pPr>
            <w:pStyle w:val="21"/>
            <w:tabs>
              <w:tab w:val="right" w:leader="dot" w:pos="8296"/>
            </w:tabs>
            <w:spacing w:line="560" w:lineRule="exact"/>
            <w:ind w:firstLine="400"/>
            <w:rPr>
              <w:rFonts w:asciiTheme="minorHAnsi" w:eastAsiaTheme="minorEastAsia" w:hAnsiTheme="minorHAnsi" w:cstheme="minorBidi"/>
              <w:b/>
              <w:smallCaps w:val="0"/>
              <w:noProof/>
              <w:sz w:val="24"/>
              <w:szCs w:val="24"/>
            </w:rPr>
          </w:pPr>
          <w:hyperlink w:anchor="_Toc193219496" w:history="1">
            <w:r w:rsidR="00732A47" w:rsidRPr="00732A47">
              <w:rPr>
                <w:rStyle w:val="af5"/>
                <w:rFonts w:ascii="宋体" w:hAnsi="宋体" w:cs="宋体" w:hint="eastAsia"/>
                <w:b/>
                <w:noProof/>
                <w:sz w:val="24"/>
                <w:szCs w:val="24"/>
                <w:lang w:val="zh-CN"/>
              </w:rPr>
              <w:t>第二章</w:t>
            </w:r>
            <w:r w:rsidR="00732A47" w:rsidRPr="00732A47">
              <w:rPr>
                <w:rStyle w:val="af5"/>
                <w:rFonts w:ascii="宋体" w:hAnsi="宋体" w:cs="宋体"/>
                <w:b/>
                <w:noProof/>
                <w:sz w:val="24"/>
                <w:szCs w:val="24"/>
                <w:lang w:val="zh-CN"/>
              </w:rPr>
              <w:t xml:space="preserve"> </w:t>
            </w:r>
            <w:r w:rsidR="00732A47" w:rsidRPr="00732A47">
              <w:rPr>
                <w:rStyle w:val="af5"/>
                <w:rFonts w:ascii="宋体" w:hAnsi="宋体" w:cs="宋体" w:hint="eastAsia"/>
                <w:b/>
                <w:noProof/>
                <w:sz w:val="24"/>
                <w:szCs w:val="24"/>
                <w:lang w:val="zh-CN"/>
              </w:rPr>
              <w:t>矿山地质环境治理方案的编制与执行情况</w:t>
            </w:r>
            <w:r w:rsidR="00732A47" w:rsidRPr="00732A47">
              <w:rPr>
                <w:b/>
                <w:noProof/>
                <w:webHidden/>
                <w:sz w:val="24"/>
                <w:szCs w:val="24"/>
              </w:rPr>
              <w:tab/>
            </w:r>
            <w:r w:rsidRPr="00732A47">
              <w:rPr>
                <w:b/>
                <w:noProof/>
                <w:webHidden/>
                <w:sz w:val="24"/>
                <w:szCs w:val="24"/>
              </w:rPr>
              <w:fldChar w:fldCharType="begin"/>
            </w:r>
            <w:r w:rsidR="00732A47" w:rsidRPr="00732A47">
              <w:rPr>
                <w:b/>
                <w:noProof/>
                <w:webHidden/>
                <w:sz w:val="24"/>
                <w:szCs w:val="24"/>
              </w:rPr>
              <w:instrText xml:space="preserve"> PAGEREF _Toc193219496 \h </w:instrText>
            </w:r>
            <w:r w:rsidRPr="00732A47">
              <w:rPr>
                <w:b/>
                <w:noProof/>
                <w:webHidden/>
                <w:sz w:val="24"/>
                <w:szCs w:val="24"/>
              </w:rPr>
            </w:r>
            <w:r w:rsidRPr="00732A47">
              <w:rPr>
                <w:b/>
                <w:noProof/>
                <w:webHidden/>
                <w:sz w:val="24"/>
                <w:szCs w:val="24"/>
              </w:rPr>
              <w:fldChar w:fldCharType="separate"/>
            </w:r>
            <w:r w:rsidR="00732A47">
              <w:rPr>
                <w:b/>
                <w:noProof/>
                <w:webHidden/>
                <w:sz w:val="24"/>
                <w:szCs w:val="24"/>
              </w:rPr>
              <w:t>2</w:t>
            </w:r>
            <w:r w:rsidRPr="00732A47">
              <w:rPr>
                <w:b/>
                <w:noProof/>
                <w:webHidden/>
                <w:sz w:val="24"/>
                <w:szCs w:val="24"/>
              </w:rPr>
              <w:fldChar w:fldCharType="end"/>
            </w:r>
          </w:hyperlink>
        </w:p>
        <w:p w:rsidR="00732A47" w:rsidRPr="00732A47" w:rsidRDefault="0012768D" w:rsidP="00732A47">
          <w:pPr>
            <w:pStyle w:val="31"/>
            <w:tabs>
              <w:tab w:val="right" w:leader="dot" w:pos="8296"/>
            </w:tabs>
            <w:spacing w:line="560" w:lineRule="exact"/>
            <w:ind w:leftChars="0" w:left="0" w:firstLineChars="300" w:firstLine="720"/>
            <w:rPr>
              <w:rFonts w:asciiTheme="minorHAnsi" w:eastAsiaTheme="minorEastAsia" w:hAnsiTheme="minorHAnsi" w:cstheme="minorBidi"/>
              <w:noProof/>
              <w:szCs w:val="24"/>
            </w:rPr>
          </w:pPr>
          <w:hyperlink w:anchor="_Toc193219497" w:history="1">
            <w:r w:rsidR="00732A47" w:rsidRPr="00732A47">
              <w:rPr>
                <w:rStyle w:val="af5"/>
                <w:rFonts w:ascii="宋体" w:hAnsi="宋体" w:cs="宋体" w:hint="eastAsia"/>
                <w:noProof/>
                <w:szCs w:val="24"/>
                <w:lang w:val="zh-CN"/>
              </w:rPr>
              <w:t>第一节</w:t>
            </w:r>
            <w:r w:rsidR="00732A47" w:rsidRPr="00732A47">
              <w:rPr>
                <w:rStyle w:val="af5"/>
                <w:rFonts w:ascii="宋体" w:hAnsi="宋体" w:cs="宋体"/>
                <w:noProof/>
                <w:szCs w:val="24"/>
                <w:lang w:val="zh-CN"/>
              </w:rPr>
              <w:t xml:space="preserve"> </w:t>
            </w:r>
            <w:r w:rsidR="00732A47" w:rsidRPr="00732A47">
              <w:rPr>
                <w:rStyle w:val="af5"/>
                <w:rFonts w:ascii="宋体" w:hAnsi="宋体" w:cs="宋体" w:hint="eastAsia"/>
                <w:noProof/>
                <w:szCs w:val="24"/>
                <w:lang w:val="zh-CN"/>
              </w:rPr>
              <w:t>方案编制概况</w:t>
            </w:r>
            <w:r w:rsidR="00732A47" w:rsidRPr="00732A47">
              <w:rPr>
                <w:noProof/>
                <w:webHidden/>
                <w:szCs w:val="24"/>
              </w:rPr>
              <w:tab/>
            </w:r>
            <w:r w:rsidRPr="00732A47">
              <w:rPr>
                <w:noProof/>
                <w:webHidden/>
                <w:szCs w:val="24"/>
              </w:rPr>
              <w:fldChar w:fldCharType="begin"/>
            </w:r>
            <w:r w:rsidR="00732A47" w:rsidRPr="00732A47">
              <w:rPr>
                <w:noProof/>
                <w:webHidden/>
                <w:szCs w:val="24"/>
              </w:rPr>
              <w:instrText xml:space="preserve"> PAGEREF _Toc193219497 \h </w:instrText>
            </w:r>
            <w:r w:rsidRPr="00732A47">
              <w:rPr>
                <w:noProof/>
                <w:webHidden/>
                <w:szCs w:val="24"/>
              </w:rPr>
            </w:r>
            <w:r w:rsidRPr="00732A47">
              <w:rPr>
                <w:noProof/>
                <w:webHidden/>
                <w:szCs w:val="24"/>
              </w:rPr>
              <w:fldChar w:fldCharType="separate"/>
            </w:r>
            <w:r w:rsidR="00732A47">
              <w:rPr>
                <w:noProof/>
                <w:webHidden/>
                <w:szCs w:val="24"/>
              </w:rPr>
              <w:t>2</w:t>
            </w:r>
            <w:r w:rsidRPr="00732A47">
              <w:rPr>
                <w:noProof/>
                <w:webHidden/>
                <w:szCs w:val="24"/>
              </w:rPr>
              <w:fldChar w:fldCharType="end"/>
            </w:r>
          </w:hyperlink>
        </w:p>
        <w:p w:rsidR="00732A47" w:rsidRPr="00732A47" w:rsidRDefault="0012768D" w:rsidP="00732A47">
          <w:pPr>
            <w:pStyle w:val="31"/>
            <w:tabs>
              <w:tab w:val="right" w:leader="dot" w:pos="8296"/>
            </w:tabs>
            <w:spacing w:line="560" w:lineRule="exact"/>
            <w:ind w:leftChars="0" w:left="0" w:firstLineChars="300" w:firstLine="720"/>
            <w:rPr>
              <w:rFonts w:asciiTheme="minorHAnsi" w:eastAsiaTheme="minorEastAsia" w:hAnsiTheme="minorHAnsi" w:cstheme="minorBidi"/>
              <w:noProof/>
              <w:szCs w:val="24"/>
            </w:rPr>
          </w:pPr>
          <w:hyperlink w:anchor="_Toc193219498" w:history="1">
            <w:r w:rsidR="00732A47" w:rsidRPr="00732A47">
              <w:rPr>
                <w:rStyle w:val="af5"/>
                <w:rFonts w:ascii="宋体" w:hAnsi="宋体" w:cs="宋体" w:hint="eastAsia"/>
                <w:bCs/>
                <w:noProof/>
                <w:szCs w:val="24"/>
                <w:lang w:val="zh-CN"/>
              </w:rPr>
              <w:t>第二节</w:t>
            </w:r>
            <w:r w:rsidR="00732A47" w:rsidRPr="00732A47">
              <w:rPr>
                <w:rStyle w:val="af5"/>
                <w:rFonts w:ascii="宋体" w:hAnsi="宋体" w:cs="宋体"/>
                <w:bCs/>
                <w:noProof/>
                <w:szCs w:val="24"/>
                <w:lang w:val="zh-CN"/>
              </w:rPr>
              <w:t xml:space="preserve"> </w:t>
            </w:r>
            <w:r w:rsidR="00732A47" w:rsidRPr="00732A47">
              <w:rPr>
                <w:rStyle w:val="af5"/>
                <w:rFonts w:ascii="宋体" w:hAnsi="宋体" w:cs="宋体" w:hint="eastAsia"/>
                <w:bCs/>
                <w:noProof/>
                <w:szCs w:val="24"/>
                <w:lang w:val="zh-CN"/>
              </w:rPr>
              <w:t>治理方案规划的近期治理工程内容</w:t>
            </w:r>
            <w:r w:rsidR="00732A47" w:rsidRPr="00732A47">
              <w:rPr>
                <w:noProof/>
                <w:webHidden/>
                <w:szCs w:val="24"/>
              </w:rPr>
              <w:tab/>
            </w:r>
            <w:r w:rsidRPr="00732A47">
              <w:rPr>
                <w:noProof/>
                <w:webHidden/>
                <w:szCs w:val="24"/>
              </w:rPr>
              <w:fldChar w:fldCharType="begin"/>
            </w:r>
            <w:r w:rsidR="00732A47" w:rsidRPr="00732A47">
              <w:rPr>
                <w:noProof/>
                <w:webHidden/>
                <w:szCs w:val="24"/>
              </w:rPr>
              <w:instrText xml:space="preserve"> PAGEREF _Toc193219498 \h </w:instrText>
            </w:r>
            <w:r w:rsidRPr="00732A47">
              <w:rPr>
                <w:noProof/>
                <w:webHidden/>
                <w:szCs w:val="24"/>
              </w:rPr>
            </w:r>
            <w:r w:rsidRPr="00732A47">
              <w:rPr>
                <w:noProof/>
                <w:webHidden/>
                <w:szCs w:val="24"/>
              </w:rPr>
              <w:fldChar w:fldCharType="separate"/>
            </w:r>
            <w:r w:rsidR="00732A47">
              <w:rPr>
                <w:noProof/>
                <w:webHidden/>
                <w:szCs w:val="24"/>
              </w:rPr>
              <w:t>2</w:t>
            </w:r>
            <w:r w:rsidRPr="00732A47">
              <w:rPr>
                <w:noProof/>
                <w:webHidden/>
                <w:szCs w:val="24"/>
              </w:rPr>
              <w:fldChar w:fldCharType="end"/>
            </w:r>
          </w:hyperlink>
        </w:p>
        <w:p w:rsidR="00732A47" w:rsidRPr="00732A47" w:rsidRDefault="0012768D" w:rsidP="00732A47">
          <w:pPr>
            <w:pStyle w:val="31"/>
            <w:tabs>
              <w:tab w:val="right" w:leader="dot" w:pos="8296"/>
            </w:tabs>
            <w:spacing w:line="560" w:lineRule="exact"/>
            <w:ind w:leftChars="0" w:left="0" w:firstLineChars="300" w:firstLine="720"/>
            <w:rPr>
              <w:rFonts w:asciiTheme="minorHAnsi" w:eastAsiaTheme="minorEastAsia" w:hAnsiTheme="minorHAnsi" w:cstheme="minorBidi"/>
              <w:noProof/>
              <w:szCs w:val="24"/>
            </w:rPr>
          </w:pPr>
          <w:hyperlink w:anchor="_Toc193219499" w:history="1">
            <w:r w:rsidR="00732A47" w:rsidRPr="00732A47">
              <w:rPr>
                <w:rStyle w:val="af5"/>
                <w:rFonts w:ascii="宋体" w:hAnsi="宋体" w:cs="宋体" w:hint="eastAsia"/>
                <w:bCs/>
                <w:noProof/>
                <w:szCs w:val="24"/>
                <w:lang w:val="zh-CN"/>
              </w:rPr>
              <w:t>第三节</w:t>
            </w:r>
            <w:r w:rsidR="00732A47" w:rsidRPr="00732A47">
              <w:rPr>
                <w:rStyle w:val="af5"/>
                <w:rFonts w:ascii="宋体" w:hAnsi="宋体" w:cs="宋体"/>
                <w:bCs/>
                <w:noProof/>
                <w:szCs w:val="24"/>
                <w:lang w:val="zh-CN"/>
              </w:rPr>
              <w:t xml:space="preserve"> </w:t>
            </w:r>
            <w:r w:rsidR="00732A47" w:rsidRPr="00732A47">
              <w:rPr>
                <w:rStyle w:val="af5"/>
                <w:rFonts w:ascii="宋体" w:hAnsi="宋体" w:cs="宋体" w:hint="eastAsia"/>
                <w:bCs/>
                <w:noProof/>
                <w:szCs w:val="24"/>
                <w:lang w:val="zh-CN"/>
              </w:rPr>
              <w:t>矿山地质环境治理方案执行情况</w:t>
            </w:r>
            <w:r w:rsidR="00732A47" w:rsidRPr="00732A47">
              <w:rPr>
                <w:noProof/>
                <w:webHidden/>
                <w:szCs w:val="24"/>
              </w:rPr>
              <w:tab/>
            </w:r>
            <w:r w:rsidRPr="00732A47">
              <w:rPr>
                <w:noProof/>
                <w:webHidden/>
                <w:szCs w:val="24"/>
              </w:rPr>
              <w:fldChar w:fldCharType="begin"/>
            </w:r>
            <w:r w:rsidR="00732A47" w:rsidRPr="00732A47">
              <w:rPr>
                <w:noProof/>
                <w:webHidden/>
                <w:szCs w:val="24"/>
              </w:rPr>
              <w:instrText xml:space="preserve"> PAGEREF _Toc193219499 \h </w:instrText>
            </w:r>
            <w:r w:rsidRPr="00732A47">
              <w:rPr>
                <w:noProof/>
                <w:webHidden/>
                <w:szCs w:val="24"/>
              </w:rPr>
            </w:r>
            <w:r w:rsidRPr="00732A47">
              <w:rPr>
                <w:noProof/>
                <w:webHidden/>
                <w:szCs w:val="24"/>
              </w:rPr>
              <w:fldChar w:fldCharType="separate"/>
            </w:r>
            <w:r w:rsidR="00732A47">
              <w:rPr>
                <w:noProof/>
                <w:webHidden/>
                <w:szCs w:val="24"/>
              </w:rPr>
              <w:t>6</w:t>
            </w:r>
            <w:r w:rsidRPr="00732A47">
              <w:rPr>
                <w:noProof/>
                <w:webHidden/>
                <w:szCs w:val="24"/>
              </w:rPr>
              <w:fldChar w:fldCharType="end"/>
            </w:r>
          </w:hyperlink>
        </w:p>
        <w:p w:rsidR="00732A47" w:rsidRPr="00732A47" w:rsidRDefault="0012768D" w:rsidP="00F24EF0">
          <w:pPr>
            <w:pStyle w:val="21"/>
            <w:tabs>
              <w:tab w:val="right" w:leader="dot" w:pos="8296"/>
            </w:tabs>
            <w:spacing w:line="560" w:lineRule="exact"/>
            <w:ind w:firstLine="400"/>
            <w:rPr>
              <w:rFonts w:asciiTheme="minorHAnsi" w:eastAsiaTheme="minorEastAsia" w:hAnsiTheme="minorHAnsi" w:cstheme="minorBidi"/>
              <w:b/>
              <w:smallCaps w:val="0"/>
              <w:noProof/>
              <w:sz w:val="24"/>
              <w:szCs w:val="24"/>
            </w:rPr>
          </w:pPr>
          <w:hyperlink w:anchor="_Toc193219500" w:history="1">
            <w:r w:rsidR="00732A47" w:rsidRPr="00732A47">
              <w:rPr>
                <w:rStyle w:val="af5"/>
                <w:rFonts w:ascii="宋体" w:hAnsi="宋体" w:cs="宋体" w:hint="eastAsia"/>
                <w:b/>
                <w:noProof/>
                <w:sz w:val="24"/>
                <w:szCs w:val="24"/>
                <w:lang w:val="zh-CN"/>
              </w:rPr>
              <w:t>第三章</w:t>
            </w:r>
            <w:r w:rsidR="00732A47" w:rsidRPr="00732A47">
              <w:rPr>
                <w:rStyle w:val="af5"/>
                <w:rFonts w:ascii="宋体" w:hAnsi="宋体" w:cs="宋体"/>
                <w:b/>
                <w:noProof/>
                <w:sz w:val="24"/>
                <w:szCs w:val="24"/>
                <w:lang w:val="zh-CN"/>
              </w:rPr>
              <w:t xml:space="preserve"> </w:t>
            </w:r>
            <w:r w:rsidR="00732A47" w:rsidRPr="00732A47">
              <w:rPr>
                <w:rStyle w:val="af5"/>
                <w:rFonts w:ascii="宋体" w:hAnsi="宋体" w:cs="宋体" w:hint="eastAsia"/>
                <w:b/>
                <w:noProof/>
                <w:sz w:val="24"/>
                <w:szCs w:val="24"/>
                <w:lang w:val="zh-CN"/>
              </w:rPr>
              <w:t>本年度矿山生产计划</w:t>
            </w:r>
            <w:r w:rsidR="00732A47" w:rsidRPr="00732A47">
              <w:rPr>
                <w:b/>
                <w:noProof/>
                <w:webHidden/>
                <w:sz w:val="24"/>
                <w:szCs w:val="24"/>
              </w:rPr>
              <w:tab/>
            </w:r>
            <w:r w:rsidRPr="00732A47">
              <w:rPr>
                <w:b/>
                <w:noProof/>
                <w:webHidden/>
                <w:sz w:val="24"/>
                <w:szCs w:val="24"/>
              </w:rPr>
              <w:fldChar w:fldCharType="begin"/>
            </w:r>
            <w:r w:rsidR="00732A47" w:rsidRPr="00732A47">
              <w:rPr>
                <w:b/>
                <w:noProof/>
                <w:webHidden/>
                <w:sz w:val="24"/>
                <w:szCs w:val="24"/>
              </w:rPr>
              <w:instrText xml:space="preserve"> PAGEREF _Toc193219500 \h </w:instrText>
            </w:r>
            <w:r w:rsidRPr="00732A47">
              <w:rPr>
                <w:b/>
                <w:noProof/>
                <w:webHidden/>
                <w:sz w:val="24"/>
                <w:szCs w:val="24"/>
              </w:rPr>
            </w:r>
            <w:r w:rsidRPr="00732A47">
              <w:rPr>
                <w:b/>
                <w:noProof/>
                <w:webHidden/>
                <w:sz w:val="24"/>
                <w:szCs w:val="24"/>
              </w:rPr>
              <w:fldChar w:fldCharType="separate"/>
            </w:r>
            <w:r w:rsidR="00732A47">
              <w:rPr>
                <w:b/>
                <w:noProof/>
                <w:webHidden/>
                <w:sz w:val="24"/>
                <w:szCs w:val="24"/>
              </w:rPr>
              <w:t>9</w:t>
            </w:r>
            <w:r w:rsidRPr="00732A47">
              <w:rPr>
                <w:b/>
                <w:noProof/>
                <w:webHidden/>
                <w:sz w:val="24"/>
                <w:szCs w:val="24"/>
              </w:rPr>
              <w:fldChar w:fldCharType="end"/>
            </w:r>
          </w:hyperlink>
        </w:p>
        <w:p w:rsidR="00732A47" w:rsidRPr="00732A47" w:rsidRDefault="0012768D" w:rsidP="00732A47">
          <w:pPr>
            <w:pStyle w:val="31"/>
            <w:tabs>
              <w:tab w:val="right" w:leader="dot" w:pos="8296"/>
            </w:tabs>
            <w:spacing w:line="560" w:lineRule="exact"/>
            <w:ind w:leftChars="0" w:left="0" w:firstLineChars="300" w:firstLine="720"/>
            <w:rPr>
              <w:rFonts w:asciiTheme="minorHAnsi" w:eastAsiaTheme="minorEastAsia" w:hAnsiTheme="minorHAnsi" w:cstheme="minorBidi"/>
              <w:noProof/>
              <w:szCs w:val="24"/>
            </w:rPr>
          </w:pPr>
          <w:hyperlink w:anchor="_Toc193219501" w:history="1">
            <w:r w:rsidR="00732A47" w:rsidRPr="00732A47">
              <w:rPr>
                <w:rStyle w:val="af5"/>
                <w:rFonts w:ascii="宋体" w:hAnsi="宋体" w:cs="宋体" w:hint="eastAsia"/>
                <w:bCs/>
                <w:noProof/>
                <w:szCs w:val="24"/>
                <w:lang w:val="zh-CN"/>
              </w:rPr>
              <w:t>第一节</w:t>
            </w:r>
            <w:r w:rsidR="00732A47" w:rsidRPr="00732A47">
              <w:rPr>
                <w:rStyle w:val="af5"/>
                <w:rFonts w:ascii="宋体" w:hAnsi="宋体" w:cs="宋体"/>
                <w:bCs/>
                <w:noProof/>
                <w:szCs w:val="24"/>
                <w:lang w:val="zh-CN"/>
              </w:rPr>
              <w:t xml:space="preserve"> </w:t>
            </w:r>
            <w:r w:rsidR="00732A47" w:rsidRPr="00732A47">
              <w:rPr>
                <w:rStyle w:val="af5"/>
                <w:rFonts w:ascii="宋体" w:hAnsi="宋体" w:cs="宋体" w:hint="eastAsia"/>
                <w:bCs/>
                <w:noProof/>
                <w:szCs w:val="24"/>
                <w:lang w:val="zh-CN"/>
              </w:rPr>
              <w:t>本年度的主要生产指标计划</w:t>
            </w:r>
            <w:r w:rsidR="00732A47" w:rsidRPr="00732A47">
              <w:rPr>
                <w:noProof/>
                <w:webHidden/>
                <w:szCs w:val="24"/>
              </w:rPr>
              <w:tab/>
            </w:r>
            <w:r w:rsidRPr="00732A47">
              <w:rPr>
                <w:noProof/>
                <w:webHidden/>
                <w:szCs w:val="24"/>
              </w:rPr>
              <w:fldChar w:fldCharType="begin"/>
            </w:r>
            <w:r w:rsidR="00732A47" w:rsidRPr="00732A47">
              <w:rPr>
                <w:noProof/>
                <w:webHidden/>
                <w:szCs w:val="24"/>
              </w:rPr>
              <w:instrText xml:space="preserve"> PAGEREF _Toc193219501 \h </w:instrText>
            </w:r>
            <w:r w:rsidRPr="00732A47">
              <w:rPr>
                <w:noProof/>
                <w:webHidden/>
                <w:szCs w:val="24"/>
              </w:rPr>
            </w:r>
            <w:r w:rsidRPr="00732A47">
              <w:rPr>
                <w:noProof/>
                <w:webHidden/>
                <w:szCs w:val="24"/>
              </w:rPr>
              <w:fldChar w:fldCharType="separate"/>
            </w:r>
            <w:r w:rsidR="00732A47">
              <w:rPr>
                <w:noProof/>
                <w:webHidden/>
                <w:szCs w:val="24"/>
              </w:rPr>
              <w:t>9</w:t>
            </w:r>
            <w:r w:rsidRPr="00732A47">
              <w:rPr>
                <w:noProof/>
                <w:webHidden/>
                <w:szCs w:val="24"/>
              </w:rPr>
              <w:fldChar w:fldCharType="end"/>
            </w:r>
          </w:hyperlink>
        </w:p>
        <w:p w:rsidR="00732A47" w:rsidRPr="00732A47" w:rsidRDefault="0012768D" w:rsidP="00732A47">
          <w:pPr>
            <w:pStyle w:val="31"/>
            <w:tabs>
              <w:tab w:val="right" w:leader="dot" w:pos="8296"/>
            </w:tabs>
            <w:spacing w:line="560" w:lineRule="exact"/>
            <w:ind w:leftChars="0" w:left="0" w:firstLineChars="300" w:firstLine="720"/>
            <w:rPr>
              <w:rFonts w:asciiTheme="minorHAnsi" w:eastAsiaTheme="minorEastAsia" w:hAnsiTheme="minorHAnsi" w:cstheme="minorBidi"/>
              <w:noProof/>
              <w:szCs w:val="24"/>
            </w:rPr>
          </w:pPr>
          <w:hyperlink w:anchor="_Toc193219502" w:history="1">
            <w:r w:rsidR="00732A47" w:rsidRPr="00732A47">
              <w:rPr>
                <w:rStyle w:val="af5"/>
                <w:rFonts w:ascii="宋体" w:hAnsi="宋体" w:cs="宋体" w:hint="eastAsia"/>
                <w:bCs/>
                <w:noProof/>
                <w:szCs w:val="24"/>
                <w:lang w:val="zh-CN"/>
              </w:rPr>
              <w:t>第二节</w:t>
            </w:r>
            <w:r w:rsidR="00732A47" w:rsidRPr="00732A47">
              <w:rPr>
                <w:rStyle w:val="af5"/>
                <w:rFonts w:ascii="宋体" w:hAnsi="宋体" w:cs="宋体"/>
                <w:bCs/>
                <w:noProof/>
                <w:szCs w:val="24"/>
                <w:lang w:val="zh-CN"/>
              </w:rPr>
              <w:t xml:space="preserve"> </w:t>
            </w:r>
            <w:r w:rsidR="00732A47" w:rsidRPr="00732A47">
              <w:rPr>
                <w:rStyle w:val="af5"/>
                <w:rFonts w:ascii="宋体" w:hAnsi="宋体" w:cs="宋体" w:hint="eastAsia"/>
                <w:bCs/>
                <w:noProof/>
                <w:szCs w:val="24"/>
                <w:lang w:val="zh-CN"/>
              </w:rPr>
              <w:t>开采范围</w:t>
            </w:r>
            <w:r w:rsidR="00732A47" w:rsidRPr="00732A47">
              <w:rPr>
                <w:noProof/>
                <w:webHidden/>
                <w:szCs w:val="24"/>
              </w:rPr>
              <w:tab/>
            </w:r>
            <w:r w:rsidRPr="00732A47">
              <w:rPr>
                <w:noProof/>
                <w:webHidden/>
                <w:szCs w:val="24"/>
              </w:rPr>
              <w:fldChar w:fldCharType="begin"/>
            </w:r>
            <w:r w:rsidR="00732A47" w:rsidRPr="00732A47">
              <w:rPr>
                <w:noProof/>
                <w:webHidden/>
                <w:szCs w:val="24"/>
              </w:rPr>
              <w:instrText xml:space="preserve"> PAGEREF _Toc193219502 \h </w:instrText>
            </w:r>
            <w:r w:rsidRPr="00732A47">
              <w:rPr>
                <w:noProof/>
                <w:webHidden/>
                <w:szCs w:val="24"/>
              </w:rPr>
            </w:r>
            <w:r w:rsidRPr="00732A47">
              <w:rPr>
                <w:noProof/>
                <w:webHidden/>
                <w:szCs w:val="24"/>
              </w:rPr>
              <w:fldChar w:fldCharType="separate"/>
            </w:r>
            <w:r w:rsidR="00732A47">
              <w:rPr>
                <w:noProof/>
                <w:webHidden/>
                <w:szCs w:val="24"/>
              </w:rPr>
              <w:t>9</w:t>
            </w:r>
            <w:r w:rsidRPr="00732A47">
              <w:rPr>
                <w:noProof/>
                <w:webHidden/>
                <w:szCs w:val="24"/>
              </w:rPr>
              <w:fldChar w:fldCharType="end"/>
            </w:r>
          </w:hyperlink>
        </w:p>
        <w:p w:rsidR="00732A47" w:rsidRPr="00732A47" w:rsidRDefault="0012768D" w:rsidP="00F24EF0">
          <w:pPr>
            <w:pStyle w:val="21"/>
            <w:tabs>
              <w:tab w:val="right" w:leader="dot" w:pos="8296"/>
            </w:tabs>
            <w:spacing w:line="560" w:lineRule="exact"/>
            <w:ind w:firstLine="400"/>
            <w:rPr>
              <w:rFonts w:asciiTheme="minorHAnsi" w:eastAsiaTheme="minorEastAsia" w:hAnsiTheme="minorHAnsi" w:cstheme="minorBidi"/>
              <w:b/>
              <w:smallCaps w:val="0"/>
              <w:noProof/>
              <w:sz w:val="24"/>
              <w:szCs w:val="24"/>
            </w:rPr>
          </w:pPr>
          <w:hyperlink w:anchor="_Toc193219503" w:history="1">
            <w:r w:rsidR="00732A47" w:rsidRPr="00732A47">
              <w:rPr>
                <w:rStyle w:val="af5"/>
                <w:rFonts w:ascii="宋体" w:hAnsi="宋体" w:cs="宋体" w:hint="eastAsia"/>
                <w:b/>
                <w:noProof/>
                <w:sz w:val="24"/>
                <w:szCs w:val="24"/>
                <w:lang w:val="zh-CN"/>
              </w:rPr>
              <w:t>第四章</w:t>
            </w:r>
            <w:r w:rsidR="00732A47" w:rsidRPr="00732A47">
              <w:rPr>
                <w:rStyle w:val="af5"/>
                <w:rFonts w:ascii="宋体" w:hAnsi="宋体" w:cs="宋体"/>
                <w:b/>
                <w:noProof/>
                <w:sz w:val="24"/>
                <w:szCs w:val="24"/>
                <w:lang w:val="zh-CN"/>
              </w:rPr>
              <w:t xml:space="preserve"> </w:t>
            </w:r>
            <w:r w:rsidR="00732A47" w:rsidRPr="00732A47">
              <w:rPr>
                <w:rStyle w:val="af5"/>
                <w:rFonts w:ascii="宋体" w:hAnsi="宋体" w:cs="宋体" w:hint="eastAsia"/>
                <w:b/>
                <w:noProof/>
                <w:sz w:val="24"/>
                <w:szCs w:val="24"/>
                <w:lang w:val="zh-CN"/>
              </w:rPr>
              <w:t>矿山地质环境问题</w:t>
            </w:r>
            <w:r w:rsidR="00732A47" w:rsidRPr="00732A47">
              <w:rPr>
                <w:b/>
                <w:noProof/>
                <w:webHidden/>
                <w:sz w:val="24"/>
                <w:szCs w:val="24"/>
              </w:rPr>
              <w:tab/>
            </w:r>
            <w:r w:rsidRPr="00732A47">
              <w:rPr>
                <w:b/>
                <w:noProof/>
                <w:webHidden/>
                <w:sz w:val="24"/>
                <w:szCs w:val="24"/>
              </w:rPr>
              <w:fldChar w:fldCharType="begin"/>
            </w:r>
            <w:r w:rsidR="00732A47" w:rsidRPr="00732A47">
              <w:rPr>
                <w:b/>
                <w:noProof/>
                <w:webHidden/>
                <w:sz w:val="24"/>
                <w:szCs w:val="24"/>
              </w:rPr>
              <w:instrText xml:space="preserve"> PAGEREF _Toc193219503 \h </w:instrText>
            </w:r>
            <w:r w:rsidRPr="00732A47">
              <w:rPr>
                <w:b/>
                <w:noProof/>
                <w:webHidden/>
                <w:sz w:val="24"/>
                <w:szCs w:val="24"/>
              </w:rPr>
            </w:r>
            <w:r w:rsidRPr="00732A47">
              <w:rPr>
                <w:b/>
                <w:noProof/>
                <w:webHidden/>
                <w:sz w:val="24"/>
                <w:szCs w:val="24"/>
              </w:rPr>
              <w:fldChar w:fldCharType="separate"/>
            </w:r>
            <w:r w:rsidR="00732A47">
              <w:rPr>
                <w:b/>
                <w:noProof/>
                <w:webHidden/>
                <w:sz w:val="24"/>
                <w:szCs w:val="24"/>
              </w:rPr>
              <w:t>10</w:t>
            </w:r>
            <w:r w:rsidRPr="00732A47">
              <w:rPr>
                <w:b/>
                <w:noProof/>
                <w:webHidden/>
                <w:sz w:val="24"/>
                <w:szCs w:val="24"/>
              </w:rPr>
              <w:fldChar w:fldCharType="end"/>
            </w:r>
          </w:hyperlink>
        </w:p>
        <w:p w:rsidR="00732A47" w:rsidRPr="00732A47" w:rsidRDefault="0012768D" w:rsidP="00732A47">
          <w:pPr>
            <w:pStyle w:val="31"/>
            <w:tabs>
              <w:tab w:val="right" w:leader="dot" w:pos="8296"/>
            </w:tabs>
            <w:spacing w:line="560" w:lineRule="exact"/>
            <w:ind w:leftChars="0" w:left="0" w:firstLineChars="300" w:firstLine="720"/>
            <w:rPr>
              <w:rFonts w:asciiTheme="minorHAnsi" w:eastAsiaTheme="minorEastAsia" w:hAnsiTheme="minorHAnsi" w:cstheme="minorBidi"/>
              <w:noProof/>
              <w:szCs w:val="24"/>
            </w:rPr>
          </w:pPr>
          <w:hyperlink w:anchor="_Toc193219504" w:history="1">
            <w:r w:rsidR="00732A47" w:rsidRPr="00732A47">
              <w:rPr>
                <w:rStyle w:val="af5"/>
                <w:rFonts w:ascii="宋体" w:hAnsi="宋体" w:cs="宋体" w:hint="eastAsia"/>
                <w:bCs/>
                <w:noProof/>
                <w:szCs w:val="24"/>
                <w:lang w:val="zh-CN"/>
              </w:rPr>
              <w:t>第一节</w:t>
            </w:r>
            <w:r w:rsidR="00732A47" w:rsidRPr="00732A47">
              <w:rPr>
                <w:rStyle w:val="af5"/>
                <w:rFonts w:ascii="宋体" w:hAnsi="宋体" w:cs="宋体"/>
                <w:bCs/>
                <w:noProof/>
                <w:szCs w:val="24"/>
                <w:lang w:val="zh-CN"/>
              </w:rPr>
              <w:t xml:space="preserve">  </w:t>
            </w:r>
            <w:r w:rsidR="00732A47" w:rsidRPr="00732A47">
              <w:rPr>
                <w:rStyle w:val="af5"/>
                <w:rFonts w:ascii="宋体" w:hAnsi="宋体" w:cs="宋体" w:hint="eastAsia"/>
                <w:bCs/>
                <w:noProof/>
                <w:szCs w:val="24"/>
                <w:lang w:val="zh-CN"/>
              </w:rPr>
              <w:t>矿山地质环境问题现状</w:t>
            </w:r>
            <w:r w:rsidR="00732A47" w:rsidRPr="00732A47">
              <w:rPr>
                <w:noProof/>
                <w:webHidden/>
                <w:szCs w:val="24"/>
              </w:rPr>
              <w:tab/>
            </w:r>
            <w:r w:rsidRPr="00732A47">
              <w:rPr>
                <w:noProof/>
                <w:webHidden/>
                <w:szCs w:val="24"/>
              </w:rPr>
              <w:fldChar w:fldCharType="begin"/>
            </w:r>
            <w:r w:rsidR="00732A47" w:rsidRPr="00732A47">
              <w:rPr>
                <w:noProof/>
                <w:webHidden/>
                <w:szCs w:val="24"/>
              </w:rPr>
              <w:instrText xml:space="preserve"> PAGEREF _Toc193219504 \h </w:instrText>
            </w:r>
            <w:r w:rsidRPr="00732A47">
              <w:rPr>
                <w:noProof/>
                <w:webHidden/>
                <w:szCs w:val="24"/>
              </w:rPr>
            </w:r>
            <w:r w:rsidRPr="00732A47">
              <w:rPr>
                <w:noProof/>
                <w:webHidden/>
                <w:szCs w:val="24"/>
              </w:rPr>
              <w:fldChar w:fldCharType="separate"/>
            </w:r>
            <w:r w:rsidR="00732A47">
              <w:rPr>
                <w:noProof/>
                <w:webHidden/>
                <w:szCs w:val="24"/>
              </w:rPr>
              <w:t>10</w:t>
            </w:r>
            <w:r w:rsidRPr="00732A47">
              <w:rPr>
                <w:noProof/>
                <w:webHidden/>
                <w:szCs w:val="24"/>
              </w:rPr>
              <w:fldChar w:fldCharType="end"/>
            </w:r>
          </w:hyperlink>
        </w:p>
        <w:p w:rsidR="00732A47" w:rsidRPr="00732A47" w:rsidRDefault="0012768D" w:rsidP="00732A47">
          <w:pPr>
            <w:pStyle w:val="31"/>
            <w:tabs>
              <w:tab w:val="right" w:leader="dot" w:pos="8296"/>
            </w:tabs>
            <w:spacing w:line="560" w:lineRule="exact"/>
            <w:ind w:leftChars="0" w:left="0" w:firstLineChars="300" w:firstLine="720"/>
            <w:rPr>
              <w:rFonts w:asciiTheme="minorHAnsi" w:eastAsiaTheme="minorEastAsia" w:hAnsiTheme="minorHAnsi" w:cstheme="minorBidi"/>
              <w:noProof/>
              <w:szCs w:val="24"/>
            </w:rPr>
          </w:pPr>
          <w:hyperlink w:anchor="_Toc193219505" w:history="1">
            <w:r w:rsidR="00732A47" w:rsidRPr="00732A47">
              <w:rPr>
                <w:rStyle w:val="af5"/>
                <w:rFonts w:ascii="宋体" w:hAnsi="宋体" w:cs="宋体" w:hint="eastAsia"/>
                <w:bCs/>
                <w:noProof/>
                <w:szCs w:val="24"/>
                <w:lang w:val="zh-CN"/>
              </w:rPr>
              <w:t>第二节</w:t>
            </w:r>
            <w:r w:rsidR="00732A47" w:rsidRPr="00732A47">
              <w:rPr>
                <w:rStyle w:val="af5"/>
                <w:rFonts w:ascii="宋体" w:hAnsi="宋体" w:cs="宋体"/>
                <w:bCs/>
                <w:noProof/>
                <w:szCs w:val="24"/>
                <w:lang w:val="zh-CN"/>
              </w:rPr>
              <w:t xml:space="preserve">  </w:t>
            </w:r>
            <w:r w:rsidR="00732A47" w:rsidRPr="00732A47">
              <w:rPr>
                <w:rStyle w:val="af5"/>
                <w:rFonts w:ascii="宋体" w:hAnsi="宋体" w:cs="宋体" w:hint="eastAsia"/>
                <w:bCs/>
                <w:noProof/>
                <w:szCs w:val="24"/>
                <w:lang w:val="zh-CN"/>
              </w:rPr>
              <w:t>矿山地质环境问题预测</w:t>
            </w:r>
            <w:r w:rsidR="00732A47" w:rsidRPr="00732A47">
              <w:rPr>
                <w:noProof/>
                <w:webHidden/>
                <w:szCs w:val="24"/>
              </w:rPr>
              <w:tab/>
            </w:r>
            <w:r w:rsidRPr="00732A47">
              <w:rPr>
                <w:noProof/>
                <w:webHidden/>
                <w:szCs w:val="24"/>
              </w:rPr>
              <w:fldChar w:fldCharType="begin"/>
            </w:r>
            <w:r w:rsidR="00732A47" w:rsidRPr="00732A47">
              <w:rPr>
                <w:noProof/>
                <w:webHidden/>
                <w:szCs w:val="24"/>
              </w:rPr>
              <w:instrText xml:space="preserve"> PAGEREF _Toc193219505 \h </w:instrText>
            </w:r>
            <w:r w:rsidRPr="00732A47">
              <w:rPr>
                <w:noProof/>
                <w:webHidden/>
                <w:szCs w:val="24"/>
              </w:rPr>
            </w:r>
            <w:r w:rsidRPr="00732A47">
              <w:rPr>
                <w:noProof/>
                <w:webHidden/>
                <w:szCs w:val="24"/>
              </w:rPr>
              <w:fldChar w:fldCharType="separate"/>
            </w:r>
            <w:r w:rsidR="00732A47">
              <w:rPr>
                <w:noProof/>
                <w:webHidden/>
                <w:szCs w:val="24"/>
              </w:rPr>
              <w:t>16</w:t>
            </w:r>
            <w:r w:rsidRPr="00732A47">
              <w:rPr>
                <w:noProof/>
                <w:webHidden/>
                <w:szCs w:val="24"/>
              </w:rPr>
              <w:fldChar w:fldCharType="end"/>
            </w:r>
          </w:hyperlink>
        </w:p>
        <w:p w:rsidR="00732A47" w:rsidRPr="00732A47" w:rsidRDefault="0012768D" w:rsidP="00F24EF0">
          <w:pPr>
            <w:pStyle w:val="21"/>
            <w:tabs>
              <w:tab w:val="right" w:leader="dot" w:pos="8296"/>
            </w:tabs>
            <w:spacing w:line="560" w:lineRule="exact"/>
            <w:ind w:firstLine="400"/>
            <w:rPr>
              <w:rFonts w:asciiTheme="minorHAnsi" w:eastAsiaTheme="minorEastAsia" w:hAnsiTheme="minorHAnsi" w:cstheme="minorBidi"/>
              <w:b/>
              <w:smallCaps w:val="0"/>
              <w:noProof/>
              <w:sz w:val="24"/>
              <w:szCs w:val="24"/>
            </w:rPr>
          </w:pPr>
          <w:hyperlink w:anchor="_Toc193219506" w:history="1">
            <w:r w:rsidR="00732A47" w:rsidRPr="00732A47">
              <w:rPr>
                <w:rStyle w:val="af5"/>
                <w:rFonts w:ascii="宋体" w:hAnsi="宋体" w:cs="宋体" w:hint="eastAsia"/>
                <w:b/>
                <w:noProof/>
                <w:sz w:val="24"/>
                <w:szCs w:val="24"/>
                <w:lang w:val="zh-CN"/>
              </w:rPr>
              <w:t>第五章</w:t>
            </w:r>
            <w:r w:rsidR="00732A47" w:rsidRPr="00732A47">
              <w:rPr>
                <w:rStyle w:val="af5"/>
                <w:rFonts w:ascii="宋体" w:hAnsi="宋体" w:cs="宋体"/>
                <w:b/>
                <w:noProof/>
                <w:sz w:val="24"/>
                <w:szCs w:val="24"/>
                <w:lang w:val="zh-CN"/>
              </w:rPr>
              <w:t xml:space="preserve"> </w:t>
            </w:r>
            <w:r w:rsidR="00732A47" w:rsidRPr="00732A47">
              <w:rPr>
                <w:rStyle w:val="af5"/>
                <w:rFonts w:ascii="宋体" w:hAnsi="宋体" w:cs="宋体" w:hint="eastAsia"/>
                <w:b/>
                <w:noProof/>
                <w:sz w:val="24"/>
                <w:szCs w:val="24"/>
                <w:lang w:val="zh-CN"/>
              </w:rPr>
              <w:t>矿山地质环境防治工程</w:t>
            </w:r>
            <w:r w:rsidR="00732A47" w:rsidRPr="00732A47">
              <w:rPr>
                <w:b/>
                <w:noProof/>
                <w:webHidden/>
                <w:sz w:val="24"/>
                <w:szCs w:val="24"/>
              </w:rPr>
              <w:tab/>
            </w:r>
            <w:r w:rsidRPr="00732A47">
              <w:rPr>
                <w:b/>
                <w:noProof/>
                <w:webHidden/>
                <w:sz w:val="24"/>
                <w:szCs w:val="24"/>
              </w:rPr>
              <w:fldChar w:fldCharType="begin"/>
            </w:r>
            <w:r w:rsidR="00732A47" w:rsidRPr="00732A47">
              <w:rPr>
                <w:b/>
                <w:noProof/>
                <w:webHidden/>
                <w:sz w:val="24"/>
                <w:szCs w:val="24"/>
              </w:rPr>
              <w:instrText xml:space="preserve"> PAGEREF _Toc193219506 \h </w:instrText>
            </w:r>
            <w:r w:rsidRPr="00732A47">
              <w:rPr>
                <w:b/>
                <w:noProof/>
                <w:webHidden/>
                <w:sz w:val="24"/>
                <w:szCs w:val="24"/>
              </w:rPr>
            </w:r>
            <w:r w:rsidRPr="00732A47">
              <w:rPr>
                <w:b/>
                <w:noProof/>
                <w:webHidden/>
                <w:sz w:val="24"/>
                <w:szCs w:val="24"/>
              </w:rPr>
              <w:fldChar w:fldCharType="separate"/>
            </w:r>
            <w:r w:rsidR="00732A47">
              <w:rPr>
                <w:b/>
                <w:noProof/>
                <w:webHidden/>
                <w:sz w:val="24"/>
                <w:szCs w:val="24"/>
              </w:rPr>
              <w:t>17</w:t>
            </w:r>
            <w:r w:rsidRPr="00732A47">
              <w:rPr>
                <w:b/>
                <w:noProof/>
                <w:webHidden/>
                <w:sz w:val="24"/>
                <w:szCs w:val="24"/>
              </w:rPr>
              <w:fldChar w:fldCharType="end"/>
            </w:r>
          </w:hyperlink>
        </w:p>
        <w:p w:rsidR="00732A47" w:rsidRPr="00732A47" w:rsidRDefault="0012768D" w:rsidP="00732A47">
          <w:pPr>
            <w:pStyle w:val="31"/>
            <w:tabs>
              <w:tab w:val="right" w:leader="dot" w:pos="8296"/>
            </w:tabs>
            <w:spacing w:line="560" w:lineRule="exact"/>
            <w:ind w:leftChars="0" w:left="0" w:firstLineChars="300" w:firstLine="720"/>
            <w:rPr>
              <w:rFonts w:asciiTheme="minorHAnsi" w:eastAsiaTheme="minorEastAsia" w:hAnsiTheme="minorHAnsi" w:cstheme="minorBidi"/>
              <w:noProof/>
              <w:szCs w:val="24"/>
            </w:rPr>
          </w:pPr>
          <w:hyperlink w:anchor="_Toc193219507" w:history="1">
            <w:r w:rsidR="00732A47" w:rsidRPr="00732A47">
              <w:rPr>
                <w:rStyle w:val="af5"/>
                <w:rFonts w:ascii="宋体" w:hAnsi="宋体" w:cs="宋体" w:hint="eastAsia"/>
                <w:bCs/>
                <w:noProof/>
                <w:szCs w:val="24"/>
                <w:lang w:val="zh-CN"/>
              </w:rPr>
              <w:t>第一节</w:t>
            </w:r>
            <w:r w:rsidR="00732A47" w:rsidRPr="00732A47">
              <w:rPr>
                <w:rStyle w:val="af5"/>
                <w:rFonts w:ascii="宋体" w:hAnsi="宋体" w:cs="宋体"/>
                <w:bCs/>
                <w:noProof/>
                <w:szCs w:val="24"/>
                <w:lang w:val="zh-CN"/>
              </w:rPr>
              <w:t xml:space="preserve"> </w:t>
            </w:r>
            <w:r w:rsidR="00732A47" w:rsidRPr="00732A47">
              <w:rPr>
                <w:rStyle w:val="af5"/>
                <w:rFonts w:ascii="宋体" w:hAnsi="宋体" w:cs="宋体" w:hint="eastAsia"/>
                <w:bCs/>
                <w:noProof/>
                <w:szCs w:val="24"/>
                <w:lang w:val="zh-CN"/>
              </w:rPr>
              <w:t>矿山地质环境治理区的确定</w:t>
            </w:r>
            <w:r w:rsidR="00732A47" w:rsidRPr="00732A47">
              <w:rPr>
                <w:noProof/>
                <w:webHidden/>
                <w:szCs w:val="24"/>
              </w:rPr>
              <w:tab/>
            </w:r>
            <w:r w:rsidRPr="00732A47">
              <w:rPr>
                <w:noProof/>
                <w:webHidden/>
                <w:szCs w:val="24"/>
              </w:rPr>
              <w:fldChar w:fldCharType="begin"/>
            </w:r>
            <w:r w:rsidR="00732A47" w:rsidRPr="00732A47">
              <w:rPr>
                <w:noProof/>
                <w:webHidden/>
                <w:szCs w:val="24"/>
              </w:rPr>
              <w:instrText xml:space="preserve"> PAGEREF _Toc193219507 \h </w:instrText>
            </w:r>
            <w:r w:rsidRPr="00732A47">
              <w:rPr>
                <w:noProof/>
                <w:webHidden/>
                <w:szCs w:val="24"/>
              </w:rPr>
            </w:r>
            <w:r w:rsidRPr="00732A47">
              <w:rPr>
                <w:noProof/>
                <w:webHidden/>
                <w:szCs w:val="24"/>
              </w:rPr>
              <w:fldChar w:fldCharType="separate"/>
            </w:r>
            <w:r w:rsidR="00732A47">
              <w:rPr>
                <w:noProof/>
                <w:webHidden/>
                <w:szCs w:val="24"/>
              </w:rPr>
              <w:t>17</w:t>
            </w:r>
            <w:r w:rsidRPr="00732A47">
              <w:rPr>
                <w:noProof/>
                <w:webHidden/>
                <w:szCs w:val="24"/>
              </w:rPr>
              <w:fldChar w:fldCharType="end"/>
            </w:r>
          </w:hyperlink>
        </w:p>
        <w:p w:rsidR="00732A47" w:rsidRPr="00732A47" w:rsidRDefault="0012768D" w:rsidP="00732A47">
          <w:pPr>
            <w:pStyle w:val="31"/>
            <w:tabs>
              <w:tab w:val="right" w:leader="dot" w:pos="8296"/>
            </w:tabs>
            <w:spacing w:line="560" w:lineRule="exact"/>
            <w:ind w:leftChars="0" w:left="0" w:firstLineChars="300" w:firstLine="720"/>
            <w:rPr>
              <w:rFonts w:asciiTheme="minorHAnsi" w:eastAsiaTheme="minorEastAsia" w:hAnsiTheme="minorHAnsi" w:cstheme="minorBidi"/>
              <w:noProof/>
              <w:szCs w:val="24"/>
            </w:rPr>
          </w:pPr>
          <w:hyperlink w:anchor="_Toc193219508" w:history="1">
            <w:r w:rsidR="00732A47" w:rsidRPr="00732A47">
              <w:rPr>
                <w:rStyle w:val="af5"/>
                <w:rFonts w:ascii="宋体" w:hAnsi="宋体" w:cs="宋体" w:hint="eastAsia"/>
                <w:bCs/>
                <w:noProof/>
                <w:szCs w:val="24"/>
                <w:lang w:val="zh-CN"/>
              </w:rPr>
              <w:t>第二节</w:t>
            </w:r>
            <w:r w:rsidR="00732A47" w:rsidRPr="00732A47">
              <w:rPr>
                <w:rStyle w:val="af5"/>
                <w:rFonts w:ascii="宋体" w:hAnsi="宋体" w:cs="宋体"/>
                <w:bCs/>
                <w:noProof/>
                <w:szCs w:val="24"/>
                <w:lang w:val="zh-CN"/>
              </w:rPr>
              <w:t xml:space="preserve"> </w:t>
            </w:r>
            <w:r w:rsidR="00732A47" w:rsidRPr="00732A47">
              <w:rPr>
                <w:rStyle w:val="af5"/>
                <w:rFonts w:ascii="宋体" w:hAnsi="宋体" w:cs="宋体" w:hint="eastAsia"/>
                <w:bCs/>
                <w:noProof/>
                <w:szCs w:val="24"/>
                <w:lang w:val="zh-CN"/>
              </w:rPr>
              <w:t>矿山地质环境监测</w:t>
            </w:r>
            <w:r w:rsidR="00732A47" w:rsidRPr="00732A47">
              <w:rPr>
                <w:noProof/>
                <w:webHidden/>
                <w:szCs w:val="24"/>
              </w:rPr>
              <w:tab/>
            </w:r>
            <w:r w:rsidRPr="00732A47">
              <w:rPr>
                <w:noProof/>
                <w:webHidden/>
                <w:szCs w:val="24"/>
              </w:rPr>
              <w:fldChar w:fldCharType="begin"/>
            </w:r>
            <w:r w:rsidR="00732A47" w:rsidRPr="00732A47">
              <w:rPr>
                <w:noProof/>
                <w:webHidden/>
                <w:szCs w:val="24"/>
              </w:rPr>
              <w:instrText xml:space="preserve"> PAGEREF _Toc193219508 \h </w:instrText>
            </w:r>
            <w:r w:rsidRPr="00732A47">
              <w:rPr>
                <w:noProof/>
                <w:webHidden/>
                <w:szCs w:val="24"/>
              </w:rPr>
            </w:r>
            <w:r w:rsidRPr="00732A47">
              <w:rPr>
                <w:noProof/>
                <w:webHidden/>
                <w:szCs w:val="24"/>
              </w:rPr>
              <w:fldChar w:fldCharType="separate"/>
            </w:r>
            <w:r w:rsidR="00732A47">
              <w:rPr>
                <w:noProof/>
                <w:webHidden/>
                <w:szCs w:val="24"/>
              </w:rPr>
              <w:t>17</w:t>
            </w:r>
            <w:r w:rsidRPr="00732A47">
              <w:rPr>
                <w:noProof/>
                <w:webHidden/>
                <w:szCs w:val="24"/>
              </w:rPr>
              <w:fldChar w:fldCharType="end"/>
            </w:r>
          </w:hyperlink>
        </w:p>
        <w:p w:rsidR="00732A47" w:rsidRPr="00732A47" w:rsidRDefault="0012768D" w:rsidP="00732A47">
          <w:pPr>
            <w:pStyle w:val="31"/>
            <w:tabs>
              <w:tab w:val="right" w:leader="dot" w:pos="8296"/>
            </w:tabs>
            <w:spacing w:line="560" w:lineRule="exact"/>
            <w:ind w:leftChars="0" w:left="0" w:firstLineChars="300" w:firstLine="720"/>
            <w:rPr>
              <w:rFonts w:asciiTheme="minorHAnsi" w:eastAsiaTheme="minorEastAsia" w:hAnsiTheme="minorHAnsi" w:cstheme="minorBidi"/>
              <w:noProof/>
              <w:szCs w:val="24"/>
            </w:rPr>
          </w:pPr>
          <w:hyperlink w:anchor="_Toc193219509" w:history="1">
            <w:r w:rsidR="00732A47" w:rsidRPr="00732A47">
              <w:rPr>
                <w:rStyle w:val="af5"/>
                <w:rFonts w:ascii="宋体" w:hAnsi="宋体" w:cs="宋体" w:hint="eastAsia"/>
                <w:bCs/>
                <w:noProof/>
                <w:szCs w:val="24"/>
                <w:lang w:val="zh-CN"/>
              </w:rPr>
              <w:t>第三节</w:t>
            </w:r>
            <w:r w:rsidR="00732A47" w:rsidRPr="00732A47">
              <w:rPr>
                <w:rStyle w:val="af5"/>
                <w:rFonts w:ascii="宋体" w:hAnsi="宋体" w:cs="宋体"/>
                <w:bCs/>
                <w:noProof/>
                <w:szCs w:val="24"/>
                <w:lang w:val="zh-CN"/>
              </w:rPr>
              <w:t xml:space="preserve"> </w:t>
            </w:r>
            <w:r w:rsidR="00732A47" w:rsidRPr="00732A47">
              <w:rPr>
                <w:rStyle w:val="af5"/>
                <w:rFonts w:ascii="宋体" w:hAnsi="宋体" w:cs="宋体" w:hint="eastAsia"/>
                <w:bCs/>
                <w:noProof/>
                <w:szCs w:val="24"/>
                <w:lang w:val="zh-CN"/>
              </w:rPr>
              <w:t>植被管护</w:t>
            </w:r>
            <w:r w:rsidR="00732A47" w:rsidRPr="00732A47">
              <w:rPr>
                <w:noProof/>
                <w:webHidden/>
                <w:szCs w:val="24"/>
              </w:rPr>
              <w:tab/>
            </w:r>
            <w:r w:rsidRPr="00732A47">
              <w:rPr>
                <w:noProof/>
                <w:webHidden/>
                <w:szCs w:val="24"/>
              </w:rPr>
              <w:fldChar w:fldCharType="begin"/>
            </w:r>
            <w:r w:rsidR="00732A47" w:rsidRPr="00732A47">
              <w:rPr>
                <w:noProof/>
                <w:webHidden/>
                <w:szCs w:val="24"/>
              </w:rPr>
              <w:instrText xml:space="preserve"> PAGEREF _Toc193219509 \h </w:instrText>
            </w:r>
            <w:r w:rsidRPr="00732A47">
              <w:rPr>
                <w:noProof/>
                <w:webHidden/>
                <w:szCs w:val="24"/>
              </w:rPr>
            </w:r>
            <w:r w:rsidRPr="00732A47">
              <w:rPr>
                <w:noProof/>
                <w:webHidden/>
                <w:szCs w:val="24"/>
              </w:rPr>
              <w:fldChar w:fldCharType="separate"/>
            </w:r>
            <w:r w:rsidR="00732A47">
              <w:rPr>
                <w:noProof/>
                <w:webHidden/>
                <w:szCs w:val="24"/>
              </w:rPr>
              <w:t>19</w:t>
            </w:r>
            <w:r w:rsidRPr="00732A47">
              <w:rPr>
                <w:noProof/>
                <w:webHidden/>
                <w:szCs w:val="24"/>
              </w:rPr>
              <w:fldChar w:fldCharType="end"/>
            </w:r>
          </w:hyperlink>
        </w:p>
        <w:p w:rsidR="00732A47" w:rsidRPr="00732A47" w:rsidRDefault="0012768D" w:rsidP="00F24EF0">
          <w:pPr>
            <w:pStyle w:val="21"/>
            <w:tabs>
              <w:tab w:val="right" w:leader="dot" w:pos="8296"/>
            </w:tabs>
            <w:spacing w:line="560" w:lineRule="exact"/>
            <w:ind w:firstLine="400"/>
            <w:rPr>
              <w:rFonts w:asciiTheme="minorHAnsi" w:eastAsiaTheme="minorEastAsia" w:hAnsiTheme="minorHAnsi" w:cstheme="minorBidi"/>
              <w:b/>
              <w:smallCaps w:val="0"/>
              <w:noProof/>
              <w:sz w:val="24"/>
              <w:szCs w:val="24"/>
            </w:rPr>
          </w:pPr>
          <w:hyperlink w:anchor="_Toc193219510" w:history="1">
            <w:r w:rsidR="00732A47" w:rsidRPr="00732A47">
              <w:rPr>
                <w:rStyle w:val="af5"/>
                <w:rFonts w:ascii="宋体" w:hAnsi="宋体" w:cs="宋体" w:hint="eastAsia"/>
                <w:b/>
                <w:noProof/>
                <w:sz w:val="24"/>
                <w:szCs w:val="24"/>
                <w:lang w:val="zh-CN"/>
              </w:rPr>
              <w:t>第六章</w:t>
            </w:r>
            <w:r w:rsidR="00732A47" w:rsidRPr="00732A47">
              <w:rPr>
                <w:rStyle w:val="af5"/>
                <w:rFonts w:ascii="宋体" w:hAnsi="宋体" w:cs="宋体"/>
                <w:b/>
                <w:noProof/>
                <w:sz w:val="24"/>
                <w:szCs w:val="24"/>
                <w:lang w:val="zh-CN"/>
              </w:rPr>
              <w:t xml:space="preserve">  </w:t>
            </w:r>
            <w:r w:rsidR="00732A47" w:rsidRPr="00732A47">
              <w:rPr>
                <w:rStyle w:val="af5"/>
                <w:rFonts w:ascii="宋体" w:hAnsi="宋体" w:cs="宋体" w:hint="eastAsia"/>
                <w:b/>
                <w:noProof/>
                <w:sz w:val="24"/>
                <w:szCs w:val="24"/>
                <w:lang w:val="zh-CN"/>
              </w:rPr>
              <w:t>经费估算</w:t>
            </w:r>
            <w:r w:rsidR="00732A47" w:rsidRPr="00732A47">
              <w:rPr>
                <w:b/>
                <w:noProof/>
                <w:webHidden/>
                <w:sz w:val="24"/>
                <w:szCs w:val="24"/>
              </w:rPr>
              <w:tab/>
            </w:r>
            <w:r w:rsidRPr="00732A47">
              <w:rPr>
                <w:b/>
                <w:noProof/>
                <w:webHidden/>
                <w:sz w:val="24"/>
                <w:szCs w:val="24"/>
              </w:rPr>
              <w:fldChar w:fldCharType="begin"/>
            </w:r>
            <w:r w:rsidR="00732A47" w:rsidRPr="00732A47">
              <w:rPr>
                <w:b/>
                <w:noProof/>
                <w:webHidden/>
                <w:sz w:val="24"/>
                <w:szCs w:val="24"/>
              </w:rPr>
              <w:instrText xml:space="preserve"> PAGEREF _Toc193219510 \h </w:instrText>
            </w:r>
            <w:r w:rsidRPr="00732A47">
              <w:rPr>
                <w:b/>
                <w:noProof/>
                <w:webHidden/>
                <w:sz w:val="24"/>
                <w:szCs w:val="24"/>
              </w:rPr>
            </w:r>
            <w:r w:rsidRPr="00732A47">
              <w:rPr>
                <w:b/>
                <w:noProof/>
                <w:webHidden/>
                <w:sz w:val="24"/>
                <w:szCs w:val="24"/>
              </w:rPr>
              <w:fldChar w:fldCharType="separate"/>
            </w:r>
            <w:r w:rsidR="00732A47">
              <w:rPr>
                <w:b/>
                <w:noProof/>
                <w:webHidden/>
                <w:sz w:val="24"/>
                <w:szCs w:val="24"/>
              </w:rPr>
              <w:t>21</w:t>
            </w:r>
            <w:r w:rsidRPr="00732A47">
              <w:rPr>
                <w:b/>
                <w:noProof/>
                <w:webHidden/>
                <w:sz w:val="24"/>
                <w:szCs w:val="24"/>
              </w:rPr>
              <w:fldChar w:fldCharType="end"/>
            </w:r>
          </w:hyperlink>
        </w:p>
        <w:p w:rsidR="00732A47" w:rsidRPr="00732A47" w:rsidRDefault="0012768D" w:rsidP="00732A47">
          <w:pPr>
            <w:pStyle w:val="31"/>
            <w:tabs>
              <w:tab w:val="right" w:leader="dot" w:pos="8296"/>
            </w:tabs>
            <w:spacing w:line="560" w:lineRule="exact"/>
            <w:ind w:leftChars="0" w:left="0" w:firstLineChars="300" w:firstLine="720"/>
            <w:rPr>
              <w:rFonts w:asciiTheme="minorHAnsi" w:eastAsiaTheme="minorEastAsia" w:hAnsiTheme="minorHAnsi" w:cstheme="minorBidi"/>
              <w:noProof/>
              <w:szCs w:val="24"/>
            </w:rPr>
          </w:pPr>
          <w:hyperlink w:anchor="_Toc193219511" w:history="1">
            <w:r w:rsidR="00732A47" w:rsidRPr="00732A47">
              <w:rPr>
                <w:rStyle w:val="af5"/>
                <w:rFonts w:ascii="宋体" w:hAnsi="宋体" w:cs="宋体" w:hint="eastAsia"/>
                <w:bCs/>
                <w:noProof/>
                <w:szCs w:val="24"/>
                <w:lang w:val="zh-CN"/>
              </w:rPr>
              <w:t>第一节</w:t>
            </w:r>
            <w:r w:rsidR="00732A47" w:rsidRPr="00732A47">
              <w:rPr>
                <w:rStyle w:val="af5"/>
                <w:rFonts w:ascii="宋体" w:hAnsi="宋体" w:cs="宋体"/>
                <w:bCs/>
                <w:noProof/>
                <w:szCs w:val="24"/>
                <w:lang w:val="zh-CN"/>
              </w:rPr>
              <w:t xml:space="preserve">  </w:t>
            </w:r>
            <w:r w:rsidR="00732A47" w:rsidRPr="00732A47">
              <w:rPr>
                <w:rStyle w:val="af5"/>
                <w:rFonts w:ascii="宋体" w:hAnsi="宋体" w:cs="宋体" w:hint="eastAsia"/>
                <w:bCs/>
                <w:noProof/>
                <w:szCs w:val="24"/>
                <w:lang w:val="zh-CN"/>
              </w:rPr>
              <w:t>预算编制依据</w:t>
            </w:r>
            <w:r w:rsidR="00732A47" w:rsidRPr="00732A47">
              <w:rPr>
                <w:noProof/>
                <w:webHidden/>
                <w:szCs w:val="24"/>
              </w:rPr>
              <w:tab/>
            </w:r>
            <w:r w:rsidRPr="00732A47">
              <w:rPr>
                <w:noProof/>
                <w:webHidden/>
                <w:szCs w:val="24"/>
              </w:rPr>
              <w:fldChar w:fldCharType="begin"/>
            </w:r>
            <w:r w:rsidR="00732A47" w:rsidRPr="00732A47">
              <w:rPr>
                <w:noProof/>
                <w:webHidden/>
                <w:szCs w:val="24"/>
              </w:rPr>
              <w:instrText xml:space="preserve"> PAGEREF _Toc193219511 \h </w:instrText>
            </w:r>
            <w:r w:rsidRPr="00732A47">
              <w:rPr>
                <w:noProof/>
                <w:webHidden/>
                <w:szCs w:val="24"/>
              </w:rPr>
            </w:r>
            <w:r w:rsidRPr="00732A47">
              <w:rPr>
                <w:noProof/>
                <w:webHidden/>
                <w:szCs w:val="24"/>
              </w:rPr>
              <w:fldChar w:fldCharType="separate"/>
            </w:r>
            <w:r w:rsidR="00732A47">
              <w:rPr>
                <w:noProof/>
                <w:webHidden/>
                <w:szCs w:val="24"/>
              </w:rPr>
              <w:t>21</w:t>
            </w:r>
            <w:r w:rsidRPr="00732A47">
              <w:rPr>
                <w:noProof/>
                <w:webHidden/>
                <w:szCs w:val="24"/>
              </w:rPr>
              <w:fldChar w:fldCharType="end"/>
            </w:r>
          </w:hyperlink>
        </w:p>
        <w:p w:rsidR="00732A47" w:rsidRPr="00732A47" w:rsidRDefault="0012768D" w:rsidP="00732A47">
          <w:pPr>
            <w:pStyle w:val="31"/>
            <w:tabs>
              <w:tab w:val="right" w:leader="dot" w:pos="8296"/>
            </w:tabs>
            <w:spacing w:line="560" w:lineRule="exact"/>
            <w:ind w:leftChars="0" w:left="0" w:firstLineChars="300" w:firstLine="720"/>
            <w:rPr>
              <w:rFonts w:asciiTheme="minorHAnsi" w:eastAsiaTheme="minorEastAsia" w:hAnsiTheme="minorHAnsi" w:cstheme="minorBidi"/>
              <w:noProof/>
              <w:szCs w:val="24"/>
            </w:rPr>
          </w:pPr>
          <w:hyperlink w:anchor="_Toc193219512" w:history="1">
            <w:r w:rsidR="00732A47" w:rsidRPr="00732A47">
              <w:rPr>
                <w:rStyle w:val="af5"/>
                <w:rFonts w:ascii="宋体" w:hAnsi="宋体" w:cs="宋体" w:hint="eastAsia"/>
                <w:bCs/>
                <w:noProof/>
                <w:szCs w:val="24"/>
                <w:lang w:val="zh-CN"/>
              </w:rPr>
              <w:t>第二节</w:t>
            </w:r>
            <w:r w:rsidR="00732A47" w:rsidRPr="00732A47">
              <w:rPr>
                <w:rStyle w:val="af5"/>
                <w:rFonts w:ascii="宋体" w:hAnsi="宋体" w:cs="宋体"/>
                <w:bCs/>
                <w:noProof/>
                <w:szCs w:val="24"/>
                <w:lang w:val="zh-CN"/>
              </w:rPr>
              <w:t xml:space="preserve">  </w:t>
            </w:r>
            <w:r w:rsidR="00732A47" w:rsidRPr="00732A47">
              <w:rPr>
                <w:rStyle w:val="af5"/>
                <w:rFonts w:ascii="宋体" w:hAnsi="宋体" w:cs="宋体" w:hint="eastAsia"/>
                <w:bCs/>
                <w:noProof/>
                <w:szCs w:val="24"/>
                <w:lang w:val="zh-CN"/>
              </w:rPr>
              <w:t>工程总经费估算</w:t>
            </w:r>
            <w:r w:rsidR="00732A47" w:rsidRPr="00732A47">
              <w:rPr>
                <w:noProof/>
                <w:webHidden/>
                <w:szCs w:val="24"/>
              </w:rPr>
              <w:tab/>
            </w:r>
            <w:r w:rsidRPr="00732A47">
              <w:rPr>
                <w:noProof/>
                <w:webHidden/>
                <w:szCs w:val="24"/>
              </w:rPr>
              <w:fldChar w:fldCharType="begin"/>
            </w:r>
            <w:r w:rsidR="00732A47" w:rsidRPr="00732A47">
              <w:rPr>
                <w:noProof/>
                <w:webHidden/>
                <w:szCs w:val="24"/>
              </w:rPr>
              <w:instrText xml:space="preserve"> PAGEREF _Toc193219512 \h </w:instrText>
            </w:r>
            <w:r w:rsidRPr="00732A47">
              <w:rPr>
                <w:noProof/>
                <w:webHidden/>
                <w:szCs w:val="24"/>
              </w:rPr>
            </w:r>
            <w:r w:rsidRPr="00732A47">
              <w:rPr>
                <w:noProof/>
                <w:webHidden/>
                <w:szCs w:val="24"/>
              </w:rPr>
              <w:fldChar w:fldCharType="separate"/>
            </w:r>
            <w:r w:rsidR="00732A47">
              <w:rPr>
                <w:noProof/>
                <w:webHidden/>
                <w:szCs w:val="24"/>
              </w:rPr>
              <w:t>21</w:t>
            </w:r>
            <w:r w:rsidRPr="00732A47">
              <w:rPr>
                <w:noProof/>
                <w:webHidden/>
                <w:szCs w:val="24"/>
              </w:rPr>
              <w:fldChar w:fldCharType="end"/>
            </w:r>
          </w:hyperlink>
        </w:p>
        <w:p w:rsidR="00732A47" w:rsidRDefault="0012768D" w:rsidP="00732A47">
          <w:pPr>
            <w:spacing w:line="560" w:lineRule="exact"/>
          </w:pPr>
          <w:r w:rsidRPr="00732A47">
            <w:rPr>
              <w:sz w:val="24"/>
              <w:szCs w:val="24"/>
            </w:rPr>
            <w:fldChar w:fldCharType="end"/>
          </w:r>
        </w:p>
      </w:sdtContent>
    </w:sdt>
    <w:p w:rsidR="00732A47" w:rsidRDefault="00732A47" w:rsidP="00732A47">
      <w:pPr>
        <w:pStyle w:val="32"/>
        <w:ind w:left="5723" w:hangingChars="2500" w:hanging="5723"/>
        <w:rPr>
          <w:rFonts w:ascii="宋体" w:eastAsia="宋体" w:hAnsi="宋体" w:cs="宋体"/>
          <w:b/>
          <w:sz w:val="24"/>
          <w:szCs w:val="24"/>
        </w:rPr>
      </w:pPr>
    </w:p>
    <w:p w:rsidR="00732A47" w:rsidRDefault="00F973DD" w:rsidP="00732A47">
      <w:pPr>
        <w:pStyle w:val="32"/>
        <w:ind w:left="5723" w:hangingChars="2500" w:hanging="5723"/>
        <w:rPr>
          <w:rFonts w:ascii="宋体" w:eastAsia="宋体" w:hAnsi="宋体" w:cs="宋体"/>
          <w:b/>
          <w:sz w:val="24"/>
          <w:szCs w:val="24"/>
        </w:rPr>
      </w:pPr>
      <w:r>
        <w:rPr>
          <w:rFonts w:ascii="宋体" w:eastAsia="宋体" w:hAnsi="宋体" w:cs="宋体" w:hint="eastAsia"/>
          <w:b/>
          <w:sz w:val="24"/>
          <w:szCs w:val="24"/>
        </w:rPr>
        <w:t>附   图</w:t>
      </w:r>
      <w:bookmarkEnd w:id="0"/>
    </w:p>
    <w:p w:rsidR="00610695" w:rsidRDefault="00732A47" w:rsidP="00732A47">
      <w:pPr>
        <w:pStyle w:val="32"/>
        <w:ind w:left="5700" w:hangingChars="2500" w:hanging="5700"/>
        <w:rPr>
          <w:rFonts w:ascii="宋体" w:eastAsia="宋体" w:hAnsi="宋体" w:cs="宋体"/>
          <w:sz w:val="24"/>
          <w:szCs w:val="24"/>
        </w:rPr>
      </w:pPr>
      <w:r w:rsidRPr="00732A47">
        <w:rPr>
          <w:rFonts w:ascii="宋体" w:eastAsia="宋体" w:hAnsi="宋体" w:cs="宋体"/>
          <w:sz w:val="24"/>
          <w:szCs w:val="24"/>
          <w:lang w:val="zh-CN"/>
        </w:rPr>
        <w:t>赤峰银海金业有限责任公司官地银金矿</w:t>
      </w:r>
      <w:r w:rsidR="00F973DD">
        <w:rPr>
          <w:rFonts w:ascii="宋体" w:eastAsia="宋体" w:hAnsi="宋体" w:cs="宋体" w:hint="eastAsia"/>
          <w:sz w:val="24"/>
          <w:szCs w:val="24"/>
          <w:lang w:val="zh-CN"/>
        </w:rPr>
        <w:t>20</w:t>
      </w:r>
      <w:r w:rsidR="00F5004B">
        <w:rPr>
          <w:rFonts w:ascii="宋体" w:eastAsia="宋体" w:hAnsi="宋体" w:cs="宋体" w:hint="eastAsia"/>
          <w:sz w:val="24"/>
          <w:szCs w:val="24"/>
          <w:lang w:val="zh-CN"/>
        </w:rPr>
        <w:t>25</w:t>
      </w:r>
      <w:r w:rsidR="00F973DD">
        <w:rPr>
          <w:rFonts w:ascii="宋体" w:eastAsia="宋体" w:hAnsi="宋体" w:cs="宋体" w:hint="eastAsia"/>
          <w:sz w:val="24"/>
          <w:szCs w:val="24"/>
          <w:lang w:val="zh-CN"/>
        </w:rPr>
        <w:t>年度矿山地质环境治理工程部署图</w:t>
      </w:r>
    </w:p>
    <w:p w:rsidR="00610695" w:rsidRDefault="00F973DD">
      <w:pPr>
        <w:pStyle w:val="32"/>
        <w:ind w:leftChars="2726" w:left="5725" w:firstLineChars="200" w:firstLine="456"/>
        <w:rPr>
          <w:rFonts w:ascii="宋体" w:eastAsia="宋体" w:hAnsi="宋体" w:cs="宋体"/>
          <w:sz w:val="24"/>
          <w:szCs w:val="24"/>
          <w:lang w:val="zh-CN"/>
        </w:rPr>
      </w:pPr>
      <w:r>
        <w:rPr>
          <w:rFonts w:ascii="宋体" w:eastAsia="宋体" w:hAnsi="宋体" w:cs="宋体" w:hint="eastAsia"/>
          <w:sz w:val="24"/>
          <w:szCs w:val="24"/>
          <w:lang w:val="zh-CN"/>
        </w:rPr>
        <w:t>（比例1:2000）</w:t>
      </w:r>
    </w:p>
    <w:p w:rsidR="00610695" w:rsidRDefault="00610695">
      <w:pPr>
        <w:widowControl/>
        <w:jc w:val="left"/>
        <w:rPr>
          <w:rFonts w:ascii="宋体" w:hAnsi="宋体" w:cs="宋体"/>
          <w:b/>
          <w:sz w:val="36"/>
          <w:szCs w:val="36"/>
          <w:lang w:val="zh-CN"/>
        </w:rPr>
      </w:pPr>
    </w:p>
    <w:p w:rsidR="00610695" w:rsidRDefault="00610695">
      <w:pPr>
        <w:autoSpaceDE w:val="0"/>
        <w:autoSpaceDN w:val="0"/>
        <w:adjustRightInd w:val="0"/>
        <w:spacing w:line="360" w:lineRule="auto"/>
        <w:rPr>
          <w:rFonts w:ascii="宋体" w:hAnsi="宋体" w:cs="宋体"/>
          <w:bCs/>
          <w:sz w:val="24"/>
          <w:szCs w:val="24"/>
          <w:lang w:val="zh-CN"/>
        </w:rPr>
        <w:sectPr w:rsidR="00610695">
          <w:pgSz w:w="11906" w:h="16838"/>
          <w:pgMar w:top="1440" w:right="1800" w:bottom="1440" w:left="1800" w:header="851" w:footer="992" w:gutter="0"/>
          <w:pgNumType w:start="1"/>
          <w:cols w:space="425"/>
          <w:docGrid w:type="lines" w:linePitch="312"/>
        </w:sectPr>
      </w:pPr>
    </w:p>
    <w:p w:rsidR="00610695" w:rsidRDefault="00F973DD" w:rsidP="0012768D">
      <w:pPr>
        <w:pStyle w:val="2"/>
        <w:widowControl w:val="0"/>
        <w:adjustRightInd/>
        <w:snapToGrid/>
        <w:spacing w:beforeLines="50"/>
        <w:jc w:val="center"/>
        <w:rPr>
          <w:rFonts w:ascii="宋体" w:eastAsia="宋体" w:hAnsi="宋体" w:cs="宋体"/>
          <w:b/>
          <w:bCs w:val="0"/>
          <w:szCs w:val="30"/>
          <w:lang w:val="zh-CN"/>
        </w:rPr>
      </w:pPr>
      <w:bookmarkStart w:id="1" w:name="_GoBack"/>
      <w:bookmarkStart w:id="2" w:name="_Toc18834"/>
      <w:bookmarkStart w:id="3" w:name="_Toc193219471"/>
      <w:bookmarkStart w:id="4" w:name="_Toc193219477"/>
      <w:bookmarkStart w:id="5" w:name="_Toc193219495"/>
      <w:bookmarkEnd w:id="1"/>
      <w:r>
        <w:rPr>
          <w:rFonts w:ascii="宋体" w:eastAsia="宋体" w:hAnsi="宋体" w:cs="宋体" w:hint="eastAsia"/>
          <w:b/>
          <w:bCs w:val="0"/>
          <w:szCs w:val="30"/>
          <w:lang w:val="zh-CN"/>
        </w:rPr>
        <w:lastRenderedPageBreak/>
        <w:t>第一章</w:t>
      </w:r>
      <w:r w:rsidR="00F5004B">
        <w:rPr>
          <w:rFonts w:ascii="宋体" w:eastAsia="宋体" w:hAnsi="宋体" w:cs="宋体" w:hint="eastAsia"/>
          <w:b/>
          <w:bCs w:val="0"/>
          <w:szCs w:val="30"/>
          <w:lang w:val="zh-CN"/>
        </w:rPr>
        <w:t xml:space="preserve"> </w:t>
      </w:r>
      <w:r>
        <w:rPr>
          <w:rFonts w:ascii="宋体" w:eastAsia="宋体" w:hAnsi="宋体" w:cs="宋体" w:hint="eastAsia"/>
          <w:b/>
          <w:bCs w:val="0"/>
          <w:szCs w:val="30"/>
          <w:lang w:val="zh-CN"/>
        </w:rPr>
        <w:t>矿山基本情况</w:t>
      </w:r>
      <w:bookmarkEnd w:id="2"/>
      <w:bookmarkEnd w:id="3"/>
      <w:bookmarkEnd w:id="4"/>
      <w:bookmarkEnd w:id="5"/>
    </w:p>
    <w:p w:rsidR="00610695" w:rsidRDefault="00F973DD">
      <w:pPr>
        <w:autoSpaceDE w:val="0"/>
        <w:autoSpaceDN w:val="0"/>
        <w:adjustRightInd w:val="0"/>
        <w:spacing w:line="360" w:lineRule="auto"/>
        <w:jc w:val="center"/>
        <w:rPr>
          <w:rFonts w:ascii="宋体" w:hAnsi="宋体" w:cs="宋体"/>
          <w:b/>
          <w:sz w:val="24"/>
          <w:szCs w:val="24"/>
        </w:rPr>
      </w:pPr>
      <w:r>
        <w:rPr>
          <w:rFonts w:ascii="宋体" w:hAnsi="宋体" w:cs="宋体" w:hint="eastAsia"/>
          <w:b/>
          <w:sz w:val="24"/>
          <w:szCs w:val="24"/>
          <w:lang w:val="zh-CN"/>
        </w:rPr>
        <w:t>矿山基本信息表</w:t>
      </w:r>
    </w:p>
    <w:tbl>
      <w:tblPr>
        <w:tblW w:w="8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3"/>
        <w:gridCol w:w="3521"/>
        <w:gridCol w:w="1535"/>
        <w:gridCol w:w="1938"/>
      </w:tblGrid>
      <w:tr w:rsidR="00610695">
        <w:trPr>
          <w:trHeight w:val="567"/>
          <w:jc w:val="center"/>
        </w:trPr>
        <w:tc>
          <w:tcPr>
            <w:tcW w:w="8657" w:type="dxa"/>
            <w:gridSpan w:val="4"/>
            <w:vAlign w:val="center"/>
          </w:tcPr>
          <w:p w:rsidR="00610695" w:rsidRDefault="00F973DD">
            <w:pPr>
              <w:autoSpaceDE w:val="0"/>
              <w:autoSpaceDN w:val="0"/>
              <w:adjustRightInd w:val="0"/>
              <w:spacing w:line="360" w:lineRule="auto"/>
              <w:jc w:val="center"/>
              <w:rPr>
                <w:rFonts w:ascii="宋体" w:hAnsi="宋体" w:cs="宋体"/>
                <w:b/>
                <w:szCs w:val="21"/>
                <w:lang w:val="zh-CN"/>
              </w:rPr>
            </w:pPr>
            <w:r>
              <w:rPr>
                <w:rFonts w:ascii="宋体" w:hAnsi="宋体" w:cs="宋体" w:hint="eastAsia"/>
                <w:bCs/>
                <w:szCs w:val="21"/>
                <w:lang w:val="zh-CN"/>
              </w:rPr>
              <w:t>矿山企业基本信息</w:t>
            </w:r>
          </w:p>
        </w:tc>
      </w:tr>
      <w:tr w:rsidR="00610695">
        <w:trPr>
          <w:trHeight w:val="487"/>
          <w:jc w:val="center"/>
        </w:trPr>
        <w:tc>
          <w:tcPr>
            <w:tcW w:w="1663" w:type="dxa"/>
            <w:vAlign w:val="center"/>
          </w:tcPr>
          <w:p w:rsidR="00610695" w:rsidRDefault="00F973DD">
            <w:pPr>
              <w:autoSpaceDE w:val="0"/>
              <w:autoSpaceDN w:val="0"/>
              <w:adjustRightInd w:val="0"/>
              <w:spacing w:line="360" w:lineRule="auto"/>
              <w:jc w:val="center"/>
              <w:rPr>
                <w:rFonts w:ascii="宋体" w:hAnsi="宋体" w:cs="宋体"/>
                <w:szCs w:val="21"/>
                <w:lang w:val="zh-CN"/>
              </w:rPr>
            </w:pPr>
            <w:r>
              <w:rPr>
                <w:rFonts w:ascii="宋体" w:hAnsi="宋体" w:cs="宋体" w:hint="eastAsia"/>
                <w:szCs w:val="21"/>
                <w:lang w:val="zh-CN"/>
              </w:rPr>
              <w:t>矿山名称</w:t>
            </w:r>
          </w:p>
        </w:tc>
        <w:tc>
          <w:tcPr>
            <w:tcW w:w="6994" w:type="dxa"/>
            <w:gridSpan w:val="3"/>
            <w:vAlign w:val="center"/>
          </w:tcPr>
          <w:p w:rsidR="00610695" w:rsidRDefault="00F5004B">
            <w:pPr>
              <w:autoSpaceDE w:val="0"/>
              <w:autoSpaceDN w:val="0"/>
              <w:adjustRightInd w:val="0"/>
              <w:spacing w:line="360" w:lineRule="auto"/>
              <w:jc w:val="center"/>
              <w:rPr>
                <w:rFonts w:ascii="宋体" w:hAnsi="宋体" w:cs="宋体"/>
                <w:szCs w:val="21"/>
                <w:lang w:val="zh-CN"/>
              </w:rPr>
            </w:pPr>
            <w:r w:rsidRPr="00F5004B">
              <w:rPr>
                <w:rFonts w:ascii="宋体" w:hAnsi="宋体" w:cs="宋体"/>
                <w:szCs w:val="21"/>
                <w:lang w:val="zh-CN"/>
              </w:rPr>
              <w:t>赤峰银海金业有限责任公司官地银金矿</w:t>
            </w:r>
          </w:p>
        </w:tc>
      </w:tr>
      <w:tr w:rsidR="00610695">
        <w:trPr>
          <w:trHeight w:val="408"/>
          <w:jc w:val="center"/>
        </w:trPr>
        <w:tc>
          <w:tcPr>
            <w:tcW w:w="1663" w:type="dxa"/>
            <w:vAlign w:val="center"/>
          </w:tcPr>
          <w:p w:rsidR="00610695" w:rsidRDefault="00F973DD">
            <w:pPr>
              <w:autoSpaceDE w:val="0"/>
              <w:autoSpaceDN w:val="0"/>
              <w:adjustRightInd w:val="0"/>
              <w:spacing w:line="360" w:lineRule="auto"/>
              <w:jc w:val="center"/>
              <w:rPr>
                <w:rFonts w:ascii="宋体" w:hAnsi="宋体" w:cs="宋体"/>
                <w:szCs w:val="21"/>
                <w:lang w:val="zh-CN"/>
              </w:rPr>
            </w:pPr>
            <w:r>
              <w:rPr>
                <w:rFonts w:ascii="宋体" w:hAnsi="宋体" w:cs="宋体" w:hint="eastAsia"/>
                <w:szCs w:val="21"/>
                <w:lang w:val="zh-CN"/>
              </w:rPr>
              <w:t>采矿权人</w:t>
            </w:r>
          </w:p>
        </w:tc>
        <w:tc>
          <w:tcPr>
            <w:tcW w:w="3521" w:type="dxa"/>
            <w:vAlign w:val="center"/>
          </w:tcPr>
          <w:p w:rsidR="00610695" w:rsidRDefault="00F973DD">
            <w:pPr>
              <w:autoSpaceDE w:val="0"/>
              <w:autoSpaceDN w:val="0"/>
              <w:adjustRightInd w:val="0"/>
              <w:spacing w:line="360" w:lineRule="auto"/>
              <w:jc w:val="center"/>
              <w:rPr>
                <w:rFonts w:ascii="宋体" w:hAnsi="宋体" w:cs="宋体"/>
                <w:szCs w:val="21"/>
                <w:lang w:val="zh-CN"/>
              </w:rPr>
            </w:pPr>
            <w:r>
              <w:rPr>
                <w:rFonts w:ascii="宋体" w:hAnsi="宋体" w:cs="宋体" w:hint="eastAsia"/>
                <w:szCs w:val="21"/>
                <w:lang w:val="zh-CN"/>
              </w:rPr>
              <w:t>赤峰银海金业有限责任公司</w:t>
            </w:r>
          </w:p>
        </w:tc>
        <w:tc>
          <w:tcPr>
            <w:tcW w:w="1535" w:type="dxa"/>
            <w:vAlign w:val="center"/>
          </w:tcPr>
          <w:p w:rsidR="00610695" w:rsidRDefault="00F973DD">
            <w:pPr>
              <w:autoSpaceDE w:val="0"/>
              <w:autoSpaceDN w:val="0"/>
              <w:adjustRightInd w:val="0"/>
              <w:spacing w:line="360" w:lineRule="auto"/>
              <w:jc w:val="center"/>
              <w:rPr>
                <w:rFonts w:ascii="宋体" w:hAnsi="宋体" w:cs="宋体"/>
                <w:szCs w:val="21"/>
                <w:lang w:val="zh-CN"/>
              </w:rPr>
            </w:pPr>
            <w:r>
              <w:rPr>
                <w:rFonts w:ascii="宋体" w:hAnsi="宋体" w:cs="宋体" w:hint="eastAsia"/>
                <w:szCs w:val="21"/>
                <w:lang w:val="zh-CN"/>
              </w:rPr>
              <w:t>法人代表</w:t>
            </w:r>
          </w:p>
        </w:tc>
        <w:tc>
          <w:tcPr>
            <w:tcW w:w="1938" w:type="dxa"/>
            <w:vAlign w:val="center"/>
          </w:tcPr>
          <w:p w:rsidR="00610695" w:rsidRDefault="00F5004B">
            <w:pPr>
              <w:autoSpaceDE w:val="0"/>
              <w:autoSpaceDN w:val="0"/>
              <w:adjustRightInd w:val="0"/>
              <w:spacing w:line="360" w:lineRule="auto"/>
              <w:jc w:val="center"/>
              <w:rPr>
                <w:rFonts w:ascii="宋体" w:hAnsi="宋体" w:cs="宋体"/>
                <w:szCs w:val="21"/>
                <w:lang w:val="zh-CN"/>
              </w:rPr>
            </w:pPr>
            <w:r w:rsidRPr="00F5004B">
              <w:rPr>
                <w:rFonts w:ascii="宋体" w:hAnsi="宋体" w:cs="宋体"/>
                <w:szCs w:val="21"/>
                <w:lang w:val="zh-CN"/>
              </w:rPr>
              <w:t>朱为峰</w:t>
            </w:r>
          </w:p>
        </w:tc>
      </w:tr>
      <w:tr w:rsidR="00610695">
        <w:trPr>
          <w:trHeight w:val="642"/>
          <w:jc w:val="center"/>
        </w:trPr>
        <w:tc>
          <w:tcPr>
            <w:tcW w:w="1663" w:type="dxa"/>
            <w:vAlign w:val="center"/>
          </w:tcPr>
          <w:p w:rsidR="00610695" w:rsidRDefault="00F973DD">
            <w:pPr>
              <w:autoSpaceDE w:val="0"/>
              <w:autoSpaceDN w:val="0"/>
              <w:adjustRightInd w:val="0"/>
              <w:jc w:val="center"/>
              <w:rPr>
                <w:rFonts w:ascii="宋体" w:hAnsi="宋体" w:cs="宋体"/>
                <w:szCs w:val="21"/>
                <w:lang w:val="zh-CN"/>
              </w:rPr>
            </w:pPr>
            <w:r>
              <w:rPr>
                <w:rFonts w:ascii="宋体" w:hAnsi="宋体" w:cs="宋体" w:hint="eastAsia"/>
                <w:szCs w:val="21"/>
                <w:lang w:val="zh-CN"/>
              </w:rPr>
              <w:t>采矿许可证号</w:t>
            </w:r>
          </w:p>
        </w:tc>
        <w:tc>
          <w:tcPr>
            <w:tcW w:w="3521" w:type="dxa"/>
            <w:vAlign w:val="center"/>
          </w:tcPr>
          <w:p w:rsidR="00610695" w:rsidRDefault="00F973DD">
            <w:pPr>
              <w:autoSpaceDE w:val="0"/>
              <w:autoSpaceDN w:val="0"/>
              <w:adjustRightInd w:val="0"/>
              <w:spacing w:line="360" w:lineRule="auto"/>
              <w:jc w:val="center"/>
              <w:rPr>
                <w:rFonts w:ascii="宋体" w:hAnsi="宋体" w:cs="宋体"/>
                <w:szCs w:val="21"/>
                <w:lang w:val="zh-CN"/>
              </w:rPr>
            </w:pPr>
            <w:r>
              <w:rPr>
                <w:rFonts w:ascii="宋体" w:hAnsi="宋体" w:cs="宋体" w:hint="eastAsia"/>
                <w:szCs w:val="21"/>
                <w:lang w:val="zh-CN"/>
              </w:rPr>
              <w:t>C1500002010104120079865</w:t>
            </w:r>
          </w:p>
        </w:tc>
        <w:tc>
          <w:tcPr>
            <w:tcW w:w="1535" w:type="dxa"/>
            <w:vAlign w:val="center"/>
          </w:tcPr>
          <w:p w:rsidR="00610695" w:rsidRDefault="00F973DD">
            <w:pPr>
              <w:autoSpaceDE w:val="0"/>
              <w:autoSpaceDN w:val="0"/>
              <w:adjustRightInd w:val="0"/>
              <w:spacing w:line="360" w:lineRule="auto"/>
              <w:jc w:val="center"/>
              <w:rPr>
                <w:rFonts w:ascii="宋体" w:hAnsi="宋体" w:cs="宋体"/>
                <w:szCs w:val="21"/>
                <w:lang w:val="zh-CN"/>
              </w:rPr>
            </w:pPr>
            <w:r>
              <w:rPr>
                <w:rFonts w:ascii="宋体" w:hAnsi="宋体" w:cs="宋体" w:hint="eastAsia"/>
                <w:szCs w:val="21"/>
                <w:lang w:val="zh-CN"/>
              </w:rPr>
              <w:t>发证机关</w:t>
            </w:r>
          </w:p>
        </w:tc>
        <w:tc>
          <w:tcPr>
            <w:tcW w:w="1938" w:type="dxa"/>
            <w:vAlign w:val="center"/>
          </w:tcPr>
          <w:p w:rsidR="00610695" w:rsidRDefault="00F973DD">
            <w:pPr>
              <w:autoSpaceDE w:val="0"/>
              <w:autoSpaceDN w:val="0"/>
              <w:adjustRightInd w:val="0"/>
              <w:jc w:val="center"/>
              <w:rPr>
                <w:rFonts w:ascii="宋体" w:hAnsi="宋体" w:cs="宋体"/>
                <w:szCs w:val="21"/>
                <w:lang w:val="zh-CN"/>
              </w:rPr>
            </w:pPr>
            <w:r>
              <w:rPr>
                <w:rFonts w:ascii="宋体" w:hAnsi="宋体" w:cs="宋体" w:hint="eastAsia"/>
                <w:szCs w:val="21"/>
                <w:lang w:val="zh-CN"/>
              </w:rPr>
              <w:t>内蒙古自治区</w:t>
            </w:r>
            <w:r w:rsidR="00F5004B">
              <w:rPr>
                <w:rFonts w:ascii="宋体" w:hAnsi="宋体" w:cs="宋体" w:hint="eastAsia"/>
                <w:szCs w:val="21"/>
                <w:lang w:val="zh-CN"/>
              </w:rPr>
              <w:t>自然</w:t>
            </w:r>
            <w:r>
              <w:rPr>
                <w:rFonts w:ascii="宋体" w:hAnsi="宋体" w:cs="宋体" w:hint="eastAsia"/>
                <w:szCs w:val="21"/>
                <w:lang w:val="zh-CN"/>
              </w:rPr>
              <w:t>资源厅</w:t>
            </w:r>
          </w:p>
        </w:tc>
      </w:tr>
      <w:tr w:rsidR="00610695">
        <w:trPr>
          <w:trHeight w:val="410"/>
          <w:jc w:val="center"/>
        </w:trPr>
        <w:tc>
          <w:tcPr>
            <w:tcW w:w="1663" w:type="dxa"/>
            <w:vAlign w:val="center"/>
          </w:tcPr>
          <w:p w:rsidR="00610695" w:rsidRPr="00F5004B" w:rsidRDefault="00F973DD">
            <w:pPr>
              <w:autoSpaceDE w:val="0"/>
              <w:autoSpaceDN w:val="0"/>
              <w:adjustRightInd w:val="0"/>
              <w:spacing w:line="360" w:lineRule="auto"/>
              <w:jc w:val="center"/>
              <w:rPr>
                <w:rFonts w:ascii="宋体" w:hAnsi="宋体" w:cs="宋体"/>
                <w:szCs w:val="21"/>
                <w:lang w:val="zh-CN"/>
              </w:rPr>
            </w:pPr>
            <w:r w:rsidRPr="00F5004B">
              <w:rPr>
                <w:rFonts w:ascii="宋体" w:hAnsi="宋体" w:cs="宋体" w:hint="eastAsia"/>
                <w:szCs w:val="21"/>
                <w:lang w:val="zh-CN"/>
              </w:rPr>
              <w:t>有效期限</w:t>
            </w:r>
          </w:p>
        </w:tc>
        <w:tc>
          <w:tcPr>
            <w:tcW w:w="3521" w:type="dxa"/>
            <w:vAlign w:val="center"/>
          </w:tcPr>
          <w:p w:rsidR="00610695" w:rsidRPr="00F5004B" w:rsidRDefault="00F973DD" w:rsidP="00F5004B">
            <w:pPr>
              <w:autoSpaceDE w:val="0"/>
              <w:autoSpaceDN w:val="0"/>
              <w:adjustRightInd w:val="0"/>
              <w:spacing w:line="360" w:lineRule="auto"/>
              <w:jc w:val="center"/>
              <w:rPr>
                <w:rFonts w:ascii="宋体" w:hAnsi="宋体" w:cs="宋体"/>
                <w:szCs w:val="21"/>
                <w:lang w:val="zh-CN"/>
              </w:rPr>
            </w:pPr>
            <w:r w:rsidRPr="00F5004B">
              <w:rPr>
                <w:rFonts w:ascii="宋体" w:hAnsi="宋体" w:cs="宋体" w:hint="eastAsia"/>
                <w:szCs w:val="21"/>
                <w:lang w:val="zh-CN"/>
              </w:rPr>
              <w:t>20</w:t>
            </w:r>
            <w:r w:rsidR="00F5004B">
              <w:rPr>
                <w:rFonts w:ascii="宋体" w:hAnsi="宋体" w:cs="宋体" w:hint="eastAsia"/>
                <w:szCs w:val="21"/>
                <w:lang w:val="zh-CN"/>
              </w:rPr>
              <w:t>22</w:t>
            </w:r>
            <w:r w:rsidRPr="00F5004B">
              <w:rPr>
                <w:rFonts w:ascii="宋体" w:hAnsi="宋体" w:cs="宋体" w:hint="eastAsia"/>
                <w:szCs w:val="21"/>
                <w:lang w:val="zh-CN"/>
              </w:rPr>
              <w:t>年9月</w:t>
            </w:r>
            <w:r w:rsidR="00F5004B">
              <w:rPr>
                <w:rFonts w:ascii="宋体" w:hAnsi="宋体" w:cs="宋体" w:hint="eastAsia"/>
                <w:szCs w:val="21"/>
                <w:lang w:val="zh-CN"/>
              </w:rPr>
              <w:t>8</w:t>
            </w:r>
            <w:r w:rsidRPr="00F5004B">
              <w:rPr>
                <w:rFonts w:ascii="宋体" w:hAnsi="宋体" w:cs="宋体" w:hint="eastAsia"/>
                <w:szCs w:val="21"/>
                <w:lang w:val="zh-CN"/>
              </w:rPr>
              <w:t>日至202</w:t>
            </w:r>
            <w:r w:rsidR="00F5004B">
              <w:rPr>
                <w:rFonts w:ascii="宋体" w:hAnsi="宋体" w:cs="宋体" w:hint="eastAsia"/>
                <w:szCs w:val="21"/>
                <w:lang w:val="zh-CN"/>
              </w:rPr>
              <w:t>5</w:t>
            </w:r>
            <w:r w:rsidRPr="00F5004B">
              <w:rPr>
                <w:rFonts w:ascii="宋体" w:hAnsi="宋体" w:cs="宋体" w:hint="eastAsia"/>
                <w:szCs w:val="21"/>
                <w:lang w:val="zh-CN"/>
              </w:rPr>
              <w:t>年9月</w:t>
            </w:r>
            <w:r w:rsidR="00F5004B">
              <w:rPr>
                <w:rFonts w:ascii="宋体" w:hAnsi="宋体" w:cs="宋体" w:hint="eastAsia"/>
                <w:szCs w:val="21"/>
                <w:lang w:val="zh-CN"/>
              </w:rPr>
              <w:t>7</w:t>
            </w:r>
            <w:r w:rsidRPr="00F5004B">
              <w:rPr>
                <w:rFonts w:ascii="宋体" w:hAnsi="宋体" w:cs="宋体" w:hint="eastAsia"/>
                <w:szCs w:val="21"/>
                <w:lang w:val="zh-CN"/>
              </w:rPr>
              <w:t>日</w:t>
            </w:r>
          </w:p>
        </w:tc>
        <w:tc>
          <w:tcPr>
            <w:tcW w:w="1535" w:type="dxa"/>
            <w:vAlign w:val="center"/>
          </w:tcPr>
          <w:p w:rsidR="00610695" w:rsidRPr="00F5004B" w:rsidRDefault="00F973DD">
            <w:pPr>
              <w:autoSpaceDE w:val="0"/>
              <w:autoSpaceDN w:val="0"/>
              <w:adjustRightInd w:val="0"/>
              <w:spacing w:line="360" w:lineRule="auto"/>
              <w:jc w:val="center"/>
              <w:rPr>
                <w:rFonts w:ascii="宋体" w:hAnsi="宋体" w:cs="宋体"/>
                <w:szCs w:val="21"/>
                <w:lang w:val="zh-CN"/>
              </w:rPr>
            </w:pPr>
            <w:r w:rsidRPr="00F5004B">
              <w:rPr>
                <w:rFonts w:ascii="宋体" w:hAnsi="宋体" w:cs="宋体" w:hint="eastAsia"/>
                <w:szCs w:val="21"/>
                <w:lang w:val="zh-CN"/>
              </w:rPr>
              <w:t>发证日期</w:t>
            </w:r>
          </w:p>
        </w:tc>
        <w:tc>
          <w:tcPr>
            <w:tcW w:w="1938" w:type="dxa"/>
            <w:vAlign w:val="center"/>
          </w:tcPr>
          <w:p w:rsidR="00610695" w:rsidRPr="00F5004B" w:rsidRDefault="00F973DD" w:rsidP="00F5004B">
            <w:pPr>
              <w:autoSpaceDE w:val="0"/>
              <w:autoSpaceDN w:val="0"/>
              <w:adjustRightInd w:val="0"/>
              <w:spacing w:line="360" w:lineRule="auto"/>
              <w:jc w:val="center"/>
              <w:rPr>
                <w:rFonts w:ascii="宋体" w:hAnsi="宋体" w:cs="宋体"/>
                <w:szCs w:val="21"/>
                <w:lang w:val="zh-CN"/>
              </w:rPr>
            </w:pPr>
            <w:r w:rsidRPr="00F5004B">
              <w:rPr>
                <w:rFonts w:ascii="宋体" w:hAnsi="宋体" w:cs="宋体" w:hint="eastAsia"/>
                <w:szCs w:val="21"/>
                <w:lang w:val="zh-CN"/>
              </w:rPr>
              <w:t>20</w:t>
            </w:r>
            <w:r w:rsidR="00F5004B">
              <w:rPr>
                <w:rFonts w:ascii="宋体" w:hAnsi="宋体" w:cs="宋体" w:hint="eastAsia"/>
                <w:szCs w:val="21"/>
                <w:lang w:val="zh-CN"/>
              </w:rPr>
              <w:t>24</w:t>
            </w:r>
            <w:r w:rsidRPr="00F5004B">
              <w:rPr>
                <w:rFonts w:ascii="宋体" w:hAnsi="宋体" w:cs="宋体" w:hint="eastAsia"/>
                <w:szCs w:val="21"/>
                <w:lang w:val="zh-CN"/>
              </w:rPr>
              <w:t>年</w:t>
            </w:r>
            <w:r w:rsidR="00F5004B">
              <w:rPr>
                <w:rFonts w:ascii="宋体" w:hAnsi="宋体" w:cs="宋体" w:hint="eastAsia"/>
                <w:szCs w:val="21"/>
                <w:lang w:val="zh-CN"/>
              </w:rPr>
              <w:t>9</w:t>
            </w:r>
            <w:r w:rsidRPr="00F5004B">
              <w:rPr>
                <w:rFonts w:ascii="宋体" w:hAnsi="宋体" w:cs="宋体" w:hint="eastAsia"/>
                <w:szCs w:val="21"/>
                <w:lang w:val="zh-CN"/>
              </w:rPr>
              <w:t>月</w:t>
            </w:r>
            <w:r w:rsidR="00F5004B">
              <w:rPr>
                <w:rFonts w:ascii="宋体" w:hAnsi="宋体" w:cs="宋体" w:hint="eastAsia"/>
                <w:szCs w:val="21"/>
                <w:lang w:val="zh-CN"/>
              </w:rPr>
              <w:t>30</w:t>
            </w:r>
            <w:r w:rsidRPr="00F5004B">
              <w:rPr>
                <w:rFonts w:ascii="宋体" w:hAnsi="宋体" w:cs="宋体" w:hint="eastAsia"/>
                <w:szCs w:val="21"/>
                <w:lang w:val="zh-CN"/>
              </w:rPr>
              <w:t>日</w:t>
            </w:r>
          </w:p>
        </w:tc>
      </w:tr>
      <w:tr w:rsidR="00610695">
        <w:trPr>
          <w:trHeight w:val="360"/>
          <w:jc w:val="center"/>
        </w:trPr>
        <w:tc>
          <w:tcPr>
            <w:tcW w:w="1663" w:type="dxa"/>
            <w:vAlign w:val="center"/>
          </w:tcPr>
          <w:p w:rsidR="00610695" w:rsidRDefault="00F973DD">
            <w:pPr>
              <w:autoSpaceDE w:val="0"/>
              <w:autoSpaceDN w:val="0"/>
              <w:adjustRightInd w:val="0"/>
              <w:spacing w:line="360" w:lineRule="auto"/>
              <w:jc w:val="center"/>
              <w:rPr>
                <w:rFonts w:ascii="宋体" w:hAnsi="宋体" w:cs="宋体"/>
                <w:szCs w:val="21"/>
                <w:lang w:val="zh-CN"/>
              </w:rPr>
            </w:pPr>
            <w:r>
              <w:rPr>
                <w:rFonts w:ascii="宋体" w:hAnsi="宋体" w:cs="宋体" w:hint="eastAsia"/>
                <w:szCs w:val="21"/>
                <w:lang w:val="zh-CN"/>
              </w:rPr>
              <w:t>矿区地址</w:t>
            </w:r>
          </w:p>
        </w:tc>
        <w:tc>
          <w:tcPr>
            <w:tcW w:w="6994" w:type="dxa"/>
            <w:gridSpan w:val="3"/>
            <w:vAlign w:val="center"/>
          </w:tcPr>
          <w:p w:rsidR="00610695" w:rsidRDefault="00F973DD">
            <w:pPr>
              <w:autoSpaceDE w:val="0"/>
              <w:autoSpaceDN w:val="0"/>
              <w:adjustRightInd w:val="0"/>
              <w:spacing w:line="360" w:lineRule="auto"/>
              <w:jc w:val="center"/>
              <w:rPr>
                <w:rFonts w:ascii="宋体" w:hAnsi="宋体" w:cs="宋体"/>
                <w:szCs w:val="21"/>
                <w:lang w:val="zh-CN"/>
              </w:rPr>
            </w:pPr>
            <w:r>
              <w:rPr>
                <w:rFonts w:ascii="宋体" w:hAnsi="宋体" w:cs="宋体" w:hint="eastAsia"/>
              </w:rPr>
              <w:t>赤峰市松山区上官地镇</w:t>
            </w:r>
          </w:p>
        </w:tc>
      </w:tr>
      <w:tr w:rsidR="00610695">
        <w:trPr>
          <w:trHeight w:val="452"/>
          <w:jc w:val="center"/>
        </w:trPr>
        <w:tc>
          <w:tcPr>
            <w:tcW w:w="1663" w:type="dxa"/>
            <w:vAlign w:val="center"/>
          </w:tcPr>
          <w:p w:rsidR="00610695" w:rsidRDefault="00F973DD">
            <w:pPr>
              <w:autoSpaceDE w:val="0"/>
              <w:autoSpaceDN w:val="0"/>
              <w:adjustRightInd w:val="0"/>
              <w:spacing w:line="360" w:lineRule="auto"/>
              <w:jc w:val="center"/>
              <w:rPr>
                <w:rFonts w:ascii="宋体" w:hAnsi="宋体" w:cs="宋体"/>
                <w:szCs w:val="21"/>
                <w:lang w:val="zh-CN"/>
              </w:rPr>
            </w:pPr>
            <w:r>
              <w:rPr>
                <w:rFonts w:ascii="宋体" w:hAnsi="宋体" w:cs="宋体" w:hint="eastAsia"/>
                <w:szCs w:val="21"/>
                <w:lang w:val="zh-CN"/>
              </w:rPr>
              <w:t>经纬度坐标</w:t>
            </w:r>
          </w:p>
        </w:tc>
        <w:tc>
          <w:tcPr>
            <w:tcW w:w="6994" w:type="dxa"/>
            <w:gridSpan w:val="3"/>
            <w:vAlign w:val="center"/>
          </w:tcPr>
          <w:p w:rsidR="00610695" w:rsidRDefault="00F973DD">
            <w:pPr>
              <w:autoSpaceDE w:val="0"/>
              <w:autoSpaceDN w:val="0"/>
              <w:adjustRightInd w:val="0"/>
              <w:spacing w:line="360" w:lineRule="auto"/>
              <w:jc w:val="center"/>
              <w:rPr>
                <w:rFonts w:ascii="宋体" w:hAnsi="宋体" w:cs="宋体"/>
                <w:szCs w:val="21"/>
                <w:lang w:val="zh-CN"/>
              </w:rPr>
            </w:pPr>
            <w:r>
              <w:rPr>
                <w:rFonts w:ascii="宋体" w:hAnsi="宋体" w:cs="宋体" w:hint="eastAsia"/>
                <w:szCs w:val="21"/>
                <w:lang w:val="zh-CN"/>
              </w:rPr>
              <w:t>东经</w:t>
            </w:r>
            <w:r>
              <w:rPr>
                <w:rFonts w:ascii="宋体" w:hAnsi="宋体" w:cs="宋体" w:hint="eastAsia"/>
              </w:rPr>
              <w:t>118°31′42″～118°34′01″</w:t>
            </w:r>
            <w:r>
              <w:rPr>
                <w:rFonts w:ascii="宋体" w:hAnsi="宋体" w:cs="宋体" w:hint="eastAsia"/>
                <w:szCs w:val="21"/>
                <w:lang w:val="zh-CN"/>
              </w:rPr>
              <w:t>；北纬</w:t>
            </w:r>
            <w:r>
              <w:rPr>
                <w:rFonts w:ascii="宋体" w:hAnsi="宋体" w:cs="宋体" w:hint="eastAsia"/>
              </w:rPr>
              <w:t>42°34′44″～42°36′06″</w:t>
            </w:r>
          </w:p>
        </w:tc>
      </w:tr>
      <w:tr w:rsidR="00610695">
        <w:trPr>
          <w:trHeight w:val="389"/>
          <w:jc w:val="center"/>
        </w:trPr>
        <w:tc>
          <w:tcPr>
            <w:tcW w:w="1663" w:type="dxa"/>
            <w:vAlign w:val="center"/>
          </w:tcPr>
          <w:p w:rsidR="00610695" w:rsidRDefault="00F973DD">
            <w:pPr>
              <w:autoSpaceDE w:val="0"/>
              <w:autoSpaceDN w:val="0"/>
              <w:adjustRightInd w:val="0"/>
              <w:spacing w:line="360" w:lineRule="auto"/>
              <w:jc w:val="center"/>
              <w:rPr>
                <w:rFonts w:ascii="宋体" w:hAnsi="宋体" w:cs="宋体"/>
                <w:szCs w:val="21"/>
                <w:lang w:val="zh-CN"/>
              </w:rPr>
            </w:pPr>
            <w:r>
              <w:rPr>
                <w:rFonts w:ascii="宋体" w:hAnsi="宋体" w:cs="宋体" w:hint="eastAsia"/>
                <w:szCs w:val="21"/>
                <w:lang w:val="zh-CN"/>
              </w:rPr>
              <w:t>经济类型</w:t>
            </w:r>
          </w:p>
        </w:tc>
        <w:tc>
          <w:tcPr>
            <w:tcW w:w="3521" w:type="dxa"/>
            <w:vAlign w:val="center"/>
          </w:tcPr>
          <w:p w:rsidR="00610695" w:rsidRDefault="00F5004B">
            <w:pPr>
              <w:autoSpaceDE w:val="0"/>
              <w:autoSpaceDN w:val="0"/>
              <w:adjustRightInd w:val="0"/>
              <w:spacing w:line="360" w:lineRule="auto"/>
              <w:jc w:val="center"/>
              <w:rPr>
                <w:rFonts w:ascii="宋体" w:hAnsi="宋体" w:cs="宋体"/>
                <w:szCs w:val="21"/>
                <w:lang w:val="zh-CN"/>
              </w:rPr>
            </w:pPr>
            <w:r>
              <w:rPr>
                <w:rFonts w:ascii="宋体" w:hAnsi="宋体" w:cs="宋体" w:hint="eastAsia"/>
                <w:szCs w:val="21"/>
                <w:lang w:val="zh-CN"/>
              </w:rPr>
              <w:t>其它</w:t>
            </w:r>
            <w:r w:rsidR="00F973DD">
              <w:rPr>
                <w:rFonts w:ascii="宋体" w:hAnsi="宋体" w:cs="宋体" w:hint="eastAsia"/>
                <w:szCs w:val="21"/>
                <w:lang w:val="zh-CN"/>
              </w:rPr>
              <w:t>有限责任公司</w:t>
            </w:r>
          </w:p>
        </w:tc>
        <w:tc>
          <w:tcPr>
            <w:tcW w:w="1535" w:type="dxa"/>
            <w:vAlign w:val="center"/>
          </w:tcPr>
          <w:p w:rsidR="00610695" w:rsidRDefault="002C1303">
            <w:pPr>
              <w:autoSpaceDE w:val="0"/>
              <w:autoSpaceDN w:val="0"/>
              <w:adjustRightInd w:val="0"/>
              <w:spacing w:line="360" w:lineRule="auto"/>
              <w:jc w:val="center"/>
              <w:rPr>
                <w:rFonts w:ascii="宋体" w:hAnsi="宋体" w:cs="宋体"/>
                <w:szCs w:val="21"/>
                <w:lang w:val="zh-CN"/>
              </w:rPr>
            </w:pPr>
            <w:r>
              <w:rPr>
                <w:rFonts w:ascii="宋体" w:hAnsi="宋体" w:cs="宋体" w:hint="eastAsia"/>
                <w:szCs w:val="21"/>
                <w:lang w:val="zh-CN"/>
              </w:rPr>
              <w:t>生产规模</w:t>
            </w:r>
          </w:p>
        </w:tc>
        <w:tc>
          <w:tcPr>
            <w:tcW w:w="1938" w:type="dxa"/>
            <w:vAlign w:val="center"/>
          </w:tcPr>
          <w:p w:rsidR="00610695" w:rsidRDefault="002C1303">
            <w:pPr>
              <w:autoSpaceDE w:val="0"/>
              <w:autoSpaceDN w:val="0"/>
              <w:adjustRightInd w:val="0"/>
              <w:spacing w:line="360" w:lineRule="auto"/>
              <w:jc w:val="center"/>
              <w:rPr>
                <w:rFonts w:ascii="宋体" w:hAnsi="宋体" w:cs="宋体"/>
                <w:szCs w:val="21"/>
                <w:lang w:val="zh-CN"/>
              </w:rPr>
            </w:pPr>
            <w:r>
              <w:rPr>
                <w:rFonts w:ascii="宋体" w:hAnsi="宋体" w:cs="宋体" w:hint="eastAsia"/>
                <w:szCs w:val="21"/>
                <w:lang w:val="zh-CN"/>
              </w:rPr>
              <w:t>中型</w:t>
            </w:r>
          </w:p>
        </w:tc>
      </w:tr>
      <w:tr w:rsidR="00610695">
        <w:trPr>
          <w:trHeight w:val="353"/>
          <w:jc w:val="center"/>
        </w:trPr>
        <w:tc>
          <w:tcPr>
            <w:tcW w:w="1663" w:type="dxa"/>
            <w:vAlign w:val="center"/>
          </w:tcPr>
          <w:p w:rsidR="00610695" w:rsidRDefault="00F973DD">
            <w:pPr>
              <w:autoSpaceDE w:val="0"/>
              <w:autoSpaceDN w:val="0"/>
              <w:adjustRightInd w:val="0"/>
              <w:spacing w:line="360" w:lineRule="auto"/>
              <w:jc w:val="center"/>
              <w:rPr>
                <w:rFonts w:ascii="宋体" w:hAnsi="宋体" w:cs="宋体"/>
                <w:szCs w:val="21"/>
                <w:lang w:val="zh-CN"/>
              </w:rPr>
            </w:pPr>
            <w:r>
              <w:rPr>
                <w:rFonts w:ascii="宋体" w:hAnsi="宋体" w:cs="宋体" w:hint="eastAsia"/>
                <w:szCs w:val="21"/>
                <w:lang w:val="zh-CN"/>
              </w:rPr>
              <w:t>开采矿种</w:t>
            </w:r>
          </w:p>
        </w:tc>
        <w:tc>
          <w:tcPr>
            <w:tcW w:w="3521" w:type="dxa"/>
            <w:vAlign w:val="center"/>
          </w:tcPr>
          <w:p w:rsidR="00610695" w:rsidRDefault="00F973DD">
            <w:pPr>
              <w:autoSpaceDE w:val="0"/>
              <w:autoSpaceDN w:val="0"/>
              <w:adjustRightInd w:val="0"/>
              <w:spacing w:line="360" w:lineRule="auto"/>
              <w:jc w:val="center"/>
              <w:rPr>
                <w:rFonts w:ascii="宋体" w:hAnsi="宋体" w:cs="宋体"/>
                <w:szCs w:val="21"/>
                <w:lang w:val="zh-CN"/>
              </w:rPr>
            </w:pPr>
            <w:r>
              <w:rPr>
                <w:rFonts w:ascii="宋体" w:hAnsi="宋体" w:cs="宋体" w:hint="eastAsia"/>
                <w:kern w:val="0"/>
                <w:szCs w:val="24"/>
              </w:rPr>
              <w:t>金</w:t>
            </w:r>
            <w:r w:rsidR="002C1303">
              <w:rPr>
                <w:rFonts w:ascii="宋体" w:hAnsi="宋体" w:cs="宋体" w:hint="eastAsia"/>
                <w:kern w:val="0"/>
                <w:szCs w:val="24"/>
              </w:rPr>
              <w:t>矿</w:t>
            </w:r>
          </w:p>
        </w:tc>
        <w:tc>
          <w:tcPr>
            <w:tcW w:w="1535" w:type="dxa"/>
            <w:vAlign w:val="center"/>
          </w:tcPr>
          <w:p w:rsidR="00610695" w:rsidRDefault="002C1303">
            <w:pPr>
              <w:autoSpaceDE w:val="0"/>
              <w:autoSpaceDN w:val="0"/>
              <w:adjustRightInd w:val="0"/>
              <w:spacing w:line="360" w:lineRule="auto"/>
              <w:jc w:val="center"/>
              <w:rPr>
                <w:rFonts w:ascii="宋体" w:hAnsi="宋体" w:cs="宋体"/>
                <w:szCs w:val="21"/>
                <w:lang w:val="zh-CN"/>
              </w:rPr>
            </w:pPr>
            <w:r>
              <w:rPr>
                <w:rFonts w:ascii="宋体" w:hAnsi="宋体" w:cs="宋体" w:hint="eastAsia"/>
                <w:szCs w:val="21"/>
                <w:lang w:val="zh-CN"/>
              </w:rPr>
              <w:t>开采</w:t>
            </w:r>
            <w:r w:rsidR="00F973DD">
              <w:rPr>
                <w:rFonts w:ascii="宋体" w:hAnsi="宋体" w:cs="宋体" w:hint="eastAsia"/>
                <w:szCs w:val="21"/>
                <w:lang w:val="zh-CN"/>
              </w:rPr>
              <w:t>方式</w:t>
            </w:r>
          </w:p>
        </w:tc>
        <w:tc>
          <w:tcPr>
            <w:tcW w:w="1938" w:type="dxa"/>
            <w:vAlign w:val="center"/>
          </w:tcPr>
          <w:p w:rsidR="00610695" w:rsidRDefault="002C1303">
            <w:pPr>
              <w:autoSpaceDE w:val="0"/>
              <w:autoSpaceDN w:val="0"/>
              <w:adjustRightInd w:val="0"/>
              <w:spacing w:line="360" w:lineRule="auto"/>
              <w:jc w:val="center"/>
              <w:rPr>
                <w:rFonts w:ascii="宋体" w:hAnsi="宋体" w:cs="宋体"/>
                <w:szCs w:val="21"/>
                <w:lang w:val="zh-CN"/>
              </w:rPr>
            </w:pPr>
            <w:r w:rsidRPr="002C1303">
              <w:rPr>
                <w:rFonts w:ascii="宋体" w:hAnsi="宋体" w:cs="宋体" w:hint="eastAsia"/>
                <w:szCs w:val="21"/>
                <w:lang w:val="zh-CN"/>
              </w:rPr>
              <w:t>地下开采</w:t>
            </w:r>
          </w:p>
        </w:tc>
      </w:tr>
      <w:tr w:rsidR="002C1303">
        <w:trPr>
          <w:trHeight w:val="431"/>
          <w:jc w:val="center"/>
        </w:trPr>
        <w:tc>
          <w:tcPr>
            <w:tcW w:w="1663" w:type="dxa"/>
            <w:vAlign w:val="center"/>
          </w:tcPr>
          <w:p w:rsidR="002C1303" w:rsidRDefault="002C1303" w:rsidP="00F973DD">
            <w:pPr>
              <w:autoSpaceDE w:val="0"/>
              <w:autoSpaceDN w:val="0"/>
              <w:adjustRightInd w:val="0"/>
              <w:spacing w:line="360" w:lineRule="auto"/>
              <w:jc w:val="center"/>
              <w:rPr>
                <w:rFonts w:ascii="宋体" w:hAnsi="宋体" w:cs="宋体"/>
                <w:szCs w:val="21"/>
                <w:lang w:val="zh-CN"/>
              </w:rPr>
            </w:pPr>
            <w:r>
              <w:rPr>
                <w:rFonts w:ascii="宋体" w:hAnsi="宋体" w:cs="宋体" w:hint="eastAsia"/>
                <w:szCs w:val="21"/>
                <w:lang w:val="zh-CN"/>
              </w:rPr>
              <w:t>矿区面积</w:t>
            </w:r>
          </w:p>
        </w:tc>
        <w:tc>
          <w:tcPr>
            <w:tcW w:w="3521" w:type="dxa"/>
            <w:vAlign w:val="center"/>
          </w:tcPr>
          <w:p w:rsidR="002C1303" w:rsidRDefault="002C1303" w:rsidP="00F973DD">
            <w:pPr>
              <w:autoSpaceDE w:val="0"/>
              <w:autoSpaceDN w:val="0"/>
              <w:adjustRightInd w:val="0"/>
              <w:spacing w:line="360" w:lineRule="auto"/>
              <w:jc w:val="center"/>
              <w:rPr>
                <w:rFonts w:ascii="宋体" w:hAnsi="宋体" w:cs="宋体"/>
                <w:szCs w:val="21"/>
                <w:lang w:val="zh-CN"/>
              </w:rPr>
            </w:pPr>
            <w:r>
              <w:rPr>
                <w:rFonts w:ascii="宋体" w:hAnsi="宋体" w:cs="宋体" w:hint="eastAsia"/>
                <w:lang w:val="zh-CN"/>
              </w:rPr>
              <w:t>3.9906</w:t>
            </w:r>
            <w:r>
              <w:rPr>
                <w:rFonts w:ascii="宋体" w:hAnsi="宋体" w:cs="宋体" w:hint="eastAsia"/>
                <w:szCs w:val="21"/>
                <w:lang w:val="zh-CN"/>
              </w:rPr>
              <w:t>km</w:t>
            </w:r>
            <w:r>
              <w:rPr>
                <w:rFonts w:ascii="宋体" w:hAnsi="宋体" w:cs="宋体" w:hint="eastAsia"/>
                <w:szCs w:val="21"/>
                <w:vertAlign w:val="superscript"/>
                <w:lang w:val="zh-CN"/>
              </w:rPr>
              <w:t>2</w:t>
            </w:r>
          </w:p>
        </w:tc>
        <w:tc>
          <w:tcPr>
            <w:tcW w:w="1535" w:type="dxa"/>
            <w:vAlign w:val="center"/>
          </w:tcPr>
          <w:p w:rsidR="002C1303" w:rsidRDefault="002C1303" w:rsidP="00F973DD">
            <w:pPr>
              <w:autoSpaceDE w:val="0"/>
              <w:autoSpaceDN w:val="0"/>
              <w:adjustRightInd w:val="0"/>
              <w:spacing w:line="360" w:lineRule="auto"/>
              <w:jc w:val="center"/>
              <w:rPr>
                <w:rFonts w:ascii="宋体" w:hAnsi="宋体" w:cs="宋体"/>
                <w:szCs w:val="21"/>
                <w:lang w:val="zh-CN"/>
              </w:rPr>
            </w:pPr>
            <w:r>
              <w:rPr>
                <w:rFonts w:ascii="宋体" w:hAnsi="宋体" w:cs="宋体" w:hint="eastAsia"/>
                <w:szCs w:val="21"/>
                <w:lang w:val="zh-CN"/>
              </w:rPr>
              <w:t>生产现状</w:t>
            </w:r>
          </w:p>
        </w:tc>
        <w:tc>
          <w:tcPr>
            <w:tcW w:w="1938" w:type="dxa"/>
            <w:vAlign w:val="center"/>
          </w:tcPr>
          <w:p w:rsidR="002C1303" w:rsidRDefault="002C1303" w:rsidP="00F973DD">
            <w:pPr>
              <w:autoSpaceDE w:val="0"/>
              <w:autoSpaceDN w:val="0"/>
              <w:adjustRightInd w:val="0"/>
              <w:spacing w:line="360" w:lineRule="auto"/>
              <w:jc w:val="center"/>
              <w:rPr>
                <w:rFonts w:ascii="宋体" w:hAnsi="宋体" w:cs="宋体"/>
                <w:szCs w:val="21"/>
                <w:lang w:val="zh-CN"/>
              </w:rPr>
            </w:pPr>
            <w:r>
              <w:rPr>
                <w:rFonts w:ascii="宋体" w:hAnsi="宋体" w:cs="宋体" w:hint="eastAsia"/>
                <w:szCs w:val="21"/>
                <w:lang w:val="zh-CN"/>
              </w:rPr>
              <w:t>停产</w:t>
            </w:r>
          </w:p>
        </w:tc>
      </w:tr>
      <w:tr w:rsidR="002C1303">
        <w:trPr>
          <w:trHeight w:val="367"/>
          <w:jc w:val="center"/>
        </w:trPr>
        <w:tc>
          <w:tcPr>
            <w:tcW w:w="1663" w:type="dxa"/>
            <w:vAlign w:val="center"/>
          </w:tcPr>
          <w:p w:rsidR="002C1303" w:rsidRDefault="002C1303">
            <w:pPr>
              <w:autoSpaceDE w:val="0"/>
              <w:autoSpaceDN w:val="0"/>
              <w:adjustRightInd w:val="0"/>
              <w:spacing w:line="360" w:lineRule="auto"/>
              <w:jc w:val="center"/>
              <w:rPr>
                <w:rFonts w:ascii="宋体" w:hAnsi="宋体" w:cs="宋体"/>
                <w:szCs w:val="21"/>
                <w:lang w:val="zh-CN"/>
              </w:rPr>
            </w:pPr>
            <w:r>
              <w:rPr>
                <w:rFonts w:ascii="宋体" w:hAnsi="宋体" w:cs="宋体" w:hint="eastAsia"/>
                <w:szCs w:val="21"/>
                <w:lang w:val="zh-CN"/>
              </w:rPr>
              <w:t>建矿时间</w:t>
            </w:r>
          </w:p>
        </w:tc>
        <w:tc>
          <w:tcPr>
            <w:tcW w:w="3521" w:type="dxa"/>
            <w:vAlign w:val="center"/>
          </w:tcPr>
          <w:p w:rsidR="002C1303" w:rsidRDefault="002C1303">
            <w:pPr>
              <w:autoSpaceDE w:val="0"/>
              <w:autoSpaceDN w:val="0"/>
              <w:adjustRightInd w:val="0"/>
              <w:spacing w:line="360" w:lineRule="auto"/>
              <w:jc w:val="center"/>
              <w:rPr>
                <w:rFonts w:ascii="宋体" w:hAnsi="宋体" w:cs="宋体"/>
                <w:szCs w:val="21"/>
                <w:lang w:val="zh-CN"/>
              </w:rPr>
            </w:pPr>
            <w:r>
              <w:rPr>
                <w:rFonts w:ascii="宋体" w:hAnsi="宋体" w:cs="宋体" w:hint="eastAsia"/>
                <w:szCs w:val="21"/>
                <w:lang w:val="zh-CN"/>
              </w:rPr>
              <w:t>2007年</w:t>
            </w:r>
          </w:p>
        </w:tc>
        <w:tc>
          <w:tcPr>
            <w:tcW w:w="1535" w:type="dxa"/>
            <w:vAlign w:val="center"/>
          </w:tcPr>
          <w:p w:rsidR="002C1303" w:rsidRDefault="002C1303" w:rsidP="00F973DD">
            <w:pPr>
              <w:autoSpaceDE w:val="0"/>
              <w:autoSpaceDN w:val="0"/>
              <w:adjustRightInd w:val="0"/>
              <w:spacing w:line="360" w:lineRule="auto"/>
              <w:jc w:val="center"/>
              <w:rPr>
                <w:rFonts w:ascii="宋体" w:hAnsi="宋体" w:cs="宋体"/>
                <w:szCs w:val="21"/>
                <w:lang w:val="zh-CN"/>
              </w:rPr>
            </w:pPr>
            <w:r>
              <w:rPr>
                <w:rFonts w:ascii="宋体" w:hAnsi="宋体" w:cs="宋体" w:hint="eastAsia"/>
                <w:szCs w:val="21"/>
                <w:lang w:val="zh-CN"/>
              </w:rPr>
              <w:t>设计生产能力</w:t>
            </w:r>
          </w:p>
        </w:tc>
        <w:tc>
          <w:tcPr>
            <w:tcW w:w="1938" w:type="dxa"/>
            <w:vAlign w:val="center"/>
          </w:tcPr>
          <w:p w:rsidR="002C1303" w:rsidRDefault="002C1303" w:rsidP="00F973DD">
            <w:pPr>
              <w:autoSpaceDE w:val="0"/>
              <w:autoSpaceDN w:val="0"/>
              <w:adjustRightInd w:val="0"/>
              <w:spacing w:line="360" w:lineRule="auto"/>
              <w:jc w:val="center"/>
              <w:rPr>
                <w:rFonts w:ascii="宋体" w:hAnsi="宋体" w:cs="宋体"/>
                <w:szCs w:val="21"/>
              </w:rPr>
            </w:pPr>
            <w:r>
              <w:rPr>
                <w:rFonts w:ascii="宋体" w:hAnsi="宋体" w:cs="宋体" w:hint="eastAsia"/>
                <w:szCs w:val="21"/>
                <w:lang w:val="zh-CN"/>
              </w:rPr>
              <w:t>7.5万吨</w:t>
            </w:r>
            <w:r>
              <w:rPr>
                <w:rFonts w:ascii="宋体" w:hAnsi="宋体" w:cs="宋体" w:hint="eastAsia"/>
                <w:szCs w:val="21"/>
              </w:rPr>
              <w:t>/年</w:t>
            </w:r>
          </w:p>
        </w:tc>
      </w:tr>
      <w:tr w:rsidR="002C1303">
        <w:trPr>
          <w:trHeight w:val="330"/>
          <w:jc w:val="center"/>
        </w:trPr>
        <w:tc>
          <w:tcPr>
            <w:tcW w:w="1663" w:type="dxa"/>
            <w:vAlign w:val="center"/>
          </w:tcPr>
          <w:p w:rsidR="002C1303" w:rsidRDefault="002C1303" w:rsidP="00F973DD">
            <w:pPr>
              <w:autoSpaceDE w:val="0"/>
              <w:autoSpaceDN w:val="0"/>
              <w:adjustRightInd w:val="0"/>
              <w:spacing w:line="360" w:lineRule="auto"/>
              <w:jc w:val="center"/>
              <w:rPr>
                <w:rFonts w:ascii="宋体" w:hAnsi="宋体" w:cs="宋体"/>
                <w:szCs w:val="21"/>
                <w:lang w:val="zh-CN"/>
              </w:rPr>
            </w:pPr>
            <w:r>
              <w:rPr>
                <w:rFonts w:ascii="宋体" w:hAnsi="宋体" w:cs="宋体" w:hint="eastAsia"/>
                <w:szCs w:val="21"/>
                <w:lang w:val="zh-CN"/>
              </w:rPr>
              <w:t>设计服务年限</w:t>
            </w:r>
          </w:p>
        </w:tc>
        <w:tc>
          <w:tcPr>
            <w:tcW w:w="3521" w:type="dxa"/>
            <w:vAlign w:val="center"/>
          </w:tcPr>
          <w:p w:rsidR="002C1303" w:rsidRDefault="002C1303" w:rsidP="00F973DD">
            <w:pPr>
              <w:autoSpaceDE w:val="0"/>
              <w:autoSpaceDN w:val="0"/>
              <w:adjustRightInd w:val="0"/>
              <w:spacing w:line="360" w:lineRule="auto"/>
              <w:jc w:val="center"/>
              <w:rPr>
                <w:rFonts w:ascii="宋体" w:hAnsi="宋体" w:cs="宋体"/>
                <w:szCs w:val="21"/>
                <w:lang w:val="zh-CN"/>
              </w:rPr>
            </w:pPr>
            <w:r>
              <w:rPr>
                <w:rFonts w:ascii="宋体" w:hAnsi="宋体" w:cs="宋体" w:hint="eastAsia"/>
                <w:szCs w:val="21"/>
              </w:rPr>
              <w:t>4</w:t>
            </w:r>
            <w:r>
              <w:rPr>
                <w:rFonts w:ascii="宋体" w:hAnsi="宋体" w:cs="宋体" w:hint="eastAsia"/>
                <w:szCs w:val="21"/>
                <w:lang w:val="zh-CN"/>
              </w:rPr>
              <w:t>年</w:t>
            </w:r>
          </w:p>
        </w:tc>
        <w:tc>
          <w:tcPr>
            <w:tcW w:w="1535" w:type="dxa"/>
            <w:vAlign w:val="center"/>
          </w:tcPr>
          <w:p w:rsidR="002C1303" w:rsidRDefault="002C1303">
            <w:pPr>
              <w:autoSpaceDE w:val="0"/>
              <w:autoSpaceDN w:val="0"/>
              <w:adjustRightInd w:val="0"/>
              <w:spacing w:line="360" w:lineRule="auto"/>
              <w:jc w:val="center"/>
              <w:rPr>
                <w:rFonts w:ascii="宋体" w:hAnsi="宋体" w:cs="宋体"/>
                <w:szCs w:val="21"/>
                <w:lang w:val="zh-CN"/>
              </w:rPr>
            </w:pPr>
            <w:r>
              <w:rPr>
                <w:rFonts w:ascii="宋体" w:hAnsi="宋体" w:cs="宋体" w:hint="eastAsia"/>
                <w:szCs w:val="21"/>
                <w:lang w:val="zh-CN"/>
              </w:rPr>
              <w:t>实际生产能力</w:t>
            </w:r>
          </w:p>
        </w:tc>
        <w:tc>
          <w:tcPr>
            <w:tcW w:w="1938" w:type="dxa"/>
            <w:vAlign w:val="center"/>
          </w:tcPr>
          <w:p w:rsidR="002C1303" w:rsidRDefault="002C1303">
            <w:pPr>
              <w:autoSpaceDE w:val="0"/>
              <w:autoSpaceDN w:val="0"/>
              <w:adjustRightInd w:val="0"/>
              <w:spacing w:line="360" w:lineRule="auto"/>
              <w:jc w:val="center"/>
              <w:rPr>
                <w:rFonts w:ascii="宋体" w:hAnsi="宋体" w:cs="宋体"/>
                <w:szCs w:val="21"/>
                <w:lang w:val="zh-CN"/>
              </w:rPr>
            </w:pPr>
            <w:r>
              <w:rPr>
                <w:rFonts w:ascii="宋体" w:hAnsi="宋体" w:cs="宋体" w:hint="eastAsia"/>
                <w:szCs w:val="21"/>
                <w:lang w:val="zh-CN"/>
              </w:rPr>
              <w:t>0万吨</w:t>
            </w:r>
            <w:r>
              <w:rPr>
                <w:rFonts w:ascii="宋体" w:hAnsi="宋体" w:cs="宋体" w:hint="eastAsia"/>
                <w:szCs w:val="21"/>
              </w:rPr>
              <w:t>/年</w:t>
            </w:r>
          </w:p>
        </w:tc>
      </w:tr>
      <w:tr w:rsidR="002C1303">
        <w:trPr>
          <w:trHeight w:val="330"/>
          <w:jc w:val="center"/>
        </w:trPr>
        <w:tc>
          <w:tcPr>
            <w:tcW w:w="1663" w:type="dxa"/>
            <w:vAlign w:val="center"/>
          </w:tcPr>
          <w:p w:rsidR="002C1303" w:rsidRPr="002C1303" w:rsidRDefault="002C1303" w:rsidP="002C1303">
            <w:pPr>
              <w:autoSpaceDE w:val="0"/>
              <w:autoSpaceDN w:val="0"/>
              <w:adjustRightInd w:val="0"/>
              <w:spacing w:line="360" w:lineRule="auto"/>
              <w:jc w:val="center"/>
              <w:rPr>
                <w:rFonts w:ascii="宋体" w:hAnsi="宋体" w:cs="宋体"/>
                <w:szCs w:val="21"/>
                <w:lang w:val="zh-CN"/>
              </w:rPr>
            </w:pPr>
            <w:r w:rsidRPr="002C1303">
              <w:rPr>
                <w:rFonts w:ascii="宋体" w:hAnsi="宋体" w:cs="宋体" w:hint="eastAsia"/>
                <w:szCs w:val="21"/>
                <w:lang w:val="zh-CN"/>
              </w:rPr>
              <w:t>剩余服务年限</w:t>
            </w:r>
          </w:p>
        </w:tc>
        <w:tc>
          <w:tcPr>
            <w:tcW w:w="3521" w:type="dxa"/>
            <w:vAlign w:val="center"/>
          </w:tcPr>
          <w:p w:rsidR="002C1303" w:rsidRPr="002C1303" w:rsidRDefault="002C1303" w:rsidP="002C1303">
            <w:pPr>
              <w:autoSpaceDE w:val="0"/>
              <w:autoSpaceDN w:val="0"/>
              <w:adjustRightInd w:val="0"/>
              <w:spacing w:line="360" w:lineRule="auto"/>
              <w:jc w:val="center"/>
              <w:rPr>
                <w:rFonts w:ascii="宋体" w:hAnsi="宋体" w:cs="宋体"/>
                <w:szCs w:val="21"/>
                <w:lang w:val="zh-CN"/>
              </w:rPr>
            </w:pPr>
            <w:r>
              <w:rPr>
                <w:rFonts w:ascii="宋体" w:hAnsi="宋体" w:cs="宋体" w:hint="eastAsia"/>
                <w:szCs w:val="21"/>
                <w:lang w:val="zh-CN"/>
              </w:rPr>
              <w:t>1</w:t>
            </w:r>
            <w:r w:rsidRPr="002C1303">
              <w:rPr>
                <w:rFonts w:ascii="宋体" w:hAnsi="宋体" w:cs="宋体" w:hint="eastAsia"/>
                <w:szCs w:val="21"/>
                <w:lang w:val="zh-CN"/>
              </w:rPr>
              <w:t>年</w:t>
            </w:r>
          </w:p>
        </w:tc>
        <w:tc>
          <w:tcPr>
            <w:tcW w:w="1535" w:type="dxa"/>
            <w:vAlign w:val="center"/>
          </w:tcPr>
          <w:p w:rsidR="002C1303" w:rsidRPr="002C1303" w:rsidRDefault="002C1303" w:rsidP="002C1303">
            <w:pPr>
              <w:autoSpaceDE w:val="0"/>
              <w:autoSpaceDN w:val="0"/>
              <w:adjustRightInd w:val="0"/>
              <w:spacing w:line="360" w:lineRule="auto"/>
              <w:jc w:val="center"/>
              <w:rPr>
                <w:rFonts w:ascii="宋体" w:hAnsi="宋体" w:cs="宋体"/>
                <w:szCs w:val="21"/>
                <w:lang w:val="zh-CN"/>
              </w:rPr>
            </w:pPr>
            <w:r w:rsidRPr="002C1303">
              <w:rPr>
                <w:rFonts w:ascii="宋体" w:hAnsi="宋体" w:cs="宋体" w:hint="eastAsia"/>
                <w:szCs w:val="21"/>
                <w:lang w:val="zh-CN"/>
              </w:rPr>
              <w:t>开采深度</w:t>
            </w:r>
          </w:p>
        </w:tc>
        <w:tc>
          <w:tcPr>
            <w:tcW w:w="1938" w:type="dxa"/>
            <w:vAlign w:val="center"/>
          </w:tcPr>
          <w:p w:rsidR="002C1303" w:rsidRPr="002C1303" w:rsidRDefault="002C1303" w:rsidP="002C1303">
            <w:pPr>
              <w:autoSpaceDE w:val="0"/>
              <w:autoSpaceDN w:val="0"/>
              <w:adjustRightInd w:val="0"/>
              <w:spacing w:line="360" w:lineRule="auto"/>
              <w:jc w:val="center"/>
              <w:rPr>
                <w:rFonts w:ascii="宋体" w:hAnsi="宋体" w:cs="宋体"/>
                <w:szCs w:val="21"/>
                <w:lang w:val="zh-CN"/>
              </w:rPr>
            </w:pPr>
            <w:r>
              <w:rPr>
                <w:rFonts w:ascii="宋体" w:hAnsi="宋体" w:cs="宋体" w:hint="eastAsia"/>
                <w:szCs w:val="21"/>
                <w:lang w:val="zh-CN"/>
              </w:rPr>
              <w:t>1080至730m标高</w:t>
            </w:r>
          </w:p>
        </w:tc>
      </w:tr>
      <w:tr w:rsidR="002C1303">
        <w:trPr>
          <w:trHeight w:val="330"/>
          <w:jc w:val="center"/>
        </w:trPr>
        <w:tc>
          <w:tcPr>
            <w:tcW w:w="1663" w:type="dxa"/>
            <w:vAlign w:val="center"/>
          </w:tcPr>
          <w:p w:rsidR="002C1303" w:rsidRPr="002C1303" w:rsidRDefault="002C1303" w:rsidP="00F973DD">
            <w:pPr>
              <w:pStyle w:val="afd"/>
              <w:ind w:firstLineChars="0" w:firstLine="0"/>
              <w:jc w:val="center"/>
              <w:rPr>
                <w:sz w:val="21"/>
                <w:szCs w:val="21"/>
              </w:rPr>
            </w:pPr>
            <w:r w:rsidRPr="002C1303">
              <w:rPr>
                <w:rFonts w:hint="eastAsia"/>
                <w:sz w:val="21"/>
                <w:szCs w:val="21"/>
              </w:rPr>
              <w:t>查明资源量</w:t>
            </w:r>
          </w:p>
        </w:tc>
        <w:tc>
          <w:tcPr>
            <w:tcW w:w="3521" w:type="dxa"/>
            <w:vAlign w:val="center"/>
          </w:tcPr>
          <w:p w:rsidR="002C1303" w:rsidRPr="005B5193" w:rsidRDefault="005B5193" w:rsidP="00F973DD">
            <w:pPr>
              <w:pStyle w:val="afd"/>
              <w:ind w:firstLineChars="0" w:firstLine="0"/>
              <w:jc w:val="center"/>
              <w:rPr>
                <w:sz w:val="21"/>
                <w:szCs w:val="21"/>
              </w:rPr>
            </w:pPr>
            <w:r w:rsidRPr="005B5193">
              <w:rPr>
                <w:rFonts w:hint="eastAsia"/>
                <w:sz w:val="21"/>
                <w:szCs w:val="21"/>
              </w:rPr>
              <w:t>2102680</w:t>
            </w:r>
            <w:r w:rsidRPr="005B5193">
              <w:rPr>
                <w:sz w:val="21"/>
                <w:szCs w:val="21"/>
              </w:rPr>
              <w:t>t</w:t>
            </w:r>
          </w:p>
        </w:tc>
        <w:tc>
          <w:tcPr>
            <w:tcW w:w="1535" w:type="dxa"/>
            <w:vAlign w:val="center"/>
          </w:tcPr>
          <w:p w:rsidR="002C1303" w:rsidRPr="005B5193" w:rsidRDefault="002C1303" w:rsidP="00F973DD">
            <w:pPr>
              <w:pStyle w:val="afd"/>
              <w:ind w:firstLineChars="0" w:firstLine="0"/>
              <w:jc w:val="center"/>
              <w:rPr>
                <w:sz w:val="21"/>
                <w:szCs w:val="21"/>
              </w:rPr>
            </w:pPr>
            <w:r w:rsidRPr="005B5193">
              <w:rPr>
                <w:rFonts w:hint="eastAsia"/>
                <w:sz w:val="21"/>
                <w:szCs w:val="21"/>
              </w:rPr>
              <w:t>剩余资源量</w:t>
            </w:r>
          </w:p>
        </w:tc>
        <w:tc>
          <w:tcPr>
            <w:tcW w:w="1938" w:type="dxa"/>
            <w:vAlign w:val="center"/>
          </w:tcPr>
          <w:p w:rsidR="002C1303" w:rsidRPr="005B5193" w:rsidRDefault="00F973DD" w:rsidP="00F973DD">
            <w:pPr>
              <w:pStyle w:val="afd"/>
              <w:ind w:firstLineChars="0" w:firstLine="0"/>
              <w:jc w:val="center"/>
              <w:rPr>
                <w:sz w:val="21"/>
                <w:szCs w:val="21"/>
              </w:rPr>
            </w:pPr>
            <w:r w:rsidRPr="005B5193">
              <w:rPr>
                <w:rFonts w:hint="eastAsia"/>
                <w:color w:val="000000"/>
                <w:sz w:val="21"/>
                <w:szCs w:val="21"/>
              </w:rPr>
              <w:t>110386.37</w:t>
            </w:r>
            <w:r w:rsidRPr="005B5193">
              <w:rPr>
                <w:color w:val="000000"/>
                <w:sz w:val="21"/>
                <w:szCs w:val="21"/>
              </w:rPr>
              <w:t>t</w:t>
            </w:r>
          </w:p>
        </w:tc>
      </w:tr>
      <w:tr w:rsidR="00610695">
        <w:trPr>
          <w:trHeight w:val="567"/>
          <w:jc w:val="center"/>
        </w:trPr>
        <w:tc>
          <w:tcPr>
            <w:tcW w:w="1663" w:type="dxa"/>
            <w:vAlign w:val="center"/>
          </w:tcPr>
          <w:p w:rsidR="00610695" w:rsidRDefault="00F973DD">
            <w:pPr>
              <w:autoSpaceDE w:val="0"/>
              <w:autoSpaceDN w:val="0"/>
              <w:adjustRightInd w:val="0"/>
              <w:jc w:val="center"/>
              <w:textAlignment w:val="center"/>
              <w:rPr>
                <w:rFonts w:ascii="宋体" w:hAnsi="宋体" w:cs="宋体"/>
                <w:szCs w:val="21"/>
                <w:lang w:val="zh-CN"/>
              </w:rPr>
            </w:pPr>
            <w:r>
              <w:rPr>
                <w:rFonts w:ascii="宋体" w:hAnsi="宋体" w:cs="宋体" w:hint="eastAsia"/>
                <w:szCs w:val="21"/>
                <w:lang w:val="zh-CN"/>
              </w:rPr>
              <w:t>矿区范围</w:t>
            </w:r>
          </w:p>
          <w:p w:rsidR="00610695" w:rsidRDefault="00F973DD">
            <w:pPr>
              <w:autoSpaceDE w:val="0"/>
              <w:autoSpaceDN w:val="0"/>
              <w:adjustRightInd w:val="0"/>
              <w:jc w:val="center"/>
              <w:textAlignment w:val="center"/>
              <w:rPr>
                <w:rFonts w:ascii="宋体" w:hAnsi="宋体" w:cs="宋体"/>
                <w:szCs w:val="21"/>
                <w:lang w:val="zh-CN"/>
              </w:rPr>
            </w:pPr>
            <w:r>
              <w:rPr>
                <w:rFonts w:ascii="宋体" w:hAnsi="宋体" w:cs="宋体" w:hint="eastAsia"/>
                <w:szCs w:val="21"/>
                <w:lang w:val="zh-CN"/>
              </w:rPr>
              <w:t>拐点坐标</w:t>
            </w:r>
          </w:p>
        </w:tc>
        <w:tc>
          <w:tcPr>
            <w:tcW w:w="6994" w:type="dxa"/>
            <w:gridSpan w:val="3"/>
            <w:vAlign w:val="center"/>
          </w:tcPr>
          <w:tbl>
            <w:tblPr>
              <w:tblW w:w="6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5"/>
              <w:gridCol w:w="1319"/>
              <w:gridCol w:w="1361"/>
              <w:gridCol w:w="626"/>
              <w:gridCol w:w="1319"/>
              <w:gridCol w:w="1366"/>
            </w:tblGrid>
            <w:tr w:rsidR="00610695" w:rsidTr="005B5193">
              <w:trPr>
                <w:trHeight w:val="284"/>
                <w:jc w:val="center"/>
              </w:trPr>
              <w:tc>
                <w:tcPr>
                  <w:tcW w:w="3310" w:type="dxa"/>
                  <w:gridSpan w:val="3"/>
                  <w:vAlign w:val="center"/>
                </w:tcPr>
                <w:p w:rsidR="00610695" w:rsidRDefault="00F973DD">
                  <w:pPr>
                    <w:spacing w:line="240" w:lineRule="exact"/>
                    <w:jc w:val="center"/>
                    <w:rPr>
                      <w:rFonts w:ascii="宋体" w:hAnsi="宋体" w:cs="宋体"/>
                      <w:bCs/>
                      <w:szCs w:val="21"/>
                    </w:rPr>
                  </w:pPr>
                  <w:proofErr w:type="gramStart"/>
                  <w:r>
                    <w:rPr>
                      <w:rFonts w:ascii="宋体" w:hAnsi="宋体" w:cs="宋体" w:hint="eastAsia"/>
                      <w:bCs/>
                      <w:szCs w:val="21"/>
                    </w:rPr>
                    <w:t>一</w:t>
                  </w:r>
                  <w:proofErr w:type="gramEnd"/>
                  <w:r>
                    <w:rPr>
                      <w:rFonts w:ascii="宋体" w:hAnsi="宋体" w:cs="宋体" w:hint="eastAsia"/>
                      <w:bCs/>
                      <w:szCs w:val="21"/>
                    </w:rPr>
                    <w:t>采区</w:t>
                  </w:r>
                </w:p>
              </w:tc>
              <w:tc>
                <w:tcPr>
                  <w:tcW w:w="3286" w:type="dxa"/>
                  <w:gridSpan w:val="3"/>
                  <w:vAlign w:val="center"/>
                </w:tcPr>
                <w:p w:rsidR="00610695" w:rsidRDefault="00F973DD">
                  <w:pPr>
                    <w:spacing w:line="240" w:lineRule="exact"/>
                    <w:jc w:val="center"/>
                    <w:rPr>
                      <w:rFonts w:ascii="宋体" w:hAnsi="宋体" w:cs="宋体"/>
                      <w:bCs/>
                      <w:szCs w:val="21"/>
                    </w:rPr>
                  </w:pPr>
                  <w:r>
                    <w:rPr>
                      <w:rFonts w:ascii="宋体" w:hAnsi="宋体" w:cs="宋体" w:hint="eastAsia"/>
                      <w:bCs/>
                      <w:szCs w:val="21"/>
                    </w:rPr>
                    <w:t>二采区</w:t>
                  </w:r>
                </w:p>
              </w:tc>
            </w:tr>
            <w:tr w:rsidR="00610695" w:rsidTr="005B5193">
              <w:trPr>
                <w:trHeight w:val="284"/>
                <w:jc w:val="center"/>
              </w:trPr>
              <w:tc>
                <w:tcPr>
                  <w:tcW w:w="3310" w:type="dxa"/>
                  <w:gridSpan w:val="3"/>
                  <w:vAlign w:val="center"/>
                </w:tcPr>
                <w:p w:rsidR="00610695" w:rsidRDefault="00F973DD" w:rsidP="002C1303">
                  <w:pPr>
                    <w:spacing w:line="240" w:lineRule="exact"/>
                    <w:jc w:val="center"/>
                    <w:rPr>
                      <w:rFonts w:ascii="宋体" w:hAnsi="宋体" w:cs="宋体"/>
                      <w:bCs/>
                      <w:szCs w:val="21"/>
                    </w:rPr>
                  </w:pPr>
                  <w:r>
                    <w:rPr>
                      <w:rFonts w:ascii="宋体" w:hAnsi="宋体" w:cs="宋体" w:hint="eastAsia"/>
                      <w:szCs w:val="21"/>
                    </w:rPr>
                    <w:t>直角坐标(</w:t>
                  </w:r>
                  <w:r w:rsidR="002C1303">
                    <w:rPr>
                      <w:rFonts w:ascii="宋体" w:hAnsi="宋体" w:cs="宋体" w:hint="eastAsia"/>
                      <w:szCs w:val="21"/>
                    </w:rPr>
                    <w:t>2000国家大地</w:t>
                  </w:r>
                  <w:r>
                    <w:rPr>
                      <w:rFonts w:ascii="宋体" w:hAnsi="宋体" w:cs="宋体" w:hint="eastAsia"/>
                      <w:szCs w:val="21"/>
                    </w:rPr>
                    <w:t>坐标系</w:t>
                  </w:r>
                  <w:r w:rsidR="002C1303">
                    <w:rPr>
                      <w:rFonts w:ascii="宋体" w:hAnsi="宋体" w:cs="宋体" w:hint="eastAsia"/>
                      <w:szCs w:val="21"/>
                    </w:rPr>
                    <w:t>)</w:t>
                  </w:r>
                </w:p>
              </w:tc>
              <w:tc>
                <w:tcPr>
                  <w:tcW w:w="3286" w:type="dxa"/>
                  <w:gridSpan w:val="3"/>
                  <w:vAlign w:val="center"/>
                </w:tcPr>
                <w:p w:rsidR="00610695" w:rsidRDefault="002C1303">
                  <w:pPr>
                    <w:spacing w:line="240" w:lineRule="exact"/>
                    <w:jc w:val="center"/>
                    <w:rPr>
                      <w:rFonts w:ascii="宋体" w:hAnsi="宋体" w:cs="宋体"/>
                      <w:bCs/>
                      <w:szCs w:val="21"/>
                    </w:rPr>
                  </w:pPr>
                  <w:r>
                    <w:rPr>
                      <w:rFonts w:ascii="宋体" w:hAnsi="宋体" w:cs="宋体" w:hint="eastAsia"/>
                      <w:szCs w:val="21"/>
                    </w:rPr>
                    <w:t>直角坐标(2000国家大地坐标系)</w:t>
                  </w:r>
                </w:p>
              </w:tc>
            </w:tr>
            <w:tr w:rsidR="00610695" w:rsidTr="005B5193">
              <w:trPr>
                <w:trHeight w:val="284"/>
                <w:jc w:val="center"/>
              </w:trPr>
              <w:tc>
                <w:tcPr>
                  <w:tcW w:w="625" w:type="dxa"/>
                  <w:vAlign w:val="center"/>
                </w:tcPr>
                <w:p w:rsidR="00610695" w:rsidRDefault="00F973DD">
                  <w:pPr>
                    <w:spacing w:line="240" w:lineRule="exact"/>
                    <w:jc w:val="center"/>
                    <w:rPr>
                      <w:rFonts w:ascii="宋体" w:hAnsi="宋体" w:cs="宋体"/>
                      <w:szCs w:val="21"/>
                    </w:rPr>
                  </w:pPr>
                  <w:r>
                    <w:rPr>
                      <w:rFonts w:ascii="宋体" w:hAnsi="宋体" w:cs="宋体" w:hint="eastAsia"/>
                      <w:szCs w:val="21"/>
                    </w:rPr>
                    <w:t>编号</w:t>
                  </w:r>
                </w:p>
              </w:tc>
              <w:tc>
                <w:tcPr>
                  <w:tcW w:w="1319" w:type="dxa"/>
                  <w:vAlign w:val="center"/>
                </w:tcPr>
                <w:p w:rsidR="00610695" w:rsidRDefault="00F973DD">
                  <w:pPr>
                    <w:jc w:val="center"/>
                    <w:rPr>
                      <w:rFonts w:ascii="宋体" w:hAnsi="宋体" w:cs="宋体"/>
                      <w:szCs w:val="21"/>
                    </w:rPr>
                  </w:pPr>
                  <w:r>
                    <w:rPr>
                      <w:rFonts w:ascii="宋体" w:hAnsi="宋体" w:cs="宋体" w:hint="eastAsia"/>
                      <w:szCs w:val="21"/>
                    </w:rPr>
                    <w:t>X</w:t>
                  </w:r>
                </w:p>
              </w:tc>
              <w:tc>
                <w:tcPr>
                  <w:tcW w:w="1366" w:type="dxa"/>
                  <w:vAlign w:val="center"/>
                </w:tcPr>
                <w:p w:rsidR="00610695" w:rsidRDefault="00F973DD">
                  <w:pPr>
                    <w:jc w:val="center"/>
                    <w:rPr>
                      <w:rFonts w:ascii="宋体" w:hAnsi="宋体" w:cs="宋体"/>
                      <w:szCs w:val="21"/>
                    </w:rPr>
                  </w:pPr>
                  <w:r>
                    <w:rPr>
                      <w:rFonts w:ascii="宋体" w:hAnsi="宋体" w:cs="宋体" w:hint="eastAsia"/>
                      <w:szCs w:val="21"/>
                    </w:rPr>
                    <w:t>Y</w:t>
                  </w:r>
                </w:p>
              </w:tc>
              <w:tc>
                <w:tcPr>
                  <w:tcW w:w="649" w:type="dxa"/>
                  <w:vAlign w:val="center"/>
                </w:tcPr>
                <w:p w:rsidR="00610695" w:rsidRDefault="00F973DD">
                  <w:pPr>
                    <w:spacing w:line="240" w:lineRule="exact"/>
                    <w:jc w:val="center"/>
                    <w:rPr>
                      <w:rFonts w:ascii="宋体" w:hAnsi="宋体" w:cs="宋体"/>
                      <w:szCs w:val="21"/>
                    </w:rPr>
                  </w:pPr>
                  <w:r>
                    <w:rPr>
                      <w:rFonts w:ascii="宋体" w:hAnsi="宋体" w:cs="宋体" w:hint="eastAsia"/>
                      <w:szCs w:val="21"/>
                    </w:rPr>
                    <w:t>编号</w:t>
                  </w:r>
                </w:p>
              </w:tc>
              <w:tc>
                <w:tcPr>
                  <w:tcW w:w="1266" w:type="dxa"/>
                  <w:vAlign w:val="center"/>
                </w:tcPr>
                <w:p w:rsidR="00610695" w:rsidRDefault="00F973DD">
                  <w:pPr>
                    <w:jc w:val="center"/>
                    <w:rPr>
                      <w:rFonts w:ascii="宋体" w:hAnsi="宋体" w:cs="宋体"/>
                      <w:szCs w:val="21"/>
                    </w:rPr>
                  </w:pPr>
                  <w:r>
                    <w:rPr>
                      <w:rFonts w:ascii="宋体" w:hAnsi="宋体" w:cs="宋体" w:hint="eastAsia"/>
                      <w:szCs w:val="21"/>
                    </w:rPr>
                    <w:t>X</w:t>
                  </w:r>
                </w:p>
              </w:tc>
              <w:tc>
                <w:tcPr>
                  <w:tcW w:w="1371" w:type="dxa"/>
                  <w:vAlign w:val="center"/>
                </w:tcPr>
                <w:p w:rsidR="00610695" w:rsidRDefault="00F973DD">
                  <w:pPr>
                    <w:jc w:val="center"/>
                    <w:rPr>
                      <w:rFonts w:ascii="宋体" w:hAnsi="宋体" w:cs="宋体"/>
                      <w:szCs w:val="21"/>
                    </w:rPr>
                  </w:pPr>
                  <w:r>
                    <w:rPr>
                      <w:rFonts w:ascii="宋体" w:hAnsi="宋体" w:cs="宋体" w:hint="eastAsia"/>
                      <w:szCs w:val="21"/>
                    </w:rPr>
                    <w:t>Y</w:t>
                  </w:r>
                </w:p>
              </w:tc>
            </w:tr>
            <w:tr w:rsidR="005B5193" w:rsidTr="005B5193">
              <w:trPr>
                <w:trHeight w:val="284"/>
                <w:jc w:val="center"/>
              </w:trPr>
              <w:tc>
                <w:tcPr>
                  <w:tcW w:w="625" w:type="dxa"/>
                  <w:vAlign w:val="center"/>
                </w:tcPr>
                <w:p w:rsidR="005B5193" w:rsidRDefault="005B5193">
                  <w:pPr>
                    <w:jc w:val="center"/>
                    <w:rPr>
                      <w:rFonts w:ascii="宋体" w:hAnsi="宋体" w:cs="宋体"/>
                      <w:szCs w:val="21"/>
                    </w:rPr>
                  </w:pPr>
                  <w:r>
                    <w:rPr>
                      <w:rFonts w:ascii="宋体" w:hAnsi="宋体" w:cs="宋体" w:hint="eastAsia"/>
                      <w:szCs w:val="21"/>
                    </w:rPr>
                    <w:t>1</w:t>
                  </w:r>
                </w:p>
              </w:tc>
              <w:tc>
                <w:tcPr>
                  <w:tcW w:w="1319" w:type="dxa"/>
                  <w:vAlign w:val="center"/>
                </w:tcPr>
                <w:p w:rsidR="005B5193" w:rsidRDefault="005B5193">
                  <w:pPr>
                    <w:jc w:val="center"/>
                    <w:rPr>
                      <w:rFonts w:ascii="Times New Roman" w:hAnsi="Times New Roman"/>
                      <w:color w:val="000000"/>
                      <w:szCs w:val="21"/>
                    </w:rPr>
                  </w:pPr>
                  <w:r>
                    <w:rPr>
                      <w:rFonts w:ascii="Times New Roman" w:hAnsi="Times New Roman"/>
                      <w:color w:val="000000"/>
                      <w:szCs w:val="21"/>
                    </w:rPr>
                    <w:t>4719517.462</w:t>
                  </w:r>
                </w:p>
              </w:tc>
              <w:tc>
                <w:tcPr>
                  <w:tcW w:w="1366" w:type="dxa"/>
                  <w:vAlign w:val="center"/>
                </w:tcPr>
                <w:p w:rsidR="005B5193" w:rsidRDefault="005B5193">
                  <w:pPr>
                    <w:jc w:val="center"/>
                    <w:rPr>
                      <w:rFonts w:ascii="Times New Roman" w:hAnsi="Times New Roman"/>
                      <w:color w:val="000000"/>
                      <w:szCs w:val="21"/>
                    </w:rPr>
                  </w:pPr>
                  <w:r>
                    <w:rPr>
                      <w:rFonts w:ascii="Times New Roman" w:hAnsi="Times New Roman"/>
                      <w:color w:val="000000"/>
                      <w:szCs w:val="21"/>
                    </w:rPr>
                    <w:t>40380062.42</w:t>
                  </w:r>
                </w:p>
              </w:tc>
              <w:tc>
                <w:tcPr>
                  <w:tcW w:w="649" w:type="dxa"/>
                  <w:vAlign w:val="center"/>
                </w:tcPr>
                <w:p w:rsidR="005B5193" w:rsidRDefault="005B5193">
                  <w:pPr>
                    <w:jc w:val="center"/>
                    <w:rPr>
                      <w:rFonts w:ascii="宋体" w:hAnsi="宋体" w:cs="宋体"/>
                      <w:szCs w:val="21"/>
                    </w:rPr>
                  </w:pPr>
                  <w:r>
                    <w:rPr>
                      <w:rFonts w:ascii="宋体" w:hAnsi="宋体" w:cs="宋体" w:hint="eastAsia"/>
                      <w:szCs w:val="21"/>
                    </w:rPr>
                    <w:t>1</w:t>
                  </w:r>
                </w:p>
              </w:tc>
              <w:tc>
                <w:tcPr>
                  <w:tcW w:w="1266" w:type="dxa"/>
                  <w:vAlign w:val="center"/>
                </w:tcPr>
                <w:p w:rsidR="005B5193" w:rsidRDefault="005B5193">
                  <w:pPr>
                    <w:jc w:val="center"/>
                    <w:rPr>
                      <w:rFonts w:ascii="Times New Roman" w:hAnsi="Times New Roman"/>
                      <w:color w:val="000000"/>
                      <w:szCs w:val="21"/>
                    </w:rPr>
                  </w:pPr>
                  <w:r>
                    <w:rPr>
                      <w:rFonts w:ascii="Times New Roman" w:hAnsi="Times New Roman"/>
                      <w:color w:val="000000"/>
                      <w:szCs w:val="21"/>
                    </w:rPr>
                    <w:t>4718957.459</w:t>
                  </w:r>
                </w:p>
              </w:tc>
              <w:tc>
                <w:tcPr>
                  <w:tcW w:w="1371" w:type="dxa"/>
                  <w:vAlign w:val="center"/>
                </w:tcPr>
                <w:p w:rsidR="005B5193" w:rsidRDefault="005B5193">
                  <w:pPr>
                    <w:jc w:val="center"/>
                    <w:rPr>
                      <w:rFonts w:ascii="Times New Roman" w:hAnsi="Times New Roman"/>
                      <w:color w:val="000000"/>
                      <w:szCs w:val="21"/>
                    </w:rPr>
                  </w:pPr>
                  <w:r>
                    <w:rPr>
                      <w:rFonts w:ascii="Times New Roman" w:hAnsi="Times New Roman"/>
                      <w:color w:val="000000"/>
                      <w:szCs w:val="21"/>
                    </w:rPr>
                    <w:t>40379352.41</w:t>
                  </w:r>
                </w:p>
              </w:tc>
            </w:tr>
            <w:tr w:rsidR="005B5193" w:rsidTr="005B5193">
              <w:trPr>
                <w:trHeight w:val="284"/>
                <w:jc w:val="center"/>
              </w:trPr>
              <w:tc>
                <w:tcPr>
                  <w:tcW w:w="625" w:type="dxa"/>
                  <w:vAlign w:val="center"/>
                </w:tcPr>
                <w:p w:rsidR="005B5193" w:rsidRDefault="005B5193">
                  <w:pPr>
                    <w:jc w:val="center"/>
                    <w:rPr>
                      <w:rFonts w:ascii="宋体" w:hAnsi="宋体" w:cs="宋体"/>
                      <w:szCs w:val="21"/>
                    </w:rPr>
                  </w:pPr>
                  <w:r>
                    <w:rPr>
                      <w:rFonts w:ascii="宋体" w:hAnsi="宋体" w:cs="宋体" w:hint="eastAsia"/>
                      <w:szCs w:val="21"/>
                    </w:rPr>
                    <w:t>2</w:t>
                  </w:r>
                </w:p>
              </w:tc>
              <w:tc>
                <w:tcPr>
                  <w:tcW w:w="1319" w:type="dxa"/>
                  <w:vAlign w:val="center"/>
                </w:tcPr>
                <w:p w:rsidR="005B5193" w:rsidRDefault="005B5193">
                  <w:pPr>
                    <w:jc w:val="center"/>
                    <w:rPr>
                      <w:rFonts w:ascii="Times New Roman" w:hAnsi="Times New Roman"/>
                      <w:color w:val="000000"/>
                      <w:szCs w:val="21"/>
                    </w:rPr>
                  </w:pPr>
                  <w:r>
                    <w:rPr>
                      <w:rFonts w:ascii="Times New Roman" w:hAnsi="Times New Roman"/>
                      <w:color w:val="000000"/>
                      <w:szCs w:val="21"/>
                    </w:rPr>
                    <w:t>4717957.464</w:t>
                  </w:r>
                </w:p>
              </w:tc>
              <w:tc>
                <w:tcPr>
                  <w:tcW w:w="1366" w:type="dxa"/>
                  <w:vAlign w:val="center"/>
                </w:tcPr>
                <w:p w:rsidR="005B5193" w:rsidRDefault="005B5193">
                  <w:pPr>
                    <w:jc w:val="center"/>
                    <w:rPr>
                      <w:rFonts w:ascii="Times New Roman" w:hAnsi="Times New Roman"/>
                      <w:color w:val="000000"/>
                      <w:szCs w:val="21"/>
                    </w:rPr>
                  </w:pPr>
                  <w:r>
                    <w:rPr>
                      <w:rFonts w:ascii="Times New Roman" w:hAnsi="Times New Roman"/>
                      <w:color w:val="000000"/>
                      <w:szCs w:val="21"/>
                    </w:rPr>
                    <w:t>40382492.42</w:t>
                  </w:r>
                </w:p>
              </w:tc>
              <w:tc>
                <w:tcPr>
                  <w:tcW w:w="649" w:type="dxa"/>
                  <w:vAlign w:val="center"/>
                </w:tcPr>
                <w:p w:rsidR="005B5193" w:rsidRDefault="005B5193">
                  <w:pPr>
                    <w:jc w:val="center"/>
                    <w:rPr>
                      <w:rFonts w:ascii="宋体" w:hAnsi="宋体" w:cs="宋体"/>
                      <w:szCs w:val="21"/>
                    </w:rPr>
                  </w:pPr>
                  <w:r>
                    <w:rPr>
                      <w:rFonts w:ascii="宋体" w:hAnsi="宋体" w:cs="宋体" w:hint="eastAsia"/>
                      <w:szCs w:val="21"/>
                    </w:rPr>
                    <w:t>2</w:t>
                  </w:r>
                </w:p>
              </w:tc>
              <w:tc>
                <w:tcPr>
                  <w:tcW w:w="1266" w:type="dxa"/>
                  <w:vAlign w:val="center"/>
                </w:tcPr>
                <w:p w:rsidR="005B5193" w:rsidRDefault="005B5193">
                  <w:pPr>
                    <w:jc w:val="center"/>
                    <w:rPr>
                      <w:rFonts w:ascii="Times New Roman" w:hAnsi="Times New Roman"/>
                      <w:color w:val="000000"/>
                      <w:szCs w:val="21"/>
                    </w:rPr>
                  </w:pPr>
                  <w:r>
                    <w:rPr>
                      <w:rFonts w:ascii="Times New Roman" w:hAnsi="Times New Roman"/>
                      <w:color w:val="000000"/>
                      <w:szCs w:val="21"/>
                    </w:rPr>
                    <w:t>4718957.46</w:t>
                  </w:r>
                </w:p>
              </w:tc>
              <w:tc>
                <w:tcPr>
                  <w:tcW w:w="1371" w:type="dxa"/>
                  <w:vAlign w:val="center"/>
                </w:tcPr>
                <w:p w:rsidR="005B5193" w:rsidRDefault="005B5193">
                  <w:pPr>
                    <w:jc w:val="center"/>
                    <w:rPr>
                      <w:rFonts w:ascii="Times New Roman" w:hAnsi="Times New Roman"/>
                      <w:color w:val="000000"/>
                      <w:szCs w:val="21"/>
                    </w:rPr>
                  </w:pPr>
                  <w:r>
                    <w:rPr>
                      <w:rFonts w:ascii="Times New Roman" w:hAnsi="Times New Roman"/>
                      <w:color w:val="000000"/>
                      <w:szCs w:val="21"/>
                    </w:rPr>
                    <w:t>40380062.42</w:t>
                  </w:r>
                </w:p>
              </w:tc>
            </w:tr>
            <w:tr w:rsidR="005B5193" w:rsidTr="005B5193">
              <w:trPr>
                <w:trHeight w:val="284"/>
                <w:jc w:val="center"/>
              </w:trPr>
              <w:tc>
                <w:tcPr>
                  <w:tcW w:w="625" w:type="dxa"/>
                  <w:vAlign w:val="center"/>
                </w:tcPr>
                <w:p w:rsidR="005B5193" w:rsidRDefault="005B5193">
                  <w:pPr>
                    <w:jc w:val="center"/>
                    <w:rPr>
                      <w:rFonts w:ascii="宋体" w:hAnsi="宋体" w:cs="宋体"/>
                      <w:szCs w:val="21"/>
                    </w:rPr>
                  </w:pPr>
                  <w:r>
                    <w:rPr>
                      <w:rFonts w:ascii="宋体" w:hAnsi="宋体" w:cs="宋体" w:hint="eastAsia"/>
                      <w:szCs w:val="21"/>
                    </w:rPr>
                    <w:t>3</w:t>
                  </w:r>
                </w:p>
              </w:tc>
              <w:tc>
                <w:tcPr>
                  <w:tcW w:w="1319" w:type="dxa"/>
                  <w:vAlign w:val="center"/>
                </w:tcPr>
                <w:p w:rsidR="005B5193" w:rsidRDefault="005B5193">
                  <w:pPr>
                    <w:jc w:val="center"/>
                    <w:rPr>
                      <w:rFonts w:ascii="Times New Roman" w:hAnsi="Times New Roman"/>
                      <w:color w:val="000000"/>
                      <w:szCs w:val="21"/>
                    </w:rPr>
                  </w:pPr>
                  <w:r>
                    <w:rPr>
                      <w:rFonts w:ascii="Times New Roman" w:hAnsi="Times New Roman"/>
                      <w:color w:val="000000"/>
                      <w:szCs w:val="21"/>
                    </w:rPr>
                    <w:t>4717677.463</w:t>
                  </w:r>
                </w:p>
              </w:tc>
              <w:tc>
                <w:tcPr>
                  <w:tcW w:w="1366" w:type="dxa"/>
                  <w:vAlign w:val="center"/>
                </w:tcPr>
                <w:p w:rsidR="005B5193" w:rsidRDefault="005B5193">
                  <w:pPr>
                    <w:jc w:val="center"/>
                    <w:rPr>
                      <w:rFonts w:ascii="Times New Roman" w:hAnsi="Times New Roman"/>
                      <w:color w:val="000000"/>
                      <w:szCs w:val="21"/>
                    </w:rPr>
                  </w:pPr>
                  <w:r>
                    <w:rPr>
                      <w:rFonts w:ascii="Times New Roman" w:hAnsi="Times New Roman"/>
                      <w:color w:val="000000"/>
                      <w:szCs w:val="21"/>
                    </w:rPr>
                    <w:t>40382062.42</w:t>
                  </w:r>
                </w:p>
              </w:tc>
              <w:tc>
                <w:tcPr>
                  <w:tcW w:w="649" w:type="dxa"/>
                  <w:vAlign w:val="center"/>
                </w:tcPr>
                <w:p w:rsidR="005B5193" w:rsidRDefault="005B5193">
                  <w:pPr>
                    <w:jc w:val="center"/>
                    <w:rPr>
                      <w:rFonts w:ascii="宋体" w:hAnsi="宋体" w:cs="宋体"/>
                      <w:szCs w:val="21"/>
                    </w:rPr>
                  </w:pPr>
                  <w:r>
                    <w:rPr>
                      <w:rFonts w:ascii="宋体" w:hAnsi="宋体" w:cs="宋体" w:hint="eastAsia"/>
                      <w:szCs w:val="21"/>
                    </w:rPr>
                    <w:t>3</w:t>
                  </w:r>
                </w:p>
              </w:tc>
              <w:tc>
                <w:tcPr>
                  <w:tcW w:w="1266" w:type="dxa"/>
                  <w:vAlign w:val="center"/>
                </w:tcPr>
                <w:p w:rsidR="005B5193" w:rsidRDefault="005B5193">
                  <w:pPr>
                    <w:jc w:val="center"/>
                    <w:rPr>
                      <w:rFonts w:ascii="Times New Roman" w:hAnsi="Times New Roman"/>
                      <w:color w:val="000000"/>
                      <w:szCs w:val="21"/>
                    </w:rPr>
                  </w:pPr>
                  <w:r>
                    <w:rPr>
                      <w:rFonts w:ascii="Times New Roman" w:hAnsi="Times New Roman"/>
                      <w:color w:val="000000"/>
                      <w:szCs w:val="21"/>
                    </w:rPr>
                    <w:t>4717402.462</w:t>
                  </w:r>
                </w:p>
              </w:tc>
              <w:tc>
                <w:tcPr>
                  <w:tcW w:w="1371" w:type="dxa"/>
                  <w:vAlign w:val="center"/>
                </w:tcPr>
                <w:p w:rsidR="005B5193" w:rsidRDefault="005B5193">
                  <w:pPr>
                    <w:jc w:val="center"/>
                    <w:rPr>
                      <w:rFonts w:ascii="Times New Roman" w:hAnsi="Times New Roman"/>
                      <w:color w:val="000000"/>
                      <w:szCs w:val="21"/>
                    </w:rPr>
                  </w:pPr>
                  <w:r>
                    <w:rPr>
                      <w:rFonts w:ascii="Times New Roman" w:hAnsi="Times New Roman"/>
                      <w:color w:val="000000"/>
                      <w:szCs w:val="21"/>
                    </w:rPr>
                    <w:t>40382062.42</w:t>
                  </w:r>
                </w:p>
              </w:tc>
            </w:tr>
            <w:tr w:rsidR="005B5193" w:rsidTr="005B5193">
              <w:trPr>
                <w:trHeight w:val="284"/>
                <w:jc w:val="center"/>
              </w:trPr>
              <w:tc>
                <w:tcPr>
                  <w:tcW w:w="625" w:type="dxa"/>
                  <w:vAlign w:val="center"/>
                </w:tcPr>
                <w:p w:rsidR="005B5193" w:rsidRDefault="005B5193">
                  <w:pPr>
                    <w:jc w:val="center"/>
                    <w:rPr>
                      <w:rFonts w:ascii="宋体" w:hAnsi="宋体" w:cs="宋体"/>
                      <w:szCs w:val="21"/>
                    </w:rPr>
                  </w:pPr>
                  <w:r>
                    <w:rPr>
                      <w:rFonts w:ascii="宋体" w:hAnsi="宋体" w:cs="宋体" w:hint="eastAsia"/>
                      <w:szCs w:val="21"/>
                    </w:rPr>
                    <w:t>4</w:t>
                  </w:r>
                </w:p>
              </w:tc>
              <w:tc>
                <w:tcPr>
                  <w:tcW w:w="1319" w:type="dxa"/>
                  <w:vAlign w:val="center"/>
                </w:tcPr>
                <w:p w:rsidR="005B5193" w:rsidRDefault="005B5193">
                  <w:pPr>
                    <w:jc w:val="center"/>
                    <w:rPr>
                      <w:rFonts w:ascii="Times New Roman" w:hAnsi="Times New Roman"/>
                      <w:color w:val="000000"/>
                      <w:szCs w:val="21"/>
                    </w:rPr>
                  </w:pPr>
                  <w:r>
                    <w:rPr>
                      <w:rFonts w:ascii="Times New Roman" w:hAnsi="Times New Roman"/>
                      <w:color w:val="000000"/>
                      <w:szCs w:val="21"/>
                    </w:rPr>
                    <w:t>4719147.46</w:t>
                  </w:r>
                </w:p>
              </w:tc>
              <w:tc>
                <w:tcPr>
                  <w:tcW w:w="1366" w:type="dxa"/>
                  <w:vAlign w:val="center"/>
                </w:tcPr>
                <w:p w:rsidR="005B5193" w:rsidRDefault="005B5193">
                  <w:pPr>
                    <w:jc w:val="center"/>
                    <w:rPr>
                      <w:rFonts w:ascii="Times New Roman" w:hAnsi="Times New Roman"/>
                      <w:color w:val="000000"/>
                      <w:szCs w:val="21"/>
                    </w:rPr>
                  </w:pPr>
                  <w:r>
                    <w:rPr>
                      <w:rFonts w:ascii="Times New Roman" w:hAnsi="Times New Roman"/>
                      <w:color w:val="000000"/>
                      <w:szCs w:val="21"/>
                    </w:rPr>
                    <w:t>40379862.42</w:t>
                  </w:r>
                </w:p>
              </w:tc>
              <w:tc>
                <w:tcPr>
                  <w:tcW w:w="649" w:type="dxa"/>
                  <w:vAlign w:val="center"/>
                </w:tcPr>
                <w:p w:rsidR="005B5193" w:rsidRDefault="005B5193">
                  <w:pPr>
                    <w:jc w:val="center"/>
                    <w:rPr>
                      <w:rFonts w:ascii="宋体" w:hAnsi="宋体" w:cs="宋体"/>
                      <w:szCs w:val="21"/>
                    </w:rPr>
                  </w:pPr>
                  <w:r>
                    <w:rPr>
                      <w:rFonts w:ascii="宋体" w:hAnsi="宋体" w:cs="宋体" w:hint="eastAsia"/>
                      <w:szCs w:val="21"/>
                    </w:rPr>
                    <w:t>4</w:t>
                  </w:r>
                </w:p>
              </w:tc>
              <w:tc>
                <w:tcPr>
                  <w:tcW w:w="1266" w:type="dxa"/>
                  <w:vAlign w:val="center"/>
                </w:tcPr>
                <w:p w:rsidR="005B5193" w:rsidRDefault="005B5193">
                  <w:pPr>
                    <w:jc w:val="center"/>
                    <w:rPr>
                      <w:rFonts w:ascii="Times New Roman" w:hAnsi="Times New Roman"/>
                      <w:color w:val="000000"/>
                      <w:szCs w:val="21"/>
                    </w:rPr>
                  </w:pPr>
                  <w:r>
                    <w:rPr>
                      <w:rFonts w:ascii="Times New Roman" w:hAnsi="Times New Roman"/>
                      <w:color w:val="000000"/>
                      <w:szCs w:val="21"/>
                    </w:rPr>
                    <w:t>4716957.459</w:t>
                  </w:r>
                </w:p>
              </w:tc>
              <w:tc>
                <w:tcPr>
                  <w:tcW w:w="1371" w:type="dxa"/>
                  <w:vAlign w:val="center"/>
                </w:tcPr>
                <w:p w:rsidR="005B5193" w:rsidRDefault="005B5193">
                  <w:pPr>
                    <w:jc w:val="center"/>
                    <w:rPr>
                      <w:rFonts w:ascii="Times New Roman" w:hAnsi="Times New Roman"/>
                      <w:color w:val="000000"/>
                      <w:szCs w:val="21"/>
                    </w:rPr>
                  </w:pPr>
                  <w:r>
                    <w:rPr>
                      <w:rFonts w:ascii="Times New Roman" w:hAnsi="Times New Roman"/>
                      <w:color w:val="000000"/>
                      <w:szCs w:val="21"/>
                    </w:rPr>
                    <w:t>40381307.42</w:t>
                  </w:r>
                </w:p>
              </w:tc>
            </w:tr>
            <w:tr w:rsidR="005B5193" w:rsidTr="005B5193">
              <w:trPr>
                <w:trHeight w:val="284"/>
                <w:jc w:val="center"/>
              </w:trPr>
              <w:tc>
                <w:tcPr>
                  <w:tcW w:w="625" w:type="dxa"/>
                  <w:vAlign w:val="center"/>
                </w:tcPr>
                <w:p w:rsidR="005B5193" w:rsidRDefault="005B5193">
                  <w:pPr>
                    <w:spacing w:line="240" w:lineRule="exact"/>
                    <w:jc w:val="center"/>
                    <w:rPr>
                      <w:rFonts w:ascii="宋体" w:hAnsi="宋体" w:cs="宋体"/>
                      <w:szCs w:val="21"/>
                    </w:rPr>
                  </w:pPr>
                </w:p>
              </w:tc>
              <w:tc>
                <w:tcPr>
                  <w:tcW w:w="1319" w:type="dxa"/>
                  <w:vAlign w:val="center"/>
                </w:tcPr>
                <w:p w:rsidR="005B5193" w:rsidRDefault="005B5193">
                  <w:pPr>
                    <w:spacing w:line="240" w:lineRule="exact"/>
                    <w:jc w:val="center"/>
                    <w:rPr>
                      <w:rFonts w:ascii="宋体" w:hAnsi="宋体" w:cs="宋体"/>
                      <w:szCs w:val="21"/>
                    </w:rPr>
                  </w:pPr>
                </w:p>
              </w:tc>
              <w:tc>
                <w:tcPr>
                  <w:tcW w:w="1366" w:type="dxa"/>
                  <w:vAlign w:val="center"/>
                </w:tcPr>
                <w:p w:rsidR="005B5193" w:rsidRDefault="005B5193">
                  <w:pPr>
                    <w:spacing w:line="240" w:lineRule="exact"/>
                    <w:jc w:val="center"/>
                    <w:rPr>
                      <w:rFonts w:ascii="宋体" w:hAnsi="宋体" w:cs="宋体"/>
                      <w:szCs w:val="21"/>
                    </w:rPr>
                  </w:pPr>
                </w:p>
              </w:tc>
              <w:tc>
                <w:tcPr>
                  <w:tcW w:w="649" w:type="dxa"/>
                  <w:vAlign w:val="center"/>
                </w:tcPr>
                <w:p w:rsidR="005B5193" w:rsidRDefault="005B5193">
                  <w:pPr>
                    <w:jc w:val="center"/>
                    <w:rPr>
                      <w:rFonts w:ascii="宋体" w:hAnsi="宋体" w:cs="宋体"/>
                      <w:szCs w:val="21"/>
                    </w:rPr>
                  </w:pPr>
                  <w:r>
                    <w:rPr>
                      <w:rFonts w:ascii="宋体" w:hAnsi="宋体" w:cs="宋体" w:hint="eastAsia"/>
                      <w:szCs w:val="21"/>
                    </w:rPr>
                    <w:t>5</w:t>
                  </w:r>
                </w:p>
              </w:tc>
              <w:tc>
                <w:tcPr>
                  <w:tcW w:w="1266" w:type="dxa"/>
                  <w:vAlign w:val="center"/>
                </w:tcPr>
                <w:p w:rsidR="005B5193" w:rsidRDefault="005B5193">
                  <w:pPr>
                    <w:jc w:val="center"/>
                    <w:rPr>
                      <w:rFonts w:ascii="Times New Roman" w:hAnsi="Times New Roman"/>
                      <w:color w:val="000000"/>
                      <w:szCs w:val="21"/>
                    </w:rPr>
                  </w:pPr>
                  <w:r>
                    <w:rPr>
                      <w:rFonts w:ascii="Times New Roman" w:hAnsi="Times New Roman"/>
                      <w:color w:val="000000"/>
                      <w:szCs w:val="21"/>
                    </w:rPr>
                    <w:t>4717577.457</w:t>
                  </w:r>
                </w:p>
              </w:tc>
              <w:tc>
                <w:tcPr>
                  <w:tcW w:w="1371" w:type="dxa"/>
                  <w:vAlign w:val="center"/>
                </w:tcPr>
                <w:p w:rsidR="005B5193" w:rsidRDefault="005B5193">
                  <w:pPr>
                    <w:jc w:val="center"/>
                    <w:rPr>
                      <w:rFonts w:ascii="Times New Roman" w:hAnsi="Times New Roman"/>
                      <w:color w:val="000000"/>
                      <w:szCs w:val="21"/>
                    </w:rPr>
                  </w:pPr>
                  <w:r>
                    <w:rPr>
                      <w:rFonts w:ascii="Times New Roman" w:hAnsi="Times New Roman"/>
                      <w:color w:val="000000"/>
                      <w:szCs w:val="21"/>
                    </w:rPr>
                    <w:t>40379682.42</w:t>
                  </w:r>
                </w:p>
              </w:tc>
            </w:tr>
            <w:tr w:rsidR="00610695" w:rsidTr="005B5193">
              <w:trPr>
                <w:trHeight w:val="284"/>
                <w:jc w:val="center"/>
              </w:trPr>
              <w:tc>
                <w:tcPr>
                  <w:tcW w:w="3310" w:type="dxa"/>
                  <w:gridSpan w:val="3"/>
                  <w:vAlign w:val="center"/>
                </w:tcPr>
                <w:p w:rsidR="00610695" w:rsidRDefault="00F973DD">
                  <w:pPr>
                    <w:spacing w:line="240" w:lineRule="exact"/>
                    <w:jc w:val="center"/>
                    <w:rPr>
                      <w:rFonts w:ascii="宋体" w:hAnsi="宋体" w:cs="宋体"/>
                      <w:szCs w:val="21"/>
                    </w:rPr>
                  </w:pPr>
                  <w:r>
                    <w:rPr>
                      <w:rFonts w:ascii="宋体" w:hAnsi="宋体" w:cs="宋体" w:hint="eastAsia"/>
                      <w:kern w:val="0"/>
                      <w:szCs w:val="21"/>
                      <w:lang w:val="zh-CN"/>
                    </w:rPr>
                    <w:t>标高：从892m至730m</w:t>
                  </w:r>
                </w:p>
              </w:tc>
              <w:tc>
                <w:tcPr>
                  <w:tcW w:w="3286" w:type="dxa"/>
                  <w:gridSpan w:val="3"/>
                  <w:vAlign w:val="center"/>
                </w:tcPr>
                <w:p w:rsidR="00610695" w:rsidRDefault="00F973DD">
                  <w:pPr>
                    <w:spacing w:line="240" w:lineRule="exact"/>
                    <w:jc w:val="center"/>
                    <w:rPr>
                      <w:rFonts w:ascii="宋体" w:hAnsi="宋体" w:cs="宋体"/>
                      <w:szCs w:val="21"/>
                    </w:rPr>
                  </w:pPr>
                  <w:r>
                    <w:rPr>
                      <w:rFonts w:ascii="宋体" w:hAnsi="宋体" w:cs="宋体" w:hint="eastAsia"/>
                      <w:kern w:val="0"/>
                      <w:szCs w:val="21"/>
                      <w:lang w:val="zh-CN"/>
                    </w:rPr>
                    <w:t>标高：从1080m至840m</w:t>
                  </w:r>
                </w:p>
              </w:tc>
            </w:tr>
          </w:tbl>
          <w:p w:rsidR="00610695" w:rsidRDefault="00610695">
            <w:pPr>
              <w:autoSpaceDE w:val="0"/>
              <w:autoSpaceDN w:val="0"/>
              <w:adjustRightInd w:val="0"/>
              <w:textAlignment w:val="center"/>
              <w:rPr>
                <w:rFonts w:ascii="宋体" w:hAnsi="宋体" w:cs="宋体"/>
                <w:szCs w:val="21"/>
                <w:lang w:val="zh-CN"/>
              </w:rPr>
            </w:pPr>
          </w:p>
        </w:tc>
      </w:tr>
      <w:tr w:rsidR="00610695">
        <w:trPr>
          <w:trHeight w:val="465"/>
          <w:jc w:val="center"/>
        </w:trPr>
        <w:tc>
          <w:tcPr>
            <w:tcW w:w="1663" w:type="dxa"/>
            <w:vAlign w:val="center"/>
          </w:tcPr>
          <w:p w:rsidR="00610695" w:rsidRDefault="00F973DD">
            <w:pPr>
              <w:autoSpaceDE w:val="0"/>
              <w:autoSpaceDN w:val="0"/>
              <w:adjustRightInd w:val="0"/>
              <w:spacing w:line="360" w:lineRule="auto"/>
              <w:jc w:val="center"/>
              <w:rPr>
                <w:rFonts w:ascii="宋体" w:hAnsi="宋体" w:cs="宋体"/>
                <w:szCs w:val="21"/>
                <w:lang w:val="zh-CN"/>
              </w:rPr>
            </w:pPr>
            <w:r>
              <w:rPr>
                <w:rFonts w:ascii="宋体" w:hAnsi="宋体" w:cs="宋体" w:hint="eastAsia"/>
                <w:szCs w:val="21"/>
                <w:lang w:val="zh-CN"/>
              </w:rPr>
              <w:t>基金提取</w:t>
            </w:r>
          </w:p>
        </w:tc>
        <w:tc>
          <w:tcPr>
            <w:tcW w:w="3521" w:type="dxa"/>
            <w:vAlign w:val="center"/>
          </w:tcPr>
          <w:p w:rsidR="00610695" w:rsidRDefault="00F973DD">
            <w:pPr>
              <w:autoSpaceDE w:val="0"/>
              <w:autoSpaceDN w:val="0"/>
              <w:adjustRightInd w:val="0"/>
              <w:spacing w:line="360" w:lineRule="auto"/>
              <w:jc w:val="center"/>
              <w:rPr>
                <w:rFonts w:ascii="宋体" w:hAnsi="宋体" w:cs="宋体"/>
                <w:szCs w:val="21"/>
                <w:lang w:val="zh-CN"/>
              </w:rPr>
            </w:pPr>
            <w:r>
              <w:rPr>
                <w:rFonts w:ascii="宋体" w:hAnsi="宋体" w:cs="宋体" w:hint="eastAsia"/>
                <w:szCs w:val="21"/>
                <w:lang w:val="zh-CN"/>
              </w:rPr>
              <w:t>已计提 0 万元</w:t>
            </w:r>
          </w:p>
        </w:tc>
        <w:tc>
          <w:tcPr>
            <w:tcW w:w="1535" w:type="dxa"/>
            <w:vAlign w:val="center"/>
          </w:tcPr>
          <w:p w:rsidR="00610695" w:rsidRDefault="00F973DD">
            <w:pPr>
              <w:autoSpaceDE w:val="0"/>
              <w:autoSpaceDN w:val="0"/>
              <w:adjustRightInd w:val="0"/>
              <w:jc w:val="center"/>
              <w:textAlignment w:val="center"/>
              <w:rPr>
                <w:rFonts w:ascii="宋体" w:hAnsi="宋体" w:cs="宋体"/>
                <w:szCs w:val="21"/>
                <w:lang w:val="zh-CN"/>
              </w:rPr>
            </w:pPr>
            <w:r>
              <w:rPr>
                <w:rFonts w:ascii="宋体" w:hAnsi="宋体" w:cs="宋体" w:hint="eastAsia"/>
                <w:szCs w:val="21"/>
                <w:lang w:val="zh-CN"/>
              </w:rPr>
              <w:t>基金使用</w:t>
            </w:r>
          </w:p>
        </w:tc>
        <w:tc>
          <w:tcPr>
            <w:tcW w:w="1938" w:type="dxa"/>
            <w:vAlign w:val="center"/>
          </w:tcPr>
          <w:p w:rsidR="00610695" w:rsidRDefault="00F973DD">
            <w:pPr>
              <w:autoSpaceDE w:val="0"/>
              <w:autoSpaceDN w:val="0"/>
              <w:adjustRightInd w:val="0"/>
              <w:jc w:val="center"/>
              <w:textAlignment w:val="center"/>
              <w:rPr>
                <w:rFonts w:ascii="宋体" w:hAnsi="宋体" w:cs="宋体"/>
                <w:szCs w:val="21"/>
                <w:lang w:val="zh-CN"/>
              </w:rPr>
            </w:pPr>
            <w:r>
              <w:rPr>
                <w:rFonts w:ascii="宋体" w:hAnsi="宋体" w:cs="宋体" w:hint="eastAsia"/>
                <w:szCs w:val="21"/>
                <w:lang w:val="zh-CN"/>
              </w:rPr>
              <w:t>未使用</w:t>
            </w:r>
          </w:p>
        </w:tc>
      </w:tr>
      <w:tr w:rsidR="00610695">
        <w:trPr>
          <w:trHeight w:val="415"/>
          <w:jc w:val="center"/>
        </w:trPr>
        <w:tc>
          <w:tcPr>
            <w:tcW w:w="8657" w:type="dxa"/>
            <w:gridSpan w:val="4"/>
            <w:vAlign w:val="center"/>
          </w:tcPr>
          <w:p w:rsidR="00610695" w:rsidRDefault="00F973DD">
            <w:pPr>
              <w:autoSpaceDE w:val="0"/>
              <w:autoSpaceDN w:val="0"/>
              <w:adjustRightInd w:val="0"/>
              <w:spacing w:line="360" w:lineRule="auto"/>
              <w:jc w:val="center"/>
              <w:rPr>
                <w:rFonts w:ascii="宋体" w:hAnsi="宋体" w:cs="宋体"/>
                <w:b/>
                <w:szCs w:val="21"/>
                <w:lang w:val="zh-CN"/>
              </w:rPr>
            </w:pPr>
            <w:r>
              <w:rPr>
                <w:rFonts w:ascii="宋体" w:hAnsi="宋体" w:cs="宋体" w:hint="eastAsia"/>
                <w:b/>
                <w:szCs w:val="21"/>
                <w:lang w:val="zh-CN"/>
              </w:rPr>
              <w:t>矿山企业联系方式</w:t>
            </w:r>
          </w:p>
        </w:tc>
      </w:tr>
      <w:tr w:rsidR="00610695">
        <w:trPr>
          <w:trHeight w:val="351"/>
          <w:jc w:val="center"/>
        </w:trPr>
        <w:tc>
          <w:tcPr>
            <w:tcW w:w="1663" w:type="dxa"/>
            <w:vAlign w:val="center"/>
          </w:tcPr>
          <w:p w:rsidR="00610695" w:rsidRDefault="00F973DD">
            <w:pPr>
              <w:autoSpaceDE w:val="0"/>
              <w:autoSpaceDN w:val="0"/>
              <w:adjustRightInd w:val="0"/>
              <w:spacing w:line="360" w:lineRule="auto"/>
              <w:jc w:val="center"/>
              <w:rPr>
                <w:rFonts w:ascii="宋体" w:hAnsi="宋体" w:cs="宋体"/>
                <w:szCs w:val="21"/>
                <w:lang w:val="zh-CN"/>
              </w:rPr>
            </w:pPr>
            <w:r>
              <w:rPr>
                <w:rFonts w:ascii="宋体" w:hAnsi="宋体" w:cs="宋体" w:hint="eastAsia"/>
                <w:szCs w:val="21"/>
                <w:lang w:val="zh-CN"/>
              </w:rPr>
              <w:t>联系人</w:t>
            </w:r>
          </w:p>
        </w:tc>
        <w:tc>
          <w:tcPr>
            <w:tcW w:w="3521" w:type="dxa"/>
            <w:vAlign w:val="center"/>
          </w:tcPr>
          <w:p w:rsidR="00610695" w:rsidRDefault="00F973DD">
            <w:pPr>
              <w:autoSpaceDE w:val="0"/>
              <w:autoSpaceDN w:val="0"/>
              <w:adjustRightInd w:val="0"/>
              <w:spacing w:line="360" w:lineRule="auto"/>
              <w:jc w:val="center"/>
              <w:rPr>
                <w:rFonts w:ascii="宋体" w:hAnsi="宋体" w:cs="宋体"/>
                <w:szCs w:val="21"/>
                <w:lang w:val="zh-CN"/>
              </w:rPr>
            </w:pPr>
            <w:proofErr w:type="gramStart"/>
            <w:r>
              <w:rPr>
                <w:rFonts w:ascii="宋体" w:hAnsi="宋体" w:cs="宋体" w:hint="eastAsia"/>
                <w:szCs w:val="21"/>
                <w:lang w:val="zh-CN"/>
              </w:rPr>
              <w:t>丁旭超</w:t>
            </w:r>
            <w:proofErr w:type="gramEnd"/>
          </w:p>
        </w:tc>
        <w:tc>
          <w:tcPr>
            <w:tcW w:w="1535" w:type="dxa"/>
            <w:vAlign w:val="center"/>
          </w:tcPr>
          <w:p w:rsidR="00610695" w:rsidRDefault="00F973DD">
            <w:pPr>
              <w:autoSpaceDE w:val="0"/>
              <w:autoSpaceDN w:val="0"/>
              <w:adjustRightInd w:val="0"/>
              <w:spacing w:line="360" w:lineRule="auto"/>
              <w:jc w:val="center"/>
              <w:rPr>
                <w:rFonts w:ascii="宋体" w:hAnsi="宋体" w:cs="宋体"/>
                <w:szCs w:val="21"/>
                <w:lang w:val="zh-CN"/>
              </w:rPr>
            </w:pPr>
            <w:r>
              <w:rPr>
                <w:rFonts w:ascii="宋体" w:hAnsi="宋体" w:cs="宋体" w:hint="eastAsia"/>
                <w:szCs w:val="21"/>
                <w:lang w:val="zh-CN"/>
              </w:rPr>
              <w:t>手机号</w:t>
            </w:r>
          </w:p>
        </w:tc>
        <w:tc>
          <w:tcPr>
            <w:tcW w:w="1938" w:type="dxa"/>
            <w:vAlign w:val="center"/>
          </w:tcPr>
          <w:p w:rsidR="00610695" w:rsidRDefault="00F973DD">
            <w:pPr>
              <w:autoSpaceDE w:val="0"/>
              <w:autoSpaceDN w:val="0"/>
              <w:adjustRightInd w:val="0"/>
              <w:spacing w:line="360" w:lineRule="auto"/>
              <w:jc w:val="center"/>
              <w:rPr>
                <w:rFonts w:ascii="宋体" w:hAnsi="宋体" w:cs="宋体"/>
                <w:szCs w:val="21"/>
                <w:lang w:val="zh-CN"/>
              </w:rPr>
            </w:pPr>
            <w:r>
              <w:rPr>
                <w:rFonts w:ascii="宋体" w:hAnsi="宋体" w:cs="宋体" w:hint="eastAsia"/>
                <w:szCs w:val="21"/>
                <w:lang w:val="zh-CN"/>
              </w:rPr>
              <w:t>13974553836</w:t>
            </w:r>
          </w:p>
        </w:tc>
      </w:tr>
      <w:tr w:rsidR="00610695">
        <w:trPr>
          <w:trHeight w:val="315"/>
          <w:jc w:val="center"/>
        </w:trPr>
        <w:tc>
          <w:tcPr>
            <w:tcW w:w="1663" w:type="dxa"/>
            <w:vAlign w:val="center"/>
          </w:tcPr>
          <w:p w:rsidR="00610695" w:rsidRDefault="00F973DD">
            <w:pPr>
              <w:autoSpaceDE w:val="0"/>
              <w:autoSpaceDN w:val="0"/>
              <w:adjustRightInd w:val="0"/>
              <w:spacing w:line="360" w:lineRule="auto"/>
              <w:jc w:val="center"/>
              <w:rPr>
                <w:rFonts w:ascii="宋体" w:hAnsi="宋体" w:cs="宋体"/>
                <w:szCs w:val="21"/>
                <w:lang w:val="zh-CN"/>
              </w:rPr>
            </w:pPr>
            <w:r>
              <w:rPr>
                <w:rFonts w:ascii="宋体" w:hAnsi="宋体" w:cs="宋体" w:hint="eastAsia"/>
                <w:szCs w:val="21"/>
                <w:lang w:val="zh-CN"/>
              </w:rPr>
              <w:t>通讯地址</w:t>
            </w:r>
          </w:p>
        </w:tc>
        <w:tc>
          <w:tcPr>
            <w:tcW w:w="3521" w:type="dxa"/>
            <w:vAlign w:val="center"/>
          </w:tcPr>
          <w:p w:rsidR="00610695" w:rsidRDefault="00F973DD">
            <w:pPr>
              <w:autoSpaceDE w:val="0"/>
              <w:autoSpaceDN w:val="0"/>
              <w:adjustRightInd w:val="0"/>
              <w:spacing w:line="360" w:lineRule="auto"/>
              <w:jc w:val="center"/>
              <w:rPr>
                <w:rFonts w:ascii="宋体" w:hAnsi="宋体" w:cs="宋体"/>
                <w:szCs w:val="21"/>
                <w:lang w:val="zh-CN"/>
              </w:rPr>
            </w:pPr>
            <w:r>
              <w:rPr>
                <w:rFonts w:ascii="宋体" w:hAnsi="宋体" w:cs="宋体" w:hint="eastAsia"/>
                <w:szCs w:val="21"/>
                <w:lang w:val="zh-CN"/>
              </w:rPr>
              <w:t>赤峰市松山区上官地镇</w:t>
            </w:r>
          </w:p>
        </w:tc>
        <w:tc>
          <w:tcPr>
            <w:tcW w:w="1535" w:type="dxa"/>
            <w:vAlign w:val="center"/>
          </w:tcPr>
          <w:p w:rsidR="00610695" w:rsidRDefault="00F973DD">
            <w:pPr>
              <w:autoSpaceDE w:val="0"/>
              <w:autoSpaceDN w:val="0"/>
              <w:adjustRightInd w:val="0"/>
              <w:spacing w:line="360" w:lineRule="auto"/>
              <w:jc w:val="center"/>
              <w:rPr>
                <w:rFonts w:ascii="宋体" w:hAnsi="宋体" w:cs="宋体"/>
                <w:szCs w:val="21"/>
                <w:lang w:val="zh-CN"/>
              </w:rPr>
            </w:pPr>
            <w:r>
              <w:rPr>
                <w:rFonts w:ascii="宋体" w:hAnsi="宋体" w:cs="宋体" w:hint="eastAsia"/>
                <w:szCs w:val="21"/>
                <w:lang w:val="zh-CN"/>
              </w:rPr>
              <w:t>邮 编</w:t>
            </w:r>
          </w:p>
        </w:tc>
        <w:tc>
          <w:tcPr>
            <w:tcW w:w="1938" w:type="dxa"/>
            <w:vAlign w:val="center"/>
          </w:tcPr>
          <w:p w:rsidR="00610695" w:rsidRDefault="00610695">
            <w:pPr>
              <w:autoSpaceDE w:val="0"/>
              <w:autoSpaceDN w:val="0"/>
              <w:adjustRightInd w:val="0"/>
              <w:spacing w:line="360" w:lineRule="auto"/>
              <w:jc w:val="center"/>
              <w:rPr>
                <w:rFonts w:ascii="宋体" w:hAnsi="宋体" w:cs="宋体"/>
                <w:szCs w:val="21"/>
                <w:lang w:val="zh-CN"/>
              </w:rPr>
            </w:pPr>
          </w:p>
        </w:tc>
      </w:tr>
      <w:tr w:rsidR="00610695">
        <w:trPr>
          <w:trHeight w:val="392"/>
          <w:jc w:val="center"/>
        </w:trPr>
        <w:tc>
          <w:tcPr>
            <w:tcW w:w="1663" w:type="dxa"/>
            <w:vAlign w:val="center"/>
          </w:tcPr>
          <w:p w:rsidR="00610695" w:rsidRDefault="00F973DD">
            <w:pPr>
              <w:autoSpaceDE w:val="0"/>
              <w:autoSpaceDN w:val="0"/>
              <w:adjustRightInd w:val="0"/>
              <w:spacing w:line="360" w:lineRule="auto"/>
              <w:jc w:val="center"/>
              <w:rPr>
                <w:rFonts w:ascii="宋体" w:hAnsi="宋体" w:cs="宋体"/>
                <w:szCs w:val="21"/>
                <w:lang w:val="zh-CN"/>
              </w:rPr>
            </w:pPr>
            <w:r>
              <w:rPr>
                <w:rFonts w:ascii="宋体" w:hAnsi="宋体" w:cs="宋体" w:hint="eastAsia"/>
                <w:szCs w:val="21"/>
                <w:lang w:val="zh-CN"/>
              </w:rPr>
              <w:t>固定电话</w:t>
            </w:r>
          </w:p>
        </w:tc>
        <w:tc>
          <w:tcPr>
            <w:tcW w:w="3521" w:type="dxa"/>
            <w:vAlign w:val="center"/>
          </w:tcPr>
          <w:p w:rsidR="00610695" w:rsidRDefault="00610695">
            <w:pPr>
              <w:autoSpaceDE w:val="0"/>
              <w:autoSpaceDN w:val="0"/>
              <w:adjustRightInd w:val="0"/>
              <w:spacing w:line="360" w:lineRule="auto"/>
              <w:jc w:val="center"/>
              <w:rPr>
                <w:rFonts w:ascii="宋体" w:hAnsi="宋体" w:cs="宋体"/>
                <w:szCs w:val="21"/>
                <w:lang w:val="zh-CN"/>
              </w:rPr>
            </w:pPr>
          </w:p>
        </w:tc>
        <w:tc>
          <w:tcPr>
            <w:tcW w:w="1535" w:type="dxa"/>
            <w:vAlign w:val="center"/>
          </w:tcPr>
          <w:p w:rsidR="00610695" w:rsidRDefault="00F973DD">
            <w:pPr>
              <w:autoSpaceDE w:val="0"/>
              <w:autoSpaceDN w:val="0"/>
              <w:adjustRightInd w:val="0"/>
              <w:spacing w:line="360" w:lineRule="auto"/>
              <w:jc w:val="center"/>
              <w:rPr>
                <w:rFonts w:ascii="宋体" w:hAnsi="宋体" w:cs="宋体"/>
                <w:szCs w:val="21"/>
                <w:lang w:val="zh-CN"/>
              </w:rPr>
            </w:pPr>
            <w:r>
              <w:rPr>
                <w:rFonts w:ascii="宋体" w:hAnsi="宋体" w:cs="宋体" w:hint="eastAsia"/>
                <w:szCs w:val="21"/>
                <w:lang w:val="zh-CN"/>
              </w:rPr>
              <w:t>E-mail</w:t>
            </w:r>
          </w:p>
        </w:tc>
        <w:tc>
          <w:tcPr>
            <w:tcW w:w="1938" w:type="dxa"/>
            <w:vAlign w:val="center"/>
          </w:tcPr>
          <w:p w:rsidR="00610695" w:rsidRDefault="00610695">
            <w:pPr>
              <w:autoSpaceDE w:val="0"/>
              <w:autoSpaceDN w:val="0"/>
              <w:adjustRightInd w:val="0"/>
              <w:spacing w:line="360" w:lineRule="auto"/>
              <w:jc w:val="center"/>
              <w:rPr>
                <w:rFonts w:ascii="宋体" w:hAnsi="宋体" w:cs="宋体"/>
                <w:szCs w:val="21"/>
                <w:lang w:val="zh-CN"/>
              </w:rPr>
            </w:pPr>
          </w:p>
        </w:tc>
      </w:tr>
    </w:tbl>
    <w:p w:rsidR="00610695" w:rsidRDefault="00610695">
      <w:pPr>
        <w:autoSpaceDE w:val="0"/>
        <w:autoSpaceDN w:val="0"/>
        <w:adjustRightInd w:val="0"/>
        <w:spacing w:line="240" w:lineRule="exact"/>
        <w:ind w:firstLine="561"/>
        <w:rPr>
          <w:rFonts w:ascii="宋体" w:hAnsi="宋体" w:cs="宋体"/>
          <w:sz w:val="24"/>
          <w:szCs w:val="24"/>
          <w:lang w:val="zh-CN"/>
        </w:rPr>
      </w:pPr>
    </w:p>
    <w:p w:rsidR="00610695" w:rsidRDefault="00F973DD" w:rsidP="0012768D">
      <w:pPr>
        <w:pStyle w:val="2"/>
        <w:widowControl w:val="0"/>
        <w:adjustRightInd/>
        <w:snapToGrid/>
        <w:spacing w:beforeLines="50" w:afterLines="50"/>
        <w:jc w:val="center"/>
        <w:rPr>
          <w:rFonts w:ascii="宋体" w:eastAsia="宋体" w:hAnsi="宋体" w:cs="宋体"/>
          <w:b/>
          <w:bCs w:val="0"/>
          <w:szCs w:val="30"/>
          <w:lang w:val="zh-CN"/>
        </w:rPr>
      </w:pPr>
      <w:bookmarkStart w:id="6" w:name="_Toc22563"/>
      <w:bookmarkStart w:id="7" w:name="_Toc193219472"/>
      <w:bookmarkStart w:id="8" w:name="_Toc193219478"/>
      <w:bookmarkStart w:id="9" w:name="_Toc193219496"/>
      <w:r>
        <w:rPr>
          <w:rFonts w:ascii="宋体" w:eastAsia="宋体" w:hAnsi="宋体" w:cs="宋体" w:hint="eastAsia"/>
          <w:b/>
          <w:bCs w:val="0"/>
          <w:szCs w:val="30"/>
          <w:lang w:val="zh-CN"/>
        </w:rPr>
        <w:lastRenderedPageBreak/>
        <w:t>第二章</w:t>
      </w:r>
      <w:r w:rsidR="00F5004B">
        <w:rPr>
          <w:rFonts w:ascii="宋体" w:eastAsia="宋体" w:hAnsi="宋体" w:cs="宋体" w:hint="eastAsia"/>
          <w:b/>
          <w:bCs w:val="0"/>
          <w:szCs w:val="30"/>
          <w:lang w:val="zh-CN"/>
        </w:rPr>
        <w:t xml:space="preserve"> </w:t>
      </w:r>
      <w:r>
        <w:rPr>
          <w:rFonts w:ascii="宋体" w:eastAsia="宋体" w:hAnsi="宋体" w:cs="宋体" w:hint="eastAsia"/>
          <w:b/>
          <w:bCs w:val="0"/>
          <w:szCs w:val="30"/>
          <w:lang w:val="zh-CN"/>
        </w:rPr>
        <w:t>矿山地质环境治理方案的编制与执行情况</w:t>
      </w:r>
      <w:bookmarkEnd w:id="6"/>
      <w:bookmarkEnd w:id="7"/>
      <w:bookmarkEnd w:id="8"/>
      <w:bookmarkEnd w:id="9"/>
    </w:p>
    <w:p w:rsidR="00610695" w:rsidRDefault="00F973DD" w:rsidP="00F5004B">
      <w:pPr>
        <w:pStyle w:val="3"/>
        <w:jc w:val="center"/>
        <w:rPr>
          <w:rFonts w:ascii="宋体" w:eastAsia="宋体" w:hAnsi="宋体" w:cs="宋体"/>
          <w:b/>
          <w:lang w:val="zh-CN"/>
        </w:rPr>
      </w:pPr>
      <w:bookmarkStart w:id="10" w:name="_Toc193219479"/>
      <w:bookmarkStart w:id="11" w:name="_Toc193219497"/>
      <w:r>
        <w:rPr>
          <w:rFonts w:ascii="宋体" w:eastAsia="宋体" w:hAnsi="宋体" w:cs="宋体" w:hint="eastAsia"/>
          <w:b/>
          <w:lang w:val="zh-CN"/>
        </w:rPr>
        <w:t>第一节 方案编制概况</w:t>
      </w:r>
      <w:bookmarkEnd w:id="10"/>
      <w:bookmarkEnd w:id="11"/>
    </w:p>
    <w:p w:rsidR="00610695" w:rsidRDefault="00F973DD">
      <w:pPr>
        <w:autoSpaceDE w:val="0"/>
        <w:autoSpaceDN w:val="0"/>
        <w:adjustRightInd w:val="0"/>
        <w:spacing w:line="360" w:lineRule="auto"/>
        <w:ind w:firstLineChars="200" w:firstLine="480"/>
        <w:jc w:val="left"/>
        <w:rPr>
          <w:rFonts w:ascii="宋体" w:hAnsi="宋体" w:cs="宋体"/>
          <w:sz w:val="24"/>
          <w:szCs w:val="24"/>
        </w:rPr>
      </w:pPr>
      <w:r>
        <w:rPr>
          <w:rFonts w:ascii="宋体" w:hAnsi="宋体" w:cs="宋体" w:hint="eastAsia"/>
          <w:sz w:val="24"/>
          <w:szCs w:val="24"/>
        </w:rPr>
        <w:t>1、2009年6月，</w:t>
      </w:r>
      <w:proofErr w:type="gramStart"/>
      <w:r>
        <w:rPr>
          <w:rFonts w:ascii="宋体" w:hAnsi="宋体" w:cs="宋体" w:hint="eastAsia"/>
          <w:sz w:val="24"/>
          <w:szCs w:val="24"/>
        </w:rPr>
        <w:t>内蒙古灵信房地产</w:t>
      </w:r>
      <w:proofErr w:type="gramEnd"/>
      <w:r>
        <w:rPr>
          <w:rFonts w:ascii="宋体" w:hAnsi="宋体" w:cs="宋体" w:hint="eastAsia"/>
          <w:sz w:val="24"/>
          <w:szCs w:val="24"/>
        </w:rPr>
        <w:t>评估有限责任公司编制了《内蒙古自治区赤峰市松山区官地银金矿矿山环境保护与综合治理方案》(备案号09053)。方案总体规划年限</w:t>
      </w:r>
      <w:r>
        <w:rPr>
          <w:rFonts w:ascii="宋体" w:hAnsi="宋体" w:cs="宋体" w:hint="eastAsia"/>
          <w:sz w:val="24"/>
        </w:rPr>
        <w:t>从2015年至2031年，方案编制基准</w:t>
      </w:r>
      <w:bookmarkStart w:id="12" w:name="_Hlt252454721"/>
      <w:bookmarkEnd w:id="12"/>
      <w:r>
        <w:rPr>
          <w:rFonts w:ascii="宋体" w:hAnsi="宋体" w:cs="宋体" w:hint="eastAsia"/>
          <w:sz w:val="24"/>
        </w:rPr>
        <w:t>年为2014年。</w:t>
      </w:r>
    </w:p>
    <w:p w:rsidR="00610695" w:rsidRDefault="00F973DD">
      <w:pPr>
        <w:spacing w:line="360" w:lineRule="auto"/>
        <w:ind w:firstLineChars="200" w:firstLine="480"/>
        <w:rPr>
          <w:rFonts w:ascii="宋体" w:hAnsi="宋体" w:cs="宋体"/>
          <w:sz w:val="24"/>
          <w:szCs w:val="24"/>
        </w:rPr>
      </w:pPr>
      <w:r>
        <w:rPr>
          <w:rFonts w:ascii="宋体" w:hAnsi="宋体" w:cs="宋体" w:hint="eastAsia"/>
          <w:sz w:val="24"/>
          <w:szCs w:val="24"/>
        </w:rPr>
        <w:t>2、2015年5月赤峰中核矿业投资有限公司编制了《赤峰市松山区官地矿区银金矿矿山地质环境分期治理及土地复垦方案（2009.6.1～2014.8.1）》（</w:t>
      </w:r>
      <w:proofErr w:type="gramStart"/>
      <w:r>
        <w:rPr>
          <w:rFonts w:ascii="宋体" w:hAnsi="宋体" w:cs="宋体" w:hint="eastAsia"/>
          <w:sz w:val="24"/>
          <w:szCs w:val="24"/>
        </w:rPr>
        <w:t>赤国土环</w:t>
      </w:r>
      <w:proofErr w:type="gramEnd"/>
      <w:r>
        <w:rPr>
          <w:rFonts w:ascii="宋体" w:hAnsi="宋体" w:cs="宋体" w:hint="eastAsia"/>
          <w:sz w:val="24"/>
          <w:szCs w:val="24"/>
        </w:rPr>
        <w:t>分治备字［2015］154号）。适用年限为2009年6月1日至2014年8月1日。</w:t>
      </w:r>
    </w:p>
    <w:p w:rsidR="00610695" w:rsidRDefault="00F973DD">
      <w:pPr>
        <w:spacing w:line="360" w:lineRule="auto"/>
        <w:ind w:firstLineChars="200" w:firstLine="480"/>
        <w:rPr>
          <w:rFonts w:ascii="宋体" w:hAnsi="宋体" w:cs="宋体"/>
          <w:sz w:val="24"/>
          <w:szCs w:val="24"/>
        </w:rPr>
      </w:pPr>
      <w:r>
        <w:rPr>
          <w:rFonts w:ascii="宋体" w:hAnsi="宋体" w:cs="宋体" w:hint="eastAsia"/>
          <w:sz w:val="24"/>
          <w:szCs w:val="24"/>
        </w:rPr>
        <w:t>3、2020年5月编制了《赤峰市松山区官地矿区银金矿2020年度矿山地质环境治理计划书》。</w:t>
      </w:r>
    </w:p>
    <w:p w:rsidR="00610695" w:rsidRDefault="00F973DD">
      <w:pPr>
        <w:spacing w:line="360" w:lineRule="auto"/>
        <w:ind w:firstLineChars="200" w:firstLine="480"/>
        <w:rPr>
          <w:rFonts w:ascii="宋体" w:hAnsi="宋体" w:cs="宋体"/>
          <w:sz w:val="24"/>
          <w:szCs w:val="24"/>
        </w:rPr>
      </w:pPr>
      <w:r>
        <w:rPr>
          <w:rFonts w:ascii="宋体" w:hAnsi="宋体" w:cs="宋体" w:hint="eastAsia"/>
          <w:sz w:val="24"/>
          <w:szCs w:val="24"/>
        </w:rPr>
        <w:t>4、2021年3月，江西核工业工程地质勘察院</w:t>
      </w:r>
      <w:proofErr w:type="gramStart"/>
      <w:r>
        <w:rPr>
          <w:rFonts w:ascii="宋体" w:hAnsi="宋体" w:cs="宋体" w:hint="eastAsia"/>
          <w:sz w:val="24"/>
          <w:szCs w:val="24"/>
        </w:rPr>
        <w:t>赤峰国</w:t>
      </w:r>
      <w:proofErr w:type="gramEnd"/>
      <w:r>
        <w:rPr>
          <w:rFonts w:ascii="宋体" w:hAnsi="宋体" w:cs="宋体" w:hint="eastAsia"/>
          <w:sz w:val="24"/>
          <w:szCs w:val="24"/>
        </w:rPr>
        <w:t>源地产评估有限公司编制了《内蒙古自治区赤峰市松山区（赤峰银海金业有限责任公司）官地银金矿矿山地质环境治理方案》方案总体规划年限2021年1月1日～2024年12月31日，方案编制基准期为2021年1月。</w:t>
      </w:r>
    </w:p>
    <w:p w:rsidR="00610695" w:rsidRDefault="00F973DD">
      <w:pPr>
        <w:spacing w:line="360" w:lineRule="auto"/>
        <w:ind w:firstLineChars="200" w:firstLine="480"/>
        <w:rPr>
          <w:rFonts w:ascii="宋体" w:hAnsi="宋体" w:cs="宋体"/>
          <w:sz w:val="24"/>
          <w:szCs w:val="24"/>
        </w:rPr>
      </w:pPr>
      <w:r>
        <w:rPr>
          <w:rFonts w:ascii="宋体" w:hAnsi="宋体" w:cs="宋体" w:hint="eastAsia"/>
          <w:sz w:val="24"/>
          <w:szCs w:val="24"/>
        </w:rPr>
        <w:t>5、2021年3月编制了《赤峰市松山区官地矿区银金矿2021年度矿山地质环境治理计划书》。</w:t>
      </w:r>
    </w:p>
    <w:p w:rsidR="00610695" w:rsidRDefault="00535609" w:rsidP="00535609">
      <w:pPr>
        <w:spacing w:line="360" w:lineRule="auto"/>
        <w:ind w:firstLineChars="200" w:firstLine="480"/>
        <w:rPr>
          <w:rFonts w:ascii="宋体" w:hAnsi="宋体" w:cs="宋体"/>
          <w:sz w:val="24"/>
          <w:szCs w:val="24"/>
        </w:rPr>
      </w:pPr>
      <w:r w:rsidRPr="00535609">
        <w:rPr>
          <w:rFonts w:hint="eastAsia"/>
          <w:sz w:val="24"/>
          <w:szCs w:val="24"/>
        </w:rPr>
        <w:t>6</w:t>
      </w:r>
      <w:r w:rsidR="00F973DD" w:rsidRPr="00535609">
        <w:rPr>
          <w:rFonts w:ascii="宋体" w:hAnsi="宋体" w:cs="宋体" w:hint="eastAsia"/>
          <w:sz w:val="24"/>
          <w:szCs w:val="24"/>
        </w:rPr>
        <w:t>、2022年3月编制了《赤峰市松山区官地矿区银金矿2022年度矿山地质环境治理计划书》。</w:t>
      </w:r>
    </w:p>
    <w:p w:rsidR="00535609" w:rsidRPr="00535609" w:rsidRDefault="00535609" w:rsidP="00535609">
      <w:pPr>
        <w:spacing w:line="360" w:lineRule="auto"/>
        <w:ind w:firstLineChars="200" w:firstLine="480"/>
        <w:rPr>
          <w:rFonts w:ascii="宋体" w:hAnsi="宋体" w:cs="宋体"/>
          <w:sz w:val="24"/>
          <w:szCs w:val="24"/>
        </w:rPr>
      </w:pPr>
      <w:r>
        <w:rPr>
          <w:rFonts w:hint="eastAsia"/>
          <w:sz w:val="24"/>
          <w:szCs w:val="24"/>
        </w:rPr>
        <w:t>7</w:t>
      </w:r>
      <w:r w:rsidRPr="00535609">
        <w:rPr>
          <w:rFonts w:ascii="宋体" w:hAnsi="宋体" w:cs="宋体" w:hint="eastAsia"/>
          <w:sz w:val="24"/>
          <w:szCs w:val="24"/>
        </w:rPr>
        <w:t>、202</w:t>
      </w:r>
      <w:r>
        <w:rPr>
          <w:rFonts w:ascii="宋体" w:hAnsi="宋体" w:cs="宋体" w:hint="eastAsia"/>
          <w:sz w:val="24"/>
          <w:szCs w:val="24"/>
        </w:rPr>
        <w:t>3</w:t>
      </w:r>
      <w:r w:rsidRPr="00535609">
        <w:rPr>
          <w:rFonts w:ascii="宋体" w:hAnsi="宋体" w:cs="宋体" w:hint="eastAsia"/>
          <w:sz w:val="24"/>
          <w:szCs w:val="24"/>
        </w:rPr>
        <w:t>年3月编制了《赤峰市松山区官地矿区银金矿202</w:t>
      </w:r>
      <w:r>
        <w:rPr>
          <w:rFonts w:ascii="宋体" w:hAnsi="宋体" w:cs="宋体" w:hint="eastAsia"/>
          <w:sz w:val="24"/>
          <w:szCs w:val="24"/>
        </w:rPr>
        <w:t>3</w:t>
      </w:r>
      <w:r w:rsidRPr="00535609">
        <w:rPr>
          <w:rFonts w:ascii="宋体" w:hAnsi="宋体" w:cs="宋体" w:hint="eastAsia"/>
          <w:sz w:val="24"/>
          <w:szCs w:val="24"/>
        </w:rPr>
        <w:t>年度矿山地质环境治理计划书》。</w:t>
      </w:r>
    </w:p>
    <w:p w:rsidR="00535609" w:rsidRPr="00535609" w:rsidRDefault="00535609" w:rsidP="00535609">
      <w:pPr>
        <w:spacing w:line="360" w:lineRule="auto"/>
        <w:ind w:firstLineChars="200" w:firstLine="480"/>
        <w:rPr>
          <w:rFonts w:ascii="宋体" w:hAnsi="宋体" w:cs="宋体"/>
          <w:sz w:val="24"/>
          <w:szCs w:val="24"/>
        </w:rPr>
      </w:pPr>
      <w:r>
        <w:rPr>
          <w:rFonts w:hint="eastAsia"/>
          <w:sz w:val="24"/>
          <w:szCs w:val="24"/>
        </w:rPr>
        <w:t>8</w:t>
      </w:r>
      <w:r w:rsidRPr="00535609">
        <w:rPr>
          <w:rFonts w:ascii="宋体" w:hAnsi="宋体" w:cs="宋体" w:hint="eastAsia"/>
          <w:sz w:val="24"/>
          <w:szCs w:val="24"/>
        </w:rPr>
        <w:t>、202</w:t>
      </w:r>
      <w:r>
        <w:rPr>
          <w:rFonts w:ascii="宋体" w:hAnsi="宋体" w:cs="宋体" w:hint="eastAsia"/>
          <w:sz w:val="24"/>
          <w:szCs w:val="24"/>
        </w:rPr>
        <w:t>4</w:t>
      </w:r>
      <w:r w:rsidRPr="00535609">
        <w:rPr>
          <w:rFonts w:ascii="宋体" w:hAnsi="宋体" w:cs="宋体" w:hint="eastAsia"/>
          <w:sz w:val="24"/>
          <w:szCs w:val="24"/>
        </w:rPr>
        <w:t>年3月编制了《赤峰市松山区官地矿区银金矿20</w:t>
      </w:r>
      <w:r>
        <w:rPr>
          <w:rFonts w:ascii="宋体" w:hAnsi="宋体" w:cs="宋体" w:hint="eastAsia"/>
          <w:sz w:val="24"/>
          <w:szCs w:val="24"/>
        </w:rPr>
        <w:t>24</w:t>
      </w:r>
      <w:r w:rsidRPr="00535609">
        <w:rPr>
          <w:rFonts w:ascii="宋体" w:hAnsi="宋体" w:cs="宋体" w:hint="eastAsia"/>
          <w:sz w:val="24"/>
          <w:szCs w:val="24"/>
        </w:rPr>
        <w:t>年度矿山地质环境治理计划书》。</w:t>
      </w:r>
    </w:p>
    <w:p w:rsidR="00610695" w:rsidRDefault="00F973DD" w:rsidP="00F5004B">
      <w:pPr>
        <w:pStyle w:val="3"/>
        <w:jc w:val="center"/>
        <w:rPr>
          <w:rFonts w:ascii="宋体" w:eastAsia="宋体" w:hAnsi="宋体" w:cs="宋体"/>
          <w:b/>
          <w:bCs/>
          <w:lang w:val="zh-CN"/>
        </w:rPr>
      </w:pPr>
      <w:bookmarkStart w:id="13" w:name="_Toc193219480"/>
      <w:bookmarkStart w:id="14" w:name="_Toc193219498"/>
      <w:r>
        <w:rPr>
          <w:rFonts w:ascii="宋体" w:eastAsia="宋体" w:hAnsi="宋体" w:cs="宋体" w:hint="eastAsia"/>
          <w:b/>
          <w:bCs/>
          <w:lang w:val="zh-CN"/>
        </w:rPr>
        <w:t>第二节 治理方案规划的近期治理工程内容</w:t>
      </w:r>
      <w:bookmarkEnd w:id="13"/>
      <w:bookmarkEnd w:id="14"/>
    </w:p>
    <w:p w:rsidR="00610695" w:rsidRDefault="00F973DD">
      <w:pPr>
        <w:spacing w:line="360" w:lineRule="auto"/>
        <w:ind w:firstLineChars="200" w:firstLine="482"/>
        <w:rPr>
          <w:rFonts w:ascii="宋体" w:hAnsi="宋体" w:cs="宋体"/>
          <w:b/>
          <w:bCs/>
          <w:color w:val="000000"/>
          <w:sz w:val="24"/>
        </w:rPr>
      </w:pPr>
      <w:r>
        <w:rPr>
          <w:rFonts w:ascii="宋体" w:hAnsi="宋体" w:cs="宋体" w:hint="eastAsia"/>
          <w:b/>
          <w:bCs/>
          <w:color w:val="000000"/>
          <w:sz w:val="24"/>
        </w:rPr>
        <w:t>近期工作安排（2021年1月1日-2024年12月31日）</w:t>
      </w:r>
    </w:p>
    <w:p w:rsidR="00610695" w:rsidRDefault="00F973DD">
      <w:pPr>
        <w:spacing w:line="360" w:lineRule="auto"/>
        <w:ind w:firstLineChars="200" w:firstLine="482"/>
        <w:contextualSpacing/>
        <w:rPr>
          <w:rFonts w:ascii="宋体" w:hAnsi="宋体" w:cs="宋体"/>
          <w:b/>
          <w:bCs/>
          <w:color w:val="000000"/>
          <w:sz w:val="24"/>
        </w:rPr>
      </w:pPr>
      <w:r>
        <w:rPr>
          <w:rFonts w:ascii="宋体" w:hAnsi="宋体" w:cs="宋体" w:hint="eastAsia"/>
          <w:b/>
          <w:bCs/>
          <w:color w:val="000000"/>
          <w:sz w:val="24"/>
        </w:rPr>
        <w:t>1、2021年1月1日-2021年12月31日</w:t>
      </w:r>
    </w:p>
    <w:p w:rsidR="00610695" w:rsidRDefault="00C60972">
      <w:pPr>
        <w:spacing w:line="360" w:lineRule="auto"/>
        <w:ind w:firstLineChars="200" w:firstLine="480"/>
        <w:contextualSpacing/>
        <w:rPr>
          <w:rFonts w:ascii="宋体" w:hAnsi="宋体" w:cs="宋体"/>
          <w:color w:val="000000"/>
          <w:sz w:val="24"/>
          <w:szCs w:val="24"/>
        </w:rPr>
      </w:pPr>
      <w:r>
        <w:rPr>
          <w:rFonts w:ascii="宋体" w:hAnsi="宋体" w:cs="宋体" w:hint="eastAsia"/>
          <w:color w:val="000000"/>
          <w:sz w:val="24"/>
          <w:szCs w:val="24"/>
        </w:rPr>
        <w:t>（</w:t>
      </w:r>
      <w:r w:rsidR="00F973DD">
        <w:rPr>
          <w:rFonts w:ascii="宋体" w:hAnsi="宋体" w:cs="宋体" w:hint="eastAsia"/>
          <w:color w:val="000000"/>
          <w:sz w:val="24"/>
          <w:szCs w:val="24"/>
        </w:rPr>
        <w:t>1）</w:t>
      </w:r>
      <w:r w:rsidR="00F973DD">
        <w:rPr>
          <w:rFonts w:ascii="宋体" w:hAnsi="宋体" w:cs="宋体" w:hint="eastAsia"/>
          <w:color w:val="000000"/>
          <w:sz w:val="24"/>
        </w:rPr>
        <w:t>在</w:t>
      </w:r>
      <w:r w:rsidR="00F973DD">
        <w:rPr>
          <w:rFonts w:ascii="宋体" w:hAnsi="宋体" w:cs="宋体" w:hint="eastAsia"/>
          <w:color w:val="000000"/>
          <w:sz w:val="24"/>
          <w:szCs w:val="24"/>
        </w:rPr>
        <w:t>预测地面塌陷区1</w:t>
      </w:r>
      <w:r w:rsidR="00F973DD">
        <w:rPr>
          <w:rFonts w:ascii="宋体" w:hAnsi="宋体" w:cs="宋体" w:hint="eastAsia"/>
          <w:bCs/>
          <w:color w:val="000000"/>
          <w:sz w:val="24"/>
        </w:rPr>
        <w:t>外围设置警示牌；</w:t>
      </w:r>
      <w:r w:rsidR="00F973DD">
        <w:rPr>
          <w:rFonts w:ascii="宋体" w:hAnsi="宋体" w:cs="宋体" w:hint="eastAsia"/>
          <w:color w:val="000000"/>
          <w:sz w:val="24"/>
        </w:rPr>
        <w:t>生产期间利用废石对地下形成的采空区域进行充填，若出现塌陷坑，及时对塌陷坑进行回填</w:t>
      </w:r>
      <w:r w:rsidR="00F973DD">
        <w:rPr>
          <w:rFonts w:ascii="宋体" w:hAnsi="宋体" w:cs="宋体" w:hint="eastAsia"/>
          <w:bCs/>
          <w:color w:val="000000"/>
          <w:sz w:val="24"/>
        </w:rPr>
        <w:t>；</w:t>
      </w:r>
    </w:p>
    <w:p w:rsidR="00610695" w:rsidRDefault="00C60972">
      <w:pPr>
        <w:spacing w:line="360" w:lineRule="auto"/>
        <w:ind w:firstLineChars="200" w:firstLine="480"/>
        <w:rPr>
          <w:rFonts w:ascii="宋体" w:hAnsi="宋体" w:cs="宋体"/>
          <w:bCs/>
          <w:color w:val="000000"/>
          <w:sz w:val="24"/>
        </w:rPr>
      </w:pPr>
      <w:r>
        <w:rPr>
          <w:rFonts w:ascii="宋体" w:hAnsi="宋体" w:cs="宋体" w:hint="eastAsia"/>
          <w:bCs/>
          <w:color w:val="000000"/>
          <w:sz w:val="24"/>
        </w:rPr>
        <w:lastRenderedPageBreak/>
        <w:t>（</w:t>
      </w:r>
      <w:r w:rsidR="00F973DD">
        <w:rPr>
          <w:rFonts w:ascii="宋体" w:hAnsi="宋体" w:cs="宋体" w:hint="eastAsia"/>
          <w:bCs/>
          <w:color w:val="000000"/>
          <w:sz w:val="24"/>
        </w:rPr>
        <w:t>2）</w:t>
      </w:r>
      <w:r w:rsidR="00F973DD">
        <w:rPr>
          <w:rFonts w:ascii="宋体" w:hAnsi="宋体" w:cs="宋体" w:hint="eastAsia"/>
          <w:color w:val="000000"/>
          <w:sz w:val="24"/>
        </w:rPr>
        <w:t>在</w:t>
      </w:r>
      <w:r w:rsidR="00F973DD">
        <w:rPr>
          <w:rFonts w:ascii="宋体" w:hAnsi="宋体" w:cs="宋体" w:hint="eastAsia"/>
          <w:color w:val="000000"/>
          <w:sz w:val="24"/>
          <w:szCs w:val="24"/>
        </w:rPr>
        <w:t>预测地面塌陷区2</w:t>
      </w:r>
      <w:r w:rsidR="00F973DD">
        <w:rPr>
          <w:rFonts w:ascii="宋体" w:hAnsi="宋体" w:cs="宋体" w:hint="eastAsia"/>
          <w:bCs/>
          <w:color w:val="000000"/>
          <w:sz w:val="24"/>
        </w:rPr>
        <w:t>外围设置警示牌；</w:t>
      </w:r>
      <w:r w:rsidR="00F973DD">
        <w:rPr>
          <w:rFonts w:ascii="宋体" w:hAnsi="宋体" w:cs="宋体" w:hint="eastAsia"/>
          <w:color w:val="000000"/>
          <w:sz w:val="24"/>
        </w:rPr>
        <w:t>利用废石对地下形成的采空区域进行充填，若出现塌陷坑，及时对塌陷坑进行回填</w:t>
      </w:r>
      <w:r w:rsidR="00F973DD">
        <w:rPr>
          <w:rFonts w:ascii="宋体" w:hAnsi="宋体" w:cs="宋体" w:hint="eastAsia"/>
          <w:bCs/>
          <w:color w:val="000000"/>
          <w:sz w:val="24"/>
        </w:rPr>
        <w:t>；</w:t>
      </w:r>
    </w:p>
    <w:p w:rsidR="00610695" w:rsidRDefault="00C60972">
      <w:pPr>
        <w:spacing w:line="360" w:lineRule="auto"/>
        <w:ind w:firstLineChars="200" w:firstLine="480"/>
        <w:rPr>
          <w:rFonts w:ascii="宋体" w:hAnsi="宋体" w:cs="宋体"/>
          <w:bCs/>
          <w:color w:val="000000"/>
          <w:sz w:val="24"/>
        </w:rPr>
      </w:pPr>
      <w:r>
        <w:rPr>
          <w:rFonts w:ascii="宋体" w:hAnsi="宋体" w:cs="宋体" w:hint="eastAsia"/>
          <w:color w:val="000000"/>
          <w:sz w:val="24"/>
          <w:szCs w:val="24"/>
        </w:rPr>
        <w:t>（</w:t>
      </w:r>
      <w:r w:rsidR="00F973DD">
        <w:rPr>
          <w:rFonts w:ascii="宋体" w:hAnsi="宋体" w:cs="宋体" w:hint="eastAsia"/>
          <w:bCs/>
          <w:color w:val="000000"/>
          <w:sz w:val="24"/>
        </w:rPr>
        <w:t>3）</w:t>
      </w:r>
      <w:r w:rsidR="00F973DD">
        <w:rPr>
          <w:rFonts w:ascii="宋体" w:hAnsi="宋体" w:cs="宋体" w:hint="eastAsia"/>
          <w:color w:val="000000"/>
          <w:sz w:val="24"/>
        </w:rPr>
        <w:t>在</w:t>
      </w:r>
      <w:r w:rsidR="00F973DD">
        <w:rPr>
          <w:rFonts w:ascii="宋体" w:hAnsi="宋体" w:cs="宋体" w:hint="eastAsia"/>
          <w:color w:val="000000"/>
          <w:sz w:val="24"/>
          <w:szCs w:val="24"/>
        </w:rPr>
        <w:t>预测地面塌陷区3</w:t>
      </w:r>
      <w:r w:rsidR="00F973DD">
        <w:rPr>
          <w:rFonts w:ascii="宋体" w:hAnsi="宋体" w:cs="宋体" w:hint="eastAsia"/>
          <w:bCs/>
          <w:color w:val="000000"/>
          <w:sz w:val="24"/>
        </w:rPr>
        <w:t>外围设置警示牌；</w:t>
      </w:r>
      <w:r w:rsidR="00F973DD">
        <w:rPr>
          <w:rFonts w:ascii="宋体" w:hAnsi="宋体" w:cs="宋体" w:hint="eastAsia"/>
          <w:color w:val="000000"/>
          <w:sz w:val="24"/>
        </w:rPr>
        <w:t>利用废石对地下形成的采空区域进行充填，若出现塌陷坑，及时对塌陷坑进行回填</w:t>
      </w:r>
      <w:r w:rsidR="00F973DD">
        <w:rPr>
          <w:rFonts w:ascii="宋体" w:hAnsi="宋体" w:cs="宋体" w:hint="eastAsia"/>
          <w:bCs/>
          <w:color w:val="000000"/>
          <w:sz w:val="24"/>
        </w:rPr>
        <w:t>；</w:t>
      </w:r>
    </w:p>
    <w:p w:rsidR="00610695" w:rsidRDefault="00C60972">
      <w:pPr>
        <w:spacing w:line="360" w:lineRule="auto"/>
        <w:ind w:firstLineChars="200" w:firstLine="480"/>
        <w:rPr>
          <w:rFonts w:ascii="宋体" w:hAnsi="宋体" w:cs="宋体"/>
          <w:bCs/>
          <w:color w:val="000000"/>
          <w:sz w:val="24"/>
        </w:rPr>
      </w:pPr>
      <w:r>
        <w:rPr>
          <w:rFonts w:ascii="宋体" w:hAnsi="宋体" w:cs="宋体" w:hint="eastAsia"/>
          <w:color w:val="000000"/>
          <w:sz w:val="24"/>
          <w:szCs w:val="24"/>
        </w:rPr>
        <w:t>（</w:t>
      </w:r>
      <w:r w:rsidR="00F973DD">
        <w:rPr>
          <w:rFonts w:ascii="宋体" w:hAnsi="宋体" w:cs="宋体" w:hint="eastAsia"/>
          <w:bCs/>
          <w:color w:val="000000"/>
          <w:sz w:val="24"/>
        </w:rPr>
        <w:t>4）在</w:t>
      </w:r>
      <w:r w:rsidR="00F973DD">
        <w:rPr>
          <w:rFonts w:ascii="宋体" w:hAnsi="宋体" w:cs="宋体" w:hint="eastAsia"/>
          <w:color w:val="000000"/>
          <w:sz w:val="24"/>
          <w:szCs w:val="24"/>
        </w:rPr>
        <w:t>地面塌陷区1</w:t>
      </w:r>
      <w:r w:rsidR="00F973DD">
        <w:rPr>
          <w:rFonts w:ascii="宋体" w:hAnsi="宋体" w:cs="宋体" w:hint="eastAsia"/>
          <w:bCs/>
          <w:color w:val="000000"/>
          <w:sz w:val="24"/>
        </w:rPr>
        <w:t>外围</w:t>
      </w:r>
      <w:proofErr w:type="gramStart"/>
      <w:r w:rsidR="00F973DD">
        <w:rPr>
          <w:rFonts w:ascii="宋体" w:hAnsi="宋体" w:cs="宋体" w:hint="eastAsia"/>
          <w:bCs/>
          <w:color w:val="000000"/>
          <w:sz w:val="24"/>
        </w:rPr>
        <w:t>设置网</w:t>
      </w:r>
      <w:proofErr w:type="gramEnd"/>
      <w:r w:rsidR="00F973DD">
        <w:rPr>
          <w:rFonts w:ascii="宋体" w:hAnsi="宋体" w:cs="宋体" w:hint="eastAsia"/>
          <w:bCs/>
          <w:color w:val="000000"/>
          <w:sz w:val="24"/>
        </w:rPr>
        <w:t>围栏；</w:t>
      </w:r>
      <w:r w:rsidR="00F973DD">
        <w:rPr>
          <w:rFonts w:ascii="宋体" w:hAnsi="宋体" w:cs="宋体" w:hint="eastAsia"/>
          <w:color w:val="000000"/>
          <w:sz w:val="24"/>
        </w:rPr>
        <w:t>利用废石对地下形成的采空区域进行充填，对地表形成的塌陷坑进行回填</w:t>
      </w:r>
      <w:r w:rsidR="00F973DD">
        <w:rPr>
          <w:rFonts w:ascii="宋体" w:hAnsi="宋体" w:cs="宋体" w:hint="eastAsia"/>
          <w:bCs/>
          <w:color w:val="000000"/>
          <w:sz w:val="24"/>
        </w:rPr>
        <w:t>；对场地进行覆土及整平、恢复植被；</w:t>
      </w:r>
    </w:p>
    <w:p w:rsidR="00610695" w:rsidRDefault="00C60972">
      <w:pPr>
        <w:spacing w:line="360" w:lineRule="auto"/>
        <w:ind w:firstLineChars="200" w:firstLine="480"/>
        <w:rPr>
          <w:rFonts w:ascii="宋体" w:hAnsi="宋体" w:cs="宋体"/>
          <w:bCs/>
          <w:color w:val="000000"/>
          <w:sz w:val="24"/>
        </w:rPr>
      </w:pPr>
      <w:r>
        <w:rPr>
          <w:rFonts w:ascii="宋体" w:hAnsi="宋体" w:cs="宋体" w:hint="eastAsia"/>
          <w:color w:val="000000"/>
          <w:sz w:val="24"/>
          <w:szCs w:val="24"/>
        </w:rPr>
        <w:t>（</w:t>
      </w:r>
      <w:r w:rsidR="00F973DD">
        <w:rPr>
          <w:rFonts w:ascii="宋体" w:hAnsi="宋体" w:cs="宋体" w:hint="eastAsia"/>
          <w:bCs/>
          <w:color w:val="000000"/>
          <w:sz w:val="24"/>
        </w:rPr>
        <w:t>5）在</w:t>
      </w:r>
      <w:r w:rsidR="00F973DD">
        <w:rPr>
          <w:rFonts w:ascii="宋体" w:hAnsi="宋体" w:cs="宋体" w:hint="eastAsia"/>
          <w:color w:val="000000"/>
          <w:sz w:val="24"/>
          <w:szCs w:val="24"/>
        </w:rPr>
        <w:t>地面塌陷区2</w:t>
      </w:r>
      <w:r w:rsidR="00F973DD">
        <w:rPr>
          <w:rFonts w:ascii="宋体" w:hAnsi="宋体" w:cs="宋体" w:hint="eastAsia"/>
          <w:bCs/>
          <w:color w:val="000000"/>
          <w:sz w:val="24"/>
        </w:rPr>
        <w:t>外围</w:t>
      </w:r>
      <w:proofErr w:type="gramStart"/>
      <w:r w:rsidR="00F973DD">
        <w:rPr>
          <w:rFonts w:ascii="宋体" w:hAnsi="宋体" w:cs="宋体" w:hint="eastAsia"/>
          <w:bCs/>
          <w:color w:val="000000"/>
          <w:sz w:val="24"/>
        </w:rPr>
        <w:t>设置网</w:t>
      </w:r>
      <w:proofErr w:type="gramEnd"/>
      <w:r w:rsidR="00F973DD">
        <w:rPr>
          <w:rFonts w:ascii="宋体" w:hAnsi="宋体" w:cs="宋体" w:hint="eastAsia"/>
          <w:bCs/>
          <w:color w:val="000000"/>
          <w:sz w:val="24"/>
        </w:rPr>
        <w:t>围栏；</w:t>
      </w:r>
      <w:r w:rsidR="00F973DD">
        <w:rPr>
          <w:rFonts w:ascii="宋体" w:hAnsi="宋体" w:cs="宋体" w:hint="eastAsia"/>
          <w:color w:val="000000"/>
          <w:sz w:val="24"/>
        </w:rPr>
        <w:t>利用废石对地下形成的采空区域进行充填，对地表形成的塌陷坑进行回填</w:t>
      </w:r>
      <w:r w:rsidR="00F973DD">
        <w:rPr>
          <w:rFonts w:ascii="宋体" w:hAnsi="宋体" w:cs="宋体" w:hint="eastAsia"/>
          <w:bCs/>
          <w:color w:val="000000"/>
          <w:sz w:val="24"/>
        </w:rPr>
        <w:t>；对场地进行覆土及整平、恢复植被；</w:t>
      </w:r>
    </w:p>
    <w:p w:rsidR="00610695" w:rsidRDefault="00C60972">
      <w:pPr>
        <w:spacing w:line="360" w:lineRule="auto"/>
        <w:ind w:firstLineChars="200" w:firstLine="480"/>
        <w:rPr>
          <w:rFonts w:ascii="宋体" w:hAnsi="宋体" w:cs="宋体"/>
          <w:bCs/>
          <w:color w:val="000000"/>
          <w:sz w:val="24"/>
        </w:rPr>
      </w:pPr>
      <w:r>
        <w:rPr>
          <w:rFonts w:ascii="宋体" w:hAnsi="宋体" w:cs="宋体" w:hint="eastAsia"/>
          <w:color w:val="000000"/>
          <w:sz w:val="24"/>
          <w:szCs w:val="24"/>
        </w:rPr>
        <w:t>（</w:t>
      </w:r>
      <w:r w:rsidR="00F973DD">
        <w:rPr>
          <w:rFonts w:ascii="宋体" w:hAnsi="宋体" w:cs="宋体" w:hint="eastAsia"/>
          <w:bCs/>
          <w:color w:val="000000"/>
          <w:sz w:val="24"/>
        </w:rPr>
        <w:t>6）在</w:t>
      </w:r>
      <w:r w:rsidR="00F973DD">
        <w:rPr>
          <w:rFonts w:ascii="宋体" w:hAnsi="宋体" w:cs="宋体" w:hint="eastAsia"/>
          <w:color w:val="000000"/>
          <w:sz w:val="24"/>
          <w:szCs w:val="24"/>
        </w:rPr>
        <w:t>地面塌陷区3</w:t>
      </w:r>
      <w:r w:rsidR="00F973DD">
        <w:rPr>
          <w:rFonts w:ascii="宋体" w:hAnsi="宋体" w:cs="宋体" w:hint="eastAsia"/>
          <w:bCs/>
          <w:color w:val="000000"/>
          <w:sz w:val="24"/>
        </w:rPr>
        <w:t>外围</w:t>
      </w:r>
      <w:proofErr w:type="gramStart"/>
      <w:r w:rsidR="00F973DD">
        <w:rPr>
          <w:rFonts w:ascii="宋体" w:hAnsi="宋体" w:cs="宋体" w:hint="eastAsia"/>
          <w:bCs/>
          <w:color w:val="000000"/>
          <w:sz w:val="24"/>
        </w:rPr>
        <w:t>设置网</w:t>
      </w:r>
      <w:proofErr w:type="gramEnd"/>
      <w:r w:rsidR="00F973DD">
        <w:rPr>
          <w:rFonts w:ascii="宋体" w:hAnsi="宋体" w:cs="宋体" w:hint="eastAsia"/>
          <w:bCs/>
          <w:color w:val="000000"/>
          <w:sz w:val="24"/>
        </w:rPr>
        <w:t>围栏；</w:t>
      </w:r>
      <w:r w:rsidR="00F973DD">
        <w:rPr>
          <w:rFonts w:ascii="宋体" w:hAnsi="宋体" w:cs="宋体" w:hint="eastAsia"/>
          <w:color w:val="000000"/>
          <w:sz w:val="24"/>
        </w:rPr>
        <w:t>利用废石对地下形成的采空区域进行充填，对地表形成的塌陷坑进行回填</w:t>
      </w:r>
      <w:r w:rsidR="00F973DD">
        <w:rPr>
          <w:rFonts w:ascii="宋体" w:hAnsi="宋体" w:cs="宋体" w:hint="eastAsia"/>
          <w:bCs/>
          <w:color w:val="000000"/>
          <w:sz w:val="24"/>
        </w:rPr>
        <w:t>；对场地进行覆土及整平、恢复植被；</w:t>
      </w:r>
    </w:p>
    <w:p w:rsidR="00610695" w:rsidRDefault="00C60972">
      <w:pPr>
        <w:spacing w:line="360" w:lineRule="auto"/>
        <w:ind w:firstLineChars="200" w:firstLine="480"/>
        <w:rPr>
          <w:rFonts w:ascii="宋体" w:hAnsi="宋体" w:cs="宋体"/>
          <w:bCs/>
          <w:color w:val="000000"/>
          <w:sz w:val="24"/>
        </w:rPr>
      </w:pPr>
      <w:r>
        <w:rPr>
          <w:rFonts w:ascii="宋体" w:hAnsi="宋体" w:cs="宋体" w:hint="eastAsia"/>
          <w:color w:val="000000"/>
          <w:sz w:val="24"/>
          <w:szCs w:val="24"/>
        </w:rPr>
        <w:t>（</w:t>
      </w:r>
      <w:r w:rsidR="00F973DD">
        <w:rPr>
          <w:rFonts w:ascii="宋体" w:hAnsi="宋体" w:cs="宋体" w:hint="eastAsia"/>
          <w:bCs/>
          <w:color w:val="000000"/>
          <w:sz w:val="24"/>
        </w:rPr>
        <w:t>7）利用废石、废渣对探槽进行回填，对场地进行覆土及整平、恢复植被；</w:t>
      </w:r>
    </w:p>
    <w:p w:rsidR="00610695" w:rsidRDefault="00C60972">
      <w:pPr>
        <w:spacing w:line="360" w:lineRule="auto"/>
        <w:ind w:firstLineChars="200" w:firstLine="480"/>
        <w:rPr>
          <w:rFonts w:ascii="宋体" w:hAnsi="宋体" w:cs="宋体"/>
          <w:bCs/>
          <w:color w:val="000000"/>
          <w:sz w:val="24"/>
        </w:rPr>
      </w:pPr>
      <w:r>
        <w:rPr>
          <w:rFonts w:ascii="宋体" w:hAnsi="宋体" w:cs="宋体" w:hint="eastAsia"/>
          <w:color w:val="000000"/>
          <w:sz w:val="24"/>
          <w:szCs w:val="24"/>
        </w:rPr>
        <w:t>（</w:t>
      </w:r>
      <w:r w:rsidR="00F973DD">
        <w:rPr>
          <w:rFonts w:ascii="宋体" w:hAnsi="宋体" w:cs="宋体" w:hint="eastAsia"/>
          <w:bCs/>
          <w:color w:val="000000"/>
          <w:sz w:val="24"/>
        </w:rPr>
        <w:t>8）利用废石、废渣对钻机平台进行回填，对场地进行覆土及整平、恢复植被；</w:t>
      </w:r>
    </w:p>
    <w:p w:rsidR="00610695" w:rsidRDefault="00C60972">
      <w:pPr>
        <w:spacing w:line="360" w:lineRule="auto"/>
        <w:ind w:firstLineChars="200" w:firstLine="480"/>
        <w:rPr>
          <w:rFonts w:ascii="宋体" w:hAnsi="宋体" w:cs="宋体"/>
          <w:bCs/>
          <w:color w:val="000000"/>
          <w:sz w:val="24"/>
        </w:rPr>
      </w:pPr>
      <w:r>
        <w:rPr>
          <w:rFonts w:ascii="宋体" w:hAnsi="宋体" w:cs="宋体" w:hint="eastAsia"/>
          <w:color w:val="000000"/>
          <w:sz w:val="24"/>
          <w:szCs w:val="24"/>
        </w:rPr>
        <w:t>（</w:t>
      </w:r>
      <w:r w:rsidR="00F973DD">
        <w:rPr>
          <w:rFonts w:ascii="宋体" w:hAnsi="宋体" w:cs="宋体" w:hint="eastAsia"/>
          <w:bCs/>
          <w:color w:val="000000"/>
          <w:sz w:val="24"/>
        </w:rPr>
        <w:t>9）利用废石、废渣对平硐4工业场地内平硐进行回填、对</w:t>
      </w:r>
      <w:proofErr w:type="gramStart"/>
      <w:r w:rsidR="00F973DD">
        <w:rPr>
          <w:rFonts w:ascii="宋体" w:hAnsi="宋体" w:cs="宋体" w:hint="eastAsia"/>
          <w:bCs/>
          <w:color w:val="000000"/>
          <w:sz w:val="24"/>
        </w:rPr>
        <w:t>硐</w:t>
      </w:r>
      <w:proofErr w:type="gramEnd"/>
      <w:r w:rsidR="00F973DD">
        <w:rPr>
          <w:rFonts w:ascii="宋体" w:hAnsi="宋体" w:cs="宋体" w:hint="eastAsia"/>
          <w:bCs/>
          <w:color w:val="000000"/>
          <w:sz w:val="24"/>
        </w:rPr>
        <w:t>口进行钢筋混凝土封堵、对场地边坡</w:t>
      </w:r>
      <w:proofErr w:type="gramStart"/>
      <w:r w:rsidR="00F973DD">
        <w:rPr>
          <w:rFonts w:ascii="宋体" w:hAnsi="宋体" w:cs="宋体" w:hint="eastAsia"/>
          <w:bCs/>
          <w:color w:val="000000"/>
          <w:sz w:val="24"/>
        </w:rPr>
        <w:t>进行垫坡整形</w:t>
      </w:r>
      <w:proofErr w:type="gramEnd"/>
      <w:r w:rsidR="00F973DD">
        <w:rPr>
          <w:rFonts w:ascii="宋体" w:hAnsi="宋体" w:cs="宋体" w:hint="eastAsia"/>
          <w:bCs/>
          <w:color w:val="000000"/>
          <w:sz w:val="24"/>
        </w:rPr>
        <w:t>、设置标识牌，对场地进行覆土及整平、恢复植被；</w:t>
      </w:r>
    </w:p>
    <w:p w:rsidR="00610695" w:rsidRDefault="00C60972">
      <w:pPr>
        <w:spacing w:line="360" w:lineRule="auto"/>
        <w:ind w:firstLineChars="200" w:firstLine="480"/>
        <w:rPr>
          <w:rFonts w:ascii="宋体" w:hAnsi="宋体" w:cs="宋体"/>
          <w:bCs/>
          <w:color w:val="000000"/>
          <w:sz w:val="24"/>
        </w:rPr>
      </w:pPr>
      <w:r>
        <w:rPr>
          <w:rFonts w:ascii="宋体" w:hAnsi="宋体" w:cs="宋体" w:hint="eastAsia"/>
          <w:color w:val="000000"/>
          <w:sz w:val="24"/>
          <w:szCs w:val="24"/>
        </w:rPr>
        <w:t>（</w:t>
      </w:r>
      <w:r w:rsidR="00F973DD">
        <w:rPr>
          <w:rFonts w:ascii="宋体" w:hAnsi="宋体" w:cs="宋体" w:hint="eastAsia"/>
          <w:bCs/>
          <w:color w:val="000000"/>
          <w:sz w:val="24"/>
        </w:rPr>
        <w:t>10）对废石</w:t>
      </w:r>
      <w:proofErr w:type="gramStart"/>
      <w:r w:rsidR="00F973DD">
        <w:rPr>
          <w:rFonts w:ascii="宋体" w:hAnsi="宋体" w:cs="宋体" w:hint="eastAsia"/>
          <w:bCs/>
          <w:color w:val="000000"/>
          <w:sz w:val="24"/>
        </w:rPr>
        <w:t>回填区</w:t>
      </w:r>
      <w:proofErr w:type="gramEnd"/>
      <w:r w:rsidR="00F973DD">
        <w:rPr>
          <w:rFonts w:ascii="宋体" w:hAnsi="宋体" w:cs="宋体" w:hint="eastAsia"/>
          <w:bCs/>
          <w:color w:val="000000"/>
          <w:sz w:val="24"/>
        </w:rPr>
        <w:t>进行石方整平，对整平后的场地进行覆土及整平、恢复植被；</w:t>
      </w:r>
    </w:p>
    <w:p w:rsidR="00610695" w:rsidRDefault="00C60972">
      <w:pPr>
        <w:spacing w:line="360" w:lineRule="auto"/>
        <w:ind w:firstLineChars="200" w:firstLine="480"/>
        <w:rPr>
          <w:rFonts w:ascii="宋体" w:hAnsi="宋体" w:cs="宋体"/>
          <w:bCs/>
          <w:color w:val="000000"/>
          <w:sz w:val="24"/>
        </w:rPr>
      </w:pPr>
      <w:r>
        <w:rPr>
          <w:rFonts w:ascii="宋体" w:hAnsi="宋体" w:cs="宋体" w:hint="eastAsia"/>
          <w:color w:val="000000"/>
          <w:sz w:val="24"/>
          <w:szCs w:val="24"/>
        </w:rPr>
        <w:t>（</w:t>
      </w:r>
      <w:r w:rsidR="00F973DD">
        <w:rPr>
          <w:rFonts w:ascii="宋体" w:hAnsi="宋体" w:cs="宋体" w:hint="eastAsia"/>
          <w:bCs/>
          <w:color w:val="000000"/>
          <w:sz w:val="24"/>
        </w:rPr>
        <w:t>11）对平硐1工业场地内建筑进行拆除，利用废石、废渣对平硐进行回填、对</w:t>
      </w:r>
      <w:proofErr w:type="gramStart"/>
      <w:r w:rsidR="00F973DD">
        <w:rPr>
          <w:rFonts w:ascii="宋体" w:hAnsi="宋体" w:cs="宋体" w:hint="eastAsia"/>
          <w:bCs/>
          <w:color w:val="000000"/>
          <w:sz w:val="24"/>
        </w:rPr>
        <w:t>硐</w:t>
      </w:r>
      <w:proofErr w:type="gramEnd"/>
      <w:r w:rsidR="00F973DD">
        <w:rPr>
          <w:rFonts w:ascii="宋体" w:hAnsi="宋体" w:cs="宋体" w:hint="eastAsia"/>
          <w:bCs/>
          <w:color w:val="000000"/>
          <w:sz w:val="24"/>
        </w:rPr>
        <w:t>口进行钢筋混凝土封堵、对场地边坡</w:t>
      </w:r>
      <w:proofErr w:type="gramStart"/>
      <w:r w:rsidR="00F973DD">
        <w:rPr>
          <w:rFonts w:ascii="宋体" w:hAnsi="宋体" w:cs="宋体" w:hint="eastAsia"/>
          <w:bCs/>
          <w:color w:val="000000"/>
          <w:sz w:val="24"/>
        </w:rPr>
        <w:t>进行垫坡整形</w:t>
      </w:r>
      <w:proofErr w:type="gramEnd"/>
      <w:r w:rsidR="00F973DD">
        <w:rPr>
          <w:rFonts w:ascii="宋体" w:hAnsi="宋体" w:cs="宋体" w:hint="eastAsia"/>
          <w:bCs/>
          <w:color w:val="000000"/>
          <w:sz w:val="24"/>
        </w:rPr>
        <w:t>、设置标识牌，对场地进行覆土及整平、恢复植被；</w:t>
      </w:r>
    </w:p>
    <w:p w:rsidR="00610695" w:rsidRDefault="00C60972">
      <w:pPr>
        <w:spacing w:line="360" w:lineRule="auto"/>
        <w:ind w:firstLineChars="200" w:firstLine="480"/>
        <w:rPr>
          <w:rFonts w:ascii="宋体" w:hAnsi="宋体" w:cs="宋体"/>
          <w:bCs/>
          <w:color w:val="000000"/>
          <w:sz w:val="24"/>
        </w:rPr>
      </w:pPr>
      <w:r>
        <w:rPr>
          <w:rFonts w:ascii="宋体" w:hAnsi="宋体" w:cs="宋体" w:hint="eastAsia"/>
          <w:color w:val="000000"/>
          <w:sz w:val="24"/>
          <w:szCs w:val="24"/>
        </w:rPr>
        <w:t>（</w:t>
      </w:r>
      <w:r w:rsidR="00F973DD">
        <w:rPr>
          <w:rFonts w:ascii="宋体" w:hAnsi="宋体" w:cs="宋体" w:hint="eastAsia"/>
          <w:bCs/>
          <w:color w:val="000000"/>
          <w:sz w:val="24"/>
        </w:rPr>
        <w:t>12）将平硐1废石场废石清运，对清运后的场地进行覆土及整平、恢复植被</w:t>
      </w:r>
      <w:r w:rsidR="00F973DD">
        <w:rPr>
          <w:rFonts w:ascii="宋体" w:hAnsi="宋体" w:cs="宋体" w:hint="eastAsia"/>
          <w:color w:val="000000"/>
          <w:sz w:val="24"/>
          <w:szCs w:val="24"/>
        </w:rPr>
        <w:t>；</w:t>
      </w:r>
    </w:p>
    <w:p w:rsidR="00610695" w:rsidRDefault="00C60972">
      <w:pPr>
        <w:spacing w:line="360" w:lineRule="auto"/>
        <w:ind w:firstLineChars="200" w:firstLine="480"/>
        <w:rPr>
          <w:rFonts w:ascii="宋体" w:hAnsi="宋体" w:cs="宋体"/>
          <w:bCs/>
          <w:color w:val="000000"/>
          <w:sz w:val="24"/>
        </w:rPr>
      </w:pPr>
      <w:r>
        <w:rPr>
          <w:rFonts w:ascii="宋体" w:hAnsi="宋体" w:cs="宋体" w:hint="eastAsia"/>
          <w:color w:val="000000"/>
          <w:sz w:val="24"/>
          <w:szCs w:val="24"/>
        </w:rPr>
        <w:t>（</w:t>
      </w:r>
      <w:r w:rsidR="00F973DD">
        <w:rPr>
          <w:rFonts w:ascii="宋体" w:hAnsi="宋体" w:cs="宋体" w:hint="eastAsia"/>
          <w:bCs/>
          <w:color w:val="000000"/>
          <w:sz w:val="24"/>
        </w:rPr>
        <w:t>13）</w:t>
      </w:r>
      <w:r w:rsidR="00F973DD">
        <w:rPr>
          <w:rFonts w:ascii="宋体" w:hAnsi="宋体" w:cs="宋体" w:hint="eastAsia"/>
          <w:color w:val="000000"/>
          <w:sz w:val="24"/>
        </w:rPr>
        <w:t>对办公生活区2</w:t>
      </w:r>
      <w:r w:rsidR="00F973DD">
        <w:rPr>
          <w:rFonts w:ascii="宋体" w:hAnsi="宋体" w:cs="宋体" w:hint="eastAsia"/>
          <w:bCs/>
          <w:color w:val="000000"/>
          <w:sz w:val="24"/>
        </w:rPr>
        <w:t>建筑进行拆除，清运用于回填或采空区的充填，对场地进行覆土及整平、恢复植被</w:t>
      </w:r>
      <w:r w:rsidR="00F973DD">
        <w:rPr>
          <w:rFonts w:ascii="宋体" w:hAnsi="宋体" w:cs="宋体" w:hint="eastAsia"/>
          <w:color w:val="000000"/>
          <w:sz w:val="24"/>
          <w:szCs w:val="24"/>
        </w:rPr>
        <w:t>；</w:t>
      </w:r>
    </w:p>
    <w:p w:rsidR="00610695" w:rsidRDefault="00C60972">
      <w:pPr>
        <w:spacing w:line="360" w:lineRule="auto"/>
        <w:ind w:firstLineChars="200" w:firstLine="480"/>
        <w:rPr>
          <w:rFonts w:ascii="宋体" w:hAnsi="宋体" w:cs="宋体"/>
          <w:bCs/>
          <w:color w:val="000000"/>
          <w:sz w:val="24"/>
        </w:rPr>
      </w:pPr>
      <w:r>
        <w:rPr>
          <w:rFonts w:ascii="宋体" w:hAnsi="宋体" w:cs="宋体" w:hint="eastAsia"/>
          <w:color w:val="000000"/>
          <w:sz w:val="24"/>
          <w:szCs w:val="24"/>
        </w:rPr>
        <w:t>（</w:t>
      </w:r>
      <w:r w:rsidR="00F973DD">
        <w:rPr>
          <w:rFonts w:ascii="宋体" w:hAnsi="宋体" w:cs="宋体" w:hint="eastAsia"/>
          <w:bCs/>
          <w:color w:val="000000"/>
          <w:sz w:val="24"/>
        </w:rPr>
        <w:t>14）</w:t>
      </w:r>
      <w:r w:rsidR="00F973DD">
        <w:rPr>
          <w:rFonts w:ascii="宋体" w:hAnsi="宋体" w:cs="宋体" w:hint="eastAsia"/>
          <w:color w:val="000000"/>
          <w:sz w:val="24"/>
        </w:rPr>
        <w:t>对办公生活区3</w:t>
      </w:r>
      <w:r w:rsidR="00F973DD">
        <w:rPr>
          <w:rFonts w:ascii="宋体" w:hAnsi="宋体" w:cs="宋体" w:hint="eastAsia"/>
          <w:bCs/>
          <w:color w:val="000000"/>
          <w:sz w:val="24"/>
        </w:rPr>
        <w:t>建筑进行拆除，清运用于回填或采空区的充填，对场地进行覆土及整平、恢复植被</w:t>
      </w:r>
      <w:r w:rsidR="00F973DD">
        <w:rPr>
          <w:rFonts w:ascii="宋体" w:hAnsi="宋体" w:cs="宋体" w:hint="eastAsia"/>
          <w:color w:val="000000"/>
          <w:sz w:val="24"/>
          <w:szCs w:val="24"/>
        </w:rPr>
        <w:t>；</w:t>
      </w:r>
    </w:p>
    <w:p w:rsidR="00610695" w:rsidRDefault="00C60972">
      <w:pPr>
        <w:spacing w:line="360" w:lineRule="auto"/>
        <w:ind w:firstLineChars="200" w:firstLine="480"/>
        <w:rPr>
          <w:rFonts w:ascii="宋体" w:hAnsi="宋体" w:cs="宋体"/>
          <w:bCs/>
          <w:color w:val="000000"/>
          <w:sz w:val="24"/>
        </w:rPr>
      </w:pPr>
      <w:r>
        <w:rPr>
          <w:rFonts w:ascii="宋体" w:hAnsi="宋体" w:cs="宋体" w:hint="eastAsia"/>
          <w:color w:val="000000"/>
          <w:sz w:val="24"/>
          <w:szCs w:val="24"/>
        </w:rPr>
        <w:t>（</w:t>
      </w:r>
      <w:r w:rsidR="00F973DD">
        <w:rPr>
          <w:rFonts w:ascii="宋体" w:hAnsi="宋体" w:cs="宋体" w:hint="eastAsia"/>
          <w:bCs/>
          <w:color w:val="000000"/>
          <w:sz w:val="24"/>
        </w:rPr>
        <w:t>15）</w:t>
      </w:r>
      <w:r w:rsidR="00F973DD">
        <w:rPr>
          <w:rFonts w:ascii="宋体" w:hAnsi="宋体" w:cs="宋体" w:hint="eastAsia"/>
          <w:color w:val="000000"/>
          <w:sz w:val="24"/>
        </w:rPr>
        <w:t>对炸药</w:t>
      </w:r>
      <w:proofErr w:type="gramStart"/>
      <w:r w:rsidR="00F973DD">
        <w:rPr>
          <w:rFonts w:ascii="宋体" w:hAnsi="宋体" w:cs="宋体" w:hint="eastAsia"/>
          <w:color w:val="000000"/>
          <w:sz w:val="24"/>
        </w:rPr>
        <w:t>库</w:t>
      </w:r>
      <w:r w:rsidR="00F973DD">
        <w:rPr>
          <w:rFonts w:ascii="宋体" w:hAnsi="宋体" w:cs="宋体" w:hint="eastAsia"/>
          <w:bCs/>
          <w:color w:val="000000"/>
          <w:sz w:val="24"/>
        </w:rPr>
        <w:t>建筑</w:t>
      </w:r>
      <w:proofErr w:type="gramEnd"/>
      <w:r w:rsidR="00F973DD">
        <w:rPr>
          <w:rFonts w:ascii="宋体" w:hAnsi="宋体" w:cs="宋体" w:hint="eastAsia"/>
          <w:bCs/>
          <w:color w:val="000000"/>
          <w:sz w:val="24"/>
        </w:rPr>
        <w:t>进行拆除，清运用于回填或采空区的充填，对场地进行覆土及整平、恢复植被</w:t>
      </w:r>
      <w:r w:rsidR="00F973DD">
        <w:rPr>
          <w:rFonts w:ascii="宋体" w:hAnsi="宋体" w:cs="宋体" w:hint="eastAsia"/>
          <w:color w:val="000000"/>
          <w:sz w:val="24"/>
          <w:szCs w:val="24"/>
        </w:rPr>
        <w:t>；</w:t>
      </w:r>
    </w:p>
    <w:p w:rsidR="00610695" w:rsidRDefault="00C60972">
      <w:pPr>
        <w:spacing w:line="360" w:lineRule="auto"/>
        <w:ind w:firstLineChars="200" w:firstLine="480"/>
        <w:rPr>
          <w:rFonts w:ascii="宋体" w:hAnsi="宋体" w:cs="宋体"/>
          <w:bCs/>
          <w:color w:val="000000"/>
          <w:sz w:val="24"/>
        </w:rPr>
      </w:pPr>
      <w:r>
        <w:rPr>
          <w:rFonts w:ascii="宋体" w:hAnsi="宋体" w:cs="宋体" w:hint="eastAsia"/>
          <w:color w:val="000000"/>
          <w:sz w:val="24"/>
          <w:szCs w:val="24"/>
        </w:rPr>
        <w:lastRenderedPageBreak/>
        <w:t>（</w:t>
      </w:r>
      <w:r>
        <w:rPr>
          <w:rFonts w:ascii="宋体" w:hAnsi="宋体" w:cs="宋体" w:hint="eastAsia"/>
          <w:bCs/>
          <w:color w:val="000000"/>
          <w:sz w:val="24"/>
        </w:rPr>
        <w:t>16</w:t>
      </w:r>
      <w:r w:rsidR="00F973DD">
        <w:rPr>
          <w:rFonts w:ascii="宋体" w:hAnsi="宋体" w:cs="宋体" w:hint="eastAsia"/>
          <w:bCs/>
          <w:color w:val="000000"/>
          <w:sz w:val="24"/>
        </w:rPr>
        <w:t>）完善前期治理区，对前期治理效果不佳的场地进行覆土及整平、恢复植被；</w:t>
      </w:r>
    </w:p>
    <w:p w:rsidR="00610695" w:rsidRDefault="00C60972">
      <w:pPr>
        <w:spacing w:line="360" w:lineRule="auto"/>
        <w:ind w:firstLineChars="200" w:firstLine="480"/>
        <w:contextualSpacing/>
        <w:rPr>
          <w:rFonts w:ascii="宋体" w:hAnsi="宋体" w:cs="宋体"/>
          <w:color w:val="000000"/>
          <w:sz w:val="24"/>
        </w:rPr>
      </w:pPr>
      <w:r>
        <w:rPr>
          <w:rFonts w:ascii="宋体" w:hAnsi="宋体" w:cs="宋体" w:hint="eastAsia"/>
          <w:color w:val="000000"/>
          <w:sz w:val="24"/>
          <w:szCs w:val="24"/>
        </w:rPr>
        <w:t>（</w:t>
      </w:r>
      <w:r>
        <w:rPr>
          <w:rFonts w:ascii="宋体" w:hAnsi="宋体" w:cs="宋体" w:hint="eastAsia"/>
          <w:bCs/>
          <w:color w:val="000000"/>
          <w:sz w:val="24"/>
        </w:rPr>
        <w:t>17</w:t>
      </w:r>
      <w:r w:rsidR="00F973DD">
        <w:rPr>
          <w:rFonts w:ascii="宋体" w:hAnsi="宋体" w:cs="宋体" w:hint="eastAsia"/>
          <w:bCs/>
          <w:color w:val="000000"/>
          <w:sz w:val="24"/>
        </w:rPr>
        <w:t>）对含水层水量及水质进行监测，对整个复垦责任范围进行管护，对预测地面塌陷区及现状塌陷区地表进行地质灾害监测</w:t>
      </w:r>
      <w:r w:rsidR="00F973DD">
        <w:rPr>
          <w:rFonts w:ascii="宋体" w:hAnsi="宋体" w:cs="宋体" w:hint="eastAsia"/>
          <w:color w:val="000000"/>
          <w:sz w:val="24"/>
        </w:rPr>
        <w:t>。</w:t>
      </w:r>
    </w:p>
    <w:p w:rsidR="00610695" w:rsidRDefault="00F973DD">
      <w:pPr>
        <w:spacing w:line="360" w:lineRule="auto"/>
        <w:ind w:firstLineChars="200" w:firstLine="482"/>
        <w:contextualSpacing/>
        <w:rPr>
          <w:rFonts w:ascii="宋体" w:hAnsi="宋体" w:cs="宋体"/>
          <w:b/>
          <w:bCs/>
          <w:color w:val="000000"/>
          <w:sz w:val="24"/>
        </w:rPr>
      </w:pPr>
      <w:r>
        <w:rPr>
          <w:rFonts w:ascii="宋体" w:hAnsi="宋体" w:cs="宋体" w:hint="eastAsia"/>
          <w:b/>
          <w:bCs/>
          <w:color w:val="000000"/>
          <w:sz w:val="24"/>
        </w:rPr>
        <w:t>2、2022年1月1日-2022年12月31日</w:t>
      </w:r>
    </w:p>
    <w:p w:rsidR="00610695" w:rsidRDefault="00C60972">
      <w:pPr>
        <w:spacing w:line="360" w:lineRule="auto"/>
        <w:ind w:firstLineChars="200" w:firstLine="480"/>
        <w:contextualSpacing/>
        <w:rPr>
          <w:rFonts w:ascii="宋体" w:hAnsi="宋体" w:cs="宋体"/>
          <w:color w:val="000000"/>
          <w:sz w:val="24"/>
          <w:szCs w:val="24"/>
        </w:rPr>
      </w:pPr>
      <w:r>
        <w:rPr>
          <w:rFonts w:ascii="宋体" w:hAnsi="宋体" w:cs="宋体" w:hint="eastAsia"/>
          <w:color w:val="000000"/>
          <w:sz w:val="24"/>
          <w:szCs w:val="24"/>
        </w:rPr>
        <w:t>（</w:t>
      </w:r>
      <w:r w:rsidR="00F973DD">
        <w:rPr>
          <w:rFonts w:ascii="宋体" w:hAnsi="宋体" w:cs="宋体" w:hint="eastAsia"/>
          <w:color w:val="000000"/>
          <w:sz w:val="24"/>
          <w:szCs w:val="24"/>
        </w:rPr>
        <w:t>1）</w:t>
      </w:r>
      <w:r w:rsidR="00F973DD">
        <w:rPr>
          <w:rFonts w:ascii="宋体" w:hAnsi="宋体" w:cs="宋体" w:hint="eastAsia"/>
          <w:color w:val="000000"/>
          <w:sz w:val="24"/>
        </w:rPr>
        <w:t>利用废石对地下形成的采空区域进行充填，若出现塌陷坑，及时对塌陷坑进行回填</w:t>
      </w:r>
      <w:r w:rsidR="00F973DD">
        <w:rPr>
          <w:rFonts w:ascii="宋体" w:hAnsi="宋体" w:cs="宋体" w:hint="eastAsia"/>
          <w:bCs/>
          <w:color w:val="000000"/>
          <w:sz w:val="24"/>
        </w:rPr>
        <w:t>；</w:t>
      </w:r>
    </w:p>
    <w:p w:rsidR="00610695" w:rsidRDefault="00C60972">
      <w:pPr>
        <w:spacing w:line="360" w:lineRule="auto"/>
        <w:ind w:firstLineChars="200" w:firstLine="480"/>
        <w:contextualSpacing/>
        <w:rPr>
          <w:rFonts w:ascii="宋体" w:hAnsi="宋体" w:cs="宋体"/>
          <w:color w:val="000000"/>
          <w:sz w:val="24"/>
          <w:szCs w:val="24"/>
        </w:rPr>
      </w:pPr>
      <w:r>
        <w:rPr>
          <w:rFonts w:ascii="宋体" w:hAnsi="宋体" w:cs="宋体" w:hint="eastAsia"/>
          <w:color w:val="000000"/>
          <w:sz w:val="24"/>
          <w:szCs w:val="24"/>
        </w:rPr>
        <w:t>（</w:t>
      </w:r>
      <w:r w:rsidR="00F973DD">
        <w:rPr>
          <w:rFonts w:ascii="宋体" w:hAnsi="宋体" w:cs="宋体" w:hint="eastAsia"/>
          <w:color w:val="000000"/>
          <w:sz w:val="24"/>
          <w:szCs w:val="24"/>
        </w:rPr>
        <w:t>2）</w:t>
      </w:r>
      <w:r w:rsidR="00F973DD">
        <w:rPr>
          <w:rFonts w:ascii="宋体" w:hAnsi="宋体" w:cs="宋体" w:hint="eastAsia"/>
          <w:bCs/>
          <w:color w:val="000000"/>
          <w:sz w:val="24"/>
        </w:rPr>
        <w:t>对平硐2工业场地内建筑进行拆除，利用废石、废渣对平硐进行回填、对</w:t>
      </w:r>
      <w:proofErr w:type="gramStart"/>
      <w:r w:rsidR="00F973DD">
        <w:rPr>
          <w:rFonts w:ascii="宋体" w:hAnsi="宋体" w:cs="宋体" w:hint="eastAsia"/>
          <w:bCs/>
          <w:color w:val="000000"/>
          <w:sz w:val="24"/>
        </w:rPr>
        <w:t>硐</w:t>
      </w:r>
      <w:proofErr w:type="gramEnd"/>
      <w:r w:rsidR="00F973DD">
        <w:rPr>
          <w:rFonts w:ascii="宋体" w:hAnsi="宋体" w:cs="宋体" w:hint="eastAsia"/>
          <w:bCs/>
          <w:color w:val="000000"/>
          <w:sz w:val="24"/>
        </w:rPr>
        <w:t>口进行钢筋混凝土封堵、对场地边坡</w:t>
      </w:r>
      <w:proofErr w:type="gramStart"/>
      <w:r w:rsidR="00F973DD">
        <w:rPr>
          <w:rFonts w:ascii="宋体" w:hAnsi="宋体" w:cs="宋体" w:hint="eastAsia"/>
          <w:bCs/>
          <w:color w:val="000000"/>
          <w:sz w:val="24"/>
        </w:rPr>
        <w:t>进行垫坡整形</w:t>
      </w:r>
      <w:proofErr w:type="gramEnd"/>
      <w:r w:rsidR="00F973DD">
        <w:rPr>
          <w:rFonts w:ascii="宋体" w:hAnsi="宋体" w:cs="宋体" w:hint="eastAsia"/>
          <w:bCs/>
          <w:color w:val="000000"/>
          <w:sz w:val="24"/>
        </w:rPr>
        <w:t>、设置标识牌，对场地进行覆土及整平、恢复植被；</w:t>
      </w:r>
    </w:p>
    <w:p w:rsidR="00610695" w:rsidRDefault="00C60972">
      <w:pPr>
        <w:spacing w:line="360" w:lineRule="auto"/>
        <w:ind w:firstLineChars="200" w:firstLine="480"/>
        <w:contextualSpacing/>
        <w:rPr>
          <w:rFonts w:ascii="宋体" w:hAnsi="宋体" w:cs="宋体"/>
          <w:color w:val="000000"/>
          <w:sz w:val="24"/>
          <w:szCs w:val="24"/>
        </w:rPr>
      </w:pPr>
      <w:r>
        <w:rPr>
          <w:rFonts w:ascii="宋体" w:hAnsi="宋体" w:cs="宋体" w:hint="eastAsia"/>
          <w:color w:val="000000"/>
          <w:sz w:val="24"/>
          <w:szCs w:val="24"/>
        </w:rPr>
        <w:t>（</w:t>
      </w:r>
      <w:r w:rsidR="00F973DD">
        <w:rPr>
          <w:rFonts w:ascii="宋体" w:hAnsi="宋体" w:cs="宋体" w:hint="eastAsia"/>
          <w:color w:val="000000"/>
          <w:sz w:val="24"/>
          <w:szCs w:val="24"/>
        </w:rPr>
        <w:t>3）</w:t>
      </w:r>
      <w:r w:rsidR="00F973DD">
        <w:rPr>
          <w:rFonts w:ascii="宋体" w:hAnsi="宋体" w:cs="宋体" w:hint="eastAsia"/>
          <w:bCs/>
          <w:color w:val="000000"/>
          <w:sz w:val="24"/>
        </w:rPr>
        <w:t>对竖井工业场地内建筑进行拆除，利用废石、废渣对竖井进行回填、对井口进行钢筋混凝土封堵、对场地边坡</w:t>
      </w:r>
      <w:proofErr w:type="gramStart"/>
      <w:r w:rsidR="00F973DD">
        <w:rPr>
          <w:rFonts w:ascii="宋体" w:hAnsi="宋体" w:cs="宋体" w:hint="eastAsia"/>
          <w:bCs/>
          <w:color w:val="000000"/>
          <w:sz w:val="24"/>
        </w:rPr>
        <w:t>进行垫坡整形</w:t>
      </w:r>
      <w:proofErr w:type="gramEnd"/>
      <w:r w:rsidR="00F973DD">
        <w:rPr>
          <w:rFonts w:ascii="宋体" w:hAnsi="宋体" w:cs="宋体" w:hint="eastAsia"/>
          <w:bCs/>
          <w:color w:val="000000"/>
          <w:sz w:val="24"/>
        </w:rPr>
        <w:t>、设置标识牌，对场地进行覆土及整平、恢复植被；</w:t>
      </w:r>
    </w:p>
    <w:p w:rsidR="00610695" w:rsidRDefault="00C60972">
      <w:pPr>
        <w:spacing w:line="360" w:lineRule="auto"/>
        <w:ind w:firstLineChars="200" w:firstLine="480"/>
        <w:contextualSpacing/>
        <w:rPr>
          <w:rFonts w:ascii="宋体" w:hAnsi="宋体" w:cs="宋体"/>
          <w:color w:val="000000"/>
          <w:sz w:val="24"/>
          <w:szCs w:val="24"/>
        </w:rPr>
      </w:pPr>
      <w:r>
        <w:rPr>
          <w:rFonts w:ascii="宋体" w:hAnsi="宋体" w:cs="宋体" w:hint="eastAsia"/>
          <w:color w:val="000000"/>
          <w:sz w:val="24"/>
          <w:szCs w:val="24"/>
        </w:rPr>
        <w:t>（</w:t>
      </w:r>
      <w:r w:rsidR="00F973DD">
        <w:rPr>
          <w:rFonts w:ascii="宋体" w:hAnsi="宋体" w:cs="宋体" w:hint="eastAsia"/>
          <w:color w:val="000000"/>
          <w:sz w:val="24"/>
          <w:szCs w:val="24"/>
        </w:rPr>
        <w:t>4）</w:t>
      </w:r>
      <w:r w:rsidR="00F973DD">
        <w:rPr>
          <w:rFonts w:ascii="宋体" w:hAnsi="宋体" w:cs="宋体" w:hint="eastAsia"/>
          <w:bCs/>
          <w:color w:val="000000"/>
          <w:sz w:val="24"/>
        </w:rPr>
        <w:t>将平硐2废石场废石清运，对清运后的场地进行覆土及整平、恢复植被</w:t>
      </w:r>
      <w:r w:rsidR="00F973DD">
        <w:rPr>
          <w:rFonts w:ascii="宋体" w:hAnsi="宋体" w:cs="宋体" w:hint="eastAsia"/>
          <w:color w:val="000000"/>
          <w:sz w:val="24"/>
          <w:szCs w:val="24"/>
        </w:rPr>
        <w:t>；</w:t>
      </w:r>
    </w:p>
    <w:p w:rsidR="00610695" w:rsidRDefault="00C60972">
      <w:pPr>
        <w:spacing w:line="360" w:lineRule="auto"/>
        <w:ind w:firstLineChars="200" w:firstLine="480"/>
        <w:contextualSpacing/>
        <w:rPr>
          <w:rFonts w:ascii="宋体" w:hAnsi="宋体" w:cs="宋体"/>
          <w:color w:val="000000"/>
          <w:sz w:val="24"/>
          <w:szCs w:val="24"/>
        </w:rPr>
      </w:pPr>
      <w:r>
        <w:rPr>
          <w:rFonts w:ascii="宋体" w:hAnsi="宋体" w:cs="宋体" w:hint="eastAsia"/>
          <w:color w:val="000000"/>
          <w:sz w:val="24"/>
          <w:szCs w:val="24"/>
        </w:rPr>
        <w:t>（</w:t>
      </w:r>
      <w:r w:rsidR="00F973DD">
        <w:rPr>
          <w:rFonts w:ascii="宋体" w:hAnsi="宋体" w:cs="宋体" w:hint="eastAsia"/>
          <w:color w:val="000000"/>
          <w:sz w:val="24"/>
          <w:szCs w:val="24"/>
        </w:rPr>
        <w:t>5）</w:t>
      </w:r>
      <w:r w:rsidR="00F973DD">
        <w:rPr>
          <w:rFonts w:ascii="宋体" w:hAnsi="宋体" w:cs="宋体" w:hint="eastAsia"/>
          <w:bCs/>
          <w:color w:val="000000"/>
          <w:sz w:val="24"/>
        </w:rPr>
        <w:t>对选矿厂建筑进行拆除、清运用于回填，对场地覆土及整平、恢复植被；</w:t>
      </w:r>
    </w:p>
    <w:p w:rsidR="00610695" w:rsidRDefault="00C60972">
      <w:pPr>
        <w:spacing w:line="360" w:lineRule="auto"/>
        <w:ind w:firstLineChars="200" w:firstLine="480"/>
        <w:contextualSpacing/>
        <w:rPr>
          <w:rFonts w:ascii="宋体" w:hAnsi="宋体" w:cs="宋体"/>
          <w:color w:val="000000"/>
          <w:sz w:val="24"/>
          <w:szCs w:val="24"/>
        </w:rPr>
      </w:pPr>
      <w:r>
        <w:rPr>
          <w:rFonts w:ascii="宋体" w:hAnsi="宋体" w:cs="宋体" w:hint="eastAsia"/>
          <w:color w:val="000000"/>
          <w:sz w:val="24"/>
          <w:szCs w:val="24"/>
        </w:rPr>
        <w:t>（</w:t>
      </w:r>
      <w:r w:rsidR="00F973DD">
        <w:rPr>
          <w:rFonts w:ascii="宋体" w:hAnsi="宋体" w:cs="宋体" w:hint="eastAsia"/>
          <w:color w:val="000000"/>
          <w:sz w:val="24"/>
          <w:szCs w:val="24"/>
        </w:rPr>
        <w:t>6）</w:t>
      </w:r>
      <w:r w:rsidR="00F973DD">
        <w:rPr>
          <w:rFonts w:ascii="宋体" w:hAnsi="宋体" w:cs="宋体" w:hint="eastAsia"/>
          <w:bCs/>
          <w:color w:val="000000"/>
          <w:sz w:val="24"/>
        </w:rPr>
        <w:t>对尾矿库进行地下水质监测。严格按照尾矿库设计排放尾砂，及时监测尾矿坝稳定性。对场地进行覆土及整平、恢复植被；</w:t>
      </w:r>
    </w:p>
    <w:p w:rsidR="00610695" w:rsidRDefault="00C60972">
      <w:pPr>
        <w:spacing w:line="360" w:lineRule="auto"/>
        <w:ind w:firstLineChars="200" w:firstLine="480"/>
        <w:contextualSpacing/>
        <w:rPr>
          <w:rFonts w:ascii="宋体" w:hAnsi="宋体" w:cs="宋体"/>
          <w:color w:val="000000"/>
          <w:sz w:val="24"/>
          <w:szCs w:val="24"/>
        </w:rPr>
      </w:pPr>
      <w:r>
        <w:rPr>
          <w:rFonts w:ascii="宋体" w:hAnsi="宋体" w:cs="宋体" w:hint="eastAsia"/>
          <w:color w:val="000000"/>
          <w:sz w:val="24"/>
          <w:szCs w:val="24"/>
        </w:rPr>
        <w:t>（</w:t>
      </w:r>
      <w:r w:rsidR="00F973DD">
        <w:rPr>
          <w:rFonts w:ascii="宋体" w:hAnsi="宋体" w:cs="宋体" w:hint="eastAsia"/>
          <w:color w:val="000000"/>
          <w:sz w:val="24"/>
          <w:szCs w:val="24"/>
        </w:rPr>
        <w:t>7）</w:t>
      </w:r>
      <w:r w:rsidR="00F973DD">
        <w:rPr>
          <w:rFonts w:ascii="宋体" w:hAnsi="宋体" w:cs="宋体" w:hint="eastAsia"/>
          <w:color w:val="000000"/>
          <w:sz w:val="24"/>
        </w:rPr>
        <w:t>对办公生活区1</w:t>
      </w:r>
      <w:r w:rsidR="00F973DD">
        <w:rPr>
          <w:rFonts w:ascii="宋体" w:hAnsi="宋体" w:cs="宋体" w:hint="eastAsia"/>
          <w:bCs/>
          <w:color w:val="000000"/>
          <w:sz w:val="24"/>
        </w:rPr>
        <w:t>建筑进行拆除，清运用于回填或采空区的充填，对场地进行覆土及整平、恢复植被</w:t>
      </w:r>
      <w:r w:rsidR="00F973DD">
        <w:rPr>
          <w:rFonts w:ascii="宋体" w:hAnsi="宋体" w:cs="宋体" w:hint="eastAsia"/>
          <w:color w:val="000000"/>
          <w:sz w:val="24"/>
          <w:szCs w:val="24"/>
        </w:rPr>
        <w:t>；</w:t>
      </w:r>
    </w:p>
    <w:p w:rsidR="00610695" w:rsidRDefault="00C60972">
      <w:pPr>
        <w:spacing w:line="360" w:lineRule="auto"/>
        <w:ind w:firstLineChars="200" w:firstLine="480"/>
        <w:contextualSpacing/>
        <w:rPr>
          <w:rFonts w:ascii="宋体" w:hAnsi="宋体" w:cs="宋体"/>
          <w:color w:val="000000"/>
          <w:sz w:val="24"/>
          <w:szCs w:val="24"/>
        </w:rPr>
      </w:pPr>
      <w:r>
        <w:rPr>
          <w:rFonts w:ascii="宋体" w:hAnsi="宋体" w:cs="宋体" w:hint="eastAsia"/>
          <w:color w:val="000000"/>
          <w:sz w:val="24"/>
          <w:szCs w:val="24"/>
        </w:rPr>
        <w:t>（</w:t>
      </w:r>
      <w:r w:rsidR="00F973DD">
        <w:rPr>
          <w:rFonts w:ascii="宋体" w:hAnsi="宋体" w:cs="宋体" w:hint="eastAsia"/>
          <w:color w:val="000000"/>
          <w:sz w:val="24"/>
          <w:szCs w:val="24"/>
        </w:rPr>
        <w:t>8）对第一年设计的</w:t>
      </w:r>
      <w:proofErr w:type="gramStart"/>
      <w:r w:rsidR="00F973DD">
        <w:rPr>
          <w:rFonts w:ascii="宋体" w:hAnsi="宋体" w:cs="宋体" w:hint="eastAsia"/>
          <w:bCs/>
          <w:color w:val="000000"/>
          <w:sz w:val="24"/>
        </w:rPr>
        <w:t>各治理</w:t>
      </w:r>
      <w:proofErr w:type="gramEnd"/>
      <w:r w:rsidR="00F973DD">
        <w:rPr>
          <w:rFonts w:ascii="宋体" w:hAnsi="宋体" w:cs="宋体" w:hint="eastAsia"/>
          <w:bCs/>
          <w:color w:val="000000"/>
          <w:sz w:val="24"/>
        </w:rPr>
        <w:t>单元进行查缺补漏、完善治理。以达到</w:t>
      </w:r>
      <w:r w:rsidR="00F973DD">
        <w:rPr>
          <w:rFonts w:ascii="宋体" w:hAnsi="宋体" w:cs="宋体" w:hint="eastAsia"/>
          <w:color w:val="000000"/>
          <w:sz w:val="24"/>
          <w:szCs w:val="24"/>
        </w:rPr>
        <w:t>国家或自治区级绿色矿山建设标准；</w:t>
      </w:r>
    </w:p>
    <w:p w:rsidR="00610695" w:rsidRDefault="00C60972">
      <w:pPr>
        <w:spacing w:line="360" w:lineRule="auto"/>
        <w:ind w:firstLineChars="200" w:firstLine="480"/>
        <w:contextualSpacing/>
        <w:rPr>
          <w:rFonts w:ascii="宋体" w:hAnsi="宋体" w:cs="宋体"/>
          <w:color w:val="000000"/>
          <w:sz w:val="24"/>
          <w:szCs w:val="24"/>
        </w:rPr>
      </w:pPr>
      <w:r>
        <w:rPr>
          <w:rFonts w:ascii="宋体" w:hAnsi="宋体" w:cs="宋体" w:hint="eastAsia"/>
          <w:color w:val="000000"/>
          <w:sz w:val="24"/>
          <w:szCs w:val="24"/>
        </w:rPr>
        <w:t>（</w:t>
      </w:r>
      <w:r w:rsidR="00F973DD">
        <w:rPr>
          <w:rFonts w:ascii="宋体" w:hAnsi="宋体" w:cs="宋体" w:hint="eastAsia"/>
          <w:color w:val="000000"/>
          <w:sz w:val="24"/>
          <w:szCs w:val="24"/>
        </w:rPr>
        <w:t>9）</w:t>
      </w:r>
      <w:r w:rsidR="00F973DD">
        <w:rPr>
          <w:rFonts w:ascii="宋体" w:hAnsi="宋体" w:cs="宋体" w:hint="eastAsia"/>
          <w:bCs/>
          <w:color w:val="000000"/>
          <w:sz w:val="24"/>
        </w:rPr>
        <w:t>对矿区道路进行覆土及整平、恢复植被；</w:t>
      </w:r>
    </w:p>
    <w:p w:rsidR="00610695" w:rsidRDefault="00C60972">
      <w:pPr>
        <w:spacing w:line="360" w:lineRule="auto"/>
        <w:ind w:firstLineChars="200" w:firstLine="480"/>
        <w:contextualSpacing/>
        <w:rPr>
          <w:rFonts w:ascii="宋体" w:hAnsi="宋体" w:cs="宋体"/>
          <w:color w:val="000000"/>
          <w:sz w:val="24"/>
          <w:szCs w:val="24"/>
        </w:rPr>
      </w:pPr>
      <w:r>
        <w:rPr>
          <w:rFonts w:ascii="宋体" w:hAnsi="宋体" w:cs="宋体" w:hint="eastAsia"/>
          <w:color w:val="000000"/>
          <w:sz w:val="24"/>
          <w:szCs w:val="24"/>
        </w:rPr>
        <w:t>（</w:t>
      </w:r>
      <w:r w:rsidR="00F973DD">
        <w:rPr>
          <w:rFonts w:ascii="宋体" w:hAnsi="宋体" w:cs="宋体" w:hint="eastAsia"/>
          <w:color w:val="000000"/>
          <w:sz w:val="24"/>
          <w:szCs w:val="24"/>
        </w:rPr>
        <w:t>10）</w:t>
      </w:r>
      <w:r w:rsidR="00F973DD">
        <w:rPr>
          <w:rFonts w:ascii="宋体" w:hAnsi="宋体" w:cs="宋体" w:hint="eastAsia"/>
          <w:bCs/>
          <w:color w:val="000000"/>
          <w:sz w:val="24"/>
        </w:rPr>
        <w:t>对含水层水量及水质进行监测，对整个复垦责任范围进行管护，对预测地面塌陷区及现状塌陷区地表进行地质灾害监测；</w:t>
      </w:r>
    </w:p>
    <w:p w:rsidR="00610695" w:rsidRDefault="00F973DD">
      <w:pPr>
        <w:spacing w:line="360" w:lineRule="auto"/>
        <w:ind w:firstLineChars="200" w:firstLine="482"/>
        <w:contextualSpacing/>
        <w:rPr>
          <w:rFonts w:ascii="宋体" w:hAnsi="宋体" w:cs="宋体"/>
          <w:b/>
          <w:bCs/>
          <w:color w:val="000000"/>
          <w:sz w:val="24"/>
        </w:rPr>
      </w:pPr>
      <w:r>
        <w:rPr>
          <w:rFonts w:ascii="宋体" w:hAnsi="宋体" w:cs="宋体" w:hint="eastAsia"/>
          <w:b/>
          <w:bCs/>
          <w:color w:val="000000"/>
          <w:sz w:val="24"/>
        </w:rPr>
        <w:t>3、2023年1月1日-2023年12月31日</w:t>
      </w:r>
    </w:p>
    <w:p w:rsidR="00610695" w:rsidRDefault="00C60972">
      <w:pPr>
        <w:spacing w:line="360" w:lineRule="auto"/>
        <w:ind w:firstLineChars="200" w:firstLine="480"/>
        <w:contextualSpacing/>
        <w:rPr>
          <w:rFonts w:ascii="宋体" w:hAnsi="宋体" w:cs="宋体"/>
          <w:bCs/>
          <w:color w:val="000000"/>
          <w:sz w:val="24"/>
        </w:rPr>
      </w:pPr>
      <w:r>
        <w:rPr>
          <w:rFonts w:ascii="宋体" w:hAnsi="宋体" w:cs="宋体" w:hint="eastAsia"/>
          <w:color w:val="000000"/>
          <w:sz w:val="24"/>
          <w:szCs w:val="24"/>
        </w:rPr>
        <w:t>（</w:t>
      </w:r>
      <w:r w:rsidR="00F973DD">
        <w:rPr>
          <w:rFonts w:ascii="宋体" w:hAnsi="宋体" w:cs="宋体" w:hint="eastAsia"/>
          <w:bCs/>
          <w:color w:val="000000"/>
          <w:sz w:val="24"/>
        </w:rPr>
        <w:t>1）对本方案设计的全部治理单元及治理工程进行查缺补漏、完善治理。以达到</w:t>
      </w:r>
      <w:r w:rsidR="00F973DD">
        <w:rPr>
          <w:rFonts w:ascii="宋体" w:hAnsi="宋体" w:cs="宋体" w:hint="eastAsia"/>
          <w:color w:val="000000"/>
          <w:sz w:val="24"/>
          <w:szCs w:val="24"/>
        </w:rPr>
        <w:t>国家或自治区级绿色矿山建设标准；</w:t>
      </w:r>
    </w:p>
    <w:p w:rsidR="00610695" w:rsidRDefault="00C60972">
      <w:pPr>
        <w:spacing w:line="360" w:lineRule="auto"/>
        <w:ind w:firstLineChars="200" w:firstLine="480"/>
        <w:contextualSpacing/>
        <w:rPr>
          <w:rFonts w:ascii="宋体" w:hAnsi="宋体" w:cs="宋体"/>
          <w:color w:val="000000"/>
          <w:sz w:val="24"/>
        </w:rPr>
      </w:pPr>
      <w:r>
        <w:rPr>
          <w:rFonts w:ascii="宋体" w:hAnsi="宋体" w:cs="宋体" w:hint="eastAsia"/>
          <w:color w:val="000000"/>
          <w:sz w:val="24"/>
          <w:szCs w:val="24"/>
        </w:rPr>
        <w:lastRenderedPageBreak/>
        <w:t>（</w:t>
      </w:r>
      <w:r w:rsidR="00F973DD">
        <w:rPr>
          <w:rFonts w:ascii="宋体" w:hAnsi="宋体" w:cs="宋体" w:hint="eastAsia"/>
          <w:bCs/>
          <w:color w:val="000000"/>
          <w:sz w:val="24"/>
        </w:rPr>
        <w:t>2）对含水层水量及水质进行监测，对整个复垦责任范围进行管护，对预测地面塌陷区及现状塌陷区地表进行地质灾害监测</w:t>
      </w:r>
      <w:r w:rsidR="00F973DD">
        <w:rPr>
          <w:rFonts w:ascii="宋体" w:hAnsi="宋体" w:cs="宋体" w:hint="eastAsia"/>
          <w:color w:val="000000"/>
          <w:sz w:val="24"/>
        </w:rPr>
        <w:t>。</w:t>
      </w:r>
    </w:p>
    <w:p w:rsidR="00610695" w:rsidRDefault="00F973DD">
      <w:pPr>
        <w:spacing w:line="360" w:lineRule="auto"/>
        <w:ind w:firstLineChars="200" w:firstLine="482"/>
        <w:contextualSpacing/>
        <w:rPr>
          <w:rFonts w:ascii="宋体" w:hAnsi="宋体" w:cs="宋体"/>
          <w:b/>
          <w:bCs/>
          <w:color w:val="000000"/>
          <w:sz w:val="24"/>
        </w:rPr>
      </w:pPr>
      <w:r>
        <w:rPr>
          <w:rFonts w:ascii="宋体" w:hAnsi="宋体" w:cs="宋体" w:hint="eastAsia"/>
          <w:b/>
          <w:bCs/>
          <w:color w:val="000000"/>
          <w:sz w:val="24"/>
        </w:rPr>
        <w:t>4、2024年1月1日-2024年12月31日</w:t>
      </w:r>
    </w:p>
    <w:p w:rsidR="00610695" w:rsidRDefault="00C60972">
      <w:pPr>
        <w:spacing w:line="360" w:lineRule="auto"/>
        <w:ind w:firstLineChars="200" w:firstLine="480"/>
        <w:contextualSpacing/>
        <w:rPr>
          <w:rFonts w:ascii="宋体" w:hAnsi="宋体" w:cs="宋体"/>
          <w:bCs/>
          <w:color w:val="000000"/>
          <w:sz w:val="24"/>
        </w:rPr>
      </w:pPr>
      <w:r>
        <w:rPr>
          <w:rFonts w:ascii="宋体" w:hAnsi="宋体" w:cs="宋体" w:hint="eastAsia"/>
          <w:color w:val="000000"/>
          <w:sz w:val="24"/>
          <w:szCs w:val="24"/>
        </w:rPr>
        <w:t>（</w:t>
      </w:r>
      <w:r w:rsidR="00F973DD">
        <w:rPr>
          <w:rFonts w:ascii="宋体" w:hAnsi="宋体" w:cs="宋体" w:hint="eastAsia"/>
          <w:bCs/>
          <w:color w:val="000000"/>
          <w:sz w:val="24"/>
        </w:rPr>
        <w:t>1）对本方案设计的全部治理单元及治理工程进行查缺补漏、完善治理。以达到</w:t>
      </w:r>
      <w:r w:rsidR="00F973DD">
        <w:rPr>
          <w:rFonts w:ascii="宋体" w:hAnsi="宋体" w:cs="宋体" w:hint="eastAsia"/>
          <w:color w:val="000000"/>
          <w:sz w:val="24"/>
          <w:szCs w:val="24"/>
        </w:rPr>
        <w:t>国家或自治区级绿色矿山建设标准；</w:t>
      </w:r>
    </w:p>
    <w:p w:rsidR="00610695" w:rsidRDefault="00C60972">
      <w:pPr>
        <w:spacing w:line="360" w:lineRule="auto"/>
        <w:ind w:firstLineChars="200" w:firstLine="480"/>
        <w:contextualSpacing/>
        <w:rPr>
          <w:rFonts w:ascii="宋体" w:hAnsi="宋体" w:cs="宋体"/>
          <w:color w:val="000000"/>
          <w:sz w:val="24"/>
        </w:rPr>
      </w:pPr>
      <w:r>
        <w:rPr>
          <w:rFonts w:ascii="宋体" w:hAnsi="宋体" w:cs="宋体" w:hint="eastAsia"/>
          <w:color w:val="000000"/>
          <w:sz w:val="24"/>
          <w:szCs w:val="24"/>
        </w:rPr>
        <w:t>（</w:t>
      </w:r>
      <w:r w:rsidR="00F973DD">
        <w:rPr>
          <w:rFonts w:ascii="宋体" w:hAnsi="宋体" w:cs="宋体" w:hint="eastAsia"/>
          <w:bCs/>
          <w:color w:val="000000"/>
          <w:sz w:val="24"/>
        </w:rPr>
        <w:t>2）对含水层水量及水质进行监测，对整个复垦责任范围进行管护，对预测地面塌陷区及现状塌陷区地表进行地质灾害监测</w:t>
      </w:r>
      <w:r w:rsidR="00F973DD">
        <w:rPr>
          <w:rFonts w:ascii="宋体" w:hAnsi="宋体" w:cs="宋体" w:hint="eastAsia"/>
          <w:color w:val="000000"/>
          <w:sz w:val="24"/>
        </w:rPr>
        <w:t>。</w:t>
      </w:r>
    </w:p>
    <w:p w:rsidR="00610695" w:rsidRPr="00732A47" w:rsidRDefault="00F973DD">
      <w:pPr>
        <w:contextualSpacing/>
        <w:jc w:val="center"/>
        <w:rPr>
          <w:rFonts w:ascii="宋体" w:hAnsi="宋体" w:cs="宋体"/>
          <w:b/>
          <w:bCs/>
          <w:color w:val="000000"/>
          <w:sz w:val="24"/>
          <w:szCs w:val="24"/>
        </w:rPr>
      </w:pPr>
      <w:r w:rsidRPr="00732A47">
        <w:rPr>
          <w:rFonts w:ascii="宋体" w:hAnsi="宋体" w:cs="宋体" w:hint="eastAsia"/>
          <w:b/>
          <w:bCs/>
          <w:color w:val="000000"/>
          <w:sz w:val="24"/>
          <w:szCs w:val="24"/>
        </w:rPr>
        <w:t>表2-1  治理工程计划进度表</w:t>
      </w:r>
    </w:p>
    <w:tbl>
      <w:tblPr>
        <w:tblW w:w="8772" w:type="dxa"/>
        <w:jc w:val="center"/>
        <w:tblLayout w:type="fixed"/>
        <w:tblLook w:val="04A0"/>
      </w:tblPr>
      <w:tblGrid>
        <w:gridCol w:w="1091"/>
        <w:gridCol w:w="1581"/>
        <w:gridCol w:w="3471"/>
        <w:gridCol w:w="1276"/>
        <w:gridCol w:w="1353"/>
      </w:tblGrid>
      <w:tr w:rsidR="00610695" w:rsidRPr="0041060F">
        <w:trPr>
          <w:trHeight w:val="227"/>
          <w:jc w:val="center"/>
        </w:trPr>
        <w:tc>
          <w:tcPr>
            <w:tcW w:w="1091" w:type="dxa"/>
            <w:tcBorders>
              <w:top w:val="single" w:sz="4" w:space="0" w:color="auto"/>
              <w:left w:val="single" w:sz="4" w:space="0" w:color="auto"/>
              <w:bottom w:val="single" w:sz="4" w:space="0" w:color="auto"/>
              <w:right w:val="single" w:sz="4" w:space="0" w:color="auto"/>
            </w:tcBorders>
            <w:noWrap/>
            <w:vAlign w:val="center"/>
          </w:tcPr>
          <w:p w:rsidR="00610695" w:rsidRPr="0041060F" w:rsidRDefault="00F973DD" w:rsidP="00732A47">
            <w:pPr>
              <w:rPr>
                <w:rFonts w:ascii="Times New Roman" w:hAnsi="Times New Roman"/>
                <w:color w:val="000000"/>
                <w:szCs w:val="21"/>
              </w:rPr>
            </w:pPr>
            <w:bookmarkStart w:id="15" w:name="_Toc10489"/>
            <w:bookmarkStart w:id="16" w:name="_Toc7777"/>
            <w:bookmarkStart w:id="17" w:name="_Toc30654"/>
            <w:r w:rsidRPr="0041060F">
              <w:rPr>
                <w:rFonts w:ascii="Times New Roman" w:hAnsi="宋体"/>
                <w:color w:val="000000"/>
                <w:szCs w:val="21"/>
              </w:rPr>
              <w:t>治理分期</w:t>
            </w:r>
            <w:bookmarkEnd w:id="15"/>
            <w:bookmarkEnd w:id="16"/>
            <w:bookmarkEnd w:id="17"/>
          </w:p>
        </w:tc>
        <w:tc>
          <w:tcPr>
            <w:tcW w:w="1581" w:type="dxa"/>
            <w:tcBorders>
              <w:top w:val="single" w:sz="4" w:space="0" w:color="auto"/>
              <w:left w:val="single" w:sz="4" w:space="0" w:color="auto"/>
              <w:bottom w:val="single" w:sz="4" w:space="0" w:color="auto"/>
              <w:right w:val="single" w:sz="4" w:space="0" w:color="auto"/>
            </w:tcBorders>
            <w:noWrap/>
            <w:vAlign w:val="center"/>
          </w:tcPr>
          <w:p w:rsidR="00610695" w:rsidRPr="0041060F" w:rsidRDefault="00F973DD" w:rsidP="00732A47">
            <w:pPr>
              <w:rPr>
                <w:rFonts w:ascii="Times New Roman" w:hAnsi="Times New Roman"/>
                <w:color w:val="000000"/>
                <w:szCs w:val="21"/>
              </w:rPr>
            </w:pPr>
            <w:bookmarkStart w:id="18" w:name="_Toc12200"/>
            <w:bookmarkStart w:id="19" w:name="_Toc1736"/>
            <w:bookmarkStart w:id="20" w:name="_Toc27052"/>
            <w:r w:rsidRPr="0041060F">
              <w:rPr>
                <w:rFonts w:ascii="Times New Roman" w:hAnsi="宋体"/>
                <w:color w:val="000000"/>
                <w:szCs w:val="21"/>
              </w:rPr>
              <w:t>治理时限（年）</w:t>
            </w:r>
            <w:bookmarkEnd w:id="18"/>
            <w:bookmarkEnd w:id="19"/>
            <w:bookmarkEnd w:id="20"/>
          </w:p>
        </w:tc>
        <w:tc>
          <w:tcPr>
            <w:tcW w:w="4747" w:type="dxa"/>
            <w:gridSpan w:val="2"/>
            <w:tcBorders>
              <w:top w:val="single" w:sz="4" w:space="0" w:color="auto"/>
              <w:left w:val="single" w:sz="4" w:space="0" w:color="auto"/>
              <w:bottom w:val="single" w:sz="4" w:space="0" w:color="auto"/>
              <w:right w:val="single" w:sz="4" w:space="0" w:color="auto"/>
            </w:tcBorders>
            <w:noWrap/>
            <w:vAlign w:val="center"/>
          </w:tcPr>
          <w:p w:rsidR="00610695" w:rsidRPr="0041060F" w:rsidRDefault="00F973DD" w:rsidP="00732A47">
            <w:pPr>
              <w:rPr>
                <w:rFonts w:ascii="Times New Roman" w:hAnsi="Times New Roman"/>
                <w:color w:val="000000"/>
                <w:szCs w:val="21"/>
              </w:rPr>
            </w:pPr>
            <w:bookmarkStart w:id="21" w:name="_Toc1787"/>
            <w:bookmarkStart w:id="22" w:name="_Toc10592"/>
            <w:bookmarkStart w:id="23" w:name="_Toc31860"/>
            <w:r w:rsidRPr="0041060F">
              <w:rPr>
                <w:rFonts w:ascii="Times New Roman" w:hAnsi="宋体"/>
                <w:color w:val="000000"/>
                <w:szCs w:val="21"/>
              </w:rPr>
              <w:t>治理工程场地</w:t>
            </w:r>
            <w:bookmarkEnd w:id="21"/>
            <w:bookmarkEnd w:id="22"/>
            <w:bookmarkEnd w:id="23"/>
          </w:p>
        </w:tc>
        <w:tc>
          <w:tcPr>
            <w:tcW w:w="1353" w:type="dxa"/>
            <w:tcBorders>
              <w:top w:val="single" w:sz="4" w:space="0" w:color="auto"/>
              <w:left w:val="single" w:sz="4" w:space="0" w:color="auto"/>
              <w:bottom w:val="single" w:sz="4" w:space="0" w:color="auto"/>
              <w:right w:val="single" w:sz="4" w:space="0" w:color="auto"/>
            </w:tcBorders>
            <w:noWrap/>
            <w:vAlign w:val="center"/>
          </w:tcPr>
          <w:p w:rsidR="00610695" w:rsidRPr="0041060F" w:rsidRDefault="00F973DD" w:rsidP="00732A47">
            <w:pPr>
              <w:rPr>
                <w:rFonts w:ascii="Times New Roman" w:hAnsi="Times New Roman"/>
                <w:color w:val="000000"/>
                <w:szCs w:val="21"/>
              </w:rPr>
            </w:pPr>
            <w:bookmarkStart w:id="24" w:name="_Toc20114"/>
            <w:bookmarkStart w:id="25" w:name="_Toc18085"/>
            <w:bookmarkStart w:id="26" w:name="_Toc16406"/>
            <w:r w:rsidRPr="0041060F">
              <w:rPr>
                <w:rFonts w:ascii="Times New Roman" w:hAnsi="宋体"/>
                <w:color w:val="000000"/>
                <w:szCs w:val="21"/>
              </w:rPr>
              <w:t>治理工程量</w:t>
            </w:r>
            <w:bookmarkEnd w:id="24"/>
            <w:bookmarkEnd w:id="25"/>
            <w:bookmarkEnd w:id="26"/>
          </w:p>
        </w:tc>
      </w:tr>
      <w:tr w:rsidR="00610695" w:rsidRPr="0041060F" w:rsidTr="00C60972">
        <w:trPr>
          <w:trHeight w:hRule="exact" w:val="255"/>
          <w:jc w:val="center"/>
        </w:trPr>
        <w:tc>
          <w:tcPr>
            <w:tcW w:w="1091" w:type="dxa"/>
            <w:vMerge w:val="restart"/>
            <w:tcBorders>
              <w:top w:val="single" w:sz="4" w:space="0" w:color="auto"/>
              <w:left w:val="single" w:sz="4" w:space="0" w:color="auto"/>
              <w:bottom w:val="single" w:sz="4" w:space="0" w:color="auto"/>
              <w:right w:val="single" w:sz="4" w:space="0" w:color="auto"/>
            </w:tcBorders>
            <w:noWrap/>
            <w:vAlign w:val="center"/>
          </w:tcPr>
          <w:p w:rsidR="00610695" w:rsidRPr="0041060F" w:rsidRDefault="00F973DD" w:rsidP="00732A47">
            <w:pPr>
              <w:rPr>
                <w:rFonts w:ascii="Times New Roman" w:hAnsi="Times New Roman"/>
                <w:color w:val="000000"/>
                <w:szCs w:val="21"/>
              </w:rPr>
            </w:pPr>
            <w:bookmarkStart w:id="27" w:name="_Toc8206"/>
            <w:bookmarkStart w:id="28" w:name="_Toc22107"/>
            <w:bookmarkStart w:id="29" w:name="_Toc8240"/>
            <w:r w:rsidRPr="0041060F">
              <w:rPr>
                <w:rFonts w:ascii="Times New Roman" w:hAnsi="宋体"/>
                <w:color w:val="000000"/>
                <w:szCs w:val="21"/>
              </w:rPr>
              <w:t>近期</w:t>
            </w:r>
            <w:bookmarkEnd w:id="27"/>
            <w:bookmarkEnd w:id="28"/>
            <w:bookmarkEnd w:id="29"/>
          </w:p>
        </w:tc>
        <w:tc>
          <w:tcPr>
            <w:tcW w:w="1581" w:type="dxa"/>
            <w:vMerge w:val="restart"/>
            <w:tcBorders>
              <w:top w:val="single" w:sz="4" w:space="0" w:color="auto"/>
              <w:left w:val="single" w:sz="4" w:space="0" w:color="auto"/>
              <w:right w:val="single" w:sz="4" w:space="0" w:color="auto"/>
            </w:tcBorders>
            <w:noWrap/>
            <w:vAlign w:val="center"/>
          </w:tcPr>
          <w:p w:rsidR="00610695" w:rsidRPr="0041060F" w:rsidRDefault="00F973DD" w:rsidP="00732A47">
            <w:pPr>
              <w:rPr>
                <w:rFonts w:ascii="Times New Roman" w:hAnsi="Times New Roman"/>
                <w:color w:val="000000"/>
                <w:szCs w:val="21"/>
              </w:rPr>
            </w:pPr>
            <w:bookmarkStart w:id="30" w:name="_Toc16389"/>
            <w:bookmarkStart w:id="31" w:name="_Toc19606"/>
            <w:bookmarkStart w:id="32" w:name="_Toc25109"/>
            <w:r w:rsidRPr="0041060F">
              <w:rPr>
                <w:rFonts w:ascii="Times New Roman" w:hAnsi="Times New Roman"/>
                <w:color w:val="000000"/>
                <w:szCs w:val="21"/>
              </w:rPr>
              <w:t>2021.1.1-2021.12.31</w:t>
            </w:r>
            <w:bookmarkEnd w:id="30"/>
            <w:bookmarkEnd w:id="31"/>
            <w:bookmarkEnd w:id="32"/>
          </w:p>
        </w:tc>
        <w:tc>
          <w:tcPr>
            <w:tcW w:w="3471" w:type="dxa"/>
            <w:vMerge w:val="restart"/>
            <w:tcBorders>
              <w:top w:val="single" w:sz="4" w:space="0" w:color="auto"/>
              <w:left w:val="single" w:sz="4" w:space="0" w:color="auto"/>
              <w:right w:val="single" w:sz="4" w:space="0" w:color="auto"/>
            </w:tcBorders>
            <w:noWrap/>
            <w:vAlign w:val="center"/>
          </w:tcPr>
          <w:p w:rsidR="00610695" w:rsidRPr="0041060F" w:rsidRDefault="00F973DD" w:rsidP="00732A47">
            <w:pPr>
              <w:rPr>
                <w:rFonts w:ascii="Times New Roman" w:hAnsi="Times New Roman"/>
                <w:bCs/>
                <w:color w:val="000000"/>
                <w:szCs w:val="21"/>
              </w:rPr>
            </w:pPr>
            <w:bookmarkStart w:id="33" w:name="_Toc15181"/>
            <w:bookmarkStart w:id="34" w:name="_Toc9726"/>
            <w:bookmarkStart w:id="35" w:name="_Toc3132"/>
            <w:r w:rsidRPr="0041060F">
              <w:rPr>
                <w:rFonts w:ascii="Times New Roman" w:hAnsi="宋体"/>
                <w:color w:val="000000"/>
                <w:szCs w:val="21"/>
              </w:rPr>
              <w:t>预测地面塌陷区</w:t>
            </w:r>
            <w:r w:rsidRPr="0041060F">
              <w:rPr>
                <w:rFonts w:ascii="Times New Roman" w:hAnsi="Times New Roman"/>
                <w:color w:val="000000"/>
                <w:szCs w:val="21"/>
              </w:rPr>
              <w:t>1</w:t>
            </w:r>
            <w:r w:rsidRPr="0041060F">
              <w:rPr>
                <w:rFonts w:ascii="Times New Roman" w:hAnsi="宋体"/>
                <w:color w:val="000000"/>
                <w:szCs w:val="21"/>
              </w:rPr>
              <w:t>、预测地面塌陷区</w:t>
            </w:r>
            <w:r w:rsidRPr="0041060F">
              <w:rPr>
                <w:rFonts w:ascii="Times New Roman" w:hAnsi="Times New Roman"/>
                <w:color w:val="000000"/>
                <w:szCs w:val="21"/>
              </w:rPr>
              <w:t>2</w:t>
            </w:r>
            <w:r w:rsidRPr="0041060F">
              <w:rPr>
                <w:rFonts w:ascii="Times New Roman" w:hAnsi="宋体"/>
                <w:color w:val="000000"/>
                <w:szCs w:val="21"/>
              </w:rPr>
              <w:t>、预测地面塌陷区</w:t>
            </w:r>
            <w:r w:rsidRPr="0041060F">
              <w:rPr>
                <w:rFonts w:ascii="Times New Roman" w:hAnsi="Times New Roman"/>
                <w:color w:val="000000"/>
                <w:szCs w:val="21"/>
              </w:rPr>
              <w:t>3</w:t>
            </w:r>
            <w:bookmarkEnd w:id="33"/>
            <w:bookmarkEnd w:id="34"/>
            <w:bookmarkEnd w:id="35"/>
          </w:p>
          <w:p w:rsidR="00610695" w:rsidRPr="0041060F" w:rsidRDefault="00F973DD" w:rsidP="00732A47">
            <w:pPr>
              <w:rPr>
                <w:rFonts w:ascii="Times New Roman" w:hAnsi="Times New Roman"/>
                <w:color w:val="000000"/>
                <w:szCs w:val="21"/>
              </w:rPr>
            </w:pPr>
            <w:bookmarkStart w:id="36" w:name="_Toc11931"/>
            <w:bookmarkStart w:id="37" w:name="_Toc8429"/>
            <w:bookmarkStart w:id="38" w:name="_Toc15088"/>
            <w:r w:rsidRPr="0041060F">
              <w:rPr>
                <w:rFonts w:ascii="Times New Roman" w:hAnsi="宋体"/>
                <w:bCs/>
                <w:color w:val="000000"/>
                <w:szCs w:val="21"/>
              </w:rPr>
              <w:t>采空区充填、</w:t>
            </w:r>
            <w:r w:rsidRPr="0041060F">
              <w:rPr>
                <w:rFonts w:ascii="Times New Roman" w:hAnsi="宋体"/>
                <w:color w:val="000000"/>
                <w:szCs w:val="21"/>
              </w:rPr>
              <w:t>地面塌陷区</w:t>
            </w:r>
            <w:r w:rsidRPr="0041060F">
              <w:rPr>
                <w:rFonts w:ascii="Times New Roman" w:hAnsi="Times New Roman"/>
                <w:color w:val="000000"/>
                <w:szCs w:val="21"/>
              </w:rPr>
              <w:t>1</w:t>
            </w:r>
            <w:bookmarkEnd w:id="36"/>
            <w:bookmarkEnd w:id="37"/>
            <w:bookmarkEnd w:id="38"/>
          </w:p>
          <w:p w:rsidR="00610695" w:rsidRPr="0041060F" w:rsidRDefault="00F973DD" w:rsidP="00732A47">
            <w:pPr>
              <w:rPr>
                <w:rFonts w:ascii="Times New Roman" w:hAnsi="Times New Roman"/>
                <w:color w:val="000000"/>
                <w:szCs w:val="21"/>
              </w:rPr>
            </w:pPr>
            <w:bookmarkStart w:id="39" w:name="_Toc303"/>
            <w:bookmarkStart w:id="40" w:name="_Toc10331"/>
            <w:bookmarkStart w:id="41" w:name="_Toc29000"/>
            <w:r w:rsidRPr="0041060F">
              <w:rPr>
                <w:rFonts w:ascii="Times New Roman" w:hAnsi="宋体"/>
                <w:color w:val="000000"/>
                <w:szCs w:val="21"/>
              </w:rPr>
              <w:t>地面塌陷区</w:t>
            </w:r>
            <w:r w:rsidRPr="0041060F">
              <w:rPr>
                <w:rFonts w:ascii="Times New Roman" w:hAnsi="Times New Roman"/>
                <w:color w:val="000000"/>
                <w:szCs w:val="21"/>
              </w:rPr>
              <w:t>2</w:t>
            </w:r>
            <w:r w:rsidRPr="0041060F">
              <w:rPr>
                <w:rFonts w:ascii="Times New Roman" w:hAnsi="宋体"/>
                <w:color w:val="000000"/>
                <w:szCs w:val="21"/>
              </w:rPr>
              <w:t>地面塌陷区</w:t>
            </w:r>
            <w:r w:rsidRPr="0041060F">
              <w:rPr>
                <w:rFonts w:ascii="Times New Roman" w:hAnsi="Times New Roman"/>
                <w:color w:val="000000"/>
                <w:szCs w:val="21"/>
              </w:rPr>
              <w:t>3</w:t>
            </w:r>
            <w:bookmarkEnd w:id="39"/>
            <w:bookmarkEnd w:id="40"/>
            <w:bookmarkEnd w:id="41"/>
          </w:p>
          <w:p w:rsidR="00610695" w:rsidRPr="0041060F" w:rsidRDefault="00F973DD" w:rsidP="00732A47">
            <w:pPr>
              <w:rPr>
                <w:rFonts w:ascii="Times New Roman" w:hAnsi="Times New Roman"/>
                <w:color w:val="000000"/>
                <w:szCs w:val="21"/>
              </w:rPr>
            </w:pPr>
            <w:bookmarkStart w:id="42" w:name="_Toc12329"/>
            <w:bookmarkStart w:id="43" w:name="_Toc16470"/>
            <w:bookmarkStart w:id="44" w:name="_Toc26903"/>
            <w:r w:rsidRPr="0041060F">
              <w:rPr>
                <w:rFonts w:ascii="Times New Roman" w:hAnsi="宋体"/>
                <w:color w:val="000000"/>
                <w:szCs w:val="21"/>
              </w:rPr>
              <w:t>探槽、钻机平台、</w:t>
            </w:r>
            <w:r w:rsidRPr="0041060F">
              <w:rPr>
                <w:rFonts w:ascii="Times New Roman" w:hAnsi="宋体"/>
                <w:bCs/>
                <w:color w:val="000000"/>
                <w:szCs w:val="21"/>
              </w:rPr>
              <w:t>废石回填区</w:t>
            </w:r>
            <w:bookmarkEnd w:id="42"/>
            <w:bookmarkEnd w:id="43"/>
            <w:bookmarkEnd w:id="44"/>
          </w:p>
          <w:p w:rsidR="00610695" w:rsidRPr="0041060F" w:rsidRDefault="00F973DD" w:rsidP="00732A47">
            <w:pPr>
              <w:rPr>
                <w:rFonts w:ascii="Times New Roman" w:hAnsi="Times New Roman"/>
                <w:bCs/>
                <w:color w:val="000000"/>
                <w:szCs w:val="21"/>
              </w:rPr>
            </w:pPr>
            <w:bookmarkStart w:id="45" w:name="_Toc27267"/>
            <w:bookmarkStart w:id="46" w:name="_Toc26820"/>
            <w:bookmarkStart w:id="47" w:name="_Toc19091"/>
            <w:r w:rsidRPr="0041060F">
              <w:rPr>
                <w:rFonts w:ascii="Times New Roman" w:hAnsi="宋体"/>
                <w:color w:val="000000"/>
                <w:szCs w:val="21"/>
              </w:rPr>
              <w:t>平硐</w:t>
            </w:r>
            <w:r w:rsidRPr="0041060F">
              <w:rPr>
                <w:rFonts w:ascii="Times New Roman" w:hAnsi="Times New Roman"/>
                <w:color w:val="000000"/>
                <w:szCs w:val="21"/>
              </w:rPr>
              <w:t>4</w:t>
            </w:r>
            <w:r w:rsidRPr="0041060F">
              <w:rPr>
                <w:rFonts w:ascii="Times New Roman" w:hAnsi="宋体"/>
                <w:color w:val="000000"/>
                <w:szCs w:val="21"/>
              </w:rPr>
              <w:t>工业场地、炸药库</w:t>
            </w:r>
            <w:bookmarkEnd w:id="45"/>
            <w:bookmarkEnd w:id="46"/>
            <w:bookmarkEnd w:id="47"/>
          </w:p>
          <w:p w:rsidR="00610695" w:rsidRPr="0041060F" w:rsidRDefault="00F973DD" w:rsidP="00732A47">
            <w:pPr>
              <w:rPr>
                <w:rFonts w:ascii="Times New Roman" w:hAnsi="Times New Roman"/>
                <w:bCs/>
                <w:color w:val="000000"/>
                <w:szCs w:val="21"/>
              </w:rPr>
            </w:pPr>
            <w:bookmarkStart w:id="48" w:name="_Toc29519"/>
            <w:bookmarkStart w:id="49" w:name="_Toc27847"/>
            <w:bookmarkStart w:id="50" w:name="_Toc16147"/>
            <w:r w:rsidRPr="0041060F">
              <w:rPr>
                <w:rFonts w:ascii="Times New Roman" w:hAnsi="宋体"/>
                <w:bCs/>
                <w:color w:val="000000"/>
                <w:szCs w:val="21"/>
              </w:rPr>
              <w:t>平硐</w:t>
            </w:r>
            <w:r w:rsidRPr="0041060F">
              <w:rPr>
                <w:rFonts w:ascii="Times New Roman" w:hAnsi="Times New Roman"/>
                <w:bCs/>
                <w:color w:val="000000"/>
                <w:szCs w:val="21"/>
              </w:rPr>
              <w:t>1</w:t>
            </w:r>
            <w:r w:rsidRPr="0041060F">
              <w:rPr>
                <w:rFonts w:ascii="Times New Roman" w:hAnsi="宋体"/>
                <w:bCs/>
                <w:color w:val="000000"/>
                <w:szCs w:val="21"/>
              </w:rPr>
              <w:t>工业场地、办公生活区</w:t>
            </w:r>
            <w:r w:rsidRPr="0041060F">
              <w:rPr>
                <w:rFonts w:ascii="Times New Roman" w:hAnsi="Times New Roman"/>
                <w:bCs/>
                <w:color w:val="000000"/>
                <w:szCs w:val="21"/>
              </w:rPr>
              <w:t>2</w:t>
            </w:r>
            <w:bookmarkEnd w:id="48"/>
            <w:bookmarkEnd w:id="49"/>
            <w:bookmarkEnd w:id="50"/>
          </w:p>
          <w:p w:rsidR="00610695" w:rsidRPr="0041060F" w:rsidRDefault="00F973DD" w:rsidP="00732A47">
            <w:pPr>
              <w:rPr>
                <w:rFonts w:ascii="Times New Roman" w:hAnsi="Times New Roman"/>
                <w:bCs/>
                <w:color w:val="000000"/>
                <w:szCs w:val="21"/>
              </w:rPr>
            </w:pPr>
            <w:bookmarkStart w:id="51" w:name="_Toc18513"/>
            <w:bookmarkStart w:id="52" w:name="_Toc15751"/>
            <w:bookmarkStart w:id="53" w:name="_Toc31655"/>
            <w:r w:rsidRPr="0041060F">
              <w:rPr>
                <w:rFonts w:ascii="Times New Roman" w:hAnsi="宋体"/>
                <w:bCs/>
                <w:color w:val="000000"/>
                <w:szCs w:val="21"/>
              </w:rPr>
              <w:t>平硐</w:t>
            </w:r>
            <w:r w:rsidRPr="0041060F">
              <w:rPr>
                <w:rFonts w:ascii="Times New Roman" w:hAnsi="Times New Roman"/>
                <w:bCs/>
                <w:color w:val="000000"/>
                <w:szCs w:val="21"/>
              </w:rPr>
              <w:t>1</w:t>
            </w:r>
            <w:r w:rsidRPr="0041060F">
              <w:rPr>
                <w:rFonts w:ascii="Times New Roman" w:hAnsi="宋体"/>
                <w:bCs/>
                <w:color w:val="000000"/>
                <w:szCs w:val="21"/>
              </w:rPr>
              <w:t>废石场、办公生活区</w:t>
            </w:r>
            <w:r w:rsidRPr="0041060F">
              <w:rPr>
                <w:rFonts w:ascii="Times New Roman" w:hAnsi="Times New Roman"/>
                <w:bCs/>
                <w:color w:val="000000"/>
                <w:szCs w:val="21"/>
              </w:rPr>
              <w:t>3</w:t>
            </w:r>
            <w:bookmarkEnd w:id="51"/>
            <w:bookmarkEnd w:id="52"/>
            <w:bookmarkEnd w:id="53"/>
          </w:p>
          <w:p w:rsidR="00610695" w:rsidRPr="0041060F" w:rsidRDefault="00F973DD" w:rsidP="00732A47">
            <w:pPr>
              <w:rPr>
                <w:rFonts w:ascii="Times New Roman" w:hAnsi="Times New Roman"/>
                <w:color w:val="000000"/>
                <w:szCs w:val="21"/>
              </w:rPr>
            </w:pPr>
            <w:bookmarkStart w:id="54" w:name="_Toc30283"/>
            <w:bookmarkStart w:id="55" w:name="_Toc30433"/>
            <w:bookmarkStart w:id="56" w:name="_Toc2275"/>
            <w:r w:rsidRPr="0041060F">
              <w:rPr>
                <w:rFonts w:ascii="Times New Roman" w:hAnsi="宋体"/>
                <w:color w:val="000000"/>
                <w:szCs w:val="21"/>
              </w:rPr>
              <w:t>完善前期治理区</w:t>
            </w:r>
            <w:bookmarkEnd w:id="54"/>
            <w:bookmarkEnd w:id="55"/>
            <w:bookmarkEnd w:id="56"/>
          </w:p>
        </w:tc>
        <w:tc>
          <w:tcPr>
            <w:tcW w:w="1276" w:type="dxa"/>
            <w:tcBorders>
              <w:top w:val="single" w:sz="4" w:space="0" w:color="auto"/>
              <w:left w:val="single" w:sz="4" w:space="0" w:color="auto"/>
              <w:bottom w:val="single" w:sz="4" w:space="0" w:color="auto"/>
              <w:right w:val="single" w:sz="4" w:space="0" w:color="auto"/>
            </w:tcBorders>
            <w:noWrap/>
            <w:vAlign w:val="center"/>
          </w:tcPr>
          <w:p w:rsidR="00610695" w:rsidRPr="0041060F" w:rsidRDefault="00F973DD" w:rsidP="00732A47">
            <w:pPr>
              <w:rPr>
                <w:rFonts w:ascii="Times New Roman" w:hAnsi="Times New Roman"/>
                <w:color w:val="000000"/>
                <w:szCs w:val="21"/>
              </w:rPr>
            </w:pPr>
            <w:bookmarkStart w:id="57" w:name="_Toc13258"/>
            <w:bookmarkStart w:id="58" w:name="_Toc16952"/>
            <w:bookmarkStart w:id="59" w:name="_Toc9399"/>
            <w:r w:rsidRPr="0041060F">
              <w:rPr>
                <w:rFonts w:ascii="Times New Roman" w:hAnsi="宋体"/>
                <w:color w:val="000000"/>
                <w:szCs w:val="21"/>
              </w:rPr>
              <w:t>警示牌</w:t>
            </w:r>
            <w:bookmarkEnd w:id="57"/>
            <w:bookmarkEnd w:id="58"/>
            <w:bookmarkEnd w:id="59"/>
          </w:p>
        </w:tc>
        <w:tc>
          <w:tcPr>
            <w:tcW w:w="1353" w:type="dxa"/>
            <w:tcBorders>
              <w:top w:val="single" w:sz="4" w:space="0" w:color="auto"/>
              <w:left w:val="single" w:sz="4" w:space="0" w:color="auto"/>
              <w:bottom w:val="single" w:sz="4" w:space="0" w:color="auto"/>
              <w:right w:val="single" w:sz="4" w:space="0" w:color="auto"/>
            </w:tcBorders>
            <w:noWrap/>
            <w:vAlign w:val="center"/>
          </w:tcPr>
          <w:p w:rsidR="00610695" w:rsidRPr="0041060F" w:rsidRDefault="00F973DD" w:rsidP="00732A47">
            <w:pPr>
              <w:rPr>
                <w:rFonts w:ascii="Times New Roman" w:hAnsi="Times New Roman"/>
                <w:color w:val="000000"/>
                <w:szCs w:val="21"/>
              </w:rPr>
            </w:pPr>
            <w:bookmarkStart w:id="60" w:name="_Toc31158"/>
            <w:bookmarkStart w:id="61" w:name="_Toc19313"/>
            <w:bookmarkStart w:id="62" w:name="_Toc8533"/>
            <w:r w:rsidRPr="0041060F">
              <w:rPr>
                <w:rFonts w:ascii="Times New Roman" w:hAnsi="Times New Roman"/>
                <w:color w:val="000000"/>
                <w:szCs w:val="21"/>
              </w:rPr>
              <w:t>36</w:t>
            </w:r>
            <w:r w:rsidRPr="0041060F">
              <w:rPr>
                <w:rFonts w:ascii="Times New Roman" w:hAnsi="宋体"/>
                <w:color w:val="000000"/>
                <w:szCs w:val="21"/>
              </w:rPr>
              <w:t>块</w:t>
            </w:r>
            <w:bookmarkEnd w:id="60"/>
            <w:bookmarkEnd w:id="61"/>
            <w:bookmarkEnd w:id="62"/>
          </w:p>
        </w:tc>
      </w:tr>
      <w:tr w:rsidR="00610695" w:rsidRPr="0041060F" w:rsidTr="00C60972">
        <w:trPr>
          <w:trHeight w:hRule="exact" w:val="255"/>
          <w:jc w:val="center"/>
        </w:trPr>
        <w:tc>
          <w:tcPr>
            <w:tcW w:w="1091" w:type="dxa"/>
            <w:vMerge/>
            <w:tcBorders>
              <w:left w:val="single" w:sz="4" w:space="0" w:color="auto"/>
              <w:right w:val="single" w:sz="4" w:space="0" w:color="auto"/>
            </w:tcBorders>
            <w:noWrap/>
            <w:vAlign w:val="center"/>
          </w:tcPr>
          <w:p w:rsidR="00610695" w:rsidRPr="0041060F" w:rsidRDefault="00610695" w:rsidP="00732A47">
            <w:pPr>
              <w:rPr>
                <w:rFonts w:ascii="Times New Roman" w:hAnsi="Times New Roman"/>
                <w:color w:val="000000"/>
                <w:szCs w:val="21"/>
              </w:rPr>
            </w:pPr>
          </w:p>
        </w:tc>
        <w:tc>
          <w:tcPr>
            <w:tcW w:w="1581" w:type="dxa"/>
            <w:vMerge/>
            <w:tcBorders>
              <w:left w:val="single" w:sz="4" w:space="0" w:color="auto"/>
              <w:right w:val="single" w:sz="4" w:space="0" w:color="auto"/>
            </w:tcBorders>
            <w:noWrap/>
            <w:vAlign w:val="center"/>
          </w:tcPr>
          <w:p w:rsidR="00610695" w:rsidRPr="0041060F" w:rsidRDefault="00610695" w:rsidP="00732A47">
            <w:pPr>
              <w:rPr>
                <w:rFonts w:ascii="Times New Roman" w:hAnsi="Times New Roman"/>
                <w:color w:val="000000"/>
                <w:szCs w:val="21"/>
              </w:rPr>
            </w:pPr>
          </w:p>
        </w:tc>
        <w:tc>
          <w:tcPr>
            <w:tcW w:w="3471" w:type="dxa"/>
            <w:vMerge/>
            <w:tcBorders>
              <w:left w:val="single" w:sz="4" w:space="0" w:color="auto"/>
              <w:right w:val="single" w:sz="4" w:space="0" w:color="auto"/>
            </w:tcBorders>
            <w:noWrap/>
            <w:vAlign w:val="center"/>
          </w:tcPr>
          <w:p w:rsidR="00610695" w:rsidRPr="0041060F" w:rsidRDefault="00610695" w:rsidP="00732A47">
            <w:pPr>
              <w:rPr>
                <w:rFonts w:ascii="Times New Roman" w:hAnsi="Times New Roman"/>
                <w:bCs/>
                <w:color w:val="000000"/>
                <w:szCs w:val="21"/>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610695" w:rsidRPr="0041060F" w:rsidRDefault="00F973DD" w:rsidP="00732A47">
            <w:pPr>
              <w:rPr>
                <w:rFonts w:ascii="Times New Roman" w:hAnsi="Times New Roman"/>
                <w:color w:val="000000"/>
                <w:szCs w:val="21"/>
              </w:rPr>
            </w:pPr>
            <w:bookmarkStart w:id="63" w:name="_Toc28331"/>
            <w:bookmarkStart w:id="64" w:name="_Toc14778"/>
            <w:bookmarkStart w:id="65" w:name="_Toc11034"/>
            <w:r w:rsidRPr="0041060F">
              <w:rPr>
                <w:rFonts w:ascii="Times New Roman" w:hAnsi="宋体"/>
                <w:color w:val="000000"/>
                <w:szCs w:val="21"/>
              </w:rPr>
              <w:t>网围栏</w:t>
            </w:r>
            <w:bookmarkEnd w:id="63"/>
            <w:bookmarkEnd w:id="64"/>
            <w:bookmarkEnd w:id="65"/>
          </w:p>
        </w:tc>
        <w:tc>
          <w:tcPr>
            <w:tcW w:w="1353" w:type="dxa"/>
            <w:tcBorders>
              <w:top w:val="single" w:sz="4" w:space="0" w:color="auto"/>
              <w:left w:val="single" w:sz="4" w:space="0" w:color="auto"/>
              <w:bottom w:val="single" w:sz="4" w:space="0" w:color="auto"/>
              <w:right w:val="single" w:sz="4" w:space="0" w:color="auto"/>
            </w:tcBorders>
            <w:noWrap/>
            <w:vAlign w:val="center"/>
          </w:tcPr>
          <w:p w:rsidR="00610695" w:rsidRPr="0041060F" w:rsidRDefault="00F973DD" w:rsidP="00732A47">
            <w:pPr>
              <w:rPr>
                <w:rFonts w:ascii="Times New Roman" w:hAnsi="Times New Roman"/>
                <w:color w:val="000000"/>
                <w:szCs w:val="21"/>
              </w:rPr>
            </w:pPr>
            <w:bookmarkStart w:id="66" w:name="_Toc13777"/>
            <w:bookmarkStart w:id="67" w:name="_Toc11767"/>
            <w:bookmarkStart w:id="68" w:name="_Toc32545"/>
            <w:r w:rsidRPr="0041060F">
              <w:rPr>
                <w:rFonts w:ascii="Times New Roman" w:hAnsi="Times New Roman"/>
                <w:color w:val="000000"/>
                <w:szCs w:val="21"/>
              </w:rPr>
              <w:t>1100m</w:t>
            </w:r>
            <w:bookmarkEnd w:id="66"/>
            <w:bookmarkEnd w:id="67"/>
            <w:bookmarkEnd w:id="68"/>
          </w:p>
        </w:tc>
      </w:tr>
      <w:tr w:rsidR="00610695" w:rsidRPr="0041060F" w:rsidTr="00C60972">
        <w:trPr>
          <w:trHeight w:hRule="exact" w:val="255"/>
          <w:jc w:val="center"/>
        </w:trPr>
        <w:tc>
          <w:tcPr>
            <w:tcW w:w="1091" w:type="dxa"/>
            <w:vMerge/>
            <w:tcBorders>
              <w:left w:val="single" w:sz="4" w:space="0" w:color="auto"/>
              <w:right w:val="single" w:sz="4" w:space="0" w:color="auto"/>
            </w:tcBorders>
            <w:noWrap/>
            <w:vAlign w:val="center"/>
          </w:tcPr>
          <w:p w:rsidR="00610695" w:rsidRPr="0041060F" w:rsidRDefault="00610695" w:rsidP="00732A47">
            <w:pPr>
              <w:rPr>
                <w:rFonts w:ascii="Times New Roman" w:hAnsi="Times New Roman"/>
                <w:color w:val="000000"/>
                <w:szCs w:val="21"/>
              </w:rPr>
            </w:pPr>
          </w:p>
        </w:tc>
        <w:tc>
          <w:tcPr>
            <w:tcW w:w="1581" w:type="dxa"/>
            <w:vMerge/>
            <w:tcBorders>
              <w:left w:val="single" w:sz="4" w:space="0" w:color="auto"/>
              <w:right w:val="single" w:sz="4" w:space="0" w:color="auto"/>
            </w:tcBorders>
            <w:noWrap/>
            <w:vAlign w:val="center"/>
          </w:tcPr>
          <w:p w:rsidR="00610695" w:rsidRPr="0041060F" w:rsidRDefault="00610695" w:rsidP="00732A47">
            <w:pPr>
              <w:rPr>
                <w:rFonts w:ascii="Times New Roman" w:hAnsi="Times New Roman"/>
                <w:color w:val="000000"/>
                <w:szCs w:val="21"/>
              </w:rPr>
            </w:pPr>
          </w:p>
        </w:tc>
        <w:tc>
          <w:tcPr>
            <w:tcW w:w="3471" w:type="dxa"/>
            <w:vMerge/>
            <w:tcBorders>
              <w:left w:val="single" w:sz="4" w:space="0" w:color="auto"/>
              <w:right w:val="single" w:sz="4" w:space="0" w:color="auto"/>
            </w:tcBorders>
            <w:noWrap/>
            <w:vAlign w:val="center"/>
          </w:tcPr>
          <w:p w:rsidR="00610695" w:rsidRPr="0041060F" w:rsidRDefault="00610695" w:rsidP="00732A47">
            <w:pPr>
              <w:rPr>
                <w:rFonts w:ascii="Times New Roman" w:hAnsi="Times New Roman"/>
                <w:bCs/>
                <w:color w:val="000000"/>
                <w:szCs w:val="21"/>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610695" w:rsidRPr="0041060F" w:rsidRDefault="00F973DD" w:rsidP="00732A47">
            <w:pPr>
              <w:rPr>
                <w:rFonts w:ascii="Times New Roman" w:hAnsi="Times New Roman"/>
                <w:color w:val="000000"/>
                <w:szCs w:val="21"/>
              </w:rPr>
            </w:pPr>
            <w:bookmarkStart w:id="69" w:name="_Toc16318"/>
            <w:bookmarkStart w:id="70" w:name="_Toc15653"/>
            <w:bookmarkStart w:id="71" w:name="_Toc7805"/>
            <w:r w:rsidRPr="0041060F">
              <w:rPr>
                <w:rFonts w:ascii="Times New Roman" w:hAnsi="宋体"/>
                <w:color w:val="000000"/>
                <w:szCs w:val="21"/>
              </w:rPr>
              <w:t>标识牌</w:t>
            </w:r>
            <w:bookmarkEnd w:id="69"/>
            <w:bookmarkEnd w:id="70"/>
            <w:bookmarkEnd w:id="71"/>
          </w:p>
        </w:tc>
        <w:tc>
          <w:tcPr>
            <w:tcW w:w="1353" w:type="dxa"/>
            <w:tcBorders>
              <w:top w:val="single" w:sz="4" w:space="0" w:color="auto"/>
              <w:left w:val="single" w:sz="4" w:space="0" w:color="auto"/>
              <w:bottom w:val="single" w:sz="4" w:space="0" w:color="auto"/>
              <w:right w:val="single" w:sz="4" w:space="0" w:color="auto"/>
            </w:tcBorders>
            <w:noWrap/>
            <w:vAlign w:val="center"/>
          </w:tcPr>
          <w:p w:rsidR="00610695" w:rsidRPr="0041060F" w:rsidRDefault="00F973DD" w:rsidP="00732A47">
            <w:pPr>
              <w:rPr>
                <w:rFonts w:ascii="Times New Roman" w:hAnsi="Times New Roman"/>
                <w:color w:val="000000"/>
                <w:szCs w:val="21"/>
              </w:rPr>
            </w:pPr>
            <w:bookmarkStart w:id="72" w:name="_Toc20362"/>
            <w:bookmarkStart w:id="73" w:name="_Toc4186"/>
            <w:bookmarkStart w:id="74" w:name="_Toc24519"/>
            <w:r w:rsidRPr="0041060F">
              <w:rPr>
                <w:rFonts w:ascii="Times New Roman" w:hAnsi="Times New Roman"/>
                <w:color w:val="000000"/>
                <w:szCs w:val="21"/>
              </w:rPr>
              <w:t>2</w:t>
            </w:r>
            <w:r w:rsidRPr="0041060F">
              <w:rPr>
                <w:rFonts w:ascii="Times New Roman" w:hAnsi="宋体"/>
                <w:color w:val="000000"/>
                <w:szCs w:val="21"/>
              </w:rPr>
              <w:t>块</w:t>
            </w:r>
            <w:bookmarkEnd w:id="72"/>
            <w:bookmarkEnd w:id="73"/>
            <w:bookmarkEnd w:id="74"/>
          </w:p>
        </w:tc>
      </w:tr>
      <w:tr w:rsidR="00610695" w:rsidRPr="0041060F" w:rsidTr="00C60972">
        <w:trPr>
          <w:trHeight w:hRule="exact" w:val="255"/>
          <w:jc w:val="center"/>
        </w:trPr>
        <w:tc>
          <w:tcPr>
            <w:tcW w:w="1091" w:type="dxa"/>
            <w:vMerge/>
            <w:tcBorders>
              <w:left w:val="single" w:sz="4" w:space="0" w:color="auto"/>
              <w:right w:val="single" w:sz="4" w:space="0" w:color="auto"/>
            </w:tcBorders>
            <w:noWrap/>
            <w:vAlign w:val="center"/>
          </w:tcPr>
          <w:p w:rsidR="00610695" w:rsidRPr="0041060F" w:rsidRDefault="00610695" w:rsidP="00732A47">
            <w:pPr>
              <w:rPr>
                <w:rFonts w:ascii="Times New Roman" w:hAnsi="Times New Roman"/>
                <w:color w:val="000000"/>
                <w:szCs w:val="21"/>
              </w:rPr>
            </w:pPr>
          </w:p>
        </w:tc>
        <w:tc>
          <w:tcPr>
            <w:tcW w:w="1581" w:type="dxa"/>
            <w:vMerge/>
            <w:tcBorders>
              <w:left w:val="single" w:sz="4" w:space="0" w:color="auto"/>
              <w:right w:val="single" w:sz="4" w:space="0" w:color="auto"/>
            </w:tcBorders>
            <w:noWrap/>
            <w:vAlign w:val="center"/>
          </w:tcPr>
          <w:p w:rsidR="00610695" w:rsidRPr="0041060F" w:rsidRDefault="00610695" w:rsidP="00732A47">
            <w:pPr>
              <w:rPr>
                <w:rFonts w:ascii="Times New Roman" w:hAnsi="Times New Roman"/>
                <w:color w:val="000000"/>
                <w:szCs w:val="21"/>
              </w:rPr>
            </w:pPr>
          </w:p>
        </w:tc>
        <w:tc>
          <w:tcPr>
            <w:tcW w:w="3471" w:type="dxa"/>
            <w:vMerge/>
            <w:tcBorders>
              <w:left w:val="single" w:sz="4" w:space="0" w:color="auto"/>
              <w:right w:val="single" w:sz="4" w:space="0" w:color="auto"/>
            </w:tcBorders>
            <w:noWrap/>
            <w:vAlign w:val="center"/>
          </w:tcPr>
          <w:p w:rsidR="00610695" w:rsidRPr="0041060F" w:rsidRDefault="00610695" w:rsidP="00732A47">
            <w:pPr>
              <w:rPr>
                <w:rFonts w:ascii="Times New Roman" w:hAnsi="Times New Roman"/>
                <w:color w:val="000000"/>
                <w:szCs w:val="21"/>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610695" w:rsidRPr="0041060F" w:rsidRDefault="00F973DD" w:rsidP="00732A47">
            <w:pPr>
              <w:rPr>
                <w:rFonts w:ascii="Times New Roman" w:hAnsi="Times New Roman"/>
                <w:color w:val="000000"/>
                <w:szCs w:val="21"/>
              </w:rPr>
            </w:pPr>
            <w:bookmarkStart w:id="75" w:name="_Toc29791"/>
            <w:bookmarkStart w:id="76" w:name="_Toc1844"/>
            <w:bookmarkStart w:id="77" w:name="_Toc10430"/>
            <w:r w:rsidRPr="0041060F">
              <w:rPr>
                <w:rFonts w:ascii="Times New Roman" w:hAnsi="宋体"/>
                <w:color w:val="000000"/>
                <w:szCs w:val="21"/>
              </w:rPr>
              <w:t>充填</w:t>
            </w:r>
            <w:bookmarkEnd w:id="75"/>
            <w:bookmarkEnd w:id="76"/>
            <w:bookmarkEnd w:id="77"/>
          </w:p>
        </w:tc>
        <w:tc>
          <w:tcPr>
            <w:tcW w:w="1353" w:type="dxa"/>
            <w:tcBorders>
              <w:top w:val="single" w:sz="4" w:space="0" w:color="auto"/>
              <w:left w:val="single" w:sz="4" w:space="0" w:color="auto"/>
              <w:bottom w:val="single" w:sz="4" w:space="0" w:color="auto"/>
              <w:right w:val="single" w:sz="4" w:space="0" w:color="auto"/>
            </w:tcBorders>
            <w:noWrap/>
            <w:vAlign w:val="center"/>
          </w:tcPr>
          <w:p w:rsidR="00610695" w:rsidRPr="0041060F" w:rsidRDefault="00F973DD" w:rsidP="00732A47">
            <w:pPr>
              <w:rPr>
                <w:rFonts w:ascii="Times New Roman" w:hAnsi="Times New Roman"/>
                <w:color w:val="000000"/>
                <w:szCs w:val="21"/>
              </w:rPr>
            </w:pPr>
            <w:bookmarkStart w:id="78" w:name="_Toc12901"/>
            <w:bookmarkStart w:id="79" w:name="_Toc14633"/>
            <w:bookmarkStart w:id="80" w:name="_Toc9862"/>
            <w:r w:rsidRPr="0041060F">
              <w:rPr>
                <w:rFonts w:ascii="Times New Roman" w:hAnsi="Times New Roman"/>
                <w:color w:val="000000"/>
                <w:szCs w:val="21"/>
              </w:rPr>
              <w:t>11257m</w:t>
            </w:r>
            <w:r w:rsidRPr="0041060F">
              <w:rPr>
                <w:rFonts w:ascii="Times New Roman" w:hAnsi="Times New Roman"/>
                <w:color w:val="000000"/>
                <w:szCs w:val="21"/>
                <w:vertAlign w:val="superscript"/>
              </w:rPr>
              <w:t>3</w:t>
            </w:r>
            <w:bookmarkEnd w:id="78"/>
            <w:bookmarkEnd w:id="79"/>
            <w:bookmarkEnd w:id="80"/>
          </w:p>
        </w:tc>
      </w:tr>
      <w:tr w:rsidR="00610695" w:rsidRPr="0041060F" w:rsidTr="00C60972">
        <w:trPr>
          <w:trHeight w:hRule="exact" w:val="255"/>
          <w:jc w:val="center"/>
        </w:trPr>
        <w:tc>
          <w:tcPr>
            <w:tcW w:w="1091" w:type="dxa"/>
            <w:vMerge/>
            <w:tcBorders>
              <w:top w:val="single" w:sz="4" w:space="0" w:color="auto"/>
              <w:left w:val="single" w:sz="4" w:space="0" w:color="auto"/>
              <w:bottom w:val="single" w:sz="4" w:space="0" w:color="auto"/>
              <w:right w:val="single" w:sz="4" w:space="0" w:color="auto"/>
            </w:tcBorders>
            <w:noWrap/>
            <w:vAlign w:val="center"/>
          </w:tcPr>
          <w:p w:rsidR="00610695" w:rsidRPr="0041060F" w:rsidRDefault="00610695" w:rsidP="00732A47">
            <w:pPr>
              <w:rPr>
                <w:rFonts w:ascii="Times New Roman" w:hAnsi="Times New Roman"/>
                <w:color w:val="000000"/>
                <w:szCs w:val="21"/>
              </w:rPr>
            </w:pPr>
          </w:p>
        </w:tc>
        <w:tc>
          <w:tcPr>
            <w:tcW w:w="1581" w:type="dxa"/>
            <w:vMerge/>
            <w:tcBorders>
              <w:left w:val="single" w:sz="4" w:space="0" w:color="auto"/>
              <w:right w:val="single" w:sz="4" w:space="0" w:color="auto"/>
            </w:tcBorders>
            <w:noWrap/>
            <w:vAlign w:val="center"/>
          </w:tcPr>
          <w:p w:rsidR="00610695" w:rsidRPr="0041060F" w:rsidRDefault="00610695" w:rsidP="00732A47">
            <w:pPr>
              <w:rPr>
                <w:rFonts w:ascii="Times New Roman" w:hAnsi="Times New Roman"/>
                <w:color w:val="000000"/>
                <w:szCs w:val="21"/>
              </w:rPr>
            </w:pPr>
          </w:p>
        </w:tc>
        <w:tc>
          <w:tcPr>
            <w:tcW w:w="3471" w:type="dxa"/>
            <w:vMerge/>
            <w:tcBorders>
              <w:left w:val="single" w:sz="4" w:space="0" w:color="auto"/>
              <w:right w:val="single" w:sz="4" w:space="0" w:color="auto"/>
            </w:tcBorders>
            <w:noWrap/>
            <w:vAlign w:val="center"/>
          </w:tcPr>
          <w:p w:rsidR="00610695" w:rsidRPr="0041060F" w:rsidRDefault="00610695" w:rsidP="00732A47">
            <w:pPr>
              <w:rPr>
                <w:rFonts w:ascii="Times New Roman" w:hAnsi="Times New Roman"/>
                <w:color w:val="000000"/>
                <w:szCs w:val="21"/>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610695" w:rsidRPr="0041060F" w:rsidRDefault="00F973DD" w:rsidP="00732A47">
            <w:pPr>
              <w:rPr>
                <w:rFonts w:ascii="Times New Roman" w:hAnsi="Times New Roman"/>
                <w:color w:val="000000"/>
                <w:szCs w:val="21"/>
              </w:rPr>
            </w:pPr>
            <w:bookmarkStart w:id="81" w:name="_Toc14127"/>
            <w:bookmarkStart w:id="82" w:name="_Toc26605"/>
            <w:bookmarkStart w:id="83" w:name="_Toc26004"/>
            <w:r w:rsidRPr="0041060F">
              <w:rPr>
                <w:rFonts w:ascii="Times New Roman" w:hAnsi="宋体"/>
                <w:color w:val="000000"/>
                <w:szCs w:val="21"/>
              </w:rPr>
              <w:t>回填</w:t>
            </w:r>
            <w:bookmarkEnd w:id="81"/>
            <w:bookmarkEnd w:id="82"/>
            <w:bookmarkEnd w:id="83"/>
          </w:p>
        </w:tc>
        <w:tc>
          <w:tcPr>
            <w:tcW w:w="1353" w:type="dxa"/>
            <w:tcBorders>
              <w:top w:val="single" w:sz="4" w:space="0" w:color="auto"/>
              <w:left w:val="single" w:sz="4" w:space="0" w:color="auto"/>
              <w:bottom w:val="single" w:sz="4" w:space="0" w:color="auto"/>
              <w:right w:val="single" w:sz="4" w:space="0" w:color="auto"/>
            </w:tcBorders>
            <w:noWrap/>
            <w:vAlign w:val="center"/>
          </w:tcPr>
          <w:p w:rsidR="00610695" w:rsidRPr="0041060F" w:rsidRDefault="00F973DD" w:rsidP="00732A47">
            <w:pPr>
              <w:rPr>
                <w:rFonts w:ascii="Times New Roman" w:hAnsi="Times New Roman"/>
                <w:color w:val="000000"/>
                <w:szCs w:val="21"/>
              </w:rPr>
            </w:pPr>
            <w:bookmarkStart w:id="84" w:name="_Toc24299"/>
            <w:bookmarkStart w:id="85" w:name="_Toc13609"/>
            <w:bookmarkStart w:id="86" w:name="_Toc30695"/>
            <w:r w:rsidRPr="0041060F">
              <w:rPr>
                <w:rFonts w:ascii="Times New Roman" w:hAnsi="Times New Roman"/>
                <w:color w:val="000000"/>
                <w:szCs w:val="21"/>
              </w:rPr>
              <w:t>48187m</w:t>
            </w:r>
            <w:r w:rsidRPr="0041060F">
              <w:rPr>
                <w:rFonts w:ascii="Times New Roman" w:hAnsi="Times New Roman"/>
                <w:color w:val="000000"/>
                <w:szCs w:val="21"/>
                <w:vertAlign w:val="superscript"/>
              </w:rPr>
              <w:t>3</w:t>
            </w:r>
            <w:bookmarkEnd w:id="84"/>
            <w:bookmarkEnd w:id="85"/>
            <w:bookmarkEnd w:id="86"/>
          </w:p>
        </w:tc>
      </w:tr>
      <w:tr w:rsidR="00610695" w:rsidRPr="0041060F" w:rsidTr="00C60972">
        <w:trPr>
          <w:trHeight w:hRule="exact" w:val="255"/>
          <w:jc w:val="center"/>
        </w:trPr>
        <w:tc>
          <w:tcPr>
            <w:tcW w:w="1091" w:type="dxa"/>
            <w:vMerge/>
            <w:tcBorders>
              <w:top w:val="single" w:sz="4" w:space="0" w:color="auto"/>
              <w:left w:val="single" w:sz="4" w:space="0" w:color="auto"/>
              <w:bottom w:val="single" w:sz="4" w:space="0" w:color="auto"/>
              <w:right w:val="single" w:sz="4" w:space="0" w:color="auto"/>
            </w:tcBorders>
            <w:noWrap/>
            <w:vAlign w:val="center"/>
          </w:tcPr>
          <w:p w:rsidR="00610695" w:rsidRPr="0041060F" w:rsidRDefault="00610695" w:rsidP="00732A47">
            <w:pPr>
              <w:rPr>
                <w:rFonts w:ascii="Times New Roman" w:hAnsi="Times New Roman"/>
                <w:color w:val="000000"/>
                <w:szCs w:val="21"/>
              </w:rPr>
            </w:pPr>
          </w:p>
        </w:tc>
        <w:tc>
          <w:tcPr>
            <w:tcW w:w="1581" w:type="dxa"/>
            <w:vMerge/>
            <w:tcBorders>
              <w:left w:val="single" w:sz="4" w:space="0" w:color="auto"/>
              <w:right w:val="single" w:sz="4" w:space="0" w:color="auto"/>
            </w:tcBorders>
            <w:noWrap/>
            <w:vAlign w:val="center"/>
          </w:tcPr>
          <w:p w:rsidR="00610695" w:rsidRPr="0041060F" w:rsidRDefault="00610695" w:rsidP="00732A47">
            <w:pPr>
              <w:rPr>
                <w:rFonts w:ascii="Times New Roman" w:hAnsi="Times New Roman"/>
                <w:color w:val="000000"/>
                <w:szCs w:val="21"/>
              </w:rPr>
            </w:pPr>
          </w:p>
        </w:tc>
        <w:tc>
          <w:tcPr>
            <w:tcW w:w="3471" w:type="dxa"/>
            <w:vMerge/>
            <w:tcBorders>
              <w:left w:val="single" w:sz="4" w:space="0" w:color="auto"/>
              <w:right w:val="single" w:sz="4" w:space="0" w:color="auto"/>
            </w:tcBorders>
            <w:noWrap/>
            <w:vAlign w:val="center"/>
          </w:tcPr>
          <w:p w:rsidR="00610695" w:rsidRPr="0041060F" w:rsidRDefault="00610695" w:rsidP="00732A47">
            <w:pPr>
              <w:rPr>
                <w:rFonts w:ascii="Times New Roman" w:hAnsi="Times New Roman"/>
                <w:color w:val="000000"/>
                <w:szCs w:val="21"/>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610695" w:rsidRPr="0041060F" w:rsidRDefault="00F973DD" w:rsidP="00732A47">
            <w:pPr>
              <w:rPr>
                <w:rFonts w:ascii="Times New Roman" w:hAnsi="Times New Roman"/>
                <w:color w:val="000000"/>
                <w:szCs w:val="21"/>
              </w:rPr>
            </w:pPr>
            <w:bookmarkStart w:id="87" w:name="_Toc11612"/>
            <w:bookmarkStart w:id="88" w:name="_Toc2704"/>
            <w:bookmarkStart w:id="89" w:name="_Toc10344"/>
            <w:proofErr w:type="gramStart"/>
            <w:r w:rsidRPr="0041060F">
              <w:rPr>
                <w:rFonts w:ascii="Times New Roman" w:hAnsi="宋体"/>
                <w:color w:val="000000"/>
                <w:szCs w:val="21"/>
              </w:rPr>
              <w:t>垫坡</w:t>
            </w:r>
            <w:bookmarkEnd w:id="87"/>
            <w:bookmarkEnd w:id="88"/>
            <w:bookmarkEnd w:id="89"/>
            <w:proofErr w:type="gramEnd"/>
          </w:p>
        </w:tc>
        <w:tc>
          <w:tcPr>
            <w:tcW w:w="1353" w:type="dxa"/>
            <w:tcBorders>
              <w:top w:val="single" w:sz="4" w:space="0" w:color="auto"/>
              <w:left w:val="single" w:sz="4" w:space="0" w:color="auto"/>
              <w:bottom w:val="single" w:sz="4" w:space="0" w:color="auto"/>
              <w:right w:val="single" w:sz="4" w:space="0" w:color="auto"/>
            </w:tcBorders>
            <w:noWrap/>
            <w:vAlign w:val="center"/>
          </w:tcPr>
          <w:p w:rsidR="00610695" w:rsidRPr="0041060F" w:rsidRDefault="00F973DD" w:rsidP="00732A47">
            <w:pPr>
              <w:rPr>
                <w:rFonts w:ascii="Times New Roman" w:hAnsi="Times New Roman"/>
                <w:color w:val="000000"/>
                <w:szCs w:val="21"/>
              </w:rPr>
            </w:pPr>
            <w:bookmarkStart w:id="90" w:name="_Toc31051"/>
            <w:bookmarkStart w:id="91" w:name="_Toc13814"/>
            <w:bookmarkStart w:id="92" w:name="_Toc10765"/>
            <w:r w:rsidRPr="0041060F">
              <w:rPr>
                <w:rFonts w:ascii="Times New Roman" w:hAnsi="Times New Roman"/>
                <w:color w:val="000000"/>
                <w:szCs w:val="21"/>
              </w:rPr>
              <w:t>24m</w:t>
            </w:r>
            <w:r w:rsidRPr="0041060F">
              <w:rPr>
                <w:rFonts w:ascii="Times New Roman" w:hAnsi="Times New Roman"/>
                <w:color w:val="000000"/>
                <w:szCs w:val="21"/>
                <w:vertAlign w:val="superscript"/>
              </w:rPr>
              <w:t>3</w:t>
            </w:r>
            <w:bookmarkEnd w:id="90"/>
            <w:bookmarkEnd w:id="91"/>
            <w:bookmarkEnd w:id="92"/>
          </w:p>
        </w:tc>
      </w:tr>
      <w:tr w:rsidR="00610695" w:rsidRPr="0041060F" w:rsidTr="00C60972">
        <w:trPr>
          <w:trHeight w:hRule="exact" w:val="255"/>
          <w:jc w:val="center"/>
        </w:trPr>
        <w:tc>
          <w:tcPr>
            <w:tcW w:w="1091" w:type="dxa"/>
            <w:vMerge/>
            <w:tcBorders>
              <w:top w:val="single" w:sz="4" w:space="0" w:color="auto"/>
              <w:left w:val="single" w:sz="4" w:space="0" w:color="auto"/>
              <w:bottom w:val="single" w:sz="4" w:space="0" w:color="auto"/>
              <w:right w:val="single" w:sz="4" w:space="0" w:color="auto"/>
            </w:tcBorders>
            <w:noWrap/>
            <w:vAlign w:val="center"/>
          </w:tcPr>
          <w:p w:rsidR="00610695" w:rsidRPr="0041060F" w:rsidRDefault="00610695" w:rsidP="00732A47">
            <w:pPr>
              <w:rPr>
                <w:rFonts w:ascii="Times New Roman" w:hAnsi="Times New Roman"/>
                <w:color w:val="000000"/>
                <w:szCs w:val="21"/>
              </w:rPr>
            </w:pPr>
          </w:p>
        </w:tc>
        <w:tc>
          <w:tcPr>
            <w:tcW w:w="1581" w:type="dxa"/>
            <w:vMerge/>
            <w:tcBorders>
              <w:left w:val="single" w:sz="4" w:space="0" w:color="auto"/>
              <w:right w:val="single" w:sz="4" w:space="0" w:color="auto"/>
            </w:tcBorders>
            <w:noWrap/>
            <w:vAlign w:val="center"/>
          </w:tcPr>
          <w:p w:rsidR="00610695" w:rsidRPr="0041060F" w:rsidRDefault="00610695" w:rsidP="00732A47">
            <w:pPr>
              <w:rPr>
                <w:rFonts w:ascii="Times New Roman" w:hAnsi="Times New Roman"/>
                <w:color w:val="000000"/>
                <w:szCs w:val="21"/>
              </w:rPr>
            </w:pPr>
          </w:p>
        </w:tc>
        <w:tc>
          <w:tcPr>
            <w:tcW w:w="3471" w:type="dxa"/>
            <w:vMerge/>
            <w:tcBorders>
              <w:left w:val="single" w:sz="4" w:space="0" w:color="auto"/>
              <w:right w:val="single" w:sz="4" w:space="0" w:color="auto"/>
            </w:tcBorders>
            <w:noWrap/>
            <w:vAlign w:val="center"/>
          </w:tcPr>
          <w:p w:rsidR="00610695" w:rsidRPr="0041060F" w:rsidRDefault="00610695" w:rsidP="00732A47">
            <w:pPr>
              <w:rPr>
                <w:rFonts w:ascii="Times New Roman" w:hAnsi="Times New Roman"/>
                <w:color w:val="000000"/>
                <w:szCs w:val="21"/>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610695" w:rsidRPr="0041060F" w:rsidRDefault="00F973DD" w:rsidP="00732A47">
            <w:pPr>
              <w:rPr>
                <w:rFonts w:ascii="Times New Roman" w:hAnsi="Times New Roman"/>
                <w:color w:val="000000"/>
                <w:szCs w:val="21"/>
              </w:rPr>
            </w:pPr>
            <w:bookmarkStart w:id="93" w:name="_Toc5925"/>
            <w:bookmarkStart w:id="94" w:name="_Toc18463"/>
            <w:bookmarkStart w:id="95" w:name="_Toc27927"/>
            <w:r w:rsidRPr="0041060F">
              <w:rPr>
                <w:rFonts w:ascii="Times New Roman" w:hAnsi="宋体"/>
                <w:color w:val="000000"/>
                <w:szCs w:val="21"/>
              </w:rPr>
              <w:t>拆除</w:t>
            </w:r>
            <w:bookmarkEnd w:id="93"/>
            <w:bookmarkEnd w:id="94"/>
            <w:bookmarkEnd w:id="95"/>
          </w:p>
        </w:tc>
        <w:tc>
          <w:tcPr>
            <w:tcW w:w="1353" w:type="dxa"/>
            <w:tcBorders>
              <w:top w:val="single" w:sz="4" w:space="0" w:color="auto"/>
              <w:left w:val="single" w:sz="4" w:space="0" w:color="auto"/>
              <w:bottom w:val="single" w:sz="4" w:space="0" w:color="auto"/>
              <w:right w:val="single" w:sz="4" w:space="0" w:color="auto"/>
            </w:tcBorders>
            <w:noWrap/>
            <w:vAlign w:val="center"/>
          </w:tcPr>
          <w:p w:rsidR="00610695" w:rsidRPr="0041060F" w:rsidRDefault="00F973DD" w:rsidP="00732A47">
            <w:pPr>
              <w:rPr>
                <w:rFonts w:ascii="Times New Roman" w:hAnsi="Times New Roman"/>
                <w:color w:val="000000"/>
                <w:szCs w:val="21"/>
              </w:rPr>
            </w:pPr>
            <w:bookmarkStart w:id="96" w:name="_Toc596"/>
            <w:bookmarkStart w:id="97" w:name="_Toc20225"/>
            <w:bookmarkStart w:id="98" w:name="_Toc9539"/>
            <w:r w:rsidRPr="0041060F">
              <w:rPr>
                <w:rFonts w:ascii="Times New Roman" w:hAnsi="Times New Roman"/>
                <w:color w:val="000000"/>
                <w:szCs w:val="21"/>
              </w:rPr>
              <w:t>1388m</w:t>
            </w:r>
            <w:r w:rsidRPr="0041060F">
              <w:rPr>
                <w:rFonts w:ascii="Times New Roman" w:hAnsi="Times New Roman"/>
                <w:color w:val="000000"/>
                <w:szCs w:val="21"/>
                <w:vertAlign w:val="superscript"/>
              </w:rPr>
              <w:t>3</w:t>
            </w:r>
            <w:bookmarkEnd w:id="96"/>
            <w:bookmarkEnd w:id="97"/>
            <w:bookmarkEnd w:id="98"/>
          </w:p>
        </w:tc>
      </w:tr>
      <w:tr w:rsidR="00610695" w:rsidRPr="0041060F" w:rsidTr="00C60972">
        <w:trPr>
          <w:trHeight w:hRule="exact" w:val="255"/>
          <w:jc w:val="center"/>
        </w:trPr>
        <w:tc>
          <w:tcPr>
            <w:tcW w:w="1091" w:type="dxa"/>
            <w:vMerge/>
            <w:tcBorders>
              <w:top w:val="single" w:sz="4" w:space="0" w:color="auto"/>
              <w:left w:val="single" w:sz="4" w:space="0" w:color="auto"/>
              <w:bottom w:val="single" w:sz="4" w:space="0" w:color="auto"/>
              <w:right w:val="single" w:sz="4" w:space="0" w:color="auto"/>
            </w:tcBorders>
            <w:noWrap/>
            <w:vAlign w:val="center"/>
          </w:tcPr>
          <w:p w:rsidR="00610695" w:rsidRPr="0041060F" w:rsidRDefault="00610695" w:rsidP="00732A47">
            <w:pPr>
              <w:rPr>
                <w:rFonts w:ascii="Times New Roman" w:hAnsi="Times New Roman"/>
                <w:color w:val="000000"/>
                <w:szCs w:val="21"/>
              </w:rPr>
            </w:pPr>
          </w:p>
        </w:tc>
        <w:tc>
          <w:tcPr>
            <w:tcW w:w="1581" w:type="dxa"/>
            <w:vMerge/>
            <w:tcBorders>
              <w:left w:val="single" w:sz="4" w:space="0" w:color="auto"/>
              <w:right w:val="single" w:sz="4" w:space="0" w:color="auto"/>
            </w:tcBorders>
            <w:noWrap/>
            <w:vAlign w:val="center"/>
          </w:tcPr>
          <w:p w:rsidR="00610695" w:rsidRPr="0041060F" w:rsidRDefault="00610695" w:rsidP="00732A47">
            <w:pPr>
              <w:rPr>
                <w:rFonts w:ascii="Times New Roman" w:hAnsi="Times New Roman"/>
                <w:color w:val="000000"/>
                <w:szCs w:val="21"/>
              </w:rPr>
            </w:pPr>
          </w:p>
        </w:tc>
        <w:tc>
          <w:tcPr>
            <w:tcW w:w="3471" w:type="dxa"/>
            <w:vMerge/>
            <w:tcBorders>
              <w:left w:val="single" w:sz="4" w:space="0" w:color="auto"/>
              <w:right w:val="single" w:sz="4" w:space="0" w:color="auto"/>
            </w:tcBorders>
            <w:noWrap/>
            <w:vAlign w:val="center"/>
          </w:tcPr>
          <w:p w:rsidR="00610695" w:rsidRPr="0041060F" w:rsidRDefault="00610695" w:rsidP="00732A47">
            <w:pPr>
              <w:rPr>
                <w:rFonts w:ascii="Times New Roman" w:hAnsi="Times New Roman"/>
                <w:color w:val="000000"/>
                <w:szCs w:val="21"/>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610695" w:rsidRPr="0041060F" w:rsidRDefault="00F973DD" w:rsidP="00732A47">
            <w:pPr>
              <w:rPr>
                <w:rFonts w:ascii="Times New Roman" w:hAnsi="Times New Roman"/>
                <w:color w:val="000000"/>
                <w:szCs w:val="21"/>
              </w:rPr>
            </w:pPr>
            <w:bookmarkStart w:id="99" w:name="_Toc21891"/>
            <w:bookmarkStart w:id="100" w:name="_Toc21239"/>
            <w:bookmarkStart w:id="101" w:name="_Toc9746"/>
            <w:r w:rsidRPr="0041060F">
              <w:rPr>
                <w:rFonts w:ascii="Times New Roman" w:hAnsi="宋体"/>
                <w:color w:val="000000"/>
                <w:szCs w:val="21"/>
              </w:rPr>
              <w:t>清运</w:t>
            </w:r>
            <w:bookmarkEnd w:id="99"/>
            <w:bookmarkEnd w:id="100"/>
            <w:bookmarkEnd w:id="101"/>
          </w:p>
        </w:tc>
        <w:tc>
          <w:tcPr>
            <w:tcW w:w="1353" w:type="dxa"/>
            <w:tcBorders>
              <w:top w:val="single" w:sz="4" w:space="0" w:color="auto"/>
              <w:left w:val="single" w:sz="4" w:space="0" w:color="auto"/>
              <w:bottom w:val="single" w:sz="4" w:space="0" w:color="auto"/>
              <w:right w:val="single" w:sz="4" w:space="0" w:color="auto"/>
            </w:tcBorders>
            <w:noWrap/>
            <w:vAlign w:val="center"/>
          </w:tcPr>
          <w:p w:rsidR="00610695" w:rsidRPr="0041060F" w:rsidRDefault="00F973DD" w:rsidP="00732A47">
            <w:pPr>
              <w:rPr>
                <w:rFonts w:ascii="Times New Roman" w:hAnsi="Times New Roman"/>
                <w:color w:val="000000"/>
                <w:szCs w:val="21"/>
              </w:rPr>
            </w:pPr>
            <w:bookmarkStart w:id="102" w:name="_Toc13554"/>
            <w:bookmarkStart w:id="103" w:name="_Toc19253"/>
            <w:bookmarkStart w:id="104" w:name="_Toc24603"/>
            <w:r w:rsidRPr="0041060F">
              <w:rPr>
                <w:rFonts w:ascii="Times New Roman" w:hAnsi="Times New Roman"/>
                <w:color w:val="000000"/>
                <w:szCs w:val="21"/>
              </w:rPr>
              <w:t>5968m</w:t>
            </w:r>
            <w:r w:rsidRPr="0041060F">
              <w:rPr>
                <w:rFonts w:ascii="Times New Roman" w:hAnsi="Times New Roman"/>
                <w:color w:val="000000"/>
                <w:szCs w:val="21"/>
                <w:vertAlign w:val="superscript"/>
              </w:rPr>
              <w:t>3</w:t>
            </w:r>
            <w:bookmarkEnd w:id="102"/>
            <w:bookmarkEnd w:id="103"/>
            <w:bookmarkEnd w:id="104"/>
          </w:p>
        </w:tc>
      </w:tr>
      <w:tr w:rsidR="00610695" w:rsidRPr="0041060F" w:rsidTr="00C60972">
        <w:trPr>
          <w:trHeight w:hRule="exact" w:val="255"/>
          <w:jc w:val="center"/>
        </w:trPr>
        <w:tc>
          <w:tcPr>
            <w:tcW w:w="1091" w:type="dxa"/>
            <w:vMerge/>
            <w:tcBorders>
              <w:top w:val="single" w:sz="4" w:space="0" w:color="auto"/>
              <w:left w:val="single" w:sz="4" w:space="0" w:color="auto"/>
              <w:bottom w:val="single" w:sz="4" w:space="0" w:color="auto"/>
              <w:right w:val="single" w:sz="4" w:space="0" w:color="auto"/>
            </w:tcBorders>
            <w:noWrap/>
            <w:vAlign w:val="center"/>
          </w:tcPr>
          <w:p w:rsidR="00610695" w:rsidRPr="0041060F" w:rsidRDefault="00610695" w:rsidP="00732A47">
            <w:pPr>
              <w:rPr>
                <w:rFonts w:ascii="Times New Roman" w:hAnsi="Times New Roman"/>
                <w:color w:val="000000"/>
                <w:szCs w:val="21"/>
              </w:rPr>
            </w:pPr>
          </w:p>
        </w:tc>
        <w:tc>
          <w:tcPr>
            <w:tcW w:w="1581" w:type="dxa"/>
            <w:vMerge/>
            <w:tcBorders>
              <w:left w:val="single" w:sz="4" w:space="0" w:color="auto"/>
              <w:right w:val="single" w:sz="4" w:space="0" w:color="auto"/>
            </w:tcBorders>
            <w:noWrap/>
            <w:vAlign w:val="center"/>
          </w:tcPr>
          <w:p w:rsidR="00610695" w:rsidRPr="0041060F" w:rsidRDefault="00610695" w:rsidP="00732A47">
            <w:pPr>
              <w:rPr>
                <w:rFonts w:ascii="Times New Roman" w:hAnsi="Times New Roman"/>
                <w:color w:val="000000"/>
                <w:szCs w:val="21"/>
              </w:rPr>
            </w:pPr>
          </w:p>
        </w:tc>
        <w:tc>
          <w:tcPr>
            <w:tcW w:w="3471" w:type="dxa"/>
            <w:vMerge/>
            <w:tcBorders>
              <w:left w:val="single" w:sz="4" w:space="0" w:color="auto"/>
              <w:right w:val="single" w:sz="4" w:space="0" w:color="auto"/>
            </w:tcBorders>
            <w:noWrap/>
            <w:vAlign w:val="center"/>
          </w:tcPr>
          <w:p w:rsidR="00610695" w:rsidRPr="0041060F" w:rsidRDefault="00610695" w:rsidP="00732A47">
            <w:pPr>
              <w:rPr>
                <w:rFonts w:ascii="Times New Roman" w:hAnsi="Times New Roman"/>
                <w:color w:val="000000"/>
                <w:szCs w:val="21"/>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610695" w:rsidRPr="0041060F" w:rsidRDefault="00F973DD" w:rsidP="00732A47">
            <w:pPr>
              <w:rPr>
                <w:rFonts w:ascii="Times New Roman" w:hAnsi="Times New Roman"/>
                <w:color w:val="000000"/>
                <w:szCs w:val="21"/>
              </w:rPr>
            </w:pPr>
            <w:bookmarkStart w:id="105" w:name="_Toc1569"/>
            <w:bookmarkStart w:id="106" w:name="_Toc11340"/>
            <w:bookmarkStart w:id="107" w:name="_Toc4942"/>
            <w:r w:rsidRPr="0041060F">
              <w:rPr>
                <w:rFonts w:ascii="Times New Roman" w:hAnsi="宋体"/>
                <w:color w:val="000000"/>
                <w:szCs w:val="21"/>
              </w:rPr>
              <w:t>封堵</w:t>
            </w:r>
            <w:bookmarkEnd w:id="105"/>
            <w:bookmarkEnd w:id="106"/>
            <w:bookmarkEnd w:id="107"/>
          </w:p>
        </w:tc>
        <w:tc>
          <w:tcPr>
            <w:tcW w:w="1353" w:type="dxa"/>
            <w:tcBorders>
              <w:top w:val="single" w:sz="4" w:space="0" w:color="auto"/>
              <w:left w:val="single" w:sz="4" w:space="0" w:color="auto"/>
              <w:bottom w:val="single" w:sz="4" w:space="0" w:color="auto"/>
              <w:right w:val="single" w:sz="4" w:space="0" w:color="auto"/>
            </w:tcBorders>
            <w:noWrap/>
            <w:vAlign w:val="center"/>
          </w:tcPr>
          <w:p w:rsidR="00610695" w:rsidRPr="0041060F" w:rsidRDefault="00F973DD" w:rsidP="00732A47">
            <w:pPr>
              <w:rPr>
                <w:rFonts w:ascii="Times New Roman" w:hAnsi="Times New Roman"/>
                <w:color w:val="000000"/>
                <w:szCs w:val="21"/>
              </w:rPr>
            </w:pPr>
            <w:bookmarkStart w:id="108" w:name="_Toc5326"/>
            <w:bookmarkStart w:id="109" w:name="_Toc26883"/>
            <w:bookmarkStart w:id="110" w:name="_Toc20923"/>
            <w:r w:rsidRPr="0041060F">
              <w:rPr>
                <w:rFonts w:ascii="Times New Roman" w:hAnsi="Times New Roman"/>
                <w:color w:val="000000"/>
                <w:szCs w:val="21"/>
              </w:rPr>
              <w:t>28m</w:t>
            </w:r>
            <w:r w:rsidRPr="0041060F">
              <w:rPr>
                <w:rFonts w:ascii="Times New Roman" w:hAnsi="Times New Roman"/>
                <w:color w:val="000000"/>
                <w:szCs w:val="21"/>
                <w:vertAlign w:val="superscript"/>
              </w:rPr>
              <w:t>3</w:t>
            </w:r>
            <w:bookmarkEnd w:id="108"/>
            <w:bookmarkEnd w:id="109"/>
            <w:bookmarkEnd w:id="110"/>
          </w:p>
        </w:tc>
      </w:tr>
      <w:tr w:rsidR="00610695" w:rsidRPr="0041060F" w:rsidTr="00C60972">
        <w:trPr>
          <w:trHeight w:hRule="exact" w:val="255"/>
          <w:jc w:val="center"/>
        </w:trPr>
        <w:tc>
          <w:tcPr>
            <w:tcW w:w="1091" w:type="dxa"/>
            <w:vMerge/>
            <w:tcBorders>
              <w:top w:val="single" w:sz="4" w:space="0" w:color="auto"/>
              <w:left w:val="single" w:sz="4" w:space="0" w:color="auto"/>
              <w:bottom w:val="single" w:sz="4" w:space="0" w:color="auto"/>
              <w:right w:val="single" w:sz="4" w:space="0" w:color="auto"/>
            </w:tcBorders>
            <w:noWrap/>
            <w:vAlign w:val="center"/>
          </w:tcPr>
          <w:p w:rsidR="00610695" w:rsidRPr="0041060F" w:rsidRDefault="00610695" w:rsidP="00732A47">
            <w:pPr>
              <w:rPr>
                <w:rFonts w:ascii="Times New Roman" w:hAnsi="Times New Roman"/>
                <w:color w:val="000000"/>
                <w:szCs w:val="21"/>
              </w:rPr>
            </w:pPr>
          </w:p>
        </w:tc>
        <w:tc>
          <w:tcPr>
            <w:tcW w:w="1581" w:type="dxa"/>
            <w:vMerge/>
            <w:tcBorders>
              <w:left w:val="single" w:sz="4" w:space="0" w:color="auto"/>
              <w:right w:val="single" w:sz="4" w:space="0" w:color="auto"/>
            </w:tcBorders>
            <w:noWrap/>
            <w:vAlign w:val="center"/>
          </w:tcPr>
          <w:p w:rsidR="00610695" w:rsidRPr="0041060F" w:rsidRDefault="00610695" w:rsidP="00732A47">
            <w:pPr>
              <w:rPr>
                <w:rFonts w:ascii="Times New Roman" w:hAnsi="Times New Roman"/>
                <w:color w:val="000000"/>
                <w:szCs w:val="21"/>
              </w:rPr>
            </w:pPr>
          </w:p>
        </w:tc>
        <w:tc>
          <w:tcPr>
            <w:tcW w:w="3471" w:type="dxa"/>
            <w:vMerge/>
            <w:tcBorders>
              <w:left w:val="single" w:sz="4" w:space="0" w:color="auto"/>
              <w:right w:val="single" w:sz="4" w:space="0" w:color="auto"/>
            </w:tcBorders>
            <w:noWrap/>
            <w:vAlign w:val="center"/>
          </w:tcPr>
          <w:p w:rsidR="00610695" w:rsidRPr="0041060F" w:rsidRDefault="00610695" w:rsidP="00732A47">
            <w:pPr>
              <w:rPr>
                <w:rFonts w:ascii="Times New Roman" w:hAnsi="Times New Roman"/>
                <w:color w:val="000000"/>
                <w:szCs w:val="21"/>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610695" w:rsidRPr="0041060F" w:rsidRDefault="00F973DD" w:rsidP="00732A47">
            <w:pPr>
              <w:rPr>
                <w:rFonts w:ascii="Times New Roman" w:hAnsi="Times New Roman"/>
                <w:color w:val="000000"/>
                <w:szCs w:val="21"/>
              </w:rPr>
            </w:pPr>
            <w:bookmarkStart w:id="111" w:name="_Toc12297"/>
            <w:bookmarkStart w:id="112" w:name="_Toc6804"/>
            <w:bookmarkStart w:id="113" w:name="_Toc23188"/>
            <w:r w:rsidRPr="0041060F">
              <w:rPr>
                <w:rFonts w:ascii="Times New Roman" w:hAnsi="宋体"/>
                <w:color w:val="000000"/>
                <w:szCs w:val="21"/>
              </w:rPr>
              <w:t>石方整平</w:t>
            </w:r>
            <w:bookmarkEnd w:id="111"/>
            <w:bookmarkEnd w:id="112"/>
            <w:bookmarkEnd w:id="113"/>
          </w:p>
        </w:tc>
        <w:tc>
          <w:tcPr>
            <w:tcW w:w="1353" w:type="dxa"/>
            <w:tcBorders>
              <w:top w:val="single" w:sz="4" w:space="0" w:color="auto"/>
              <w:left w:val="single" w:sz="4" w:space="0" w:color="auto"/>
              <w:bottom w:val="single" w:sz="4" w:space="0" w:color="auto"/>
              <w:right w:val="single" w:sz="4" w:space="0" w:color="auto"/>
            </w:tcBorders>
            <w:noWrap/>
            <w:vAlign w:val="center"/>
          </w:tcPr>
          <w:p w:rsidR="00610695" w:rsidRPr="0041060F" w:rsidRDefault="00F973DD" w:rsidP="00732A47">
            <w:pPr>
              <w:rPr>
                <w:rFonts w:ascii="Times New Roman" w:hAnsi="Times New Roman"/>
                <w:color w:val="000000"/>
                <w:szCs w:val="21"/>
              </w:rPr>
            </w:pPr>
            <w:bookmarkStart w:id="114" w:name="_Toc24265"/>
            <w:bookmarkStart w:id="115" w:name="_Toc30643"/>
            <w:bookmarkStart w:id="116" w:name="_Toc20248"/>
            <w:r w:rsidRPr="0041060F">
              <w:rPr>
                <w:rFonts w:ascii="Times New Roman" w:hAnsi="Times New Roman"/>
                <w:color w:val="000000"/>
                <w:szCs w:val="21"/>
              </w:rPr>
              <w:t>1065m</w:t>
            </w:r>
            <w:r w:rsidRPr="0041060F">
              <w:rPr>
                <w:rFonts w:ascii="Times New Roman" w:hAnsi="Times New Roman"/>
                <w:color w:val="000000"/>
                <w:szCs w:val="21"/>
                <w:vertAlign w:val="superscript"/>
              </w:rPr>
              <w:t>3</w:t>
            </w:r>
            <w:bookmarkEnd w:id="114"/>
            <w:bookmarkEnd w:id="115"/>
            <w:bookmarkEnd w:id="116"/>
          </w:p>
        </w:tc>
      </w:tr>
      <w:tr w:rsidR="00610695" w:rsidRPr="0041060F" w:rsidTr="00C60972">
        <w:trPr>
          <w:trHeight w:hRule="exact" w:val="255"/>
          <w:jc w:val="center"/>
        </w:trPr>
        <w:tc>
          <w:tcPr>
            <w:tcW w:w="1091" w:type="dxa"/>
            <w:vMerge/>
            <w:tcBorders>
              <w:top w:val="single" w:sz="4" w:space="0" w:color="auto"/>
              <w:left w:val="single" w:sz="4" w:space="0" w:color="auto"/>
              <w:bottom w:val="single" w:sz="4" w:space="0" w:color="auto"/>
              <w:right w:val="single" w:sz="4" w:space="0" w:color="auto"/>
            </w:tcBorders>
            <w:noWrap/>
            <w:vAlign w:val="center"/>
          </w:tcPr>
          <w:p w:rsidR="00610695" w:rsidRPr="0041060F" w:rsidRDefault="00610695" w:rsidP="00732A47">
            <w:pPr>
              <w:rPr>
                <w:rFonts w:ascii="Times New Roman" w:hAnsi="Times New Roman"/>
                <w:color w:val="000000"/>
                <w:szCs w:val="21"/>
              </w:rPr>
            </w:pPr>
          </w:p>
        </w:tc>
        <w:tc>
          <w:tcPr>
            <w:tcW w:w="1581" w:type="dxa"/>
            <w:vMerge/>
            <w:tcBorders>
              <w:left w:val="single" w:sz="4" w:space="0" w:color="auto"/>
              <w:right w:val="single" w:sz="4" w:space="0" w:color="auto"/>
            </w:tcBorders>
            <w:noWrap/>
            <w:vAlign w:val="center"/>
          </w:tcPr>
          <w:p w:rsidR="00610695" w:rsidRPr="0041060F" w:rsidRDefault="00610695" w:rsidP="00732A47">
            <w:pPr>
              <w:rPr>
                <w:rFonts w:ascii="Times New Roman" w:hAnsi="Times New Roman"/>
                <w:color w:val="000000"/>
                <w:szCs w:val="21"/>
              </w:rPr>
            </w:pPr>
          </w:p>
        </w:tc>
        <w:tc>
          <w:tcPr>
            <w:tcW w:w="3471" w:type="dxa"/>
            <w:vMerge/>
            <w:tcBorders>
              <w:left w:val="single" w:sz="4" w:space="0" w:color="auto"/>
              <w:right w:val="single" w:sz="4" w:space="0" w:color="auto"/>
            </w:tcBorders>
            <w:noWrap/>
            <w:vAlign w:val="center"/>
          </w:tcPr>
          <w:p w:rsidR="00610695" w:rsidRPr="0041060F" w:rsidRDefault="00610695" w:rsidP="00732A47">
            <w:pPr>
              <w:rPr>
                <w:rFonts w:ascii="Times New Roman" w:hAnsi="Times New Roman"/>
                <w:color w:val="000000"/>
                <w:szCs w:val="21"/>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610695" w:rsidRPr="0041060F" w:rsidRDefault="00F973DD" w:rsidP="00732A47">
            <w:pPr>
              <w:rPr>
                <w:rFonts w:ascii="Times New Roman" w:hAnsi="Times New Roman"/>
                <w:color w:val="000000"/>
                <w:szCs w:val="21"/>
              </w:rPr>
            </w:pPr>
            <w:bookmarkStart w:id="117" w:name="_Toc3750"/>
            <w:bookmarkStart w:id="118" w:name="_Toc20503"/>
            <w:bookmarkStart w:id="119" w:name="_Toc29198"/>
            <w:r w:rsidRPr="0041060F">
              <w:rPr>
                <w:rFonts w:ascii="Times New Roman" w:hAnsi="宋体"/>
                <w:color w:val="000000"/>
                <w:szCs w:val="21"/>
              </w:rPr>
              <w:t>覆土及整平</w:t>
            </w:r>
            <w:bookmarkEnd w:id="117"/>
            <w:bookmarkEnd w:id="118"/>
            <w:bookmarkEnd w:id="119"/>
          </w:p>
        </w:tc>
        <w:tc>
          <w:tcPr>
            <w:tcW w:w="1353" w:type="dxa"/>
            <w:tcBorders>
              <w:top w:val="single" w:sz="4" w:space="0" w:color="auto"/>
              <w:left w:val="single" w:sz="4" w:space="0" w:color="auto"/>
              <w:bottom w:val="single" w:sz="4" w:space="0" w:color="auto"/>
              <w:right w:val="single" w:sz="4" w:space="0" w:color="auto"/>
            </w:tcBorders>
            <w:noWrap/>
            <w:vAlign w:val="center"/>
          </w:tcPr>
          <w:p w:rsidR="00610695" w:rsidRPr="0041060F" w:rsidRDefault="00F973DD" w:rsidP="00732A47">
            <w:pPr>
              <w:rPr>
                <w:rFonts w:ascii="Times New Roman" w:hAnsi="Times New Roman"/>
                <w:color w:val="000000"/>
                <w:szCs w:val="21"/>
              </w:rPr>
            </w:pPr>
            <w:bookmarkStart w:id="120" w:name="_Toc21091"/>
            <w:bookmarkStart w:id="121" w:name="_Toc26645"/>
            <w:bookmarkStart w:id="122" w:name="_Toc16026"/>
            <w:r w:rsidRPr="0041060F">
              <w:rPr>
                <w:rFonts w:ascii="Times New Roman" w:hAnsi="Times New Roman"/>
                <w:color w:val="000000"/>
                <w:szCs w:val="21"/>
              </w:rPr>
              <w:t>7072m</w:t>
            </w:r>
            <w:r w:rsidRPr="0041060F">
              <w:rPr>
                <w:rFonts w:ascii="Times New Roman" w:hAnsi="Times New Roman"/>
                <w:color w:val="000000"/>
                <w:szCs w:val="21"/>
                <w:vertAlign w:val="superscript"/>
              </w:rPr>
              <w:t>3</w:t>
            </w:r>
            <w:bookmarkEnd w:id="120"/>
            <w:bookmarkEnd w:id="121"/>
            <w:bookmarkEnd w:id="122"/>
          </w:p>
        </w:tc>
      </w:tr>
      <w:tr w:rsidR="00610695" w:rsidRPr="0041060F" w:rsidTr="00C60972">
        <w:trPr>
          <w:trHeight w:hRule="exact" w:val="255"/>
          <w:jc w:val="center"/>
        </w:trPr>
        <w:tc>
          <w:tcPr>
            <w:tcW w:w="1091" w:type="dxa"/>
            <w:vMerge/>
            <w:tcBorders>
              <w:top w:val="single" w:sz="4" w:space="0" w:color="auto"/>
              <w:left w:val="single" w:sz="4" w:space="0" w:color="auto"/>
              <w:bottom w:val="single" w:sz="4" w:space="0" w:color="auto"/>
              <w:right w:val="single" w:sz="4" w:space="0" w:color="auto"/>
            </w:tcBorders>
            <w:noWrap/>
            <w:vAlign w:val="center"/>
          </w:tcPr>
          <w:p w:rsidR="00610695" w:rsidRPr="0041060F" w:rsidRDefault="00610695" w:rsidP="00732A47">
            <w:pPr>
              <w:rPr>
                <w:rFonts w:ascii="Times New Roman" w:hAnsi="Times New Roman"/>
                <w:color w:val="000000"/>
                <w:szCs w:val="21"/>
              </w:rPr>
            </w:pPr>
          </w:p>
        </w:tc>
        <w:tc>
          <w:tcPr>
            <w:tcW w:w="1581" w:type="dxa"/>
            <w:vMerge/>
            <w:tcBorders>
              <w:left w:val="single" w:sz="4" w:space="0" w:color="auto"/>
              <w:right w:val="single" w:sz="4" w:space="0" w:color="auto"/>
            </w:tcBorders>
            <w:noWrap/>
            <w:vAlign w:val="center"/>
          </w:tcPr>
          <w:p w:rsidR="00610695" w:rsidRPr="0041060F" w:rsidRDefault="00610695" w:rsidP="00732A47">
            <w:pPr>
              <w:rPr>
                <w:rFonts w:ascii="Times New Roman" w:hAnsi="Times New Roman"/>
                <w:color w:val="000000"/>
                <w:szCs w:val="21"/>
              </w:rPr>
            </w:pPr>
          </w:p>
        </w:tc>
        <w:tc>
          <w:tcPr>
            <w:tcW w:w="3471" w:type="dxa"/>
            <w:vMerge/>
            <w:tcBorders>
              <w:left w:val="single" w:sz="4" w:space="0" w:color="auto"/>
              <w:right w:val="single" w:sz="4" w:space="0" w:color="auto"/>
            </w:tcBorders>
            <w:noWrap/>
            <w:vAlign w:val="center"/>
          </w:tcPr>
          <w:p w:rsidR="00610695" w:rsidRPr="0041060F" w:rsidRDefault="00610695" w:rsidP="00732A47">
            <w:pPr>
              <w:rPr>
                <w:rFonts w:ascii="Times New Roman" w:hAnsi="Times New Roman"/>
                <w:color w:val="000000"/>
                <w:szCs w:val="21"/>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610695" w:rsidRPr="0041060F" w:rsidRDefault="00F973DD" w:rsidP="00732A47">
            <w:pPr>
              <w:rPr>
                <w:rFonts w:ascii="Times New Roman" w:hAnsi="Times New Roman"/>
                <w:color w:val="000000"/>
                <w:szCs w:val="21"/>
              </w:rPr>
            </w:pPr>
            <w:bookmarkStart w:id="123" w:name="_Toc13852"/>
            <w:bookmarkStart w:id="124" w:name="_Toc11079"/>
            <w:bookmarkStart w:id="125" w:name="_Toc21470"/>
            <w:r w:rsidRPr="0041060F">
              <w:rPr>
                <w:rFonts w:ascii="Times New Roman" w:hAnsi="宋体"/>
                <w:color w:val="000000"/>
                <w:szCs w:val="21"/>
              </w:rPr>
              <w:t>撒播种草</w:t>
            </w:r>
            <w:bookmarkEnd w:id="123"/>
            <w:bookmarkEnd w:id="124"/>
            <w:bookmarkEnd w:id="125"/>
          </w:p>
        </w:tc>
        <w:tc>
          <w:tcPr>
            <w:tcW w:w="1353" w:type="dxa"/>
            <w:tcBorders>
              <w:top w:val="single" w:sz="4" w:space="0" w:color="auto"/>
              <w:left w:val="single" w:sz="4" w:space="0" w:color="auto"/>
              <w:bottom w:val="single" w:sz="4" w:space="0" w:color="auto"/>
              <w:right w:val="single" w:sz="4" w:space="0" w:color="auto"/>
            </w:tcBorders>
            <w:noWrap/>
            <w:vAlign w:val="center"/>
          </w:tcPr>
          <w:p w:rsidR="00610695" w:rsidRPr="0041060F" w:rsidRDefault="00F973DD" w:rsidP="00732A47">
            <w:pPr>
              <w:rPr>
                <w:rFonts w:ascii="Times New Roman" w:hAnsi="Times New Roman"/>
                <w:color w:val="000000"/>
                <w:szCs w:val="21"/>
              </w:rPr>
            </w:pPr>
            <w:bookmarkStart w:id="126" w:name="_Toc17235"/>
            <w:bookmarkStart w:id="127" w:name="_Toc13340"/>
            <w:bookmarkStart w:id="128" w:name="_Toc4553"/>
            <w:r w:rsidRPr="0041060F">
              <w:rPr>
                <w:rFonts w:ascii="Times New Roman" w:hAnsi="Times New Roman"/>
                <w:color w:val="000000"/>
                <w:szCs w:val="21"/>
              </w:rPr>
              <w:t>17657.2m</w:t>
            </w:r>
            <w:r w:rsidRPr="0041060F">
              <w:rPr>
                <w:rFonts w:ascii="Times New Roman" w:hAnsi="Times New Roman"/>
                <w:color w:val="000000"/>
                <w:szCs w:val="21"/>
                <w:vertAlign w:val="superscript"/>
              </w:rPr>
              <w:t>2</w:t>
            </w:r>
            <w:bookmarkEnd w:id="126"/>
            <w:bookmarkEnd w:id="127"/>
            <w:bookmarkEnd w:id="128"/>
          </w:p>
        </w:tc>
      </w:tr>
      <w:tr w:rsidR="00610695" w:rsidRPr="0041060F" w:rsidTr="00C60972">
        <w:trPr>
          <w:trHeight w:hRule="exact" w:val="255"/>
          <w:jc w:val="center"/>
        </w:trPr>
        <w:tc>
          <w:tcPr>
            <w:tcW w:w="1091" w:type="dxa"/>
            <w:vMerge/>
            <w:tcBorders>
              <w:top w:val="single" w:sz="4" w:space="0" w:color="auto"/>
              <w:left w:val="single" w:sz="4" w:space="0" w:color="auto"/>
              <w:bottom w:val="single" w:sz="4" w:space="0" w:color="auto"/>
              <w:right w:val="single" w:sz="4" w:space="0" w:color="auto"/>
            </w:tcBorders>
            <w:noWrap/>
            <w:vAlign w:val="center"/>
          </w:tcPr>
          <w:p w:rsidR="00610695" w:rsidRPr="0041060F" w:rsidRDefault="00610695" w:rsidP="00732A47">
            <w:pPr>
              <w:rPr>
                <w:rFonts w:ascii="Times New Roman" w:hAnsi="Times New Roman"/>
                <w:color w:val="000000"/>
                <w:szCs w:val="21"/>
              </w:rPr>
            </w:pPr>
          </w:p>
        </w:tc>
        <w:tc>
          <w:tcPr>
            <w:tcW w:w="1581" w:type="dxa"/>
            <w:vMerge/>
            <w:tcBorders>
              <w:left w:val="single" w:sz="4" w:space="0" w:color="auto"/>
              <w:right w:val="single" w:sz="4" w:space="0" w:color="auto"/>
            </w:tcBorders>
            <w:noWrap/>
            <w:vAlign w:val="center"/>
          </w:tcPr>
          <w:p w:rsidR="00610695" w:rsidRPr="0041060F" w:rsidRDefault="00610695" w:rsidP="00732A47">
            <w:pPr>
              <w:rPr>
                <w:rFonts w:ascii="Times New Roman" w:hAnsi="Times New Roman"/>
                <w:color w:val="000000"/>
                <w:szCs w:val="21"/>
              </w:rPr>
            </w:pPr>
          </w:p>
        </w:tc>
        <w:tc>
          <w:tcPr>
            <w:tcW w:w="3471" w:type="dxa"/>
            <w:vMerge/>
            <w:tcBorders>
              <w:left w:val="single" w:sz="4" w:space="0" w:color="auto"/>
              <w:right w:val="single" w:sz="4" w:space="0" w:color="auto"/>
            </w:tcBorders>
            <w:noWrap/>
            <w:vAlign w:val="center"/>
          </w:tcPr>
          <w:p w:rsidR="00610695" w:rsidRPr="0041060F" w:rsidRDefault="00610695" w:rsidP="00732A47">
            <w:pPr>
              <w:rPr>
                <w:rFonts w:ascii="Times New Roman" w:hAnsi="Times New Roman"/>
                <w:color w:val="000000"/>
                <w:szCs w:val="21"/>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610695" w:rsidRPr="0041060F" w:rsidRDefault="00F973DD" w:rsidP="00732A47">
            <w:pPr>
              <w:rPr>
                <w:rFonts w:ascii="Times New Roman" w:hAnsi="Times New Roman"/>
                <w:color w:val="000000"/>
                <w:szCs w:val="21"/>
              </w:rPr>
            </w:pPr>
            <w:bookmarkStart w:id="129" w:name="_Toc25336"/>
            <w:bookmarkStart w:id="130" w:name="_Toc1676"/>
            <w:bookmarkStart w:id="131" w:name="_Toc21398"/>
            <w:r w:rsidRPr="0041060F">
              <w:rPr>
                <w:rFonts w:ascii="Times New Roman" w:hAnsi="宋体"/>
                <w:color w:val="000000"/>
                <w:szCs w:val="21"/>
              </w:rPr>
              <w:t>混播种树</w:t>
            </w:r>
            <w:bookmarkEnd w:id="129"/>
            <w:bookmarkEnd w:id="130"/>
            <w:bookmarkEnd w:id="131"/>
          </w:p>
        </w:tc>
        <w:tc>
          <w:tcPr>
            <w:tcW w:w="1353" w:type="dxa"/>
            <w:tcBorders>
              <w:top w:val="single" w:sz="4" w:space="0" w:color="auto"/>
              <w:left w:val="single" w:sz="4" w:space="0" w:color="auto"/>
              <w:bottom w:val="single" w:sz="4" w:space="0" w:color="auto"/>
              <w:right w:val="single" w:sz="4" w:space="0" w:color="auto"/>
            </w:tcBorders>
            <w:noWrap/>
            <w:vAlign w:val="center"/>
          </w:tcPr>
          <w:p w:rsidR="00610695" w:rsidRPr="0041060F" w:rsidRDefault="00F973DD" w:rsidP="00732A47">
            <w:pPr>
              <w:rPr>
                <w:rFonts w:ascii="Times New Roman" w:hAnsi="Times New Roman"/>
                <w:color w:val="000000"/>
                <w:szCs w:val="21"/>
              </w:rPr>
            </w:pPr>
            <w:bookmarkStart w:id="132" w:name="_Toc7382"/>
            <w:bookmarkStart w:id="133" w:name="_Toc23522"/>
            <w:bookmarkStart w:id="134" w:name="_Toc32113"/>
            <w:r w:rsidRPr="0041060F">
              <w:rPr>
                <w:rFonts w:ascii="Times New Roman" w:hAnsi="Times New Roman"/>
                <w:color w:val="000000"/>
                <w:szCs w:val="21"/>
              </w:rPr>
              <w:t>3550m</w:t>
            </w:r>
            <w:r w:rsidRPr="0041060F">
              <w:rPr>
                <w:rFonts w:ascii="Times New Roman" w:hAnsi="Times New Roman"/>
                <w:color w:val="000000"/>
                <w:szCs w:val="21"/>
                <w:vertAlign w:val="superscript"/>
              </w:rPr>
              <w:t>2</w:t>
            </w:r>
            <w:bookmarkEnd w:id="132"/>
            <w:bookmarkEnd w:id="133"/>
            <w:bookmarkEnd w:id="134"/>
          </w:p>
        </w:tc>
      </w:tr>
      <w:tr w:rsidR="00610695" w:rsidRPr="0041060F" w:rsidTr="00C60972">
        <w:trPr>
          <w:trHeight w:hRule="exact" w:val="255"/>
          <w:jc w:val="center"/>
        </w:trPr>
        <w:tc>
          <w:tcPr>
            <w:tcW w:w="1091" w:type="dxa"/>
            <w:vMerge/>
            <w:tcBorders>
              <w:top w:val="single" w:sz="4" w:space="0" w:color="auto"/>
              <w:left w:val="single" w:sz="4" w:space="0" w:color="auto"/>
              <w:bottom w:val="single" w:sz="4" w:space="0" w:color="auto"/>
              <w:right w:val="single" w:sz="4" w:space="0" w:color="auto"/>
            </w:tcBorders>
            <w:noWrap/>
            <w:vAlign w:val="center"/>
          </w:tcPr>
          <w:p w:rsidR="00610695" w:rsidRPr="0041060F" w:rsidRDefault="00610695" w:rsidP="00732A47">
            <w:pPr>
              <w:rPr>
                <w:rFonts w:ascii="Times New Roman" w:hAnsi="Times New Roman"/>
                <w:color w:val="000000"/>
                <w:szCs w:val="21"/>
              </w:rPr>
            </w:pPr>
          </w:p>
        </w:tc>
        <w:tc>
          <w:tcPr>
            <w:tcW w:w="1581" w:type="dxa"/>
            <w:vMerge/>
            <w:tcBorders>
              <w:left w:val="single" w:sz="4" w:space="0" w:color="auto"/>
              <w:bottom w:val="single" w:sz="4" w:space="0" w:color="auto"/>
              <w:right w:val="single" w:sz="4" w:space="0" w:color="auto"/>
            </w:tcBorders>
            <w:noWrap/>
            <w:vAlign w:val="center"/>
          </w:tcPr>
          <w:p w:rsidR="00610695" w:rsidRPr="0041060F" w:rsidRDefault="00610695" w:rsidP="00732A47">
            <w:pPr>
              <w:rPr>
                <w:rFonts w:ascii="Times New Roman" w:hAnsi="Times New Roman"/>
                <w:color w:val="000000"/>
                <w:szCs w:val="21"/>
              </w:rPr>
            </w:pPr>
          </w:p>
        </w:tc>
        <w:tc>
          <w:tcPr>
            <w:tcW w:w="3471" w:type="dxa"/>
            <w:vMerge/>
            <w:tcBorders>
              <w:left w:val="single" w:sz="4" w:space="0" w:color="auto"/>
              <w:bottom w:val="single" w:sz="4" w:space="0" w:color="auto"/>
              <w:right w:val="single" w:sz="4" w:space="0" w:color="auto"/>
            </w:tcBorders>
            <w:noWrap/>
            <w:vAlign w:val="center"/>
          </w:tcPr>
          <w:p w:rsidR="00610695" w:rsidRPr="0041060F" w:rsidRDefault="00610695" w:rsidP="00732A47">
            <w:pPr>
              <w:rPr>
                <w:rFonts w:ascii="Times New Roman" w:hAnsi="Times New Roman"/>
                <w:color w:val="000000"/>
                <w:szCs w:val="21"/>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610695" w:rsidRPr="0041060F" w:rsidRDefault="00F973DD" w:rsidP="00732A47">
            <w:pPr>
              <w:rPr>
                <w:rFonts w:ascii="Times New Roman" w:hAnsi="Times New Roman"/>
                <w:color w:val="000000"/>
                <w:szCs w:val="21"/>
              </w:rPr>
            </w:pPr>
            <w:bookmarkStart w:id="135" w:name="_Toc6345"/>
            <w:bookmarkStart w:id="136" w:name="_Toc31646"/>
            <w:bookmarkStart w:id="137" w:name="_Toc19532"/>
            <w:r w:rsidRPr="0041060F">
              <w:rPr>
                <w:rFonts w:ascii="Times New Roman" w:hAnsi="宋体"/>
                <w:color w:val="000000"/>
                <w:szCs w:val="21"/>
              </w:rPr>
              <w:t>监测、管护</w:t>
            </w:r>
            <w:bookmarkEnd w:id="135"/>
            <w:bookmarkEnd w:id="136"/>
            <w:bookmarkEnd w:id="137"/>
          </w:p>
        </w:tc>
        <w:tc>
          <w:tcPr>
            <w:tcW w:w="1353" w:type="dxa"/>
            <w:tcBorders>
              <w:top w:val="single" w:sz="4" w:space="0" w:color="auto"/>
              <w:left w:val="single" w:sz="4" w:space="0" w:color="auto"/>
              <w:bottom w:val="single" w:sz="4" w:space="0" w:color="auto"/>
              <w:right w:val="single" w:sz="4" w:space="0" w:color="auto"/>
            </w:tcBorders>
            <w:noWrap/>
            <w:vAlign w:val="center"/>
          </w:tcPr>
          <w:p w:rsidR="00610695" w:rsidRPr="0041060F" w:rsidRDefault="00F973DD" w:rsidP="00732A47">
            <w:pPr>
              <w:rPr>
                <w:rFonts w:ascii="Times New Roman" w:hAnsi="Times New Roman"/>
                <w:color w:val="000000"/>
                <w:szCs w:val="21"/>
              </w:rPr>
            </w:pPr>
            <w:bookmarkStart w:id="138" w:name="_Toc3198"/>
            <w:bookmarkStart w:id="139" w:name="_Toc27679"/>
            <w:bookmarkStart w:id="140" w:name="_Toc27619"/>
            <w:r w:rsidRPr="0041060F">
              <w:rPr>
                <w:rFonts w:ascii="Times New Roman" w:hAnsi="Times New Roman"/>
                <w:color w:val="000000"/>
                <w:szCs w:val="21"/>
              </w:rPr>
              <w:t>1</w:t>
            </w:r>
            <w:r w:rsidRPr="0041060F">
              <w:rPr>
                <w:rFonts w:ascii="Times New Roman" w:hAnsi="宋体"/>
                <w:color w:val="000000"/>
                <w:szCs w:val="21"/>
              </w:rPr>
              <w:t>年</w:t>
            </w:r>
            <w:bookmarkEnd w:id="138"/>
            <w:bookmarkEnd w:id="139"/>
            <w:bookmarkEnd w:id="140"/>
          </w:p>
        </w:tc>
      </w:tr>
      <w:tr w:rsidR="00610695" w:rsidRPr="0041060F" w:rsidTr="00C60972">
        <w:trPr>
          <w:trHeight w:hRule="exact" w:val="255"/>
          <w:jc w:val="center"/>
        </w:trPr>
        <w:tc>
          <w:tcPr>
            <w:tcW w:w="1091" w:type="dxa"/>
            <w:vMerge/>
            <w:tcBorders>
              <w:top w:val="single" w:sz="4" w:space="0" w:color="auto"/>
              <w:left w:val="single" w:sz="4" w:space="0" w:color="auto"/>
              <w:bottom w:val="single" w:sz="4" w:space="0" w:color="auto"/>
              <w:right w:val="single" w:sz="4" w:space="0" w:color="auto"/>
            </w:tcBorders>
            <w:noWrap/>
            <w:vAlign w:val="center"/>
          </w:tcPr>
          <w:p w:rsidR="00610695" w:rsidRPr="0041060F" w:rsidRDefault="00610695" w:rsidP="00732A47">
            <w:pPr>
              <w:rPr>
                <w:rFonts w:ascii="Times New Roman" w:hAnsi="Times New Roman"/>
                <w:color w:val="000000"/>
                <w:szCs w:val="21"/>
              </w:rPr>
            </w:pPr>
          </w:p>
        </w:tc>
        <w:tc>
          <w:tcPr>
            <w:tcW w:w="1581" w:type="dxa"/>
            <w:vMerge w:val="restart"/>
            <w:tcBorders>
              <w:top w:val="single" w:sz="4" w:space="0" w:color="auto"/>
              <w:left w:val="single" w:sz="4" w:space="0" w:color="auto"/>
              <w:right w:val="single" w:sz="4" w:space="0" w:color="auto"/>
            </w:tcBorders>
            <w:noWrap/>
            <w:vAlign w:val="center"/>
          </w:tcPr>
          <w:p w:rsidR="00610695" w:rsidRPr="0041060F" w:rsidRDefault="00F973DD" w:rsidP="00732A47">
            <w:pPr>
              <w:rPr>
                <w:rFonts w:ascii="Times New Roman" w:hAnsi="Times New Roman"/>
                <w:color w:val="000000"/>
                <w:szCs w:val="21"/>
              </w:rPr>
            </w:pPr>
            <w:r w:rsidRPr="0041060F">
              <w:rPr>
                <w:rFonts w:ascii="Times New Roman" w:hAnsi="Times New Roman"/>
                <w:color w:val="000000"/>
                <w:szCs w:val="21"/>
              </w:rPr>
              <w:t>2022.1.1-2022.12.31</w:t>
            </w:r>
          </w:p>
        </w:tc>
        <w:tc>
          <w:tcPr>
            <w:tcW w:w="3471" w:type="dxa"/>
            <w:vMerge w:val="restart"/>
            <w:tcBorders>
              <w:top w:val="single" w:sz="4" w:space="0" w:color="auto"/>
              <w:left w:val="single" w:sz="4" w:space="0" w:color="auto"/>
              <w:right w:val="single" w:sz="4" w:space="0" w:color="auto"/>
            </w:tcBorders>
            <w:noWrap/>
            <w:vAlign w:val="center"/>
          </w:tcPr>
          <w:p w:rsidR="00610695" w:rsidRPr="0041060F" w:rsidRDefault="00F973DD" w:rsidP="00732A47">
            <w:pPr>
              <w:rPr>
                <w:rFonts w:ascii="Times New Roman" w:hAnsi="Times New Roman"/>
                <w:bCs/>
                <w:color w:val="000000"/>
                <w:szCs w:val="21"/>
              </w:rPr>
            </w:pPr>
            <w:bookmarkStart w:id="141" w:name="_Toc3620"/>
            <w:bookmarkStart w:id="142" w:name="_Toc24243"/>
            <w:bookmarkStart w:id="143" w:name="_Toc21592"/>
            <w:r w:rsidRPr="0041060F">
              <w:rPr>
                <w:rFonts w:ascii="Times New Roman" w:hAnsi="宋体"/>
                <w:color w:val="000000"/>
                <w:szCs w:val="21"/>
              </w:rPr>
              <w:t>预测地面塌陷区</w:t>
            </w:r>
            <w:r w:rsidRPr="0041060F">
              <w:rPr>
                <w:rFonts w:ascii="Times New Roman" w:hAnsi="Times New Roman"/>
                <w:color w:val="000000"/>
                <w:szCs w:val="21"/>
              </w:rPr>
              <w:t>1</w:t>
            </w:r>
            <w:r w:rsidRPr="0041060F">
              <w:rPr>
                <w:rFonts w:ascii="Times New Roman" w:hAnsi="宋体"/>
                <w:color w:val="000000"/>
                <w:szCs w:val="21"/>
              </w:rPr>
              <w:t>、预测地面塌陷区</w:t>
            </w:r>
            <w:r w:rsidRPr="0041060F">
              <w:rPr>
                <w:rFonts w:ascii="Times New Roman" w:hAnsi="Times New Roman"/>
                <w:color w:val="000000"/>
                <w:szCs w:val="21"/>
              </w:rPr>
              <w:t>2</w:t>
            </w:r>
            <w:r w:rsidRPr="0041060F">
              <w:rPr>
                <w:rFonts w:ascii="Times New Roman" w:hAnsi="宋体"/>
                <w:color w:val="000000"/>
                <w:szCs w:val="21"/>
              </w:rPr>
              <w:t>、预测地面塌陷区</w:t>
            </w:r>
            <w:r w:rsidRPr="0041060F">
              <w:rPr>
                <w:rFonts w:ascii="Times New Roman" w:hAnsi="Times New Roman"/>
                <w:color w:val="000000"/>
                <w:szCs w:val="21"/>
              </w:rPr>
              <w:t>3</w:t>
            </w:r>
            <w:bookmarkEnd w:id="141"/>
            <w:bookmarkEnd w:id="142"/>
            <w:bookmarkEnd w:id="143"/>
          </w:p>
          <w:p w:rsidR="00610695" w:rsidRPr="0041060F" w:rsidRDefault="00F973DD" w:rsidP="00732A47">
            <w:pPr>
              <w:rPr>
                <w:rFonts w:ascii="Times New Roman" w:hAnsi="Times New Roman"/>
                <w:color w:val="000000"/>
                <w:szCs w:val="21"/>
              </w:rPr>
            </w:pPr>
            <w:bookmarkStart w:id="144" w:name="_Toc30865"/>
            <w:bookmarkStart w:id="145" w:name="_Toc24866"/>
            <w:bookmarkStart w:id="146" w:name="_Toc16954"/>
            <w:r w:rsidRPr="0041060F">
              <w:rPr>
                <w:rFonts w:ascii="Times New Roman" w:hAnsi="宋体"/>
                <w:bCs/>
                <w:color w:val="000000"/>
                <w:szCs w:val="21"/>
              </w:rPr>
              <w:t>采空区充填、</w:t>
            </w:r>
            <w:r w:rsidRPr="0041060F">
              <w:rPr>
                <w:rFonts w:ascii="Times New Roman" w:hAnsi="宋体"/>
                <w:color w:val="000000"/>
                <w:szCs w:val="21"/>
              </w:rPr>
              <w:t>地面塌陷区</w:t>
            </w:r>
            <w:r w:rsidRPr="0041060F">
              <w:rPr>
                <w:rFonts w:ascii="Times New Roman" w:hAnsi="Times New Roman"/>
                <w:color w:val="000000"/>
                <w:szCs w:val="21"/>
              </w:rPr>
              <w:t>1</w:t>
            </w:r>
            <w:bookmarkEnd w:id="144"/>
            <w:bookmarkEnd w:id="145"/>
            <w:bookmarkEnd w:id="146"/>
          </w:p>
          <w:p w:rsidR="00610695" w:rsidRPr="0041060F" w:rsidRDefault="00F973DD" w:rsidP="00732A47">
            <w:pPr>
              <w:rPr>
                <w:rFonts w:ascii="Times New Roman" w:hAnsi="Times New Roman"/>
                <w:color w:val="000000"/>
                <w:szCs w:val="21"/>
              </w:rPr>
            </w:pPr>
            <w:bookmarkStart w:id="147" w:name="_Toc6685"/>
            <w:bookmarkStart w:id="148" w:name="_Toc6145"/>
            <w:bookmarkStart w:id="149" w:name="_Toc19459"/>
            <w:r w:rsidRPr="0041060F">
              <w:rPr>
                <w:rFonts w:ascii="Times New Roman" w:hAnsi="宋体"/>
                <w:color w:val="000000"/>
                <w:szCs w:val="21"/>
              </w:rPr>
              <w:t>地面塌陷区</w:t>
            </w:r>
            <w:r w:rsidRPr="0041060F">
              <w:rPr>
                <w:rFonts w:ascii="Times New Roman" w:hAnsi="Times New Roman"/>
                <w:color w:val="000000"/>
                <w:szCs w:val="21"/>
              </w:rPr>
              <w:t>2</w:t>
            </w:r>
            <w:r w:rsidRPr="0041060F">
              <w:rPr>
                <w:rFonts w:ascii="Times New Roman" w:hAnsi="宋体"/>
                <w:color w:val="000000"/>
                <w:szCs w:val="21"/>
              </w:rPr>
              <w:t>地面塌陷区</w:t>
            </w:r>
            <w:r w:rsidRPr="0041060F">
              <w:rPr>
                <w:rFonts w:ascii="Times New Roman" w:hAnsi="Times New Roman"/>
                <w:color w:val="000000"/>
                <w:szCs w:val="21"/>
              </w:rPr>
              <w:t>3</w:t>
            </w:r>
            <w:bookmarkEnd w:id="147"/>
            <w:bookmarkEnd w:id="148"/>
            <w:bookmarkEnd w:id="149"/>
          </w:p>
          <w:p w:rsidR="00610695" w:rsidRPr="0041060F" w:rsidRDefault="00F973DD" w:rsidP="00732A47">
            <w:pPr>
              <w:rPr>
                <w:rFonts w:ascii="Times New Roman" w:hAnsi="Times New Roman"/>
                <w:bCs/>
                <w:color w:val="000000"/>
                <w:szCs w:val="21"/>
              </w:rPr>
            </w:pPr>
            <w:bookmarkStart w:id="150" w:name="_Toc17969"/>
            <w:bookmarkStart w:id="151" w:name="_Toc4813"/>
            <w:bookmarkStart w:id="152" w:name="_Toc6350"/>
            <w:r w:rsidRPr="0041060F">
              <w:rPr>
                <w:rFonts w:ascii="Times New Roman" w:hAnsi="宋体"/>
                <w:bCs/>
                <w:color w:val="000000"/>
                <w:szCs w:val="21"/>
              </w:rPr>
              <w:t>平硐</w:t>
            </w:r>
            <w:r w:rsidRPr="0041060F">
              <w:rPr>
                <w:rFonts w:ascii="Times New Roman" w:hAnsi="Times New Roman"/>
                <w:bCs/>
                <w:color w:val="000000"/>
                <w:szCs w:val="21"/>
              </w:rPr>
              <w:t>2</w:t>
            </w:r>
            <w:r w:rsidRPr="0041060F">
              <w:rPr>
                <w:rFonts w:ascii="Times New Roman" w:hAnsi="宋体"/>
                <w:bCs/>
                <w:color w:val="000000"/>
                <w:szCs w:val="21"/>
              </w:rPr>
              <w:t>工业场地、选矿厂</w:t>
            </w:r>
            <w:bookmarkEnd w:id="150"/>
            <w:bookmarkEnd w:id="151"/>
            <w:bookmarkEnd w:id="152"/>
          </w:p>
          <w:p w:rsidR="00610695" w:rsidRPr="0041060F" w:rsidRDefault="00F973DD" w:rsidP="00732A47">
            <w:pPr>
              <w:rPr>
                <w:rFonts w:ascii="Times New Roman" w:hAnsi="Times New Roman"/>
                <w:color w:val="000000"/>
                <w:szCs w:val="21"/>
              </w:rPr>
            </w:pPr>
            <w:bookmarkStart w:id="153" w:name="_Toc13888"/>
            <w:bookmarkStart w:id="154" w:name="_Toc30308"/>
            <w:bookmarkStart w:id="155" w:name="_Toc1709"/>
            <w:r w:rsidRPr="0041060F">
              <w:rPr>
                <w:rFonts w:ascii="Times New Roman" w:hAnsi="宋体"/>
                <w:bCs/>
                <w:color w:val="000000"/>
                <w:szCs w:val="21"/>
              </w:rPr>
              <w:t>平硐</w:t>
            </w:r>
            <w:r w:rsidRPr="0041060F">
              <w:rPr>
                <w:rFonts w:ascii="Times New Roman" w:hAnsi="Times New Roman"/>
                <w:bCs/>
                <w:color w:val="000000"/>
                <w:szCs w:val="21"/>
              </w:rPr>
              <w:t>2</w:t>
            </w:r>
            <w:r w:rsidRPr="0041060F">
              <w:rPr>
                <w:rFonts w:ascii="Times New Roman" w:hAnsi="宋体"/>
                <w:bCs/>
                <w:color w:val="000000"/>
                <w:szCs w:val="21"/>
              </w:rPr>
              <w:t>废石场、竖井工业场地</w:t>
            </w:r>
            <w:bookmarkEnd w:id="153"/>
            <w:bookmarkEnd w:id="154"/>
            <w:bookmarkEnd w:id="155"/>
          </w:p>
          <w:p w:rsidR="00610695" w:rsidRPr="0041060F" w:rsidRDefault="00F973DD" w:rsidP="00732A47">
            <w:pPr>
              <w:rPr>
                <w:rFonts w:ascii="Times New Roman" w:hAnsi="Times New Roman"/>
                <w:bCs/>
                <w:color w:val="000000"/>
                <w:szCs w:val="21"/>
              </w:rPr>
            </w:pPr>
            <w:bookmarkStart w:id="156" w:name="_Toc21983"/>
            <w:bookmarkStart w:id="157" w:name="_Toc31004"/>
            <w:bookmarkStart w:id="158" w:name="_Toc18491"/>
            <w:r w:rsidRPr="0041060F">
              <w:rPr>
                <w:rFonts w:ascii="Times New Roman" w:hAnsi="宋体"/>
                <w:bCs/>
                <w:color w:val="000000"/>
                <w:szCs w:val="21"/>
              </w:rPr>
              <w:t>尾矿库、办公生活区</w:t>
            </w:r>
            <w:r w:rsidRPr="0041060F">
              <w:rPr>
                <w:rFonts w:ascii="Times New Roman" w:hAnsi="Times New Roman"/>
                <w:bCs/>
                <w:color w:val="000000"/>
                <w:szCs w:val="21"/>
              </w:rPr>
              <w:t>1</w:t>
            </w:r>
            <w:bookmarkEnd w:id="156"/>
            <w:bookmarkEnd w:id="157"/>
            <w:bookmarkEnd w:id="158"/>
          </w:p>
          <w:p w:rsidR="00610695" w:rsidRPr="0041060F" w:rsidRDefault="00F973DD" w:rsidP="00732A47">
            <w:pPr>
              <w:rPr>
                <w:rFonts w:ascii="Times New Roman" w:hAnsi="Times New Roman"/>
                <w:color w:val="000000"/>
                <w:szCs w:val="21"/>
              </w:rPr>
            </w:pPr>
            <w:bookmarkStart w:id="159" w:name="_Toc394"/>
            <w:bookmarkStart w:id="160" w:name="_Toc11308"/>
            <w:bookmarkStart w:id="161" w:name="_Toc2620"/>
            <w:r w:rsidRPr="0041060F">
              <w:rPr>
                <w:rFonts w:ascii="Times New Roman" w:hAnsi="宋体"/>
                <w:bCs/>
                <w:color w:val="000000"/>
                <w:szCs w:val="21"/>
              </w:rPr>
              <w:t>矿区道路</w:t>
            </w:r>
            <w:bookmarkEnd w:id="159"/>
            <w:bookmarkEnd w:id="160"/>
            <w:bookmarkEnd w:id="161"/>
          </w:p>
        </w:tc>
        <w:tc>
          <w:tcPr>
            <w:tcW w:w="1276" w:type="dxa"/>
            <w:tcBorders>
              <w:top w:val="single" w:sz="4" w:space="0" w:color="auto"/>
              <w:left w:val="single" w:sz="4" w:space="0" w:color="auto"/>
              <w:right w:val="single" w:sz="4" w:space="0" w:color="auto"/>
            </w:tcBorders>
            <w:noWrap/>
            <w:vAlign w:val="center"/>
          </w:tcPr>
          <w:p w:rsidR="00610695" w:rsidRPr="0041060F" w:rsidRDefault="00F973DD" w:rsidP="00732A47">
            <w:pPr>
              <w:rPr>
                <w:rFonts w:ascii="Times New Roman" w:hAnsi="Times New Roman"/>
                <w:color w:val="000000"/>
                <w:szCs w:val="21"/>
              </w:rPr>
            </w:pPr>
            <w:bookmarkStart w:id="162" w:name="_Toc4388"/>
            <w:bookmarkStart w:id="163" w:name="_Toc22082"/>
            <w:bookmarkStart w:id="164" w:name="_Toc30632"/>
            <w:r w:rsidRPr="0041060F">
              <w:rPr>
                <w:rFonts w:ascii="Times New Roman" w:hAnsi="宋体"/>
                <w:color w:val="000000"/>
                <w:szCs w:val="21"/>
              </w:rPr>
              <w:t>充填</w:t>
            </w:r>
            <w:bookmarkEnd w:id="162"/>
            <w:bookmarkEnd w:id="163"/>
            <w:bookmarkEnd w:id="164"/>
          </w:p>
        </w:tc>
        <w:tc>
          <w:tcPr>
            <w:tcW w:w="1353" w:type="dxa"/>
            <w:tcBorders>
              <w:top w:val="single" w:sz="4" w:space="0" w:color="auto"/>
              <w:left w:val="single" w:sz="4" w:space="0" w:color="auto"/>
              <w:bottom w:val="single" w:sz="4" w:space="0" w:color="auto"/>
              <w:right w:val="single" w:sz="4" w:space="0" w:color="auto"/>
            </w:tcBorders>
            <w:noWrap/>
            <w:vAlign w:val="center"/>
          </w:tcPr>
          <w:p w:rsidR="00610695" w:rsidRPr="0041060F" w:rsidRDefault="00F973DD" w:rsidP="00732A47">
            <w:pPr>
              <w:rPr>
                <w:rFonts w:ascii="Times New Roman" w:hAnsi="Times New Roman"/>
                <w:color w:val="000000"/>
                <w:szCs w:val="21"/>
              </w:rPr>
            </w:pPr>
            <w:bookmarkStart w:id="165" w:name="_Toc21492"/>
            <w:bookmarkStart w:id="166" w:name="_Toc28508"/>
            <w:bookmarkStart w:id="167" w:name="_Toc32456"/>
            <w:r w:rsidRPr="0041060F">
              <w:rPr>
                <w:rFonts w:ascii="Times New Roman" w:hAnsi="Times New Roman"/>
                <w:color w:val="000000"/>
                <w:szCs w:val="21"/>
              </w:rPr>
              <w:t>10000m</w:t>
            </w:r>
            <w:r w:rsidRPr="0041060F">
              <w:rPr>
                <w:rFonts w:ascii="Times New Roman" w:hAnsi="Times New Roman"/>
                <w:color w:val="000000"/>
                <w:szCs w:val="21"/>
                <w:vertAlign w:val="superscript"/>
              </w:rPr>
              <w:t>3</w:t>
            </w:r>
            <w:bookmarkEnd w:id="165"/>
            <w:bookmarkEnd w:id="166"/>
            <w:bookmarkEnd w:id="167"/>
          </w:p>
        </w:tc>
      </w:tr>
      <w:tr w:rsidR="00610695" w:rsidRPr="0041060F" w:rsidTr="00C60972">
        <w:trPr>
          <w:trHeight w:hRule="exact" w:val="255"/>
          <w:jc w:val="center"/>
        </w:trPr>
        <w:tc>
          <w:tcPr>
            <w:tcW w:w="1091" w:type="dxa"/>
            <w:vMerge/>
            <w:tcBorders>
              <w:top w:val="single" w:sz="4" w:space="0" w:color="auto"/>
              <w:left w:val="single" w:sz="4" w:space="0" w:color="auto"/>
              <w:bottom w:val="single" w:sz="4" w:space="0" w:color="auto"/>
              <w:right w:val="single" w:sz="4" w:space="0" w:color="auto"/>
            </w:tcBorders>
            <w:noWrap/>
            <w:vAlign w:val="center"/>
          </w:tcPr>
          <w:p w:rsidR="00610695" w:rsidRPr="0041060F" w:rsidRDefault="00610695" w:rsidP="00732A47">
            <w:pPr>
              <w:rPr>
                <w:rFonts w:ascii="Times New Roman" w:hAnsi="Times New Roman"/>
                <w:color w:val="000000"/>
                <w:szCs w:val="21"/>
              </w:rPr>
            </w:pPr>
          </w:p>
        </w:tc>
        <w:tc>
          <w:tcPr>
            <w:tcW w:w="1581" w:type="dxa"/>
            <w:vMerge/>
            <w:tcBorders>
              <w:left w:val="single" w:sz="4" w:space="0" w:color="auto"/>
              <w:right w:val="single" w:sz="4" w:space="0" w:color="auto"/>
            </w:tcBorders>
            <w:noWrap/>
            <w:vAlign w:val="center"/>
          </w:tcPr>
          <w:p w:rsidR="00610695" w:rsidRPr="0041060F" w:rsidRDefault="00610695" w:rsidP="00732A47">
            <w:pPr>
              <w:rPr>
                <w:rFonts w:ascii="Times New Roman" w:hAnsi="Times New Roman"/>
                <w:color w:val="000000"/>
                <w:szCs w:val="21"/>
              </w:rPr>
            </w:pPr>
          </w:p>
        </w:tc>
        <w:tc>
          <w:tcPr>
            <w:tcW w:w="3471" w:type="dxa"/>
            <w:vMerge/>
            <w:tcBorders>
              <w:left w:val="single" w:sz="4" w:space="0" w:color="auto"/>
              <w:right w:val="single" w:sz="4" w:space="0" w:color="auto"/>
            </w:tcBorders>
            <w:noWrap/>
            <w:vAlign w:val="center"/>
          </w:tcPr>
          <w:p w:rsidR="00610695" w:rsidRPr="0041060F" w:rsidRDefault="00610695" w:rsidP="00732A47">
            <w:pPr>
              <w:rPr>
                <w:rFonts w:ascii="Times New Roman" w:hAnsi="Times New Roman"/>
                <w:color w:val="000000"/>
                <w:szCs w:val="21"/>
              </w:rPr>
            </w:pPr>
          </w:p>
        </w:tc>
        <w:tc>
          <w:tcPr>
            <w:tcW w:w="1276" w:type="dxa"/>
            <w:tcBorders>
              <w:top w:val="single" w:sz="4" w:space="0" w:color="auto"/>
              <w:left w:val="single" w:sz="4" w:space="0" w:color="auto"/>
              <w:right w:val="single" w:sz="4" w:space="0" w:color="auto"/>
            </w:tcBorders>
            <w:noWrap/>
            <w:vAlign w:val="center"/>
          </w:tcPr>
          <w:p w:rsidR="00610695" w:rsidRPr="0041060F" w:rsidRDefault="00F973DD" w:rsidP="00732A47">
            <w:pPr>
              <w:rPr>
                <w:rFonts w:ascii="Times New Roman" w:hAnsi="Times New Roman"/>
                <w:color w:val="000000"/>
                <w:szCs w:val="21"/>
              </w:rPr>
            </w:pPr>
            <w:bookmarkStart w:id="168" w:name="_Toc31323"/>
            <w:bookmarkStart w:id="169" w:name="_Toc31337"/>
            <w:bookmarkStart w:id="170" w:name="_Toc32302"/>
            <w:r w:rsidRPr="0041060F">
              <w:rPr>
                <w:rFonts w:ascii="Times New Roman" w:hAnsi="宋体"/>
                <w:color w:val="000000"/>
                <w:szCs w:val="21"/>
              </w:rPr>
              <w:t>拆除</w:t>
            </w:r>
            <w:bookmarkEnd w:id="168"/>
            <w:bookmarkEnd w:id="169"/>
            <w:bookmarkEnd w:id="170"/>
          </w:p>
        </w:tc>
        <w:tc>
          <w:tcPr>
            <w:tcW w:w="1353" w:type="dxa"/>
            <w:tcBorders>
              <w:top w:val="single" w:sz="4" w:space="0" w:color="auto"/>
              <w:left w:val="single" w:sz="4" w:space="0" w:color="auto"/>
              <w:bottom w:val="single" w:sz="4" w:space="0" w:color="auto"/>
              <w:right w:val="single" w:sz="4" w:space="0" w:color="auto"/>
            </w:tcBorders>
            <w:noWrap/>
            <w:vAlign w:val="center"/>
          </w:tcPr>
          <w:p w:rsidR="00610695" w:rsidRPr="0041060F" w:rsidRDefault="00F973DD" w:rsidP="00732A47">
            <w:pPr>
              <w:rPr>
                <w:rFonts w:ascii="Times New Roman" w:hAnsi="Times New Roman"/>
                <w:color w:val="000000"/>
                <w:szCs w:val="21"/>
              </w:rPr>
            </w:pPr>
            <w:bookmarkStart w:id="171" w:name="_Toc12173"/>
            <w:bookmarkStart w:id="172" w:name="_Toc16611"/>
            <w:bookmarkStart w:id="173" w:name="_Toc30944"/>
            <w:r w:rsidRPr="0041060F">
              <w:rPr>
                <w:rFonts w:ascii="Times New Roman" w:hAnsi="Times New Roman"/>
                <w:color w:val="000000"/>
                <w:szCs w:val="21"/>
              </w:rPr>
              <w:t>17577m</w:t>
            </w:r>
            <w:r w:rsidRPr="0041060F">
              <w:rPr>
                <w:rFonts w:ascii="Times New Roman" w:hAnsi="Times New Roman"/>
                <w:color w:val="000000"/>
                <w:szCs w:val="21"/>
                <w:vertAlign w:val="superscript"/>
              </w:rPr>
              <w:t>3</w:t>
            </w:r>
            <w:bookmarkEnd w:id="171"/>
            <w:bookmarkEnd w:id="172"/>
            <w:bookmarkEnd w:id="173"/>
          </w:p>
        </w:tc>
      </w:tr>
      <w:tr w:rsidR="00610695" w:rsidRPr="0041060F" w:rsidTr="00C60972">
        <w:trPr>
          <w:trHeight w:hRule="exact" w:val="255"/>
          <w:jc w:val="center"/>
        </w:trPr>
        <w:tc>
          <w:tcPr>
            <w:tcW w:w="1091" w:type="dxa"/>
            <w:vMerge/>
            <w:tcBorders>
              <w:top w:val="single" w:sz="4" w:space="0" w:color="auto"/>
              <w:left w:val="single" w:sz="4" w:space="0" w:color="auto"/>
              <w:bottom w:val="single" w:sz="4" w:space="0" w:color="auto"/>
              <w:right w:val="single" w:sz="4" w:space="0" w:color="auto"/>
            </w:tcBorders>
            <w:noWrap/>
            <w:vAlign w:val="center"/>
          </w:tcPr>
          <w:p w:rsidR="00610695" w:rsidRPr="0041060F" w:rsidRDefault="00610695" w:rsidP="00732A47">
            <w:pPr>
              <w:rPr>
                <w:rFonts w:ascii="Times New Roman" w:hAnsi="Times New Roman"/>
                <w:color w:val="000000"/>
                <w:szCs w:val="21"/>
              </w:rPr>
            </w:pPr>
          </w:p>
        </w:tc>
        <w:tc>
          <w:tcPr>
            <w:tcW w:w="1581" w:type="dxa"/>
            <w:vMerge/>
            <w:tcBorders>
              <w:left w:val="single" w:sz="4" w:space="0" w:color="auto"/>
              <w:right w:val="single" w:sz="4" w:space="0" w:color="auto"/>
            </w:tcBorders>
            <w:noWrap/>
            <w:vAlign w:val="center"/>
          </w:tcPr>
          <w:p w:rsidR="00610695" w:rsidRPr="0041060F" w:rsidRDefault="00610695" w:rsidP="00732A47">
            <w:pPr>
              <w:rPr>
                <w:rFonts w:ascii="Times New Roman" w:hAnsi="Times New Roman"/>
                <w:color w:val="000000"/>
                <w:szCs w:val="21"/>
              </w:rPr>
            </w:pPr>
          </w:p>
        </w:tc>
        <w:tc>
          <w:tcPr>
            <w:tcW w:w="3471" w:type="dxa"/>
            <w:vMerge/>
            <w:tcBorders>
              <w:left w:val="single" w:sz="4" w:space="0" w:color="auto"/>
              <w:right w:val="single" w:sz="4" w:space="0" w:color="auto"/>
            </w:tcBorders>
            <w:noWrap/>
            <w:vAlign w:val="center"/>
          </w:tcPr>
          <w:p w:rsidR="00610695" w:rsidRPr="0041060F" w:rsidRDefault="00610695" w:rsidP="00732A47">
            <w:pPr>
              <w:rPr>
                <w:rFonts w:ascii="Times New Roman" w:hAnsi="Times New Roman"/>
                <w:color w:val="000000"/>
                <w:szCs w:val="21"/>
              </w:rPr>
            </w:pPr>
          </w:p>
        </w:tc>
        <w:tc>
          <w:tcPr>
            <w:tcW w:w="1276" w:type="dxa"/>
            <w:tcBorders>
              <w:top w:val="single" w:sz="4" w:space="0" w:color="auto"/>
              <w:left w:val="single" w:sz="4" w:space="0" w:color="auto"/>
              <w:right w:val="single" w:sz="4" w:space="0" w:color="auto"/>
            </w:tcBorders>
            <w:noWrap/>
            <w:vAlign w:val="center"/>
          </w:tcPr>
          <w:p w:rsidR="00610695" w:rsidRPr="0041060F" w:rsidRDefault="00F973DD" w:rsidP="00732A47">
            <w:pPr>
              <w:rPr>
                <w:rFonts w:ascii="Times New Roman" w:hAnsi="Times New Roman"/>
                <w:color w:val="000000"/>
                <w:szCs w:val="21"/>
              </w:rPr>
            </w:pPr>
            <w:bookmarkStart w:id="174" w:name="_Toc30708"/>
            <w:bookmarkStart w:id="175" w:name="_Toc13960"/>
            <w:bookmarkStart w:id="176" w:name="_Toc14477"/>
            <w:r w:rsidRPr="0041060F">
              <w:rPr>
                <w:rFonts w:ascii="Times New Roman" w:hAnsi="宋体"/>
                <w:color w:val="000000"/>
                <w:szCs w:val="21"/>
              </w:rPr>
              <w:t>清运</w:t>
            </w:r>
            <w:bookmarkEnd w:id="174"/>
            <w:bookmarkEnd w:id="175"/>
            <w:bookmarkEnd w:id="176"/>
          </w:p>
        </w:tc>
        <w:tc>
          <w:tcPr>
            <w:tcW w:w="1353" w:type="dxa"/>
            <w:tcBorders>
              <w:top w:val="single" w:sz="4" w:space="0" w:color="auto"/>
              <w:left w:val="single" w:sz="4" w:space="0" w:color="auto"/>
              <w:bottom w:val="single" w:sz="4" w:space="0" w:color="auto"/>
              <w:right w:val="single" w:sz="4" w:space="0" w:color="auto"/>
            </w:tcBorders>
            <w:noWrap/>
            <w:vAlign w:val="center"/>
          </w:tcPr>
          <w:p w:rsidR="00610695" w:rsidRPr="0041060F" w:rsidRDefault="00F973DD" w:rsidP="00732A47">
            <w:pPr>
              <w:rPr>
                <w:rFonts w:ascii="Times New Roman" w:hAnsi="Times New Roman"/>
                <w:color w:val="000000"/>
                <w:szCs w:val="21"/>
              </w:rPr>
            </w:pPr>
            <w:bookmarkStart w:id="177" w:name="_Toc826"/>
            <w:bookmarkStart w:id="178" w:name="_Toc14993"/>
            <w:bookmarkStart w:id="179" w:name="_Toc23272"/>
            <w:r w:rsidRPr="0041060F">
              <w:rPr>
                <w:rFonts w:ascii="Times New Roman" w:hAnsi="Times New Roman"/>
                <w:color w:val="000000"/>
                <w:szCs w:val="21"/>
              </w:rPr>
              <w:t>55369m</w:t>
            </w:r>
            <w:r w:rsidRPr="0041060F">
              <w:rPr>
                <w:rFonts w:ascii="Times New Roman" w:hAnsi="Times New Roman"/>
                <w:color w:val="000000"/>
                <w:szCs w:val="21"/>
                <w:vertAlign w:val="superscript"/>
              </w:rPr>
              <w:t>3</w:t>
            </w:r>
            <w:bookmarkEnd w:id="177"/>
            <w:bookmarkEnd w:id="178"/>
            <w:bookmarkEnd w:id="179"/>
          </w:p>
        </w:tc>
      </w:tr>
      <w:tr w:rsidR="00610695" w:rsidRPr="0041060F" w:rsidTr="00C60972">
        <w:trPr>
          <w:trHeight w:hRule="exact" w:val="255"/>
          <w:jc w:val="center"/>
        </w:trPr>
        <w:tc>
          <w:tcPr>
            <w:tcW w:w="1091" w:type="dxa"/>
            <w:vMerge/>
            <w:tcBorders>
              <w:top w:val="single" w:sz="4" w:space="0" w:color="auto"/>
              <w:left w:val="single" w:sz="4" w:space="0" w:color="auto"/>
              <w:bottom w:val="single" w:sz="4" w:space="0" w:color="auto"/>
              <w:right w:val="single" w:sz="4" w:space="0" w:color="auto"/>
            </w:tcBorders>
            <w:noWrap/>
            <w:vAlign w:val="center"/>
          </w:tcPr>
          <w:p w:rsidR="00610695" w:rsidRPr="0041060F" w:rsidRDefault="00610695" w:rsidP="00732A47">
            <w:pPr>
              <w:rPr>
                <w:rFonts w:ascii="Times New Roman" w:hAnsi="Times New Roman"/>
                <w:color w:val="000000"/>
                <w:szCs w:val="21"/>
              </w:rPr>
            </w:pPr>
          </w:p>
        </w:tc>
        <w:tc>
          <w:tcPr>
            <w:tcW w:w="1581" w:type="dxa"/>
            <w:vMerge/>
            <w:tcBorders>
              <w:left w:val="single" w:sz="4" w:space="0" w:color="auto"/>
              <w:right w:val="single" w:sz="4" w:space="0" w:color="auto"/>
            </w:tcBorders>
            <w:noWrap/>
            <w:vAlign w:val="center"/>
          </w:tcPr>
          <w:p w:rsidR="00610695" w:rsidRPr="0041060F" w:rsidRDefault="00610695" w:rsidP="00732A47">
            <w:pPr>
              <w:rPr>
                <w:rFonts w:ascii="Times New Roman" w:hAnsi="Times New Roman"/>
                <w:color w:val="000000"/>
                <w:szCs w:val="21"/>
              </w:rPr>
            </w:pPr>
          </w:p>
        </w:tc>
        <w:tc>
          <w:tcPr>
            <w:tcW w:w="3471" w:type="dxa"/>
            <w:vMerge/>
            <w:tcBorders>
              <w:left w:val="single" w:sz="4" w:space="0" w:color="auto"/>
              <w:right w:val="single" w:sz="4" w:space="0" w:color="auto"/>
            </w:tcBorders>
            <w:noWrap/>
            <w:vAlign w:val="center"/>
          </w:tcPr>
          <w:p w:rsidR="00610695" w:rsidRPr="0041060F" w:rsidRDefault="00610695" w:rsidP="00732A47">
            <w:pPr>
              <w:rPr>
                <w:rFonts w:ascii="Times New Roman" w:hAnsi="Times New Roman"/>
                <w:color w:val="000000"/>
                <w:szCs w:val="21"/>
              </w:rPr>
            </w:pPr>
          </w:p>
        </w:tc>
        <w:tc>
          <w:tcPr>
            <w:tcW w:w="1276" w:type="dxa"/>
            <w:tcBorders>
              <w:top w:val="single" w:sz="4" w:space="0" w:color="auto"/>
              <w:left w:val="single" w:sz="4" w:space="0" w:color="auto"/>
              <w:right w:val="single" w:sz="4" w:space="0" w:color="auto"/>
            </w:tcBorders>
            <w:noWrap/>
            <w:vAlign w:val="center"/>
          </w:tcPr>
          <w:p w:rsidR="00610695" w:rsidRPr="0041060F" w:rsidRDefault="00F973DD" w:rsidP="00732A47">
            <w:pPr>
              <w:rPr>
                <w:rFonts w:ascii="Times New Roman" w:hAnsi="Times New Roman"/>
                <w:color w:val="000000"/>
                <w:szCs w:val="21"/>
              </w:rPr>
            </w:pPr>
            <w:bookmarkStart w:id="180" w:name="_Toc7849"/>
            <w:bookmarkStart w:id="181" w:name="_Toc32506"/>
            <w:bookmarkStart w:id="182" w:name="_Toc15774"/>
            <w:r w:rsidRPr="0041060F">
              <w:rPr>
                <w:rFonts w:ascii="Times New Roman" w:hAnsi="宋体"/>
                <w:color w:val="000000"/>
                <w:szCs w:val="21"/>
              </w:rPr>
              <w:t>回填</w:t>
            </w:r>
            <w:bookmarkEnd w:id="180"/>
            <w:bookmarkEnd w:id="181"/>
            <w:bookmarkEnd w:id="182"/>
          </w:p>
        </w:tc>
        <w:tc>
          <w:tcPr>
            <w:tcW w:w="1353" w:type="dxa"/>
            <w:tcBorders>
              <w:top w:val="single" w:sz="4" w:space="0" w:color="auto"/>
              <w:left w:val="single" w:sz="4" w:space="0" w:color="auto"/>
              <w:bottom w:val="single" w:sz="4" w:space="0" w:color="auto"/>
              <w:right w:val="single" w:sz="4" w:space="0" w:color="auto"/>
            </w:tcBorders>
            <w:noWrap/>
            <w:vAlign w:val="center"/>
          </w:tcPr>
          <w:p w:rsidR="00610695" w:rsidRPr="0041060F" w:rsidRDefault="00F973DD" w:rsidP="00732A47">
            <w:pPr>
              <w:rPr>
                <w:rFonts w:ascii="Times New Roman" w:hAnsi="Times New Roman"/>
                <w:color w:val="000000"/>
                <w:szCs w:val="21"/>
              </w:rPr>
            </w:pPr>
            <w:bookmarkStart w:id="183" w:name="_Toc5262"/>
            <w:bookmarkStart w:id="184" w:name="_Toc480"/>
            <w:bookmarkStart w:id="185" w:name="_Toc11862"/>
            <w:r w:rsidRPr="0041060F">
              <w:rPr>
                <w:rFonts w:ascii="Times New Roman" w:hAnsi="Times New Roman"/>
                <w:color w:val="000000"/>
                <w:szCs w:val="21"/>
              </w:rPr>
              <w:t>2412m</w:t>
            </w:r>
            <w:r w:rsidRPr="0041060F">
              <w:rPr>
                <w:rFonts w:ascii="Times New Roman" w:hAnsi="Times New Roman"/>
                <w:color w:val="000000"/>
                <w:szCs w:val="21"/>
                <w:vertAlign w:val="superscript"/>
              </w:rPr>
              <w:t>3</w:t>
            </w:r>
            <w:bookmarkEnd w:id="183"/>
            <w:bookmarkEnd w:id="184"/>
            <w:bookmarkEnd w:id="185"/>
          </w:p>
        </w:tc>
      </w:tr>
      <w:tr w:rsidR="00610695" w:rsidRPr="0041060F" w:rsidTr="00C60972">
        <w:trPr>
          <w:trHeight w:hRule="exact" w:val="255"/>
          <w:jc w:val="center"/>
        </w:trPr>
        <w:tc>
          <w:tcPr>
            <w:tcW w:w="1091" w:type="dxa"/>
            <w:vMerge/>
            <w:tcBorders>
              <w:top w:val="single" w:sz="4" w:space="0" w:color="auto"/>
              <w:left w:val="single" w:sz="4" w:space="0" w:color="auto"/>
              <w:bottom w:val="single" w:sz="4" w:space="0" w:color="auto"/>
              <w:right w:val="single" w:sz="4" w:space="0" w:color="auto"/>
            </w:tcBorders>
            <w:noWrap/>
            <w:vAlign w:val="center"/>
          </w:tcPr>
          <w:p w:rsidR="00610695" w:rsidRPr="0041060F" w:rsidRDefault="00610695" w:rsidP="00732A47">
            <w:pPr>
              <w:rPr>
                <w:rFonts w:ascii="Times New Roman" w:hAnsi="Times New Roman"/>
                <w:color w:val="000000"/>
                <w:szCs w:val="21"/>
              </w:rPr>
            </w:pPr>
          </w:p>
        </w:tc>
        <w:tc>
          <w:tcPr>
            <w:tcW w:w="1581" w:type="dxa"/>
            <w:vMerge/>
            <w:tcBorders>
              <w:left w:val="single" w:sz="4" w:space="0" w:color="auto"/>
              <w:right w:val="single" w:sz="4" w:space="0" w:color="auto"/>
            </w:tcBorders>
            <w:noWrap/>
            <w:vAlign w:val="center"/>
          </w:tcPr>
          <w:p w:rsidR="00610695" w:rsidRPr="0041060F" w:rsidRDefault="00610695" w:rsidP="00732A47">
            <w:pPr>
              <w:rPr>
                <w:rFonts w:ascii="Times New Roman" w:hAnsi="Times New Roman"/>
                <w:color w:val="000000"/>
                <w:szCs w:val="21"/>
              </w:rPr>
            </w:pPr>
          </w:p>
        </w:tc>
        <w:tc>
          <w:tcPr>
            <w:tcW w:w="3471" w:type="dxa"/>
            <w:vMerge/>
            <w:tcBorders>
              <w:left w:val="single" w:sz="4" w:space="0" w:color="auto"/>
              <w:right w:val="single" w:sz="4" w:space="0" w:color="auto"/>
            </w:tcBorders>
            <w:noWrap/>
            <w:vAlign w:val="center"/>
          </w:tcPr>
          <w:p w:rsidR="00610695" w:rsidRPr="0041060F" w:rsidRDefault="00610695" w:rsidP="00732A47">
            <w:pPr>
              <w:rPr>
                <w:rFonts w:ascii="Times New Roman" w:hAnsi="Times New Roman"/>
                <w:color w:val="000000"/>
                <w:szCs w:val="21"/>
              </w:rPr>
            </w:pPr>
          </w:p>
        </w:tc>
        <w:tc>
          <w:tcPr>
            <w:tcW w:w="1276" w:type="dxa"/>
            <w:tcBorders>
              <w:top w:val="single" w:sz="4" w:space="0" w:color="auto"/>
              <w:left w:val="single" w:sz="4" w:space="0" w:color="auto"/>
              <w:right w:val="single" w:sz="4" w:space="0" w:color="auto"/>
            </w:tcBorders>
            <w:noWrap/>
            <w:vAlign w:val="center"/>
          </w:tcPr>
          <w:p w:rsidR="00610695" w:rsidRPr="0041060F" w:rsidRDefault="00F973DD" w:rsidP="00732A47">
            <w:pPr>
              <w:rPr>
                <w:rFonts w:ascii="Times New Roman" w:hAnsi="Times New Roman"/>
                <w:color w:val="000000"/>
                <w:szCs w:val="21"/>
              </w:rPr>
            </w:pPr>
            <w:bookmarkStart w:id="186" w:name="_Toc6775"/>
            <w:bookmarkStart w:id="187" w:name="_Toc952"/>
            <w:bookmarkStart w:id="188" w:name="_Toc28438"/>
            <w:r w:rsidRPr="0041060F">
              <w:rPr>
                <w:rFonts w:ascii="Times New Roman" w:hAnsi="宋体"/>
                <w:color w:val="000000"/>
                <w:szCs w:val="21"/>
              </w:rPr>
              <w:t>封堵</w:t>
            </w:r>
            <w:bookmarkEnd w:id="186"/>
            <w:bookmarkEnd w:id="187"/>
            <w:bookmarkEnd w:id="188"/>
          </w:p>
        </w:tc>
        <w:tc>
          <w:tcPr>
            <w:tcW w:w="1353" w:type="dxa"/>
            <w:tcBorders>
              <w:top w:val="single" w:sz="4" w:space="0" w:color="auto"/>
              <w:left w:val="single" w:sz="4" w:space="0" w:color="auto"/>
              <w:bottom w:val="single" w:sz="4" w:space="0" w:color="auto"/>
              <w:right w:val="single" w:sz="4" w:space="0" w:color="auto"/>
            </w:tcBorders>
            <w:noWrap/>
            <w:vAlign w:val="center"/>
          </w:tcPr>
          <w:p w:rsidR="00610695" w:rsidRPr="0041060F" w:rsidRDefault="00F973DD" w:rsidP="00732A47">
            <w:pPr>
              <w:rPr>
                <w:rFonts w:ascii="Times New Roman" w:hAnsi="Times New Roman"/>
                <w:color w:val="000000"/>
                <w:szCs w:val="21"/>
              </w:rPr>
            </w:pPr>
            <w:bookmarkStart w:id="189" w:name="_Toc20833"/>
            <w:bookmarkStart w:id="190" w:name="_Toc11715"/>
            <w:bookmarkStart w:id="191" w:name="_Toc7122"/>
            <w:r w:rsidRPr="0041060F">
              <w:rPr>
                <w:rFonts w:ascii="Times New Roman" w:hAnsi="Times New Roman"/>
                <w:color w:val="000000"/>
                <w:szCs w:val="21"/>
              </w:rPr>
              <w:t>50m</w:t>
            </w:r>
            <w:r w:rsidRPr="0041060F">
              <w:rPr>
                <w:rFonts w:ascii="Times New Roman" w:hAnsi="Times New Roman"/>
                <w:color w:val="000000"/>
                <w:szCs w:val="21"/>
                <w:vertAlign w:val="superscript"/>
              </w:rPr>
              <w:t>3</w:t>
            </w:r>
            <w:bookmarkEnd w:id="189"/>
            <w:bookmarkEnd w:id="190"/>
            <w:bookmarkEnd w:id="191"/>
          </w:p>
        </w:tc>
      </w:tr>
      <w:tr w:rsidR="00610695" w:rsidRPr="0041060F" w:rsidTr="00C60972">
        <w:trPr>
          <w:trHeight w:hRule="exact" w:val="255"/>
          <w:jc w:val="center"/>
        </w:trPr>
        <w:tc>
          <w:tcPr>
            <w:tcW w:w="1091" w:type="dxa"/>
            <w:vMerge/>
            <w:tcBorders>
              <w:top w:val="single" w:sz="4" w:space="0" w:color="auto"/>
              <w:left w:val="single" w:sz="4" w:space="0" w:color="auto"/>
              <w:bottom w:val="single" w:sz="4" w:space="0" w:color="auto"/>
              <w:right w:val="single" w:sz="4" w:space="0" w:color="auto"/>
            </w:tcBorders>
            <w:noWrap/>
            <w:vAlign w:val="center"/>
          </w:tcPr>
          <w:p w:rsidR="00610695" w:rsidRPr="0041060F" w:rsidRDefault="00610695" w:rsidP="00732A47">
            <w:pPr>
              <w:rPr>
                <w:rFonts w:ascii="Times New Roman" w:hAnsi="Times New Roman"/>
                <w:color w:val="000000"/>
                <w:szCs w:val="21"/>
              </w:rPr>
            </w:pPr>
          </w:p>
        </w:tc>
        <w:tc>
          <w:tcPr>
            <w:tcW w:w="1581" w:type="dxa"/>
            <w:vMerge/>
            <w:tcBorders>
              <w:left w:val="single" w:sz="4" w:space="0" w:color="auto"/>
              <w:right w:val="single" w:sz="4" w:space="0" w:color="auto"/>
            </w:tcBorders>
            <w:noWrap/>
            <w:vAlign w:val="center"/>
          </w:tcPr>
          <w:p w:rsidR="00610695" w:rsidRPr="0041060F" w:rsidRDefault="00610695" w:rsidP="00732A47">
            <w:pPr>
              <w:rPr>
                <w:rFonts w:ascii="Times New Roman" w:hAnsi="Times New Roman"/>
                <w:color w:val="000000"/>
                <w:szCs w:val="21"/>
              </w:rPr>
            </w:pPr>
          </w:p>
        </w:tc>
        <w:tc>
          <w:tcPr>
            <w:tcW w:w="3471" w:type="dxa"/>
            <w:vMerge/>
            <w:tcBorders>
              <w:left w:val="single" w:sz="4" w:space="0" w:color="auto"/>
              <w:right w:val="single" w:sz="4" w:space="0" w:color="auto"/>
            </w:tcBorders>
            <w:noWrap/>
            <w:vAlign w:val="center"/>
          </w:tcPr>
          <w:p w:rsidR="00610695" w:rsidRPr="0041060F" w:rsidRDefault="00610695" w:rsidP="00732A47">
            <w:pPr>
              <w:rPr>
                <w:rFonts w:ascii="Times New Roman" w:hAnsi="Times New Roman"/>
                <w:color w:val="000000"/>
                <w:szCs w:val="21"/>
              </w:rPr>
            </w:pPr>
          </w:p>
        </w:tc>
        <w:tc>
          <w:tcPr>
            <w:tcW w:w="1276" w:type="dxa"/>
            <w:tcBorders>
              <w:top w:val="single" w:sz="4" w:space="0" w:color="auto"/>
              <w:left w:val="single" w:sz="4" w:space="0" w:color="auto"/>
              <w:right w:val="single" w:sz="4" w:space="0" w:color="auto"/>
            </w:tcBorders>
            <w:noWrap/>
            <w:vAlign w:val="center"/>
          </w:tcPr>
          <w:p w:rsidR="00610695" w:rsidRPr="0041060F" w:rsidRDefault="00F973DD" w:rsidP="00732A47">
            <w:pPr>
              <w:rPr>
                <w:rFonts w:ascii="Times New Roman" w:hAnsi="Times New Roman"/>
                <w:color w:val="000000"/>
                <w:szCs w:val="21"/>
              </w:rPr>
            </w:pPr>
            <w:bookmarkStart w:id="192" w:name="_Toc5219"/>
            <w:bookmarkStart w:id="193" w:name="_Toc29533"/>
            <w:bookmarkStart w:id="194" w:name="_Toc4500"/>
            <w:proofErr w:type="gramStart"/>
            <w:r w:rsidRPr="0041060F">
              <w:rPr>
                <w:rFonts w:ascii="Times New Roman" w:hAnsi="宋体"/>
                <w:color w:val="000000"/>
                <w:szCs w:val="21"/>
              </w:rPr>
              <w:t>垫坡</w:t>
            </w:r>
            <w:bookmarkEnd w:id="192"/>
            <w:bookmarkEnd w:id="193"/>
            <w:bookmarkEnd w:id="194"/>
            <w:proofErr w:type="gramEnd"/>
          </w:p>
        </w:tc>
        <w:tc>
          <w:tcPr>
            <w:tcW w:w="1353" w:type="dxa"/>
            <w:tcBorders>
              <w:top w:val="single" w:sz="4" w:space="0" w:color="auto"/>
              <w:left w:val="single" w:sz="4" w:space="0" w:color="auto"/>
              <w:bottom w:val="single" w:sz="4" w:space="0" w:color="auto"/>
              <w:right w:val="single" w:sz="4" w:space="0" w:color="auto"/>
            </w:tcBorders>
            <w:noWrap/>
            <w:vAlign w:val="center"/>
          </w:tcPr>
          <w:p w:rsidR="00610695" w:rsidRPr="0041060F" w:rsidRDefault="00F973DD" w:rsidP="00732A47">
            <w:pPr>
              <w:rPr>
                <w:rFonts w:ascii="Times New Roman" w:hAnsi="Times New Roman"/>
                <w:color w:val="000000"/>
                <w:szCs w:val="21"/>
              </w:rPr>
            </w:pPr>
            <w:bookmarkStart w:id="195" w:name="_Toc3848"/>
            <w:bookmarkStart w:id="196" w:name="_Toc8209"/>
            <w:bookmarkStart w:id="197" w:name="_Toc8600"/>
            <w:r w:rsidRPr="0041060F">
              <w:rPr>
                <w:rFonts w:ascii="Times New Roman" w:hAnsi="Times New Roman"/>
                <w:color w:val="000000"/>
                <w:szCs w:val="21"/>
              </w:rPr>
              <w:t>51m</w:t>
            </w:r>
            <w:r w:rsidRPr="0041060F">
              <w:rPr>
                <w:rFonts w:ascii="Times New Roman" w:hAnsi="Times New Roman"/>
                <w:color w:val="000000"/>
                <w:szCs w:val="21"/>
                <w:vertAlign w:val="superscript"/>
              </w:rPr>
              <w:t>3</w:t>
            </w:r>
            <w:bookmarkEnd w:id="195"/>
            <w:bookmarkEnd w:id="196"/>
            <w:bookmarkEnd w:id="197"/>
          </w:p>
        </w:tc>
      </w:tr>
      <w:tr w:rsidR="00610695" w:rsidRPr="0041060F" w:rsidTr="00C60972">
        <w:trPr>
          <w:trHeight w:hRule="exact" w:val="255"/>
          <w:jc w:val="center"/>
        </w:trPr>
        <w:tc>
          <w:tcPr>
            <w:tcW w:w="1091" w:type="dxa"/>
            <w:vMerge/>
            <w:tcBorders>
              <w:top w:val="single" w:sz="4" w:space="0" w:color="auto"/>
              <w:left w:val="single" w:sz="4" w:space="0" w:color="auto"/>
              <w:bottom w:val="single" w:sz="4" w:space="0" w:color="auto"/>
              <w:right w:val="single" w:sz="4" w:space="0" w:color="auto"/>
            </w:tcBorders>
            <w:noWrap/>
            <w:vAlign w:val="center"/>
          </w:tcPr>
          <w:p w:rsidR="00610695" w:rsidRPr="0041060F" w:rsidRDefault="00610695" w:rsidP="00732A47">
            <w:pPr>
              <w:rPr>
                <w:rFonts w:ascii="Times New Roman" w:hAnsi="Times New Roman"/>
                <w:color w:val="000000"/>
                <w:szCs w:val="21"/>
              </w:rPr>
            </w:pPr>
          </w:p>
        </w:tc>
        <w:tc>
          <w:tcPr>
            <w:tcW w:w="1581" w:type="dxa"/>
            <w:vMerge/>
            <w:tcBorders>
              <w:left w:val="single" w:sz="4" w:space="0" w:color="auto"/>
              <w:right w:val="single" w:sz="4" w:space="0" w:color="auto"/>
            </w:tcBorders>
            <w:noWrap/>
            <w:vAlign w:val="center"/>
          </w:tcPr>
          <w:p w:rsidR="00610695" w:rsidRPr="0041060F" w:rsidRDefault="00610695" w:rsidP="00732A47">
            <w:pPr>
              <w:rPr>
                <w:rFonts w:ascii="Times New Roman" w:hAnsi="Times New Roman"/>
                <w:color w:val="000000"/>
                <w:szCs w:val="21"/>
              </w:rPr>
            </w:pPr>
          </w:p>
        </w:tc>
        <w:tc>
          <w:tcPr>
            <w:tcW w:w="3471" w:type="dxa"/>
            <w:vMerge/>
            <w:tcBorders>
              <w:left w:val="single" w:sz="4" w:space="0" w:color="auto"/>
              <w:right w:val="single" w:sz="4" w:space="0" w:color="auto"/>
            </w:tcBorders>
            <w:noWrap/>
            <w:vAlign w:val="center"/>
          </w:tcPr>
          <w:p w:rsidR="00610695" w:rsidRPr="0041060F" w:rsidRDefault="00610695" w:rsidP="00732A47">
            <w:pPr>
              <w:rPr>
                <w:rFonts w:ascii="Times New Roman" w:hAnsi="Times New Roman"/>
                <w:color w:val="000000"/>
                <w:szCs w:val="21"/>
              </w:rPr>
            </w:pPr>
          </w:p>
        </w:tc>
        <w:tc>
          <w:tcPr>
            <w:tcW w:w="1276" w:type="dxa"/>
            <w:tcBorders>
              <w:top w:val="single" w:sz="4" w:space="0" w:color="auto"/>
              <w:left w:val="single" w:sz="4" w:space="0" w:color="auto"/>
              <w:right w:val="single" w:sz="4" w:space="0" w:color="auto"/>
            </w:tcBorders>
            <w:noWrap/>
            <w:vAlign w:val="center"/>
          </w:tcPr>
          <w:p w:rsidR="00610695" w:rsidRPr="0041060F" w:rsidRDefault="00F973DD" w:rsidP="00732A47">
            <w:pPr>
              <w:rPr>
                <w:rFonts w:ascii="Times New Roman" w:hAnsi="Times New Roman"/>
                <w:color w:val="000000"/>
                <w:szCs w:val="21"/>
              </w:rPr>
            </w:pPr>
            <w:bookmarkStart w:id="198" w:name="_Toc9037"/>
            <w:bookmarkStart w:id="199" w:name="_Toc1890"/>
            <w:bookmarkStart w:id="200" w:name="_Toc11807"/>
            <w:r w:rsidRPr="0041060F">
              <w:rPr>
                <w:rFonts w:ascii="Times New Roman" w:hAnsi="宋体"/>
                <w:color w:val="000000"/>
                <w:szCs w:val="21"/>
              </w:rPr>
              <w:t>标识牌</w:t>
            </w:r>
            <w:bookmarkEnd w:id="198"/>
            <w:bookmarkEnd w:id="199"/>
            <w:bookmarkEnd w:id="200"/>
          </w:p>
        </w:tc>
        <w:tc>
          <w:tcPr>
            <w:tcW w:w="1353" w:type="dxa"/>
            <w:tcBorders>
              <w:top w:val="single" w:sz="4" w:space="0" w:color="auto"/>
              <w:left w:val="single" w:sz="4" w:space="0" w:color="auto"/>
              <w:bottom w:val="single" w:sz="4" w:space="0" w:color="auto"/>
              <w:right w:val="single" w:sz="4" w:space="0" w:color="auto"/>
            </w:tcBorders>
            <w:noWrap/>
            <w:vAlign w:val="center"/>
          </w:tcPr>
          <w:p w:rsidR="00610695" w:rsidRPr="0041060F" w:rsidRDefault="00F973DD" w:rsidP="00732A47">
            <w:pPr>
              <w:rPr>
                <w:rFonts w:ascii="Times New Roman" w:hAnsi="Times New Roman"/>
                <w:color w:val="000000"/>
                <w:szCs w:val="21"/>
              </w:rPr>
            </w:pPr>
            <w:bookmarkStart w:id="201" w:name="_Toc11352"/>
            <w:bookmarkStart w:id="202" w:name="_Toc5972"/>
            <w:bookmarkStart w:id="203" w:name="_Toc24959"/>
            <w:r w:rsidRPr="0041060F">
              <w:rPr>
                <w:rFonts w:ascii="Times New Roman" w:hAnsi="Times New Roman"/>
                <w:color w:val="000000"/>
                <w:szCs w:val="21"/>
              </w:rPr>
              <w:t>4</w:t>
            </w:r>
            <w:r w:rsidRPr="0041060F">
              <w:rPr>
                <w:rFonts w:ascii="Times New Roman" w:hAnsi="宋体"/>
                <w:color w:val="000000"/>
                <w:szCs w:val="21"/>
              </w:rPr>
              <w:t>块</w:t>
            </w:r>
            <w:bookmarkEnd w:id="201"/>
            <w:bookmarkEnd w:id="202"/>
            <w:bookmarkEnd w:id="203"/>
          </w:p>
        </w:tc>
      </w:tr>
      <w:tr w:rsidR="00610695" w:rsidRPr="0041060F" w:rsidTr="00C60972">
        <w:trPr>
          <w:trHeight w:hRule="exact" w:val="255"/>
          <w:jc w:val="center"/>
        </w:trPr>
        <w:tc>
          <w:tcPr>
            <w:tcW w:w="1091" w:type="dxa"/>
            <w:vMerge/>
            <w:tcBorders>
              <w:top w:val="single" w:sz="4" w:space="0" w:color="auto"/>
              <w:left w:val="single" w:sz="4" w:space="0" w:color="auto"/>
              <w:bottom w:val="single" w:sz="4" w:space="0" w:color="auto"/>
              <w:right w:val="single" w:sz="4" w:space="0" w:color="auto"/>
            </w:tcBorders>
            <w:noWrap/>
            <w:vAlign w:val="center"/>
          </w:tcPr>
          <w:p w:rsidR="00610695" w:rsidRPr="0041060F" w:rsidRDefault="00610695" w:rsidP="00732A47">
            <w:pPr>
              <w:rPr>
                <w:rFonts w:ascii="Times New Roman" w:hAnsi="Times New Roman"/>
                <w:color w:val="000000"/>
                <w:szCs w:val="21"/>
              </w:rPr>
            </w:pPr>
          </w:p>
        </w:tc>
        <w:tc>
          <w:tcPr>
            <w:tcW w:w="1581" w:type="dxa"/>
            <w:vMerge/>
            <w:tcBorders>
              <w:left w:val="single" w:sz="4" w:space="0" w:color="auto"/>
              <w:right w:val="single" w:sz="4" w:space="0" w:color="auto"/>
            </w:tcBorders>
            <w:noWrap/>
            <w:vAlign w:val="center"/>
          </w:tcPr>
          <w:p w:rsidR="00610695" w:rsidRPr="0041060F" w:rsidRDefault="00610695" w:rsidP="00732A47">
            <w:pPr>
              <w:rPr>
                <w:rFonts w:ascii="Times New Roman" w:hAnsi="Times New Roman"/>
                <w:color w:val="000000"/>
                <w:szCs w:val="21"/>
              </w:rPr>
            </w:pPr>
          </w:p>
        </w:tc>
        <w:tc>
          <w:tcPr>
            <w:tcW w:w="3471" w:type="dxa"/>
            <w:vMerge/>
            <w:tcBorders>
              <w:left w:val="single" w:sz="4" w:space="0" w:color="auto"/>
              <w:right w:val="single" w:sz="4" w:space="0" w:color="auto"/>
            </w:tcBorders>
            <w:noWrap/>
            <w:vAlign w:val="center"/>
          </w:tcPr>
          <w:p w:rsidR="00610695" w:rsidRPr="0041060F" w:rsidRDefault="00610695" w:rsidP="00732A47">
            <w:pPr>
              <w:rPr>
                <w:rFonts w:ascii="Times New Roman" w:hAnsi="Times New Roman"/>
                <w:color w:val="000000"/>
                <w:szCs w:val="21"/>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610695" w:rsidRPr="0041060F" w:rsidRDefault="00F973DD" w:rsidP="00732A47">
            <w:pPr>
              <w:rPr>
                <w:rFonts w:ascii="Times New Roman" w:hAnsi="Times New Roman"/>
                <w:color w:val="000000"/>
                <w:szCs w:val="21"/>
              </w:rPr>
            </w:pPr>
            <w:bookmarkStart w:id="204" w:name="_Toc2134"/>
            <w:bookmarkStart w:id="205" w:name="_Toc11067"/>
            <w:bookmarkStart w:id="206" w:name="_Toc20595"/>
            <w:r w:rsidRPr="0041060F">
              <w:rPr>
                <w:rFonts w:ascii="Times New Roman" w:hAnsi="宋体"/>
                <w:color w:val="000000"/>
                <w:szCs w:val="21"/>
              </w:rPr>
              <w:t>覆土及整平</w:t>
            </w:r>
            <w:bookmarkEnd w:id="204"/>
            <w:bookmarkEnd w:id="205"/>
            <w:bookmarkEnd w:id="206"/>
          </w:p>
        </w:tc>
        <w:tc>
          <w:tcPr>
            <w:tcW w:w="1353" w:type="dxa"/>
            <w:tcBorders>
              <w:top w:val="single" w:sz="4" w:space="0" w:color="auto"/>
              <w:left w:val="single" w:sz="4" w:space="0" w:color="auto"/>
              <w:bottom w:val="single" w:sz="4" w:space="0" w:color="auto"/>
              <w:right w:val="single" w:sz="4" w:space="0" w:color="auto"/>
            </w:tcBorders>
            <w:noWrap/>
            <w:vAlign w:val="center"/>
          </w:tcPr>
          <w:p w:rsidR="00610695" w:rsidRPr="0041060F" w:rsidRDefault="00F973DD" w:rsidP="00732A47">
            <w:pPr>
              <w:rPr>
                <w:rFonts w:ascii="Times New Roman" w:hAnsi="Times New Roman"/>
                <w:color w:val="000000"/>
                <w:szCs w:val="21"/>
              </w:rPr>
            </w:pPr>
            <w:bookmarkStart w:id="207" w:name="_Toc29929"/>
            <w:bookmarkStart w:id="208" w:name="_Toc9216"/>
            <w:bookmarkStart w:id="209" w:name="_Toc27789"/>
            <w:r w:rsidRPr="0041060F">
              <w:rPr>
                <w:rFonts w:ascii="Times New Roman" w:hAnsi="Times New Roman"/>
                <w:color w:val="000000"/>
                <w:szCs w:val="21"/>
              </w:rPr>
              <w:t>55560m</w:t>
            </w:r>
            <w:r w:rsidRPr="0041060F">
              <w:rPr>
                <w:rFonts w:ascii="Times New Roman" w:hAnsi="Times New Roman"/>
                <w:color w:val="000000"/>
                <w:szCs w:val="21"/>
                <w:vertAlign w:val="superscript"/>
              </w:rPr>
              <w:t>3</w:t>
            </w:r>
            <w:bookmarkEnd w:id="207"/>
            <w:bookmarkEnd w:id="208"/>
            <w:bookmarkEnd w:id="209"/>
          </w:p>
        </w:tc>
      </w:tr>
      <w:tr w:rsidR="00610695" w:rsidRPr="0041060F" w:rsidTr="00C60972">
        <w:trPr>
          <w:trHeight w:hRule="exact" w:val="255"/>
          <w:jc w:val="center"/>
        </w:trPr>
        <w:tc>
          <w:tcPr>
            <w:tcW w:w="1091" w:type="dxa"/>
            <w:vMerge/>
            <w:tcBorders>
              <w:top w:val="single" w:sz="4" w:space="0" w:color="auto"/>
              <w:left w:val="single" w:sz="4" w:space="0" w:color="auto"/>
              <w:bottom w:val="single" w:sz="4" w:space="0" w:color="auto"/>
              <w:right w:val="single" w:sz="4" w:space="0" w:color="auto"/>
            </w:tcBorders>
            <w:noWrap/>
            <w:vAlign w:val="center"/>
          </w:tcPr>
          <w:p w:rsidR="00610695" w:rsidRPr="0041060F" w:rsidRDefault="00610695" w:rsidP="00732A47">
            <w:pPr>
              <w:rPr>
                <w:rFonts w:ascii="Times New Roman" w:hAnsi="Times New Roman"/>
                <w:color w:val="000000"/>
                <w:szCs w:val="21"/>
              </w:rPr>
            </w:pPr>
          </w:p>
        </w:tc>
        <w:tc>
          <w:tcPr>
            <w:tcW w:w="1581" w:type="dxa"/>
            <w:vMerge/>
            <w:tcBorders>
              <w:left w:val="single" w:sz="4" w:space="0" w:color="auto"/>
              <w:right w:val="single" w:sz="4" w:space="0" w:color="auto"/>
            </w:tcBorders>
            <w:noWrap/>
            <w:vAlign w:val="center"/>
          </w:tcPr>
          <w:p w:rsidR="00610695" w:rsidRPr="0041060F" w:rsidRDefault="00610695" w:rsidP="00732A47">
            <w:pPr>
              <w:rPr>
                <w:rFonts w:ascii="Times New Roman" w:hAnsi="Times New Roman"/>
                <w:color w:val="000000"/>
                <w:szCs w:val="21"/>
              </w:rPr>
            </w:pPr>
          </w:p>
        </w:tc>
        <w:tc>
          <w:tcPr>
            <w:tcW w:w="3471" w:type="dxa"/>
            <w:vMerge/>
            <w:tcBorders>
              <w:left w:val="single" w:sz="4" w:space="0" w:color="auto"/>
              <w:right w:val="single" w:sz="4" w:space="0" w:color="auto"/>
            </w:tcBorders>
            <w:noWrap/>
            <w:vAlign w:val="center"/>
          </w:tcPr>
          <w:p w:rsidR="00610695" w:rsidRPr="0041060F" w:rsidRDefault="00610695" w:rsidP="00732A47">
            <w:pPr>
              <w:rPr>
                <w:rFonts w:ascii="Times New Roman" w:hAnsi="Times New Roman"/>
                <w:color w:val="000000"/>
                <w:szCs w:val="21"/>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610695" w:rsidRPr="0041060F" w:rsidRDefault="00F973DD" w:rsidP="00732A47">
            <w:pPr>
              <w:rPr>
                <w:rFonts w:ascii="Times New Roman" w:hAnsi="Times New Roman"/>
                <w:color w:val="000000"/>
                <w:szCs w:val="21"/>
              </w:rPr>
            </w:pPr>
            <w:bookmarkStart w:id="210" w:name="_Toc15287"/>
            <w:bookmarkStart w:id="211" w:name="_Toc23855"/>
            <w:bookmarkStart w:id="212" w:name="_Toc4302"/>
            <w:r w:rsidRPr="0041060F">
              <w:rPr>
                <w:rFonts w:ascii="Times New Roman" w:hAnsi="宋体"/>
                <w:color w:val="000000"/>
                <w:szCs w:val="21"/>
              </w:rPr>
              <w:t>撒播种草</w:t>
            </w:r>
            <w:bookmarkEnd w:id="210"/>
            <w:bookmarkEnd w:id="211"/>
            <w:bookmarkEnd w:id="212"/>
          </w:p>
        </w:tc>
        <w:tc>
          <w:tcPr>
            <w:tcW w:w="1353" w:type="dxa"/>
            <w:tcBorders>
              <w:top w:val="single" w:sz="4" w:space="0" w:color="auto"/>
              <w:left w:val="single" w:sz="4" w:space="0" w:color="auto"/>
              <w:bottom w:val="single" w:sz="4" w:space="0" w:color="auto"/>
              <w:right w:val="single" w:sz="4" w:space="0" w:color="auto"/>
            </w:tcBorders>
            <w:noWrap/>
            <w:vAlign w:val="center"/>
          </w:tcPr>
          <w:p w:rsidR="00610695" w:rsidRPr="0041060F" w:rsidRDefault="00F973DD" w:rsidP="00732A47">
            <w:pPr>
              <w:rPr>
                <w:rFonts w:ascii="Times New Roman" w:hAnsi="Times New Roman"/>
                <w:color w:val="000000"/>
                <w:szCs w:val="21"/>
              </w:rPr>
            </w:pPr>
            <w:bookmarkStart w:id="213" w:name="_Toc22313"/>
            <w:bookmarkStart w:id="214" w:name="_Toc17497"/>
            <w:bookmarkStart w:id="215" w:name="_Toc24594"/>
            <w:r w:rsidRPr="0041060F">
              <w:rPr>
                <w:rFonts w:ascii="Times New Roman" w:hAnsi="Times New Roman"/>
                <w:color w:val="000000"/>
                <w:szCs w:val="21"/>
              </w:rPr>
              <w:t>86201m</w:t>
            </w:r>
            <w:r w:rsidRPr="0041060F">
              <w:rPr>
                <w:rFonts w:ascii="Times New Roman" w:hAnsi="Times New Roman"/>
                <w:color w:val="000000"/>
                <w:szCs w:val="21"/>
                <w:vertAlign w:val="superscript"/>
              </w:rPr>
              <w:t>2</w:t>
            </w:r>
            <w:bookmarkEnd w:id="213"/>
            <w:bookmarkEnd w:id="214"/>
            <w:bookmarkEnd w:id="215"/>
          </w:p>
        </w:tc>
      </w:tr>
      <w:tr w:rsidR="00610695" w:rsidRPr="0041060F" w:rsidTr="00C60972">
        <w:trPr>
          <w:trHeight w:hRule="exact" w:val="255"/>
          <w:jc w:val="center"/>
        </w:trPr>
        <w:tc>
          <w:tcPr>
            <w:tcW w:w="1091" w:type="dxa"/>
            <w:vMerge/>
            <w:tcBorders>
              <w:top w:val="single" w:sz="4" w:space="0" w:color="auto"/>
              <w:left w:val="single" w:sz="4" w:space="0" w:color="auto"/>
              <w:bottom w:val="single" w:sz="4" w:space="0" w:color="auto"/>
              <w:right w:val="single" w:sz="4" w:space="0" w:color="auto"/>
            </w:tcBorders>
            <w:noWrap/>
            <w:vAlign w:val="center"/>
          </w:tcPr>
          <w:p w:rsidR="00610695" w:rsidRPr="0041060F" w:rsidRDefault="00610695" w:rsidP="00732A47">
            <w:pPr>
              <w:rPr>
                <w:rFonts w:ascii="Times New Roman" w:hAnsi="Times New Roman"/>
                <w:color w:val="000000"/>
                <w:szCs w:val="21"/>
              </w:rPr>
            </w:pPr>
          </w:p>
        </w:tc>
        <w:tc>
          <w:tcPr>
            <w:tcW w:w="1581" w:type="dxa"/>
            <w:vMerge/>
            <w:tcBorders>
              <w:left w:val="single" w:sz="4" w:space="0" w:color="auto"/>
              <w:right w:val="single" w:sz="4" w:space="0" w:color="auto"/>
            </w:tcBorders>
            <w:noWrap/>
            <w:vAlign w:val="center"/>
          </w:tcPr>
          <w:p w:rsidR="00610695" w:rsidRPr="0041060F" w:rsidRDefault="00610695" w:rsidP="00732A47">
            <w:pPr>
              <w:rPr>
                <w:rFonts w:ascii="Times New Roman" w:hAnsi="Times New Roman"/>
                <w:color w:val="000000"/>
                <w:szCs w:val="21"/>
              </w:rPr>
            </w:pPr>
          </w:p>
        </w:tc>
        <w:tc>
          <w:tcPr>
            <w:tcW w:w="3471" w:type="dxa"/>
            <w:vMerge/>
            <w:tcBorders>
              <w:left w:val="single" w:sz="4" w:space="0" w:color="auto"/>
              <w:right w:val="single" w:sz="4" w:space="0" w:color="auto"/>
            </w:tcBorders>
            <w:noWrap/>
            <w:vAlign w:val="center"/>
          </w:tcPr>
          <w:p w:rsidR="00610695" w:rsidRPr="0041060F" w:rsidRDefault="00610695" w:rsidP="00732A47">
            <w:pPr>
              <w:rPr>
                <w:rFonts w:ascii="Times New Roman" w:hAnsi="Times New Roman"/>
                <w:color w:val="000000"/>
                <w:szCs w:val="21"/>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610695" w:rsidRPr="0041060F" w:rsidRDefault="00F973DD" w:rsidP="00732A47">
            <w:pPr>
              <w:rPr>
                <w:rFonts w:ascii="Times New Roman" w:hAnsi="Times New Roman"/>
                <w:color w:val="000000"/>
                <w:szCs w:val="21"/>
              </w:rPr>
            </w:pPr>
            <w:bookmarkStart w:id="216" w:name="_Toc13551"/>
            <w:bookmarkStart w:id="217" w:name="_Toc7974"/>
            <w:bookmarkStart w:id="218" w:name="_Toc3361"/>
            <w:r w:rsidRPr="0041060F">
              <w:rPr>
                <w:rFonts w:ascii="Times New Roman" w:hAnsi="宋体"/>
                <w:color w:val="000000"/>
                <w:szCs w:val="21"/>
              </w:rPr>
              <w:t>混播种树</w:t>
            </w:r>
            <w:bookmarkEnd w:id="216"/>
            <w:bookmarkEnd w:id="217"/>
            <w:bookmarkEnd w:id="218"/>
          </w:p>
        </w:tc>
        <w:tc>
          <w:tcPr>
            <w:tcW w:w="1353" w:type="dxa"/>
            <w:tcBorders>
              <w:top w:val="single" w:sz="4" w:space="0" w:color="auto"/>
              <w:left w:val="single" w:sz="4" w:space="0" w:color="auto"/>
              <w:bottom w:val="single" w:sz="4" w:space="0" w:color="auto"/>
              <w:right w:val="single" w:sz="4" w:space="0" w:color="auto"/>
            </w:tcBorders>
            <w:noWrap/>
            <w:vAlign w:val="center"/>
          </w:tcPr>
          <w:p w:rsidR="00610695" w:rsidRPr="0041060F" w:rsidRDefault="00F973DD" w:rsidP="00732A47">
            <w:pPr>
              <w:rPr>
                <w:rFonts w:ascii="Times New Roman" w:hAnsi="Times New Roman"/>
                <w:color w:val="000000"/>
                <w:szCs w:val="21"/>
              </w:rPr>
            </w:pPr>
            <w:bookmarkStart w:id="219" w:name="_Toc19516"/>
            <w:bookmarkStart w:id="220" w:name="_Toc17555"/>
            <w:bookmarkStart w:id="221" w:name="_Toc2195"/>
            <w:r w:rsidRPr="0041060F">
              <w:rPr>
                <w:rFonts w:ascii="Times New Roman" w:hAnsi="Times New Roman"/>
                <w:color w:val="000000"/>
                <w:szCs w:val="21"/>
              </w:rPr>
              <w:t>59400m</w:t>
            </w:r>
            <w:r w:rsidRPr="0041060F">
              <w:rPr>
                <w:rFonts w:ascii="Times New Roman" w:hAnsi="Times New Roman"/>
                <w:color w:val="000000"/>
                <w:szCs w:val="21"/>
                <w:vertAlign w:val="superscript"/>
              </w:rPr>
              <w:t>2</w:t>
            </w:r>
            <w:bookmarkEnd w:id="219"/>
            <w:bookmarkEnd w:id="220"/>
            <w:bookmarkEnd w:id="221"/>
          </w:p>
        </w:tc>
      </w:tr>
      <w:tr w:rsidR="00610695" w:rsidRPr="0041060F" w:rsidTr="00C60972">
        <w:trPr>
          <w:trHeight w:hRule="exact" w:val="255"/>
          <w:jc w:val="center"/>
        </w:trPr>
        <w:tc>
          <w:tcPr>
            <w:tcW w:w="1091" w:type="dxa"/>
            <w:vMerge/>
            <w:tcBorders>
              <w:top w:val="single" w:sz="4" w:space="0" w:color="auto"/>
              <w:left w:val="single" w:sz="4" w:space="0" w:color="auto"/>
              <w:bottom w:val="single" w:sz="4" w:space="0" w:color="auto"/>
              <w:right w:val="single" w:sz="4" w:space="0" w:color="auto"/>
            </w:tcBorders>
            <w:noWrap/>
            <w:vAlign w:val="center"/>
          </w:tcPr>
          <w:p w:rsidR="00610695" w:rsidRPr="0041060F" w:rsidRDefault="00610695" w:rsidP="00732A47">
            <w:pPr>
              <w:rPr>
                <w:rFonts w:ascii="Times New Roman" w:hAnsi="Times New Roman"/>
                <w:color w:val="000000"/>
                <w:szCs w:val="21"/>
              </w:rPr>
            </w:pPr>
          </w:p>
        </w:tc>
        <w:tc>
          <w:tcPr>
            <w:tcW w:w="1581" w:type="dxa"/>
            <w:vMerge/>
            <w:tcBorders>
              <w:left w:val="single" w:sz="4" w:space="0" w:color="auto"/>
              <w:bottom w:val="single" w:sz="4" w:space="0" w:color="auto"/>
              <w:right w:val="single" w:sz="4" w:space="0" w:color="auto"/>
            </w:tcBorders>
            <w:noWrap/>
            <w:vAlign w:val="center"/>
          </w:tcPr>
          <w:p w:rsidR="00610695" w:rsidRPr="0041060F" w:rsidRDefault="00610695" w:rsidP="00732A47">
            <w:pPr>
              <w:rPr>
                <w:rFonts w:ascii="Times New Roman" w:hAnsi="Times New Roman"/>
                <w:color w:val="000000"/>
                <w:szCs w:val="21"/>
              </w:rPr>
            </w:pPr>
          </w:p>
        </w:tc>
        <w:tc>
          <w:tcPr>
            <w:tcW w:w="3471" w:type="dxa"/>
            <w:vMerge/>
            <w:tcBorders>
              <w:left w:val="single" w:sz="4" w:space="0" w:color="auto"/>
              <w:bottom w:val="single" w:sz="4" w:space="0" w:color="auto"/>
              <w:right w:val="single" w:sz="4" w:space="0" w:color="auto"/>
            </w:tcBorders>
            <w:noWrap/>
            <w:vAlign w:val="center"/>
          </w:tcPr>
          <w:p w:rsidR="00610695" w:rsidRPr="0041060F" w:rsidRDefault="00610695" w:rsidP="00732A47">
            <w:pPr>
              <w:rPr>
                <w:rFonts w:ascii="Times New Roman" w:hAnsi="Times New Roman"/>
                <w:color w:val="000000"/>
                <w:szCs w:val="21"/>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610695" w:rsidRPr="0041060F" w:rsidRDefault="00F973DD" w:rsidP="00732A47">
            <w:pPr>
              <w:rPr>
                <w:rFonts w:ascii="Times New Roman" w:hAnsi="Times New Roman"/>
                <w:color w:val="000000"/>
                <w:szCs w:val="21"/>
              </w:rPr>
            </w:pPr>
            <w:bookmarkStart w:id="222" w:name="_Toc29100"/>
            <w:bookmarkStart w:id="223" w:name="_Toc16069"/>
            <w:bookmarkStart w:id="224" w:name="_Toc21713"/>
            <w:r w:rsidRPr="0041060F">
              <w:rPr>
                <w:rFonts w:ascii="Times New Roman" w:hAnsi="宋体"/>
                <w:color w:val="000000"/>
                <w:szCs w:val="21"/>
              </w:rPr>
              <w:t>监测、管护</w:t>
            </w:r>
            <w:bookmarkEnd w:id="222"/>
            <w:bookmarkEnd w:id="223"/>
            <w:bookmarkEnd w:id="224"/>
          </w:p>
        </w:tc>
        <w:tc>
          <w:tcPr>
            <w:tcW w:w="1353" w:type="dxa"/>
            <w:tcBorders>
              <w:top w:val="single" w:sz="4" w:space="0" w:color="auto"/>
              <w:left w:val="single" w:sz="4" w:space="0" w:color="auto"/>
              <w:bottom w:val="single" w:sz="4" w:space="0" w:color="auto"/>
              <w:right w:val="single" w:sz="4" w:space="0" w:color="auto"/>
            </w:tcBorders>
            <w:noWrap/>
            <w:vAlign w:val="center"/>
          </w:tcPr>
          <w:p w:rsidR="00610695" w:rsidRPr="0041060F" w:rsidRDefault="00F973DD" w:rsidP="00732A47">
            <w:pPr>
              <w:rPr>
                <w:rFonts w:ascii="Times New Roman" w:hAnsi="Times New Roman"/>
                <w:color w:val="000000"/>
                <w:szCs w:val="21"/>
              </w:rPr>
            </w:pPr>
            <w:bookmarkStart w:id="225" w:name="_Toc1988"/>
            <w:bookmarkStart w:id="226" w:name="_Toc11505"/>
            <w:bookmarkStart w:id="227" w:name="_Toc8461"/>
            <w:r w:rsidRPr="0041060F">
              <w:rPr>
                <w:rFonts w:ascii="Times New Roman" w:hAnsi="Times New Roman"/>
                <w:color w:val="000000"/>
                <w:szCs w:val="21"/>
              </w:rPr>
              <w:t>1</w:t>
            </w:r>
            <w:r w:rsidRPr="0041060F">
              <w:rPr>
                <w:rFonts w:ascii="Times New Roman" w:hAnsi="宋体"/>
                <w:color w:val="000000"/>
                <w:szCs w:val="21"/>
              </w:rPr>
              <w:t>年</w:t>
            </w:r>
            <w:bookmarkEnd w:id="225"/>
            <w:bookmarkEnd w:id="226"/>
            <w:bookmarkEnd w:id="227"/>
          </w:p>
        </w:tc>
      </w:tr>
      <w:tr w:rsidR="00610695" w:rsidRPr="0041060F">
        <w:trPr>
          <w:trHeight w:val="306"/>
          <w:jc w:val="center"/>
        </w:trPr>
        <w:tc>
          <w:tcPr>
            <w:tcW w:w="1091" w:type="dxa"/>
            <w:vMerge/>
            <w:tcBorders>
              <w:top w:val="single" w:sz="4" w:space="0" w:color="auto"/>
              <w:left w:val="single" w:sz="4" w:space="0" w:color="auto"/>
              <w:bottom w:val="single" w:sz="4" w:space="0" w:color="auto"/>
              <w:right w:val="single" w:sz="4" w:space="0" w:color="auto"/>
            </w:tcBorders>
            <w:noWrap/>
            <w:vAlign w:val="center"/>
          </w:tcPr>
          <w:p w:rsidR="00610695" w:rsidRPr="0041060F" w:rsidRDefault="00610695" w:rsidP="00732A47">
            <w:pPr>
              <w:rPr>
                <w:rFonts w:ascii="Times New Roman" w:hAnsi="Times New Roman"/>
                <w:color w:val="000000"/>
                <w:szCs w:val="21"/>
              </w:rPr>
            </w:pPr>
          </w:p>
        </w:tc>
        <w:tc>
          <w:tcPr>
            <w:tcW w:w="1581" w:type="dxa"/>
            <w:tcBorders>
              <w:top w:val="single" w:sz="4" w:space="0" w:color="auto"/>
              <w:left w:val="single" w:sz="4" w:space="0" w:color="auto"/>
              <w:bottom w:val="single" w:sz="4" w:space="0" w:color="auto"/>
              <w:right w:val="single" w:sz="4" w:space="0" w:color="auto"/>
            </w:tcBorders>
            <w:noWrap/>
            <w:vAlign w:val="center"/>
          </w:tcPr>
          <w:p w:rsidR="00610695" w:rsidRPr="0041060F" w:rsidRDefault="00F973DD" w:rsidP="00732A47">
            <w:pPr>
              <w:rPr>
                <w:rFonts w:ascii="Times New Roman" w:hAnsi="Times New Roman"/>
                <w:color w:val="000000"/>
                <w:szCs w:val="21"/>
              </w:rPr>
            </w:pPr>
            <w:r w:rsidRPr="0041060F">
              <w:rPr>
                <w:rFonts w:ascii="Times New Roman" w:hAnsi="Times New Roman"/>
                <w:color w:val="000000"/>
                <w:szCs w:val="21"/>
              </w:rPr>
              <w:t>2023.1.1-2023.12.31</w:t>
            </w:r>
          </w:p>
        </w:tc>
        <w:tc>
          <w:tcPr>
            <w:tcW w:w="3471" w:type="dxa"/>
            <w:tcBorders>
              <w:top w:val="single" w:sz="4" w:space="0" w:color="auto"/>
              <w:left w:val="single" w:sz="4" w:space="0" w:color="auto"/>
              <w:bottom w:val="single" w:sz="4" w:space="0" w:color="auto"/>
              <w:right w:val="single" w:sz="4" w:space="0" w:color="auto"/>
            </w:tcBorders>
            <w:noWrap/>
            <w:vAlign w:val="center"/>
          </w:tcPr>
          <w:p w:rsidR="00610695" w:rsidRPr="0041060F" w:rsidRDefault="00F973DD" w:rsidP="00732A47">
            <w:pPr>
              <w:rPr>
                <w:rFonts w:ascii="Times New Roman" w:hAnsi="Times New Roman"/>
                <w:color w:val="000000"/>
                <w:szCs w:val="21"/>
              </w:rPr>
            </w:pPr>
            <w:bookmarkStart w:id="228" w:name="_Toc6384"/>
            <w:bookmarkStart w:id="229" w:name="_Toc14225"/>
            <w:bookmarkStart w:id="230" w:name="_Toc9063"/>
            <w:r w:rsidRPr="0041060F">
              <w:rPr>
                <w:rFonts w:ascii="Times New Roman" w:hAnsi="宋体"/>
                <w:color w:val="000000"/>
                <w:szCs w:val="21"/>
              </w:rPr>
              <w:t>预测地面塌陷区</w:t>
            </w:r>
            <w:r w:rsidRPr="0041060F">
              <w:rPr>
                <w:rFonts w:ascii="Times New Roman" w:hAnsi="Times New Roman"/>
                <w:color w:val="000000"/>
                <w:szCs w:val="21"/>
              </w:rPr>
              <w:t>1</w:t>
            </w:r>
            <w:bookmarkEnd w:id="228"/>
            <w:bookmarkEnd w:id="229"/>
            <w:bookmarkEnd w:id="230"/>
          </w:p>
          <w:p w:rsidR="00610695" w:rsidRPr="0041060F" w:rsidRDefault="00F973DD" w:rsidP="00732A47">
            <w:pPr>
              <w:rPr>
                <w:rFonts w:ascii="Times New Roman" w:hAnsi="Times New Roman"/>
                <w:color w:val="000000"/>
                <w:szCs w:val="21"/>
              </w:rPr>
            </w:pPr>
            <w:bookmarkStart w:id="231" w:name="_Toc30469"/>
            <w:bookmarkStart w:id="232" w:name="_Toc5621"/>
            <w:bookmarkStart w:id="233" w:name="_Toc14682"/>
            <w:r w:rsidRPr="0041060F">
              <w:rPr>
                <w:rFonts w:ascii="Times New Roman" w:hAnsi="宋体"/>
                <w:color w:val="000000"/>
                <w:szCs w:val="21"/>
              </w:rPr>
              <w:t>预测地面塌陷区</w:t>
            </w:r>
            <w:r w:rsidRPr="0041060F">
              <w:rPr>
                <w:rFonts w:ascii="Times New Roman" w:hAnsi="Times New Roman"/>
                <w:color w:val="000000"/>
                <w:szCs w:val="21"/>
              </w:rPr>
              <w:t>2</w:t>
            </w:r>
            <w:bookmarkEnd w:id="231"/>
            <w:bookmarkEnd w:id="232"/>
            <w:bookmarkEnd w:id="233"/>
          </w:p>
          <w:p w:rsidR="00610695" w:rsidRPr="0041060F" w:rsidRDefault="00F973DD" w:rsidP="00732A47">
            <w:pPr>
              <w:rPr>
                <w:rFonts w:ascii="Times New Roman" w:hAnsi="Times New Roman"/>
                <w:bCs/>
                <w:color w:val="000000"/>
                <w:szCs w:val="21"/>
              </w:rPr>
            </w:pPr>
            <w:bookmarkStart w:id="234" w:name="_Toc17450"/>
            <w:bookmarkStart w:id="235" w:name="_Toc18155"/>
            <w:bookmarkStart w:id="236" w:name="_Toc27110"/>
            <w:r w:rsidRPr="0041060F">
              <w:rPr>
                <w:rFonts w:ascii="Times New Roman" w:hAnsi="宋体"/>
                <w:color w:val="000000"/>
                <w:szCs w:val="21"/>
              </w:rPr>
              <w:t>预测地面塌陷区</w:t>
            </w:r>
            <w:r w:rsidRPr="0041060F">
              <w:rPr>
                <w:rFonts w:ascii="Times New Roman" w:hAnsi="Times New Roman"/>
                <w:color w:val="000000"/>
                <w:szCs w:val="21"/>
              </w:rPr>
              <w:t>3</w:t>
            </w:r>
            <w:bookmarkEnd w:id="234"/>
            <w:bookmarkEnd w:id="235"/>
            <w:bookmarkEnd w:id="236"/>
          </w:p>
          <w:p w:rsidR="00610695" w:rsidRPr="0041060F" w:rsidRDefault="00F973DD" w:rsidP="00732A47">
            <w:pPr>
              <w:rPr>
                <w:rFonts w:ascii="Times New Roman" w:hAnsi="Times New Roman"/>
                <w:color w:val="000000"/>
                <w:szCs w:val="21"/>
              </w:rPr>
            </w:pPr>
            <w:bookmarkStart w:id="237" w:name="_Toc4606"/>
            <w:bookmarkStart w:id="238" w:name="_Toc15062"/>
            <w:bookmarkStart w:id="239" w:name="_Toc25795"/>
            <w:r w:rsidRPr="0041060F">
              <w:rPr>
                <w:rFonts w:ascii="Times New Roman" w:hAnsi="宋体"/>
                <w:color w:val="000000"/>
                <w:szCs w:val="21"/>
              </w:rPr>
              <w:t>地面塌陷区</w:t>
            </w:r>
            <w:r w:rsidRPr="0041060F">
              <w:rPr>
                <w:rFonts w:ascii="Times New Roman" w:hAnsi="Times New Roman"/>
                <w:color w:val="000000"/>
                <w:szCs w:val="21"/>
              </w:rPr>
              <w:t>1</w:t>
            </w:r>
            <w:r w:rsidRPr="0041060F">
              <w:rPr>
                <w:rFonts w:ascii="Times New Roman" w:hAnsi="宋体"/>
                <w:color w:val="000000"/>
                <w:szCs w:val="21"/>
              </w:rPr>
              <w:t>、地面塌陷区</w:t>
            </w:r>
            <w:r w:rsidRPr="0041060F">
              <w:rPr>
                <w:rFonts w:ascii="Times New Roman" w:hAnsi="Times New Roman"/>
                <w:color w:val="000000"/>
                <w:szCs w:val="21"/>
              </w:rPr>
              <w:t>2</w:t>
            </w:r>
            <w:bookmarkEnd w:id="237"/>
            <w:bookmarkEnd w:id="238"/>
            <w:bookmarkEnd w:id="239"/>
          </w:p>
          <w:p w:rsidR="00610695" w:rsidRPr="0041060F" w:rsidRDefault="00F973DD" w:rsidP="00732A47">
            <w:pPr>
              <w:rPr>
                <w:rFonts w:ascii="Times New Roman" w:hAnsi="Times New Roman"/>
                <w:color w:val="000000"/>
                <w:szCs w:val="21"/>
              </w:rPr>
            </w:pPr>
            <w:bookmarkStart w:id="240" w:name="_Toc1639"/>
            <w:bookmarkStart w:id="241" w:name="_Toc18720"/>
            <w:bookmarkStart w:id="242" w:name="_Toc25499"/>
            <w:r w:rsidRPr="0041060F">
              <w:rPr>
                <w:rFonts w:ascii="Times New Roman" w:hAnsi="宋体"/>
                <w:color w:val="000000"/>
                <w:szCs w:val="21"/>
              </w:rPr>
              <w:t>地面塌陷区</w:t>
            </w:r>
            <w:r w:rsidRPr="0041060F">
              <w:rPr>
                <w:rFonts w:ascii="Times New Roman" w:hAnsi="Times New Roman"/>
                <w:color w:val="000000"/>
                <w:szCs w:val="21"/>
              </w:rPr>
              <w:t>3</w:t>
            </w:r>
            <w:bookmarkEnd w:id="240"/>
            <w:bookmarkEnd w:id="241"/>
            <w:bookmarkEnd w:id="242"/>
          </w:p>
        </w:tc>
        <w:tc>
          <w:tcPr>
            <w:tcW w:w="1276" w:type="dxa"/>
            <w:tcBorders>
              <w:top w:val="single" w:sz="4" w:space="0" w:color="auto"/>
              <w:left w:val="single" w:sz="4" w:space="0" w:color="auto"/>
              <w:right w:val="single" w:sz="4" w:space="0" w:color="auto"/>
            </w:tcBorders>
            <w:noWrap/>
            <w:vAlign w:val="center"/>
          </w:tcPr>
          <w:p w:rsidR="00610695" w:rsidRPr="0041060F" w:rsidRDefault="00F973DD" w:rsidP="00732A47">
            <w:pPr>
              <w:rPr>
                <w:rFonts w:ascii="Times New Roman" w:hAnsi="Times New Roman"/>
                <w:color w:val="000000"/>
                <w:szCs w:val="21"/>
              </w:rPr>
            </w:pPr>
            <w:bookmarkStart w:id="243" w:name="_Toc22124"/>
            <w:bookmarkStart w:id="244" w:name="_Toc9428"/>
            <w:bookmarkStart w:id="245" w:name="_Toc6649"/>
            <w:r w:rsidRPr="0041060F">
              <w:rPr>
                <w:rFonts w:ascii="Times New Roman" w:hAnsi="宋体"/>
                <w:color w:val="000000"/>
                <w:szCs w:val="21"/>
              </w:rPr>
              <w:t>监测、管护</w:t>
            </w:r>
            <w:bookmarkEnd w:id="243"/>
            <w:bookmarkEnd w:id="244"/>
            <w:bookmarkEnd w:id="245"/>
          </w:p>
        </w:tc>
        <w:tc>
          <w:tcPr>
            <w:tcW w:w="1353" w:type="dxa"/>
            <w:tcBorders>
              <w:top w:val="single" w:sz="4" w:space="0" w:color="auto"/>
              <w:left w:val="single" w:sz="4" w:space="0" w:color="auto"/>
              <w:bottom w:val="single" w:sz="4" w:space="0" w:color="auto"/>
              <w:right w:val="single" w:sz="4" w:space="0" w:color="auto"/>
            </w:tcBorders>
            <w:noWrap/>
            <w:vAlign w:val="center"/>
          </w:tcPr>
          <w:p w:rsidR="00610695" w:rsidRPr="0041060F" w:rsidRDefault="00F973DD" w:rsidP="00732A47">
            <w:pPr>
              <w:rPr>
                <w:rFonts w:ascii="Times New Roman" w:hAnsi="Times New Roman"/>
                <w:color w:val="000000"/>
                <w:szCs w:val="21"/>
              </w:rPr>
            </w:pPr>
            <w:bookmarkStart w:id="246" w:name="_Toc18891"/>
            <w:bookmarkStart w:id="247" w:name="_Toc28654"/>
            <w:bookmarkStart w:id="248" w:name="_Toc6817"/>
            <w:r w:rsidRPr="0041060F">
              <w:rPr>
                <w:rFonts w:ascii="Times New Roman" w:hAnsi="Times New Roman"/>
                <w:color w:val="000000"/>
                <w:szCs w:val="21"/>
              </w:rPr>
              <w:t>1</w:t>
            </w:r>
            <w:r w:rsidRPr="0041060F">
              <w:rPr>
                <w:rFonts w:ascii="Times New Roman" w:hAnsi="宋体"/>
                <w:color w:val="000000"/>
                <w:szCs w:val="21"/>
              </w:rPr>
              <w:t>年</w:t>
            </w:r>
            <w:bookmarkEnd w:id="246"/>
            <w:bookmarkEnd w:id="247"/>
            <w:bookmarkEnd w:id="248"/>
          </w:p>
        </w:tc>
      </w:tr>
      <w:tr w:rsidR="00610695" w:rsidRPr="0041060F">
        <w:trPr>
          <w:trHeight w:val="748"/>
          <w:jc w:val="center"/>
        </w:trPr>
        <w:tc>
          <w:tcPr>
            <w:tcW w:w="1091" w:type="dxa"/>
            <w:vMerge/>
            <w:tcBorders>
              <w:top w:val="single" w:sz="4" w:space="0" w:color="auto"/>
              <w:left w:val="single" w:sz="4" w:space="0" w:color="auto"/>
              <w:bottom w:val="single" w:sz="4" w:space="0" w:color="auto"/>
              <w:right w:val="single" w:sz="4" w:space="0" w:color="auto"/>
            </w:tcBorders>
            <w:noWrap/>
            <w:vAlign w:val="center"/>
          </w:tcPr>
          <w:p w:rsidR="00610695" w:rsidRPr="0041060F" w:rsidRDefault="00610695" w:rsidP="00732A47">
            <w:pPr>
              <w:rPr>
                <w:rFonts w:ascii="Times New Roman" w:hAnsi="Times New Roman"/>
                <w:color w:val="000000"/>
                <w:szCs w:val="21"/>
              </w:rPr>
            </w:pPr>
          </w:p>
        </w:tc>
        <w:tc>
          <w:tcPr>
            <w:tcW w:w="1581" w:type="dxa"/>
            <w:tcBorders>
              <w:top w:val="single" w:sz="4" w:space="0" w:color="auto"/>
              <w:left w:val="single" w:sz="4" w:space="0" w:color="auto"/>
              <w:bottom w:val="single" w:sz="4" w:space="0" w:color="auto"/>
              <w:right w:val="single" w:sz="4" w:space="0" w:color="auto"/>
            </w:tcBorders>
            <w:noWrap/>
            <w:vAlign w:val="center"/>
          </w:tcPr>
          <w:p w:rsidR="00610695" w:rsidRPr="0041060F" w:rsidRDefault="00F973DD" w:rsidP="00732A47">
            <w:pPr>
              <w:rPr>
                <w:rFonts w:ascii="Times New Roman" w:hAnsi="Times New Roman"/>
                <w:color w:val="000000"/>
                <w:szCs w:val="21"/>
              </w:rPr>
            </w:pPr>
            <w:r w:rsidRPr="0041060F">
              <w:rPr>
                <w:rFonts w:ascii="Times New Roman" w:hAnsi="Times New Roman"/>
                <w:color w:val="000000"/>
                <w:szCs w:val="21"/>
              </w:rPr>
              <w:t>2024.1.1-2024.12.31</w:t>
            </w:r>
          </w:p>
        </w:tc>
        <w:tc>
          <w:tcPr>
            <w:tcW w:w="3471" w:type="dxa"/>
            <w:tcBorders>
              <w:top w:val="single" w:sz="4" w:space="0" w:color="auto"/>
              <w:left w:val="single" w:sz="4" w:space="0" w:color="auto"/>
              <w:bottom w:val="single" w:sz="4" w:space="0" w:color="auto"/>
              <w:right w:val="single" w:sz="4" w:space="0" w:color="auto"/>
            </w:tcBorders>
            <w:noWrap/>
            <w:vAlign w:val="center"/>
          </w:tcPr>
          <w:p w:rsidR="00610695" w:rsidRPr="0041060F" w:rsidRDefault="00F973DD" w:rsidP="00732A47">
            <w:pPr>
              <w:rPr>
                <w:rFonts w:ascii="Times New Roman" w:hAnsi="Times New Roman"/>
                <w:color w:val="000000"/>
                <w:szCs w:val="21"/>
              </w:rPr>
            </w:pPr>
            <w:bookmarkStart w:id="249" w:name="_Toc17369"/>
            <w:bookmarkStart w:id="250" w:name="_Toc24113"/>
            <w:bookmarkStart w:id="251" w:name="_Toc14353"/>
            <w:r w:rsidRPr="0041060F">
              <w:rPr>
                <w:rFonts w:ascii="Times New Roman" w:hAnsi="宋体"/>
                <w:color w:val="000000"/>
                <w:szCs w:val="21"/>
              </w:rPr>
              <w:t>预测地面塌陷区</w:t>
            </w:r>
            <w:r w:rsidRPr="0041060F">
              <w:rPr>
                <w:rFonts w:ascii="Times New Roman" w:hAnsi="Times New Roman"/>
                <w:color w:val="000000"/>
                <w:szCs w:val="21"/>
              </w:rPr>
              <w:t>1</w:t>
            </w:r>
            <w:bookmarkEnd w:id="249"/>
            <w:bookmarkEnd w:id="250"/>
            <w:bookmarkEnd w:id="251"/>
          </w:p>
          <w:p w:rsidR="00610695" w:rsidRPr="0041060F" w:rsidRDefault="00F973DD" w:rsidP="00732A47">
            <w:pPr>
              <w:rPr>
                <w:rFonts w:ascii="Times New Roman" w:hAnsi="Times New Roman"/>
                <w:color w:val="000000"/>
                <w:szCs w:val="21"/>
              </w:rPr>
            </w:pPr>
            <w:bookmarkStart w:id="252" w:name="_Toc7649"/>
            <w:bookmarkStart w:id="253" w:name="_Toc9763"/>
            <w:bookmarkStart w:id="254" w:name="_Toc8572"/>
            <w:r w:rsidRPr="0041060F">
              <w:rPr>
                <w:rFonts w:ascii="Times New Roman" w:hAnsi="宋体"/>
                <w:color w:val="000000"/>
                <w:szCs w:val="21"/>
              </w:rPr>
              <w:t>预测地面塌陷区</w:t>
            </w:r>
            <w:r w:rsidRPr="0041060F">
              <w:rPr>
                <w:rFonts w:ascii="Times New Roman" w:hAnsi="Times New Roman"/>
                <w:color w:val="000000"/>
                <w:szCs w:val="21"/>
              </w:rPr>
              <w:t>2</w:t>
            </w:r>
            <w:bookmarkEnd w:id="252"/>
            <w:bookmarkEnd w:id="253"/>
            <w:bookmarkEnd w:id="254"/>
          </w:p>
          <w:p w:rsidR="00610695" w:rsidRPr="0041060F" w:rsidRDefault="00F973DD" w:rsidP="00732A47">
            <w:pPr>
              <w:rPr>
                <w:rFonts w:ascii="Times New Roman" w:hAnsi="Times New Roman"/>
                <w:bCs/>
                <w:color w:val="000000"/>
                <w:szCs w:val="21"/>
              </w:rPr>
            </w:pPr>
            <w:bookmarkStart w:id="255" w:name="_Toc10526"/>
            <w:bookmarkStart w:id="256" w:name="_Toc20941"/>
            <w:bookmarkStart w:id="257" w:name="_Toc59"/>
            <w:r w:rsidRPr="0041060F">
              <w:rPr>
                <w:rFonts w:ascii="Times New Roman" w:hAnsi="宋体"/>
                <w:color w:val="000000"/>
                <w:szCs w:val="21"/>
              </w:rPr>
              <w:t>预测地面塌陷区</w:t>
            </w:r>
            <w:r w:rsidRPr="0041060F">
              <w:rPr>
                <w:rFonts w:ascii="Times New Roman" w:hAnsi="Times New Roman"/>
                <w:color w:val="000000"/>
                <w:szCs w:val="21"/>
              </w:rPr>
              <w:t>3</w:t>
            </w:r>
            <w:bookmarkEnd w:id="255"/>
            <w:bookmarkEnd w:id="256"/>
            <w:bookmarkEnd w:id="257"/>
          </w:p>
          <w:p w:rsidR="00610695" w:rsidRPr="0041060F" w:rsidRDefault="00F973DD" w:rsidP="00732A47">
            <w:pPr>
              <w:rPr>
                <w:rFonts w:ascii="Times New Roman" w:hAnsi="Times New Roman"/>
                <w:color w:val="000000"/>
                <w:szCs w:val="21"/>
              </w:rPr>
            </w:pPr>
            <w:bookmarkStart w:id="258" w:name="_Toc20803"/>
            <w:bookmarkStart w:id="259" w:name="_Toc12906"/>
            <w:r w:rsidRPr="0041060F">
              <w:rPr>
                <w:rFonts w:ascii="Times New Roman" w:hAnsi="宋体"/>
                <w:color w:val="000000"/>
                <w:szCs w:val="21"/>
              </w:rPr>
              <w:t>地面塌陷区</w:t>
            </w:r>
            <w:r w:rsidRPr="0041060F">
              <w:rPr>
                <w:rFonts w:ascii="Times New Roman" w:hAnsi="Times New Roman"/>
                <w:color w:val="000000"/>
                <w:szCs w:val="21"/>
              </w:rPr>
              <w:t>1</w:t>
            </w:r>
            <w:r w:rsidRPr="0041060F">
              <w:rPr>
                <w:rFonts w:ascii="Times New Roman" w:hAnsi="宋体"/>
                <w:color w:val="000000"/>
                <w:szCs w:val="21"/>
              </w:rPr>
              <w:t>、地面塌陷区</w:t>
            </w:r>
            <w:r w:rsidRPr="0041060F">
              <w:rPr>
                <w:rFonts w:ascii="Times New Roman" w:hAnsi="Times New Roman"/>
                <w:color w:val="000000"/>
                <w:szCs w:val="21"/>
              </w:rPr>
              <w:t>2</w:t>
            </w:r>
            <w:bookmarkEnd w:id="258"/>
            <w:bookmarkEnd w:id="259"/>
          </w:p>
          <w:p w:rsidR="00610695" w:rsidRPr="0041060F" w:rsidRDefault="00F973DD" w:rsidP="00732A47">
            <w:pPr>
              <w:rPr>
                <w:rFonts w:ascii="Times New Roman" w:hAnsi="Times New Roman"/>
                <w:color w:val="000000"/>
                <w:szCs w:val="21"/>
              </w:rPr>
            </w:pPr>
            <w:bookmarkStart w:id="260" w:name="_Toc25779"/>
            <w:bookmarkStart w:id="261" w:name="_Toc4681"/>
            <w:r w:rsidRPr="0041060F">
              <w:rPr>
                <w:rFonts w:ascii="Times New Roman" w:hAnsi="宋体"/>
                <w:color w:val="000000"/>
                <w:szCs w:val="21"/>
              </w:rPr>
              <w:t>地面塌陷区</w:t>
            </w:r>
            <w:r w:rsidRPr="0041060F">
              <w:rPr>
                <w:rFonts w:ascii="Times New Roman" w:hAnsi="Times New Roman"/>
                <w:color w:val="000000"/>
                <w:szCs w:val="21"/>
              </w:rPr>
              <w:t>3</w:t>
            </w:r>
            <w:bookmarkEnd w:id="260"/>
            <w:bookmarkEnd w:id="261"/>
          </w:p>
        </w:tc>
        <w:tc>
          <w:tcPr>
            <w:tcW w:w="1276" w:type="dxa"/>
            <w:tcBorders>
              <w:top w:val="single" w:sz="4" w:space="0" w:color="auto"/>
              <w:left w:val="single" w:sz="4" w:space="0" w:color="auto"/>
              <w:right w:val="single" w:sz="4" w:space="0" w:color="auto"/>
            </w:tcBorders>
            <w:noWrap/>
            <w:vAlign w:val="center"/>
          </w:tcPr>
          <w:p w:rsidR="00610695" w:rsidRPr="0041060F" w:rsidRDefault="00F973DD" w:rsidP="00732A47">
            <w:pPr>
              <w:rPr>
                <w:rFonts w:ascii="Times New Roman" w:hAnsi="Times New Roman"/>
                <w:color w:val="000000"/>
                <w:szCs w:val="21"/>
              </w:rPr>
            </w:pPr>
            <w:bookmarkStart w:id="262" w:name="_Toc26973"/>
            <w:bookmarkStart w:id="263" w:name="_Toc10845"/>
            <w:r w:rsidRPr="0041060F">
              <w:rPr>
                <w:rFonts w:ascii="Times New Roman" w:hAnsi="宋体"/>
                <w:color w:val="000000"/>
                <w:szCs w:val="21"/>
              </w:rPr>
              <w:t>监测、管护</w:t>
            </w:r>
            <w:bookmarkEnd w:id="262"/>
            <w:bookmarkEnd w:id="263"/>
          </w:p>
        </w:tc>
        <w:tc>
          <w:tcPr>
            <w:tcW w:w="1353" w:type="dxa"/>
            <w:tcBorders>
              <w:top w:val="single" w:sz="4" w:space="0" w:color="auto"/>
              <w:left w:val="single" w:sz="4" w:space="0" w:color="auto"/>
              <w:bottom w:val="single" w:sz="4" w:space="0" w:color="auto"/>
              <w:right w:val="single" w:sz="4" w:space="0" w:color="auto"/>
            </w:tcBorders>
            <w:noWrap/>
            <w:vAlign w:val="center"/>
          </w:tcPr>
          <w:p w:rsidR="00610695" w:rsidRPr="0041060F" w:rsidRDefault="00F973DD" w:rsidP="00732A47">
            <w:pPr>
              <w:rPr>
                <w:rFonts w:ascii="Times New Roman" w:hAnsi="Times New Roman"/>
                <w:color w:val="000000"/>
                <w:szCs w:val="21"/>
              </w:rPr>
            </w:pPr>
            <w:bookmarkStart w:id="264" w:name="_Toc292"/>
            <w:bookmarkStart w:id="265" w:name="_Toc10810"/>
            <w:r w:rsidRPr="0041060F">
              <w:rPr>
                <w:rFonts w:ascii="Times New Roman" w:hAnsi="Times New Roman"/>
                <w:color w:val="000000"/>
                <w:szCs w:val="21"/>
              </w:rPr>
              <w:t>1</w:t>
            </w:r>
            <w:r w:rsidRPr="0041060F">
              <w:rPr>
                <w:rFonts w:ascii="Times New Roman" w:hAnsi="宋体"/>
                <w:color w:val="000000"/>
                <w:szCs w:val="21"/>
              </w:rPr>
              <w:t>年</w:t>
            </w:r>
            <w:bookmarkEnd w:id="264"/>
            <w:bookmarkEnd w:id="265"/>
          </w:p>
        </w:tc>
      </w:tr>
      <w:tr w:rsidR="00610695" w:rsidRPr="0041060F">
        <w:trPr>
          <w:trHeight w:val="227"/>
          <w:jc w:val="center"/>
        </w:trPr>
        <w:tc>
          <w:tcPr>
            <w:tcW w:w="8772" w:type="dxa"/>
            <w:gridSpan w:val="5"/>
            <w:tcBorders>
              <w:top w:val="single" w:sz="4" w:space="0" w:color="auto"/>
              <w:left w:val="single" w:sz="4" w:space="0" w:color="auto"/>
              <w:bottom w:val="single" w:sz="4" w:space="0" w:color="000000"/>
              <w:right w:val="single" w:sz="4" w:space="0" w:color="auto"/>
            </w:tcBorders>
            <w:noWrap/>
            <w:vAlign w:val="center"/>
          </w:tcPr>
          <w:p w:rsidR="00610695" w:rsidRPr="0041060F" w:rsidRDefault="00F973DD" w:rsidP="00732A47">
            <w:pPr>
              <w:rPr>
                <w:rFonts w:ascii="Times New Roman" w:hAnsi="Times New Roman"/>
                <w:color w:val="000000"/>
                <w:szCs w:val="21"/>
              </w:rPr>
            </w:pPr>
            <w:bookmarkStart w:id="266" w:name="_Toc24685"/>
            <w:bookmarkStart w:id="267" w:name="_Toc17605"/>
            <w:r w:rsidRPr="0041060F">
              <w:rPr>
                <w:rFonts w:ascii="Times New Roman" w:hAnsi="宋体"/>
                <w:b/>
                <w:bCs/>
                <w:color w:val="000000"/>
                <w:szCs w:val="21"/>
              </w:rPr>
              <w:t>完善前期治理区未计入本方案工程量汇总</w:t>
            </w:r>
            <w:bookmarkEnd w:id="266"/>
            <w:bookmarkEnd w:id="267"/>
          </w:p>
        </w:tc>
      </w:tr>
    </w:tbl>
    <w:p w:rsidR="00610695" w:rsidRDefault="00F973DD" w:rsidP="00F5004B">
      <w:pPr>
        <w:pStyle w:val="3"/>
        <w:jc w:val="center"/>
        <w:rPr>
          <w:rFonts w:ascii="宋体" w:eastAsia="宋体" w:hAnsi="宋体" w:cs="宋体"/>
          <w:b/>
          <w:bCs/>
          <w:lang w:val="zh-CN"/>
        </w:rPr>
      </w:pPr>
      <w:bookmarkStart w:id="268" w:name="_Toc193219481"/>
      <w:bookmarkStart w:id="269" w:name="_Toc193219499"/>
      <w:r>
        <w:rPr>
          <w:rFonts w:ascii="宋体" w:eastAsia="宋体" w:hAnsi="宋体" w:cs="宋体" w:hint="eastAsia"/>
          <w:b/>
          <w:bCs/>
          <w:lang w:val="zh-CN"/>
        </w:rPr>
        <w:lastRenderedPageBreak/>
        <w:t>第三节</w:t>
      </w:r>
      <w:r w:rsidR="00F5004B">
        <w:rPr>
          <w:rFonts w:ascii="宋体" w:eastAsia="宋体" w:hAnsi="宋体" w:cs="宋体" w:hint="eastAsia"/>
          <w:b/>
          <w:bCs/>
          <w:lang w:val="zh-CN"/>
        </w:rPr>
        <w:t xml:space="preserve"> </w:t>
      </w:r>
      <w:r>
        <w:rPr>
          <w:rFonts w:ascii="宋体" w:eastAsia="宋体" w:hAnsi="宋体" w:cs="宋体" w:hint="eastAsia"/>
          <w:b/>
          <w:bCs/>
          <w:lang w:val="zh-CN"/>
        </w:rPr>
        <w:t>矿山地质环境治理方案执行情况</w:t>
      </w:r>
      <w:bookmarkEnd w:id="268"/>
      <w:bookmarkEnd w:id="269"/>
    </w:p>
    <w:p w:rsidR="00610695" w:rsidRDefault="00F973DD">
      <w:pPr>
        <w:spacing w:line="360" w:lineRule="auto"/>
        <w:ind w:firstLine="480"/>
        <w:rPr>
          <w:rFonts w:ascii="宋体" w:hAnsi="宋体" w:cs="宋体"/>
          <w:b/>
          <w:bCs/>
          <w:color w:val="000000"/>
          <w:sz w:val="24"/>
          <w:szCs w:val="24"/>
        </w:rPr>
      </w:pPr>
      <w:r>
        <w:rPr>
          <w:rFonts w:ascii="宋体" w:hAnsi="宋体" w:cs="宋体" w:hint="eastAsia"/>
          <w:b/>
          <w:bCs/>
          <w:color w:val="000000"/>
          <w:sz w:val="24"/>
          <w:szCs w:val="24"/>
        </w:rPr>
        <w:t>1、原治理方案（近期）</w:t>
      </w:r>
    </w:p>
    <w:p w:rsidR="00610695" w:rsidRDefault="00F973DD">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2009年6月由</w:t>
      </w:r>
      <w:proofErr w:type="gramStart"/>
      <w:r>
        <w:rPr>
          <w:rFonts w:ascii="宋体" w:hAnsi="宋体" w:cs="宋体" w:hint="eastAsia"/>
          <w:color w:val="000000"/>
          <w:sz w:val="24"/>
          <w:szCs w:val="24"/>
        </w:rPr>
        <w:t>内蒙古灵信房地产</w:t>
      </w:r>
      <w:proofErr w:type="gramEnd"/>
      <w:r>
        <w:rPr>
          <w:rFonts w:ascii="宋体" w:hAnsi="宋体" w:cs="宋体" w:hint="eastAsia"/>
          <w:color w:val="000000"/>
          <w:sz w:val="24"/>
          <w:szCs w:val="24"/>
        </w:rPr>
        <w:t>评估有限责任公司编写的《内蒙古自治区赤峰市松山区官地银金矿矿山环境保护与综合治理方案》(备案文号：09053)；</w:t>
      </w:r>
      <w:r>
        <w:rPr>
          <w:rFonts w:ascii="宋体" w:hAnsi="宋体" w:cs="宋体" w:hint="eastAsia"/>
          <w:color w:val="000000"/>
          <w:sz w:val="24"/>
        </w:rPr>
        <w:t>近期设计治理工程为：对尾矿库、废石场进行重点保护，加强监测，避免对土地及环境的进一步破坏；对现状塌陷区实施平整、生态恢复工程。对整个预测塌陷区实施防排水工程、</w:t>
      </w:r>
      <w:proofErr w:type="gramStart"/>
      <w:r>
        <w:rPr>
          <w:rFonts w:ascii="宋体" w:hAnsi="宋体" w:cs="宋体" w:hint="eastAsia"/>
          <w:color w:val="000000"/>
          <w:sz w:val="24"/>
        </w:rPr>
        <w:t>设置网</w:t>
      </w:r>
      <w:proofErr w:type="gramEnd"/>
      <w:r>
        <w:rPr>
          <w:rFonts w:ascii="宋体" w:hAnsi="宋体" w:cs="宋体" w:hint="eastAsia"/>
          <w:color w:val="000000"/>
          <w:sz w:val="24"/>
        </w:rPr>
        <w:t>围栏和警示标志。</w:t>
      </w:r>
    </w:p>
    <w:p w:rsidR="00610695" w:rsidRPr="0041060F" w:rsidRDefault="00F973DD">
      <w:pPr>
        <w:spacing w:line="360" w:lineRule="auto"/>
        <w:jc w:val="center"/>
        <w:rPr>
          <w:rFonts w:ascii="Times New Roman" w:hAnsi="Times New Roman"/>
          <w:b/>
          <w:bCs/>
          <w:color w:val="000000"/>
          <w:sz w:val="24"/>
          <w:szCs w:val="24"/>
        </w:rPr>
      </w:pPr>
      <w:r w:rsidRPr="0041060F">
        <w:rPr>
          <w:rFonts w:ascii="Times New Roman" w:hAnsi="宋体"/>
          <w:b/>
          <w:bCs/>
          <w:color w:val="000000"/>
          <w:sz w:val="24"/>
          <w:szCs w:val="24"/>
        </w:rPr>
        <w:t>表</w:t>
      </w:r>
      <w:r w:rsidRPr="0041060F">
        <w:rPr>
          <w:rFonts w:ascii="Times New Roman" w:hAnsi="Times New Roman"/>
          <w:b/>
          <w:bCs/>
          <w:color w:val="000000"/>
          <w:sz w:val="24"/>
          <w:szCs w:val="24"/>
        </w:rPr>
        <w:t xml:space="preserve">2-2  </w:t>
      </w:r>
      <w:r w:rsidRPr="0041060F">
        <w:rPr>
          <w:rFonts w:ascii="Times New Roman" w:hAnsi="宋体"/>
          <w:b/>
          <w:bCs/>
          <w:color w:val="000000"/>
          <w:sz w:val="24"/>
          <w:szCs w:val="24"/>
        </w:rPr>
        <w:t>原治理方案治理单元工程措施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78"/>
        <w:gridCol w:w="955"/>
        <w:gridCol w:w="1295"/>
        <w:gridCol w:w="1241"/>
        <w:gridCol w:w="873"/>
        <w:gridCol w:w="886"/>
        <w:gridCol w:w="1023"/>
        <w:gridCol w:w="969"/>
      </w:tblGrid>
      <w:tr w:rsidR="00610695">
        <w:tc>
          <w:tcPr>
            <w:tcW w:w="1478" w:type="dxa"/>
            <w:vMerge w:val="restart"/>
            <w:noWrap/>
            <w:vAlign w:val="center"/>
          </w:tcPr>
          <w:p w:rsidR="00610695" w:rsidRDefault="00F973DD">
            <w:pPr>
              <w:pStyle w:val="a7"/>
              <w:spacing w:after="0"/>
              <w:ind w:leftChars="0" w:left="0"/>
              <w:jc w:val="center"/>
              <w:rPr>
                <w:rFonts w:ascii="宋体" w:hAnsi="宋体" w:cs="宋体"/>
                <w:szCs w:val="21"/>
              </w:rPr>
            </w:pPr>
            <w:r>
              <w:rPr>
                <w:rFonts w:ascii="宋体" w:hAnsi="宋体" w:cs="宋体" w:hint="eastAsia"/>
                <w:szCs w:val="21"/>
              </w:rPr>
              <w:t>治理单元</w:t>
            </w:r>
          </w:p>
        </w:tc>
        <w:tc>
          <w:tcPr>
            <w:tcW w:w="955" w:type="dxa"/>
            <w:vMerge w:val="restart"/>
            <w:noWrap/>
            <w:vAlign w:val="center"/>
          </w:tcPr>
          <w:p w:rsidR="00610695" w:rsidRDefault="00F973DD">
            <w:pPr>
              <w:pStyle w:val="a7"/>
              <w:spacing w:after="0"/>
              <w:ind w:leftChars="0" w:left="0"/>
              <w:jc w:val="center"/>
              <w:rPr>
                <w:rFonts w:ascii="宋体" w:hAnsi="宋体" w:cs="宋体"/>
                <w:szCs w:val="21"/>
              </w:rPr>
            </w:pPr>
            <w:r>
              <w:rPr>
                <w:rFonts w:ascii="宋体" w:hAnsi="宋体" w:cs="宋体" w:hint="eastAsia"/>
                <w:szCs w:val="21"/>
              </w:rPr>
              <w:t>治理</w:t>
            </w:r>
          </w:p>
          <w:p w:rsidR="00610695" w:rsidRDefault="00F973DD">
            <w:pPr>
              <w:pStyle w:val="a7"/>
              <w:spacing w:after="0"/>
              <w:ind w:leftChars="0" w:left="0"/>
              <w:jc w:val="center"/>
              <w:rPr>
                <w:rFonts w:ascii="宋体" w:hAnsi="宋体" w:cs="宋体"/>
                <w:szCs w:val="21"/>
              </w:rPr>
            </w:pPr>
            <w:r>
              <w:rPr>
                <w:rFonts w:ascii="宋体" w:hAnsi="宋体" w:cs="宋体" w:hint="eastAsia"/>
                <w:szCs w:val="21"/>
              </w:rPr>
              <w:t>面积(hm</w:t>
            </w:r>
            <w:r>
              <w:rPr>
                <w:rFonts w:ascii="宋体" w:hAnsi="宋体" w:cs="宋体" w:hint="eastAsia"/>
                <w:szCs w:val="21"/>
                <w:vertAlign w:val="superscript"/>
              </w:rPr>
              <w:t>2</w:t>
            </w:r>
            <w:r>
              <w:rPr>
                <w:rFonts w:ascii="宋体" w:hAnsi="宋体" w:cs="宋体" w:hint="eastAsia"/>
                <w:szCs w:val="21"/>
              </w:rPr>
              <w:t>)</w:t>
            </w:r>
          </w:p>
        </w:tc>
        <w:tc>
          <w:tcPr>
            <w:tcW w:w="4295" w:type="dxa"/>
            <w:gridSpan w:val="4"/>
            <w:noWrap/>
            <w:vAlign w:val="center"/>
          </w:tcPr>
          <w:p w:rsidR="00610695" w:rsidRDefault="00F973DD">
            <w:pPr>
              <w:pStyle w:val="a7"/>
              <w:spacing w:after="0"/>
              <w:ind w:leftChars="0" w:left="0"/>
              <w:jc w:val="center"/>
              <w:rPr>
                <w:rFonts w:ascii="宋体" w:hAnsi="宋体" w:cs="宋体"/>
                <w:szCs w:val="21"/>
              </w:rPr>
            </w:pPr>
            <w:r>
              <w:rPr>
                <w:rFonts w:ascii="宋体" w:hAnsi="宋体" w:cs="宋体" w:hint="eastAsia"/>
                <w:szCs w:val="21"/>
              </w:rPr>
              <w:t>工程措施</w:t>
            </w:r>
          </w:p>
        </w:tc>
        <w:tc>
          <w:tcPr>
            <w:tcW w:w="1992" w:type="dxa"/>
            <w:gridSpan w:val="2"/>
            <w:noWrap/>
            <w:vAlign w:val="center"/>
          </w:tcPr>
          <w:p w:rsidR="00610695" w:rsidRDefault="00F973DD">
            <w:pPr>
              <w:pStyle w:val="a7"/>
              <w:spacing w:after="0"/>
              <w:ind w:leftChars="0" w:left="0"/>
              <w:jc w:val="center"/>
              <w:rPr>
                <w:rFonts w:ascii="宋体" w:hAnsi="宋体" w:cs="宋体"/>
                <w:szCs w:val="21"/>
              </w:rPr>
            </w:pPr>
            <w:r>
              <w:rPr>
                <w:rFonts w:ascii="宋体" w:hAnsi="宋体" w:cs="宋体" w:hint="eastAsia"/>
                <w:szCs w:val="21"/>
              </w:rPr>
              <w:t>植物措施</w:t>
            </w:r>
          </w:p>
        </w:tc>
      </w:tr>
      <w:tr w:rsidR="00610695">
        <w:tc>
          <w:tcPr>
            <w:tcW w:w="1478" w:type="dxa"/>
            <w:vMerge/>
            <w:noWrap/>
            <w:vAlign w:val="center"/>
          </w:tcPr>
          <w:p w:rsidR="00610695" w:rsidRDefault="00610695">
            <w:pPr>
              <w:pStyle w:val="a7"/>
              <w:spacing w:after="0"/>
              <w:ind w:leftChars="0" w:left="0"/>
              <w:jc w:val="center"/>
              <w:rPr>
                <w:rFonts w:ascii="宋体" w:hAnsi="宋体" w:cs="宋体"/>
                <w:szCs w:val="21"/>
              </w:rPr>
            </w:pPr>
          </w:p>
        </w:tc>
        <w:tc>
          <w:tcPr>
            <w:tcW w:w="955" w:type="dxa"/>
            <w:vMerge/>
            <w:noWrap/>
            <w:vAlign w:val="center"/>
          </w:tcPr>
          <w:p w:rsidR="00610695" w:rsidRDefault="00610695">
            <w:pPr>
              <w:pStyle w:val="a7"/>
              <w:spacing w:after="0"/>
              <w:ind w:leftChars="0" w:left="0"/>
              <w:jc w:val="center"/>
              <w:rPr>
                <w:rFonts w:ascii="宋体" w:hAnsi="宋体" w:cs="宋体"/>
                <w:szCs w:val="21"/>
              </w:rPr>
            </w:pPr>
          </w:p>
        </w:tc>
        <w:tc>
          <w:tcPr>
            <w:tcW w:w="1295" w:type="dxa"/>
            <w:noWrap/>
            <w:vAlign w:val="center"/>
          </w:tcPr>
          <w:p w:rsidR="00610695" w:rsidRDefault="00F973DD">
            <w:pPr>
              <w:pStyle w:val="a7"/>
              <w:spacing w:after="0"/>
              <w:ind w:leftChars="0" w:left="0"/>
              <w:jc w:val="center"/>
              <w:rPr>
                <w:rFonts w:ascii="宋体" w:hAnsi="宋体" w:cs="宋体"/>
                <w:szCs w:val="21"/>
              </w:rPr>
            </w:pPr>
            <w:r>
              <w:rPr>
                <w:rFonts w:ascii="宋体" w:hAnsi="宋体" w:cs="宋体" w:hint="eastAsia"/>
                <w:szCs w:val="21"/>
              </w:rPr>
              <w:t>平整土地工程量(m</w:t>
            </w:r>
            <w:r>
              <w:rPr>
                <w:rFonts w:ascii="宋体" w:hAnsi="宋体" w:cs="宋体" w:hint="eastAsia"/>
                <w:szCs w:val="21"/>
                <w:vertAlign w:val="superscript"/>
              </w:rPr>
              <w:t>3</w:t>
            </w:r>
            <w:r>
              <w:rPr>
                <w:rFonts w:ascii="宋体" w:hAnsi="宋体" w:cs="宋体" w:hint="eastAsia"/>
                <w:szCs w:val="21"/>
              </w:rPr>
              <w:t>)</w:t>
            </w:r>
          </w:p>
        </w:tc>
        <w:tc>
          <w:tcPr>
            <w:tcW w:w="1241" w:type="dxa"/>
            <w:noWrap/>
            <w:vAlign w:val="center"/>
          </w:tcPr>
          <w:p w:rsidR="00610695" w:rsidRDefault="00F973DD">
            <w:pPr>
              <w:pStyle w:val="a7"/>
              <w:spacing w:after="0"/>
              <w:ind w:leftChars="0" w:left="0"/>
              <w:jc w:val="center"/>
              <w:rPr>
                <w:rFonts w:ascii="宋体" w:hAnsi="宋体" w:cs="宋体"/>
                <w:szCs w:val="21"/>
              </w:rPr>
            </w:pPr>
            <w:r>
              <w:rPr>
                <w:rFonts w:ascii="宋体" w:hAnsi="宋体" w:cs="宋体" w:hint="eastAsia"/>
                <w:szCs w:val="21"/>
              </w:rPr>
              <w:t>覆盖表土工程量(m</w:t>
            </w:r>
            <w:r>
              <w:rPr>
                <w:rFonts w:ascii="宋体" w:hAnsi="宋体" w:cs="宋体" w:hint="eastAsia"/>
                <w:szCs w:val="21"/>
                <w:vertAlign w:val="superscript"/>
              </w:rPr>
              <w:t>3</w:t>
            </w:r>
            <w:r>
              <w:rPr>
                <w:rFonts w:ascii="宋体" w:hAnsi="宋体" w:cs="宋体" w:hint="eastAsia"/>
                <w:szCs w:val="21"/>
              </w:rPr>
              <w:t>)</w:t>
            </w:r>
          </w:p>
        </w:tc>
        <w:tc>
          <w:tcPr>
            <w:tcW w:w="873" w:type="dxa"/>
            <w:noWrap/>
            <w:vAlign w:val="center"/>
          </w:tcPr>
          <w:p w:rsidR="00610695" w:rsidRDefault="00F973DD">
            <w:pPr>
              <w:pStyle w:val="a7"/>
              <w:spacing w:after="0"/>
              <w:ind w:leftChars="0" w:left="0"/>
              <w:jc w:val="center"/>
              <w:rPr>
                <w:rFonts w:ascii="宋体" w:hAnsi="宋体" w:cs="宋体"/>
                <w:szCs w:val="21"/>
              </w:rPr>
            </w:pPr>
            <w:r>
              <w:rPr>
                <w:rFonts w:ascii="宋体" w:hAnsi="宋体" w:cs="宋体" w:hint="eastAsia"/>
                <w:szCs w:val="21"/>
              </w:rPr>
              <w:t>网围栏(m)</w:t>
            </w:r>
          </w:p>
        </w:tc>
        <w:tc>
          <w:tcPr>
            <w:tcW w:w="886" w:type="dxa"/>
            <w:noWrap/>
            <w:vAlign w:val="center"/>
          </w:tcPr>
          <w:p w:rsidR="00610695" w:rsidRDefault="00F973DD">
            <w:pPr>
              <w:pStyle w:val="a7"/>
              <w:spacing w:after="0"/>
              <w:ind w:leftChars="0" w:left="0"/>
              <w:jc w:val="center"/>
              <w:rPr>
                <w:rFonts w:ascii="宋体" w:hAnsi="宋体" w:cs="宋体"/>
                <w:szCs w:val="21"/>
              </w:rPr>
            </w:pPr>
            <w:r>
              <w:rPr>
                <w:rFonts w:ascii="宋体" w:hAnsi="宋体" w:cs="宋体" w:hint="eastAsia"/>
                <w:szCs w:val="21"/>
              </w:rPr>
              <w:t>截水沟（m</w:t>
            </w:r>
            <w:r>
              <w:rPr>
                <w:rFonts w:ascii="宋体" w:hAnsi="宋体" w:cs="宋体" w:hint="eastAsia"/>
                <w:szCs w:val="21"/>
                <w:vertAlign w:val="superscript"/>
              </w:rPr>
              <w:t>3</w:t>
            </w:r>
            <w:r>
              <w:rPr>
                <w:rFonts w:ascii="宋体" w:hAnsi="宋体" w:cs="宋体" w:hint="eastAsia"/>
                <w:szCs w:val="21"/>
              </w:rPr>
              <w:t>）</w:t>
            </w:r>
          </w:p>
        </w:tc>
        <w:tc>
          <w:tcPr>
            <w:tcW w:w="1023" w:type="dxa"/>
            <w:noWrap/>
            <w:vAlign w:val="center"/>
          </w:tcPr>
          <w:p w:rsidR="00610695" w:rsidRDefault="00F973DD">
            <w:pPr>
              <w:pStyle w:val="a7"/>
              <w:spacing w:after="0"/>
              <w:ind w:leftChars="0" w:left="0"/>
              <w:jc w:val="center"/>
              <w:rPr>
                <w:rFonts w:ascii="宋体" w:hAnsi="宋体" w:cs="宋体"/>
                <w:szCs w:val="21"/>
              </w:rPr>
            </w:pPr>
            <w:r>
              <w:rPr>
                <w:rFonts w:ascii="宋体" w:hAnsi="宋体" w:cs="宋体" w:hint="eastAsia"/>
                <w:szCs w:val="21"/>
              </w:rPr>
              <w:t>撒播牧草量(kg)</w:t>
            </w:r>
          </w:p>
        </w:tc>
        <w:tc>
          <w:tcPr>
            <w:tcW w:w="969" w:type="dxa"/>
            <w:noWrap/>
            <w:vAlign w:val="center"/>
          </w:tcPr>
          <w:p w:rsidR="00610695" w:rsidRDefault="00F973DD">
            <w:pPr>
              <w:pStyle w:val="a7"/>
              <w:spacing w:after="0"/>
              <w:ind w:leftChars="0" w:left="0"/>
              <w:jc w:val="center"/>
              <w:rPr>
                <w:rFonts w:ascii="宋体" w:hAnsi="宋体" w:cs="宋体"/>
                <w:szCs w:val="21"/>
              </w:rPr>
            </w:pPr>
            <w:r>
              <w:rPr>
                <w:rFonts w:ascii="宋体" w:hAnsi="宋体" w:cs="宋体" w:hint="eastAsia"/>
                <w:szCs w:val="21"/>
              </w:rPr>
              <w:t>种植山杏(颗)</w:t>
            </w:r>
          </w:p>
        </w:tc>
      </w:tr>
      <w:tr w:rsidR="00610695">
        <w:tc>
          <w:tcPr>
            <w:tcW w:w="1478" w:type="dxa"/>
            <w:noWrap/>
            <w:vAlign w:val="center"/>
          </w:tcPr>
          <w:p w:rsidR="00610695" w:rsidRDefault="00F973DD">
            <w:pPr>
              <w:pStyle w:val="a7"/>
              <w:spacing w:after="0"/>
              <w:ind w:leftChars="0" w:left="0"/>
              <w:jc w:val="center"/>
              <w:rPr>
                <w:rFonts w:ascii="宋体" w:hAnsi="宋体" w:cs="宋体"/>
                <w:szCs w:val="21"/>
              </w:rPr>
            </w:pPr>
            <w:r>
              <w:rPr>
                <w:rFonts w:ascii="宋体" w:hAnsi="宋体" w:cs="宋体" w:hint="eastAsia"/>
                <w:szCs w:val="21"/>
              </w:rPr>
              <w:t>废石场</w:t>
            </w:r>
          </w:p>
        </w:tc>
        <w:tc>
          <w:tcPr>
            <w:tcW w:w="955" w:type="dxa"/>
            <w:noWrap/>
            <w:vAlign w:val="center"/>
          </w:tcPr>
          <w:p w:rsidR="00610695" w:rsidRDefault="00F973DD">
            <w:pPr>
              <w:pStyle w:val="a7"/>
              <w:spacing w:after="0"/>
              <w:ind w:leftChars="0" w:left="0"/>
              <w:jc w:val="center"/>
              <w:rPr>
                <w:rFonts w:ascii="宋体" w:hAnsi="宋体" w:cs="宋体"/>
                <w:szCs w:val="21"/>
              </w:rPr>
            </w:pPr>
            <w:r>
              <w:rPr>
                <w:rFonts w:ascii="宋体" w:hAnsi="宋体" w:cs="宋体" w:hint="eastAsia"/>
                <w:szCs w:val="21"/>
              </w:rPr>
              <w:t>0.82</w:t>
            </w:r>
          </w:p>
        </w:tc>
        <w:tc>
          <w:tcPr>
            <w:tcW w:w="1295" w:type="dxa"/>
            <w:noWrap/>
            <w:vAlign w:val="center"/>
          </w:tcPr>
          <w:p w:rsidR="00610695" w:rsidRDefault="00F973DD">
            <w:pPr>
              <w:pStyle w:val="a7"/>
              <w:spacing w:after="0"/>
              <w:ind w:leftChars="0" w:left="0"/>
              <w:jc w:val="center"/>
              <w:rPr>
                <w:rFonts w:ascii="宋体" w:hAnsi="宋体" w:cs="宋体"/>
                <w:szCs w:val="21"/>
              </w:rPr>
            </w:pPr>
            <w:r>
              <w:rPr>
                <w:rFonts w:ascii="宋体" w:hAnsi="宋体" w:cs="宋体" w:hint="eastAsia"/>
                <w:szCs w:val="21"/>
              </w:rPr>
              <w:t>2460</w:t>
            </w:r>
          </w:p>
        </w:tc>
        <w:tc>
          <w:tcPr>
            <w:tcW w:w="1241" w:type="dxa"/>
            <w:noWrap/>
            <w:vAlign w:val="center"/>
          </w:tcPr>
          <w:p w:rsidR="00610695" w:rsidRDefault="00F973DD">
            <w:pPr>
              <w:pStyle w:val="a7"/>
              <w:spacing w:after="0"/>
              <w:ind w:leftChars="0" w:left="0"/>
              <w:jc w:val="center"/>
              <w:rPr>
                <w:rFonts w:ascii="宋体" w:hAnsi="宋体" w:cs="宋体"/>
                <w:szCs w:val="21"/>
              </w:rPr>
            </w:pPr>
            <w:r>
              <w:rPr>
                <w:rFonts w:ascii="宋体" w:hAnsi="宋体" w:cs="宋体" w:hint="eastAsia"/>
                <w:szCs w:val="21"/>
              </w:rPr>
              <w:t>4100</w:t>
            </w:r>
          </w:p>
        </w:tc>
        <w:tc>
          <w:tcPr>
            <w:tcW w:w="873" w:type="dxa"/>
            <w:noWrap/>
            <w:vAlign w:val="center"/>
          </w:tcPr>
          <w:p w:rsidR="00610695" w:rsidRDefault="00610695">
            <w:pPr>
              <w:pStyle w:val="a7"/>
              <w:spacing w:after="0"/>
              <w:ind w:leftChars="0" w:left="0"/>
              <w:jc w:val="center"/>
              <w:rPr>
                <w:rFonts w:ascii="宋体" w:hAnsi="宋体" w:cs="宋体"/>
                <w:szCs w:val="21"/>
              </w:rPr>
            </w:pPr>
          </w:p>
        </w:tc>
        <w:tc>
          <w:tcPr>
            <w:tcW w:w="886" w:type="dxa"/>
            <w:noWrap/>
            <w:vAlign w:val="center"/>
          </w:tcPr>
          <w:p w:rsidR="00610695" w:rsidRDefault="00610695">
            <w:pPr>
              <w:pStyle w:val="a7"/>
              <w:spacing w:after="0"/>
              <w:ind w:leftChars="0" w:left="0"/>
              <w:jc w:val="center"/>
              <w:rPr>
                <w:rFonts w:ascii="宋体" w:hAnsi="宋体" w:cs="宋体"/>
                <w:szCs w:val="21"/>
              </w:rPr>
            </w:pPr>
          </w:p>
        </w:tc>
        <w:tc>
          <w:tcPr>
            <w:tcW w:w="1023" w:type="dxa"/>
            <w:noWrap/>
            <w:vAlign w:val="center"/>
          </w:tcPr>
          <w:p w:rsidR="00610695" w:rsidRDefault="00F973DD">
            <w:pPr>
              <w:pStyle w:val="a7"/>
              <w:spacing w:after="0"/>
              <w:ind w:leftChars="0" w:left="0"/>
              <w:jc w:val="center"/>
              <w:rPr>
                <w:rFonts w:ascii="宋体" w:hAnsi="宋体" w:cs="宋体"/>
                <w:szCs w:val="21"/>
              </w:rPr>
            </w:pPr>
            <w:r>
              <w:rPr>
                <w:rFonts w:ascii="宋体" w:hAnsi="宋体" w:cs="宋体" w:hint="eastAsia"/>
                <w:szCs w:val="21"/>
              </w:rPr>
              <w:t>28.70</w:t>
            </w:r>
          </w:p>
        </w:tc>
        <w:tc>
          <w:tcPr>
            <w:tcW w:w="969" w:type="dxa"/>
            <w:noWrap/>
            <w:vAlign w:val="center"/>
          </w:tcPr>
          <w:p w:rsidR="00610695" w:rsidRDefault="00610695">
            <w:pPr>
              <w:pStyle w:val="a7"/>
              <w:spacing w:after="0"/>
              <w:ind w:leftChars="0" w:left="0"/>
              <w:jc w:val="center"/>
              <w:rPr>
                <w:rFonts w:ascii="宋体" w:hAnsi="宋体" w:cs="宋体"/>
                <w:szCs w:val="21"/>
              </w:rPr>
            </w:pPr>
          </w:p>
        </w:tc>
      </w:tr>
      <w:tr w:rsidR="00610695">
        <w:tc>
          <w:tcPr>
            <w:tcW w:w="1478" w:type="dxa"/>
            <w:noWrap/>
            <w:vAlign w:val="center"/>
          </w:tcPr>
          <w:p w:rsidR="00610695" w:rsidRDefault="00F973DD">
            <w:pPr>
              <w:pStyle w:val="a7"/>
              <w:spacing w:after="0"/>
              <w:ind w:leftChars="0" w:left="0"/>
              <w:jc w:val="center"/>
              <w:rPr>
                <w:rFonts w:ascii="宋体" w:hAnsi="宋体" w:cs="宋体"/>
                <w:szCs w:val="21"/>
              </w:rPr>
            </w:pPr>
            <w:r>
              <w:rPr>
                <w:rFonts w:ascii="宋体" w:hAnsi="宋体" w:cs="宋体" w:hint="eastAsia"/>
                <w:szCs w:val="21"/>
              </w:rPr>
              <w:t>尾矿库</w:t>
            </w:r>
          </w:p>
        </w:tc>
        <w:tc>
          <w:tcPr>
            <w:tcW w:w="955" w:type="dxa"/>
            <w:noWrap/>
            <w:vAlign w:val="center"/>
          </w:tcPr>
          <w:p w:rsidR="00610695" w:rsidRDefault="00F973DD">
            <w:pPr>
              <w:pStyle w:val="a7"/>
              <w:spacing w:after="0"/>
              <w:ind w:leftChars="0" w:left="0"/>
              <w:jc w:val="center"/>
              <w:rPr>
                <w:rFonts w:ascii="宋体" w:hAnsi="宋体" w:cs="宋体"/>
                <w:szCs w:val="21"/>
              </w:rPr>
            </w:pPr>
            <w:r>
              <w:rPr>
                <w:rFonts w:ascii="宋体" w:hAnsi="宋体" w:cs="宋体" w:hint="eastAsia"/>
                <w:szCs w:val="21"/>
              </w:rPr>
              <w:t>4.33</w:t>
            </w:r>
          </w:p>
        </w:tc>
        <w:tc>
          <w:tcPr>
            <w:tcW w:w="1295" w:type="dxa"/>
            <w:noWrap/>
            <w:vAlign w:val="center"/>
          </w:tcPr>
          <w:p w:rsidR="00610695" w:rsidRDefault="00F973DD">
            <w:pPr>
              <w:pStyle w:val="a7"/>
              <w:spacing w:after="0"/>
              <w:ind w:leftChars="0" w:left="0"/>
              <w:jc w:val="center"/>
              <w:rPr>
                <w:rFonts w:ascii="宋体" w:hAnsi="宋体" w:cs="宋体"/>
                <w:szCs w:val="21"/>
              </w:rPr>
            </w:pPr>
            <w:r>
              <w:rPr>
                <w:rFonts w:ascii="宋体" w:hAnsi="宋体" w:cs="宋体" w:hint="eastAsia"/>
                <w:szCs w:val="21"/>
              </w:rPr>
              <w:t>12990</w:t>
            </w:r>
          </w:p>
        </w:tc>
        <w:tc>
          <w:tcPr>
            <w:tcW w:w="1241" w:type="dxa"/>
            <w:noWrap/>
            <w:vAlign w:val="center"/>
          </w:tcPr>
          <w:p w:rsidR="00610695" w:rsidRDefault="00F973DD">
            <w:pPr>
              <w:pStyle w:val="a7"/>
              <w:spacing w:after="0"/>
              <w:ind w:leftChars="0" w:left="0"/>
              <w:jc w:val="center"/>
              <w:rPr>
                <w:rFonts w:ascii="宋体" w:hAnsi="宋体" w:cs="宋体"/>
                <w:szCs w:val="21"/>
              </w:rPr>
            </w:pPr>
            <w:r>
              <w:rPr>
                <w:rFonts w:ascii="宋体" w:hAnsi="宋体" w:cs="宋体" w:hint="eastAsia"/>
                <w:szCs w:val="21"/>
              </w:rPr>
              <w:t>21650</w:t>
            </w:r>
          </w:p>
        </w:tc>
        <w:tc>
          <w:tcPr>
            <w:tcW w:w="873" w:type="dxa"/>
            <w:noWrap/>
            <w:vAlign w:val="center"/>
          </w:tcPr>
          <w:p w:rsidR="00610695" w:rsidRDefault="00610695">
            <w:pPr>
              <w:pStyle w:val="a7"/>
              <w:spacing w:after="0"/>
              <w:ind w:leftChars="0" w:left="0"/>
              <w:jc w:val="center"/>
              <w:rPr>
                <w:rFonts w:ascii="宋体" w:hAnsi="宋体" w:cs="宋体"/>
                <w:szCs w:val="21"/>
              </w:rPr>
            </w:pPr>
          </w:p>
        </w:tc>
        <w:tc>
          <w:tcPr>
            <w:tcW w:w="886" w:type="dxa"/>
            <w:noWrap/>
            <w:vAlign w:val="center"/>
          </w:tcPr>
          <w:p w:rsidR="00610695" w:rsidRDefault="00610695">
            <w:pPr>
              <w:pStyle w:val="a7"/>
              <w:spacing w:after="0"/>
              <w:ind w:leftChars="0" w:left="0"/>
              <w:jc w:val="center"/>
              <w:rPr>
                <w:rFonts w:ascii="宋体" w:hAnsi="宋体" w:cs="宋体"/>
                <w:szCs w:val="21"/>
              </w:rPr>
            </w:pPr>
          </w:p>
        </w:tc>
        <w:tc>
          <w:tcPr>
            <w:tcW w:w="1023" w:type="dxa"/>
            <w:noWrap/>
            <w:vAlign w:val="center"/>
          </w:tcPr>
          <w:p w:rsidR="00610695" w:rsidRDefault="00F973DD">
            <w:pPr>
              <w:pStyle w:val="a7"/>
              <w:spacing w:after="0"/>
              <w:ind w:leftChars="0" w:left="0"/>
              <w:jc w:val="center"/>
              <w:rPr>
                <w:rFonts w:ascii="宋体" w:hAnsi="宋体" w:cs="宋体"/>
                <w:szCs w:val="21"/>
              </w:rPr>
            </w:pPr>
            <w:r>
              <w:rPr>
                <w:rFonts w:ascii="宋体" w:hAnsi="宋体" w:cs="宋体" w:hint="eastAsia"/>
                <w:szCs w:val="21"/>
              </w:rPr>
              <w:t>86.60</w:t>
            </w:r>
          </w:p>
        </w:tc>
        <w:tc>
          <w:tcPr>
            <w:tcW w:w="969" w:type="dxa"/>
            <w:noWrap/>
            <w:vAlign w:val="center"/>
          </w:tcPr>
          <w:p w:rsidR="00610695" w:rsidRDefault="00F973DD">
            <w:pPr>
              <w:pStyle w:val="a7"/>
              <w:spacing w:after="0"/>
              <w:ind w:leftChars="0" w:left="0"/>
              <w:jc w:val="center"/>
              <w:rPr>
                <w:rFonts w:ascii="宋体" w:hAnsi="宋体" w:cs="宋体"/>
                <w:szCs w:val="21"/>
              </w:rPr>
            </w:pPr>
            <w:r>
              <w:rPr>
                <w:rFonts w:ascii="宋体" w:hAnsi="宋体" w:cs="宋体" w:hint="eastAsia"/>
                <w:szCs w:val="21"/>
              </w:rPr>
              <w:t>10825</w:t>
            </w:r>
          </w:p>
        </w:tc>
      </w:tr>
      <w:tr w:rsidR="00610695">
        <w:tc>
          <w:tcPr>
            <w:tcW w:w="1478" w:type="dxa"/>
            <w:noWrap/>
            <w:vAlign w:val="center"/>
          </w:tcPr>
          <w:p w:rsidR="00610695" w:rsidRDefault="00F973DD">
            <w:pPr>
              <w:pStyle w:val="a7"/>
              <w:spacing w:after="0"/>
              <w:ind w:leftChars="0" w:left="0"/>
              <w:jc w:val="center"/>
              <w:rPr>
                <w:rFonts w:ascii="宋体" w:hAnsi="宋体" w:cs="宋体"/>
                <w:szCs w:val="21"/>
              </w:rPr>
            </w:pPr>
            <w:r>
              <w:rPr>
                <w:rFonts w:ascii="宋体" w:hAnsi="宋体" w:cs="宋体" w:hint="eastAsia"/>
                <w:szCs w:val="21"/>
              </w:rPr>
              <w:t>塌陷区</w:t>
            </w:r>
          </w:p>
        </w:tc>
        <w:tc>
          <w:tcPr>
            <w:tcW w:w="955" w:type="dxa"/>
            <w:noWrap/>
            <w:vAlign w:val="center"/>
          </w:tcPr>
          <w:p w:rsidR="00610695" w:rsidRDefault="00F973DD">
            <w:pPr>
              <w:pStyle w:val="a7"/>
              <w:spacing w:after="0"/>
              <w:ind w:leftChars="0" w:left="0"/>
              <w:jc w:val="center"/>
              <w:rPr>
                <w:rFonts w:ascii="宋体" w:hAnsi="宋体" w:cs="宋体"/>
                <w:szCs w:val="21"/>
              </w:rPr>
            </w:pPr>
            <w:r>
              <w:rPr>
                <w:rFonts w:ascii="宋体" w:hAnsi="宋体" w:cs="宋体" w:hint="eastAsia"/>
                <w:szCs w:val="21"/>
              </w:rPr>
              <w:t>3.0402</w:t>
            </w:r>
          </w:p>
        </w:tc>
        <w:tc>
          <w:tcPr>
            <w:tcW w:w="1295" w:type="dxa"/>
            <w:noWrap/>
            <w:vAlign w:val="center"/>
          </w:tcPr>
          <w:p w:rsidR="00610695" w:rsidRDefault="00F973DD">
            <w:pPr>
              <w:pStyle w:val="a7"/>
              <w:spacing w:after="0"/>
              <w:ind w:leftChars="0" w:left="0"/>
              <w:jc w:val="center"/>
              <w:rPr>
                <w:rFonts w:ascii="宋体" w:hAnsi="宋体" w:cs="宋体"/>
                <w:szCs w:val="21"/>
              </w:rPr>
            </w:pPr>
            <w:r>
              <w:rPr>
                <w:rFonts w:ascii="宋体" w:hAnsi="宋体" w:cs="宋体" w:hint="eastAsia"/>
                <w:szCs w:val="21"/>
              </w:rPr>
              <w:t>1000</w:t>
            </w:r>
          </w:p>
        </w:tc>
        <w:tc>
          <w:tcPr>
            <w:tcW w:w="1241" w:type="dxa"/>
            <w:noWrap/>
            <w:vAlign w:val="center"/>
          </w:tcPr>
          <w:p w:rsidR="00610695" w:rsidRDefault="00610695">
            <w:pPr>
              <w:pStyle w:val="a7"/>
              <w:spacing w:after="0"/>
              <w:ind w:leftChars="0" w:left="0"/>
              <w:jc w:val="center"/>
              <w:rPr>
                <w:rFonts w:ascii="宋体" w:hAnsi="宋体" w:cs="宋体"/>
                <w:szCs w:val="21"/>
              </w:rPr>
            </w:pPr>
          </w:p>
        </w:tc>
        <w:tc>
          <w:tcPr>
            <w:tcW w:w="873" w:type="dxa"/>
            <w:noWrap/>
            <w:vAlign w:val="center"/>
          </w:tcPr>
          <w:p w:rsidR="00610695" w:rsidRDefault="00F973DD">
            <w:pPr>
              <w:pStyle w:val="a7"/>
              <w:spacing w:after="0"/>
              <w:ind w:leftChars="0" w:left="0"/>
              <w:jc w:val="center"/>
              <w:rPr>
                <w:rFonts w:ascii="宋体" w:hAnsi="宋体" w:cs="宋体"/>
                <w:szCs w:val="21"/>
              </w:rPr>
            </w:pPr>
            <w:r>
              <w:rPr>
                <w:rFonts w:ascii="宋体" w:hAnsi="宋体" w:cs="宋体" w:hint="eastAsia"/>
                <w:szCs w:val="21"/>
              </w:rPr>
              <w:t>4654</w:t>
            </w:r>
          </w:p>
        </w:tc>
        <w:tc>
          <w:tcPr>
            <w:tcW w:w="886" w:type="dxa"/>
            <w:noWrap/>
            <w:vAlign w:val="center"/>
          </w:tcPr>
          <w:p w:rsidR="00610695" w:rsidRDefault="00F973DD">
            <w:pPr>
              <w:pStyle w:val="a7"/>
              <w:spacing w:after="0"/>
              <w:ind w:leftChars="0" w:left="0"/>
              <w:jc w:val="center"/>
              <w:rPr>
                <w:rFonts w:ascii="宋体" w:hAnsi="宋体" w:cs="宋体"/>
                <w:szCs w:val="21"/>
              </w:rPr>
            </w:pPr>
            <w:r>
              <w:rPr>
                <w:rFonts w:ascii="宋体" w:hAnsi="宋体" w:cs="宋体" w:hint="eastAsia"/>
                <w:szCs w:val="21"/>
              </w:rPr>
              <w:t>943</w:t>
            </w:r>
          </w:p>
        </w:tc>
        <w:tc>
          <w:tcPr>
            <w:tcW w:w="1023" w:type="dxa"/>
            <w:noWrap/>
            <w:vAlign w:val="center"/>
          </w:tcPr>
          <w:p w:rsidR="00610695" w:rsidRDefault="00F973DD">
            <w:pPr>
              <w:pStyle w:val="a7"/>
              <w:spacing w:after="0"/>
              <w:ind w:leftChars="0" w:left="0"/>
              <w:jc w:val="center"/>
              <w:rPr>
                <w:rFonts w:ascii="宋体" w:hAnsi="宋体" w:cs="宋体"/>
                <w:szCs w:val="21"/>
              </w:rPr>
            </w:pPr>
            <w:r>
              <w:rPr>
                <w:rFonts w:ascii="宋体" w:hAnsi="宋体" w:cs="宋体" w:hint="eastAsia"/>
                <w:szCs w:val="21"/>
              </w:rPr>
              <w:t>106.40</w:t>
            </w:r>
          </w:p>
        </w:tc>
        <w:tc>
          <w:tcPr>
            <w:tcW w:w="969" w:type="dxa"/>
            <w:noWrap/>
            <w:vAlign w:val="center"/>
          </w:tcPr>
          <w:p w:rsidR="00610695" w:rsidRDefault="00610695">
            <w:pPr>
              <w:pStyle w:val="a7"/>
              <w:spacing w:after="0"/>
              <w:ind w:leftChars="0" w:left="0"/>
              <w:jc w:val="center"/>
              <w:rPr>
                <w:rFonts w:ascii="宋体" w:hAnsi="宋体" w:cs="宋体"/>
                <w:szCs w:val="21"/>
              </w:rPr>
            </w:pPr>
          </w:p>
        </w:tc>
      </w:tr>
      <w:tr w:rsidR="00610695">
        <w:trPr>
          <w:trHeight w:val="290"/>
        </w:trPr>
        <w:tc>
          <w:tcPr>
            <w:tcW w:w="1478" w:type="dxa"/>
            <w:noWrap/>
            <w:vAlign w:val="center"/>
          </w:tcPr>
          <w:p w:rsidR="00610695" w:rsidRDefault="00F973DD">
            <w:pPr>
              <w:pStyle w:val="a7"/>
              <w:spacing w:after="0"/>
              <w:ind w:leftChars="0" w:left="0"/>
              <w:jc w:val="center"/>
              <w:rPr>
                <w:rFonts w:ascii="宋体" w:hAnsi="宋体" w:cs="宋体"/>
                <w:szCs w:val="21"/>
              </w:rPr>
            </w:pPr>
            <w:r>
              <w:rPr>
                <w:rFonts w:ascii="宋体" w:hAnsi="宋体" w:cs="宋体" w:hint="eastAsia"/>
                <w:szCs w:val="21"/>
              </w:rPr>
              <w:t>沉陷区</w:t>
            </w:r>
          </w:p>
        </w:tc>
        <w:tc>
          <w:tcPr>
            <w:tcW w:w="955" w:type="dxa"/>
            <w:noWrap/>
            <w:vAlign w:val="center"/>
          </w:tcPr>
          <w:p w:rsidR="00610695" w:rsidRDefault="00F973DD">
            <w:pPr>
              <w:pStyle w:val="a7"/>
              <w:spacing w:after="0"/>
              <w:ind w:leftChars="0" w:left="0"/>
              <w:jc w:val="center"/>
              <w:rPr>
                <w:rFonts w:ascii="宋体" w:hAnsi="宋体" w:cs="宋体"/>
                <w:szCs w:val="21"/>
              </w:rPr>
            </w:pPr>
            <w:r>
              <w:rPr>
                <w:rFonts w:ascii="宋体" w:hAnsi="宋体" w:cs="宋体" w:hint="eastAsia"/>
                <w:szCs w:val="21"/>
              </w:rPr>
              <w:t>48.5131</w:t>
            </w:r>
          </w:p>
        </w:tc>
        <w:tc>
          <w:tcPr>
            <w:tcW w:w="1295" w:type="dxa"/>
            <w:noWrap/>
            <w:vAlign w:val="center"/>
          </w:tcPr>
          <w:p w:rsidR="00610695" w:rsidRDefault="00F973DD">
            <w:pPr>
              <w:pStyle w:val="a7"/>
              <w:spacing w:after="0"/>
              <w:ind w:leftChars="0" w:left="0"/>
              <w:jc w:val="center"/>
              <w:rPr>
                <w:rFonts w:ascii="宋体" w:hAnsi="宋体" w:cs="宋体"/>
                <w:szCs w:val="21"/>
              </w:rPr>
            </w:pPr>
            <w:r>
              <w:rPr>
                <w:rFonts w:ascii="宋体" w:hAnsi="宋体" w:cs="宋体" w:hint="eastAsia"/>
                <w:szCs w:val="21"/>
              </w:rPr>
              <w:t>97026</w:t>
            </w:r>
          </w:p>
        </w:tc>
        <w:tc>
          <w:tcPr>
            <w:tcW w:w="1241" w:type="dxa"/>
            <w:noWrap/>
            <w:vAlign w:val="center"/>
          </w:tcPr>
          <w:p w:rsidR="00610695" w:rsidRDefault="00610695">
            <w:pPr>
              <w:pStyle w:val="a7"/>
              <w:spacing w:after="0"/>
              <w:ind w:leftChars="0" w:left="0"/>
              <w:jc w:val="center"/>
              <w:rPr>
                <w:rFonts w:ascii="宋体" w:hAnsi="宋体" w:cs="宋体"/>
                <w:szCs w:val="21"/>
              </w:rPr>
            </w:pPr>
          </w:p>
        </w:tc>
        <w:tc>
          <w:tcPr>
            <w:tcW w:w="873" w:type="dxa"/>
            <w:noWrap/>
            <w:vAlign w:val="center"/>
          </w:tcPr>
          <w:p w:rsidR="00610695" w:rsidRDefault="00610695">
            <w:pPr>
              <w:pStyle w:val="a7"/>
              <w:spacing w:after="0"/>
              <w:ind w:leftChars="0" w:left="0"/>
              <w:jc w:val="center"/>
              <w:rPr>
                <w:rFonts w:ascii="宋体" w:hAnsi="宋体" w:cs="宋体"/>
                <w:szCs w:val="21"/>
              </w:rPr>
            </w:pPr>
          </w:p>
        </w:tc>
        <w:tc>
          <w:tcPr>
            <w:tcW w:w="886" w:type="dxa"/>
            <w:noWrap/>
            <w:vAlign w:val="center"/>
          </w:tcPr>
          <w:p w:rsidR="00610695" w:rsidRDefault="00610695">
            <w:pPr>
              <w:pStyle w:val="a7"/>
              <w:spacing w:after="0"/>
              <w:ind w:leftChars="0" w:left="0"/>
              <w:jc w:val="center"/>
              <w:rPr>
                <w:rFonts w:ascii="宋体" w:hAnsi="宋体" w:cs="宋体"/>
                <w:szCs w:val="21"/>
              </w:rPr>
            </w:pPr>
          </w:p>
        </w:tc>
        <w:tc>
          <w:tcPr>
            <w:tcW w:w="1023" w:type="dxa"/>
            <w:noWrap/>
            <w:vAlign w:val="center"/>
          </w:tcPr>
          <w:p w:rsidR="00610695" w:rsidRDefault="00F973DD">
            <w:pPr>
              <w:pStyle w:val="a7"/>
              <w:spacing w:after="0"/>
              <w:ind w:leftChars="0" w:left="0"/>
              <w:jc w:val="center"/>
              <w:rPr>
                <w:rFonts w:ascii="宋体" w:hAnsi="宋体" w:cs="宋体"/>
                <w:szCs w:val="21"/>
              </w:rPr>
            </w:pPr>
            <w:r>
              <w:rPr>
                <w:rFonts w:ascii="宋体" w:hAnsi="宋体" w:cs="宋体" w:hint="eastAsia"/>
                <w:szCs w:val="21"/>
              </w:rPr>
              <w:t>1619.91</w:t>
            </w:r>
          </w:p>
        </w:tc>
        <w:tc>
          <w:tcPr>
            <w:tcW w:w="969" w:type="dxa"/>
            <w:noWrap/>
            <w:vAlign w:val="center"/>
          </w:tcPr>
          <w:p w:rsidR="00610695" w:rsidRDefault="00F973DD">
            <w:pPr>
              <w:pStyle w:val="a7"/>
              <w:spacing w:after="0"/>
              <w:ind w:leftChars="0" w:left="0"/>
              <w:jc w:val="center"/>
              <w:rPr>
                <w:rFonts w:ascii="宋体" w:hAnsi="宋体" w:cs="宋体"/>
                <w:szCs w:val="21"/>
              </w:rPr>
            </w:pPr>
            <w:r>
              <w:rPr>
                <w:rFonts w:ascii="宋体" w:hAnsi="宋体" w:cs="宋体" w:hint="eastAsia"/>
                <w:szCs w:val="21"/>
              </w:rPr>
              <w:t>5575</w:t>
            </w:r>
          </w:p>
        </w:tc>
      </w:tr>
      <w:tr w:rsidR="00610695">
        <w:tc>
          <w:tcPr>
            <w:tcW w:w="1478" w:type="dxa"/>
            <w:noWrap/>
            <w:vAlign w:val="center"/>
          </w:tcPr>
          <w:p w:rsidR="00610695" w:rsidRDefault="00F973DD">
            <w:pPr>
              <w:pStyle w:val="a7"/>
              <w:spacing w:after="0"/>
              <w:ind w:leftChars="0" w:left="0"/>
              <w:jc w:val="center"/>
              <w:rPr>
                <w:rFonts w:ascii="宋体" w:hAnsi="宋体" w:cs="宋体"/>
                <w:szCs w:val="21"/>
              </w:rPr>
            </w:pPr>
            <w:r>
              <w:rPr>
                <w:rFonts w:ascii="宋体" w:hAnsi="宋体" w:cs="宋体" w:hint="eastAsia"/>
                <w:szCs w:val="21"/>
              </w:rPr>
              <w:t>采矿工业场地</w:t>
            </w:r>
          </w:p>
        </w:tc>
        <w:tc>
          <w:tcPr>
            <w:tcW w:w="955" w:type="dxa"/>
            <w:noWrap/>
            <w:vAlign w:val="center"/>
          </w:tcPr>
          <w:p w:rsidR="00610695" w:rsidRDefault="00F973DD">
            <w:pPr>
              <w:pStyle w:val="a7"/>
              <w:spacing w:after="0"/>
              <w:ind w:leftChars="0" w:left="0"/>
              <w:jc w:val="center"/>
              <w:rPr>
                <w:rFonts w:ascii="宋体" w:hAnsi="宋体" w:cs="宋体"/>
                <w:szCs w:val="21"/>
              </w:rPr>
            </w:pPr>
            <w:r>
              <w:rPr>
                <w:rFonts w:ascii="宋体" w:hAnsi="宋体" w:cs="宋体" w:hint="eastAsia"/>
                <w:szCs w:val="21"/>
              </w:rPr>
              <w:t>0.15</w:t>
            </w:r>
          </w:p>
        </w:tc>
        <w:tc>
          <w:tcPr>
            <w:tcW w:w="1295" w:type="dxa"/>
            <w:noWrap/>
            <w:vAlign w:val="center"/>
          </w:tcPr>
          <w:p w:rsidR="00610695" w:rsidRDefault="00F973DD">
            <w:pPr>
              <w:pStyle w:val="a7"/>
              <w:spacing w:after="0"/>
              <w:ind w:leftChars="0" w:left="0"/>
              <w:jc w:val="center"/>
              <w:rPr>
                <w:rFonts w:ascii="宋体" w:hAnsi="宋体" w:cs="宋体"/>
                <w:szCs w:val="21"/>
              </w:rPr>
            </w:pPr>
            <w:r>
              <w:rPr>
                <w:rFonts w:ascii="宋体" w:hAnsi="宋体" w:cs="宋体" w:hint="eastAsia"/>
                <w:szCs w:val="21"/>
              </w:rPr>
              <w:t>450</w:t>
            </w:r>
          </w:p>
        </w:tc>
        <w:tc>
          <w:tcPr>
            <w:tcW w:w="1241" w:type="dxa"/>
            <w:noWrap/>
            <w:vAlign w:val="center"/>
          </w:tcPr>
          <w:p w:rsidR="00610695" w:rsidRDefault="00610695">
            <w:pPr>
              <w:pStyle w:val="a7"/>
              <w:spacing w:after="0"/>
              <w:ind w:leftChars="0" w:left="0"/>
              <w:jc w:val="center"/>
              <w:rPr>
                <w:rFonts w:ascii="宋体" w:hAnsi="宋体" w:cs="宋体"/>
                <w:szCs w:val="21"/>
              </w:rPr>
            </w:pPr>
          </w:p>
        </w:tc>
        <w:tc>
          <w:tcPr>
            <w:tcW w:w="873" w:type="dxa"/>
            <w:noWrap/>
            <w:vAlign w:val="center"/>
          </w:tcPr>
          <w:p w:rsidR="00610695" w:rsidRDefault="00610695">
            <w:pPr>
              <w:pStyle w:val="a7"/>
              <w:spacing w:after="0"/>
              <w:ind w:leftChars="0" w:left="0"/>
              <w:jc w:val="center"/>
              <w:rPr>
                <w:rFonts w:ascii="宋体" w:hAnsi="宋体" w:cs="宋体"/>
                <w:szCs w:val="21"/>
              </w:rPr>
            </w:pPr>
          </w:p>
        </w:tc>
        <w:tc>
          <w:tcPr>
            <w:tcW w:w="886" w:type="dxa"/>
            <w:noWrap/>
            <w:vAlign w:val="center"/>
          </w:tcPr>
          <w:p w:rsidR="00610695" w:rsidRDefault="00610695">
            <w:pPr>
              <w:pStyle w:val="a7"/>
              <w:spacing w:after="0"/>
              <w:ind w:leftChars="0" w:left="0"/>
              <w:jc w:val="center"/>
              <w:rPr>
                <w:rFonts w:ascii="宋体" w:hAnsi="宋体" w:cs="宋体"/>
                <w:szCs w:val="21"/>
              </w:rPr>
            </w:pPr>
          </w:p>
        </w:tc>
        <w:tc>
          <w:tcPr>
            <w:tcW w:w="1023" w:type="dxa"/>
            <w:noWrap/>
            <w:vAlign w:val="center"/>
          </w:tcPr>
          <w:p w:rsidR="00610695" w:rsidRDefault="00F973DD">
            <w:pPr>
              <w:pStyle w:val="a7"/>
              <w:spacing w:after="0"/>
              <w:ind w:leftChars="0" w:left="0"/>
              <w:jc w:val="center"/>
              <w:rPr>
                <w:rFonts w:ascii="宋体" w:hAnsi="宋体" w:cs="宋体"/>
                <w:szCs w:val="21"/>
              </w:rPr>
            </w:pPr>
            <w:r>
              <w:rPr>
                <w:rFonts w:ascii="宋体" w:hAnsi="宋体" w:cs="宋体" w:hint="eastAsia"/>
                <w:szCs w:val="21"/>
              </w:rPr>
              <w:t>5.25</w:t>
            </w:r>
          </w:p>
        </w:tc>
        <w:tc>
          <w:tcPr>
            <w:tcW w:w="969" w:type="dxa"/>
            <w:noWrap/>
            <w:vAlign w:val="center"/>
          </w:tcPr>
          <w:p w:rsidR="00610695" w:rsidRDefault="00610695">
            <w:pPr>
              <w:pStyle w:val="a7"/>
              <w:spacing w:after="0"/>
              <w:ind w:leftChars="0" w:left="0"/>
              <w:jc w:val="center"/>
              <w:rPr>
                <w:rFonts w:ascii="宋体" w:hAnsi="宋体" w:cs="宋体"/>
                <w:szCs w:val="21"/>
              </w:rPr>
            </w:pPr>
          </w:p>
        </w:tc>
      </w:tr>
      <w:tr w:rsidR="00610695">
        <w:tc>
          <w:tcPr>
            <w:tcW w:w="1478" w:type="dxa"/>
            <w:noWrap/>
            <w:vAlign w:val="center"/>
          </w:tcPr>
          <w:p w:rsidR="00610695" w:rsidRDefault="00F973DD">
            <w:pPr>
              <w:pStyle w:val="a7"/>
              <w:spacing w:after="0"/>
              <w:ind w:leftChars="0" w:left="0"/>
              <w:jc w:val="center"/>
              <w:rPr>
                <w:rFonts w:ascii="宋体" w:hAnsi="宋体" w:cs="宋体"/>
                <w:szCs w:val="21"/>
              </w:rPr>
            </w:pPr>
            <w:r>
              <w:rPr>
                <w:rFonts w:ascii="宋体" w:hAnsi="宋体" w:cs="宋体" w:hint="eastAsia"/>
                <w:szCs w:val="21"/>
              </w:rPr>
              <w:t>合计</w:t>
            </w:r>
          </w:p>
        </w:tc>
        <w:tc>
          <w:tcPr>
            <w:tcW w:w="955" w:type="dxa"/>
            <w:noWrap/>
            <w:vAlign w:val="center"/>
          </w:tcPr>
          <w:p w:rsidR="00610695" w:rsidRDefault="00F973DD">
            <w:pPr>
              <w:pStyle w:val="a7"/>
              <w:spacing w:after="0"/>
              <w:ind w:leftChars="0" w:left="0"/>
              <w:jc w:val="center"/>
              <w:rPr>
                <w:rFonts w:ascii="宋体" w:hAnsi="宋体" w:cs="宋体"/>
                <w:szCs w:val="21"/>
              </w:rPr>
            </w:pPr>
            <w:r>
              <w:rPr>
                <w:rFonts w:ascii="宋体" w:hAnsi="宋体" w:cs="宋体" w:hint="eastAsia"/>
                <w:szCs w:val="21"/>
              </w:rPr>
              <w:t>56.8533</w:t>
            </w:r>
          </w:p>
        </w:tc>
        <w:tc>
          <w:tcPr>
            <w:tcW w:w="1295" w:type="dxa"/>
            <w:noWrap/>
            <w:vAlign w:val="center"/>
          </w:tcPr>
          <w:p w:rsidR="00610695" w:rsidRDefault="00F973DD">
            <w:pPr>
              <w:pStyle w:val="a7"/>
              <w:spacing w:after="0"/>
              <w:ind w:leftChars="0" w:left="0"/>
              <w:jc w:val="center"/>
              <w:rPr>
                <w:rFonts w:ascii="宋体" w:hAnsi="宋体" w:cs="宋体"/>
                <w:szCs w:val="21"/>
              </w:rPr>
            </w:pPr>
            <w:r>
              <w:rPr>
                <w:rFonts w:ascii="宋体" w:hAnsi="宋体" w:cs="宋体" w:hint="eastAsia"/>
                <w:szCs w:val="21"/>
              </w:rPr>
              <w:t>113926</w:t>
            </w:r>
          </w:p>
        </w:tc>
        <w:tc>
          <w:tcPr>
            <w:tcW w:w="1241" w:type="dxa"/>
            <w:noWrap/>
            <w:vAlign w:val="center"/>
          </w:tcPr>
          <w:p w:rsidR="00610695" w:rsidRDefault="00F973DD">
            <w:pPr>
              <w:pStyle w:val="a7"/>
              <w:spacing w:after="0"/>
              <w:ind w:leftChars="0" w:left="0"/>
              <w:jc w:val="center"/>
              <w:rPr>
                <w:rFonts w:ascii="宋体" w:hAnsi="宋体" w:cs="宋体"/>
                <w:szCs w:val="21"/>
              </w:rPr>
            </w:pPr>
            <w:r>
              <w:rPr>
                <w:rFonts w:ascii="宋体" w:hAnsi="宋体" w:cs="宋体" w:hint="eastAsia"/>
                <w:szCs w:val="21"/>
              </w:rPr>
              <w:t>25750</w:t>
            </w:r>
          </w:p>
        </w:tc>
        <w:tc>
          <w:tcPr>
            <w:tcW w:w="873" w:type="dxa"/>
            <w:noWrap/>
            <w:vAlign w:val="center"/>
          </w:tcPr>
          <w:p w:rsidR="00610695" w:rsidRDefault="00F973DD">
            <w:pPr>
              <w:pStyle w:val="a7"/>
              <w:spacing w:after="0"/>
              <w:ind w:leftChars="0" w:left="0"/>
              <w:jc w:val="center"/>
              <w:rPr>
                <w:rFonts w:ascii="宋体" w:hAnsi="宋体" w:cs="宋体"/>
                <w:szCs w:val="21"/>
              </w:rPr>
            </w:pPr>
            <w:r>
              <w:rPr>
                <w:rFonts w:ascii="宋体" w:hAnsi="宋体" w:cs="宋体" w:hint="eastAsia"/>
                <w:szCs w:val="21"/>
              </w:rPr>
              <w:t>4654</w:t>
            </w:r>
          </w:p>
        </w:tc>
        <w:tc>
          <w:tcPr>
            <w:tcW w:w="886" w:type="dxa"/>
            <w:noWrap/>
            <w:vAlign w:val="center"/>
          </w:tcPr>
          <w:p w:rsidR="00610695" w:rsidRDefault="00F973DD">
            <w:pPr>
              <w:pStyle w:val="a7"/>
              <w:spacing w:after="0"/>
              <w:ind w:leftChars="0" w:left="0"/>
              <w:jc w:val="center"/>
              <w:rPr>
                <w:rFonts w:ascii="宋体" w:hAnsi="宋体" w:cs="宋体"/>
                <w:szCs w:val="21"/>
              </w:rPr>
            </w:pPr>
            <w:r>
              <w:rPr>
                <w:rFonts w:ascii="宋体" w:hAnsi="宋体" w:cs="宋体" w:hint="eastAsia"/>
                <w:szCs w:val="21"/>
              </w:rPr>
              <w:t>943</w:t>
            </w:r>
          </w:p>
        </w:tc>
        <w:tc>
          <w:tcPr>
            <w:tcW w:w="1023" w:type="dxa"/>
            <w:noWrap/>
            <w:vAlign w:val="center"/>
          </w:tcPr>
          <w:p w:rsidR="00610695" w:rsidRDefault="00F973DD">
            <w:pPr>
              <w:pStyle w:val="a7"/>
              <w:spacing w:after="0"/>
              <w:ind w:leftChars="0" w:left="0"/>
              <w:jc w:val="center"/>
              <w:rPr>
                <w:rFonts w:ascii="宋体" w:hAnsi="宋体" w:cs="宋体"/>
                <w:szCs w:val="21"/>
              </w:rPr>
            </w:pPr>
            <w:r>
              <w:rPr>
                <w:rFonts w:ascii="宋体" w:hAnsi="宋体" w:cs="宋体" w:hint="eastAsia"/>
                <w:szCs w:val="21"/>
              </w:rPr>
              <w:t>1846.86</w:t>
            </w:r>
          </w:p>
        </w:tc>
        <w:tc>
          <w:tcPr>
            <w:tcW w:w="969" w:type="dxa"/>
            <w:noWrap/>
            <w:vAlign w:val="center"/>
          </w:tcPr>
          <w:p w:rsidR="00610695" w:rsidRDefault="00F973DD">
            <w:pPr>
              <w:pStyle w:val="a7"/>
              <w:spacing w:after="0"/>
              <w:ind w:leftChars="0" w:left="0"/>
              <w:jc w:val="center"/>
              <w:rPr>
                <w:rFonts w:ascii="宋体" w:hAnsi="宋体" w:cs="宋体"/>
                <w:szCs w:val="21"/>
              </w:rPr>
            </w:pPr>
            <w:r>
              <w:rPr>
                <w:rFonts w:ascii="宋体" w:hAnsi="宋体" w:cs="宋体" w:hint="eastAsia"/>
                <w:szCs w:val="21"/>
              </w:rPr>
              <w:t>16400</w:t>
            </w:r>
          </w:p>
        </w:tc>
      </w:tr>
    </w:tbl>
    <w:p w:rsidR="00610695" w:rsidRDefault="00F973DD" w:rsidP="0012768D">
      <w:pPr>
        <w:widowControl/>
        <w:spacing w:beforeLines="50" w:line="360" w:lineRule="auto"/>
        <w:ind w:firstLine="482"/>
        <w:rPr>
          <w:rFonts w:ascii="宋体" w:hAnsi="宋体" w:cs="宋体"/>
          <w:color w:val="000000"/>
          <w:sz w:val="24"/>
          <w:szCs w:val="24"/>
        </w:rPr>
      </w:pPr>
      <w:r>
        <w:rPr>
          <w:rFonts w:ascii="宋体" w:hAnsi="宋体" w:cs="宋体" w:hint="eastAsia"/>
          <w:b/>
          <w:bCs/>
          <w:color w:val="000000"/>
          <w:sz w:val="24"/>
          <w:szCs w:val="24"/>
        </w:rPr>
        <w:t>2、环境治理项目</w:t>
      </w:r>
    </w:p>
    <w:p w:rsidR="00610695" w:rsidRDefault="00F973DD">
      <w:pPr>
        <w:spacing w:line="360" w:lineRule="auto"/>
        <w:ind w:firstLine="480"/>
        <w:rPr>
          <w:rFonts w:ascii="宋体" w:hAnsi="宋体" w:cs="宋体"/>
          <w:color w:val="000000"/>
          <w:sz w:val="24"/>
          <w:szCs w:val="24"/>
        </w:rPr>
      </w:pPr>
      <w:r>
        <w:rPr>
          <w:rFonts w:ascii="宋体" w:hAnsi="宋体" w:cs="宋体" w:hint="eastAsia"/>
          <w:color w:val="000000"/>
          <w:sz w:val="24"/>
          <w:szCs w:val="24"/>
        </w:rPr>
        <w:t>根据《赤峰银海金业有限公司责任公司官地银金矿地质环境治理项目竣工资料》，2009年内蒙古自治区国土资源厅、内蒙古自治区财政厅以内</w:t>
      </w:r>
      <w:proofErr w:type="gramStart"/>
      <w:r>
        <w:rPr>
          <w:rFonts w:ascii="宋体" w:hAnsi="宋体" w:cs="宋体" w:hint="eastAsia"/>
          <w:color w:val="000000"/>
          <w:sz w:val="24"/>
          <w:szCs w:val="24"/>
        </w:rPr>
        <w:t>国土资字</w:t>
      </w:r>
      <w:proofErr w:type="gramEnd"/>
      <w:r>
        <w:rPr>
          <w:rFonts w:ascii="宋体" w:hAnsi="宋体" w:cs="宋体" w:hint="eastAsia"/>
          <w:color w:val="000000"/>
          <w:sz w:val="24"/>
          <w:szCs w:val="24"/>
        </w:rPr>
        <w:t>[2009]99号文《关于下达2008年度矿山地质环境治理和地质遗迹保护项目任务书的通知》，把官地银金矿地质环境治理</w:t>
      </w:r>
      <w:proofErr w:type="gramStart"/>
      <w:r>
        <w:rPr>
          <w:rFonts w:ascii="宋体" w:hAnsi="宋体" w:cs="宋体" w:hint="eastAsia"/>
          <w:color w:val="000000"/>
          <w:sz w:val="24"/>
          <w:szCs w:val="24"/>
        </w:rPr>
        <w:t>项目项目</w:t>
      </w:r>
      <w:proofErr w:type="gramEnd"/>
      <w:r>
        <w:rPr>
          <w:rFonts w:ascii="宋体" w:hAnsi="宋体" w:cs="宋体" w:hint="eastAsia"/>
          <w:color w:val="000000"/>
          <w:sz w:val="24"/>
          <w:szCs w:val="24"/>
        </w:rPr>
        <w:t>列入2008年度自治区探矿权采矿权使用费价款项目计划。</w:t>
      </w:r>
    </w:p>
    <w:p w:rsidR="00610695" w:rsidRDefault="00F973DD">
      <w:pPr>
        <w:spacing w:line="360" w:lineRule="auto"/>
        <w:ind w:firstLine="480"/>
        <w:rPr>
          <w:rFonts w:ascii="宋体" w:hAnsi="宋体" w:cs="宋体"/>
          <w:color w:val="000000"/>
          <w:sz w:val="24"/>
          <w:szCs w:val="24"/>
        </w:rPr>
      </w:pPr>
      <w:r>
        <w:rPr>
          <w:rFonts w:ascii="宋体" w:hAnsi="宋体" w:cs="宋体" w:hint="eastAsia"/>
          <w:b/>
          <w:bCs/>
          <w:color w:val="000000"/>
          <w:sz w:val="24"/>
          <w:szCs w:val="24"/>
        </w:rPr>
        <w:t>完成工程量：</w:t>
      </w:r>
      <w:r>
        <w:rPr>
          <w:rFonts w:ascii="宋体" w:hAnsi="宋体" w:cs="宋体" w:hint="eastAsia"/>
          <w:color w:val="000000"/>
          <w:sz w:val="24"/>
          <w:szCs w:val="24"/>
        </w:rPr>
        <w:t>塌陷坑</w:t>
      </w:r>
      <w:proofErr w:type="gramStart"/>
      <w:r>
        <w:rPr>
          <w:rFonts w:ascii="宋体" w:hAnsi="宋体" w:cs="宋体" w:hint="eastAsia"/>
          <w:color w:val="000000"/>
          <w:sz w:val="24"/>
          <w:szCs w:val="24"/>
        </w:rPr>
        <w:t>和采坑回填</w:t>
      </w:r>
      <w:proofErr w:type="gramEnd"/>
      <w:r>
        <w:rPr>
          <w:rFonts w:ascii="宋体" w:hAnsi="宋体" w:cs="宋体" w:hint="eastAsia"/>
          <w:color w:val="000000"/>
          <w:sz w:val="24"/>
          <w:szCs w:val="24"/>
        </w:rPr>
        <w:t>工程量81270.60m</w:t>
      </w:r>
      <w:r>
        <w:rPr>
          <w:rFonts w:ascii="宋体" w:hAnsi="宋体" w:cs="宋体" w:hint="eastAsia"/>
          <w:color w:val="000000"/>
          <w:sz w:val="24"/>
          <w:szCs w:val="24"/>
          <w:vertAlign w:val="superscript"/>
        </w:rPr>
        <w:t>3</w:t>
      </w:r>
      <w:r>
        <w:rPr>
          <w:rFonts w:ascii="宋体" w:hAnsi="宋体" w:cs="宋体" w:hint="eastAsia"/>
          <w:color w:val="000000"/>
          <w:sz w:val="24"/>
          <w:szCs w:val="24"/>
        </w:rPr>
        <w:t>；塌陷坑</w:t>
      </w:r>
      <w:proofErr w:type="gramStart"/>
      <w:r>
        <w:rPr>
          <w:rFonts w:ascii="宋体" w:hAnsi="宋体" w:cs="宋体" w:hint="eastAsia"/>
          <w:color w:val="000000"/>
          <w:sz w:val="24"/>
          <w:szCs w:val="24"/>
        </w:rPr>
        <w:t>和采坑削坡</w:t>
      </w:r>
      <w:proofErr w:type="gramEnd"/>
      <w:r>
        <w:rPr>
          <w:rFonts w:ascii="宋体" w:hAnsi="宋体" w:cs="宋体" w:hint="eastAsia"/>
          <w:color w:val="000000"/>
          <w:sz w:val="24"/>
          <w:szCs w:val="24"/>
        </w:rPr>
        <w:t>工程量15817m</w:t>
      </w:r>
      <w:r>
        <w:rPr>
          <w:rFonts w:ascii="宋体" w:hAnsi="宋体" w:cs="宋体" w:hint="eastAsia"/>
          <w:color w:val="000000"/>
          <w:sz w:val="24"/>
          <w:szCs w:val="24"/>
          <w:vertAlign w:val="superscript"/>
        </w:rPr>
        <w:t>3</w:t>
      </w:r>
      <w:r>
        <w:rPr>
          <w:rFonts w:ascii="宋体" w:hAnsi="宋体" w:cs="宋体" w:hint="eastAsia"/>
          <w:color w:val="000000"/>
          <w:sz w:val="24"/>
          <w:szCs w:val="24"/>
        </w:rPr>
        <w:t>；覆土工程量19878m</w:t>
      </w:r>
      <w:r>
        <w:rPr>
          <w:rFonts w:ascii="宋体" w:hAnsi="宋体" w:cs="宋体" w:hint="eastAsia"/>
          <w:color w:val="000000"/>
          <w:sz w:val="24"/>
          <w:szCs w:val="24"/>
          <w:vertAlign w:val="superscript"/>
        </w:rPr>
        <w:t>3</w:t>
      </w:r>
      <w:r>
        <w:rPr>
          <w:rFonts w:ascii="宋体" w:hAnsi="宋体" w:cs="宋体" w:hint="eastAsia"/>
          <w:color w:val="000000"/>
          <w:sz w:val="24"/>
          <w:szCs w:val="24"/>
        </w:rPr>
        <w:t>；坝面加固工程量1092m</w:t>
      </w:r>
      <w:r>
        <w:rPr>
          <w:rFonts w:ascii="宋体" w:hAnsi="宋体" w:cs="宋体" w:hint="eastAsia"/>
          <w:color w:val="000000"/>
          <w:sz w:val="24"/>
          <w:szCs w:val="24"/>
          <w:vertAlign w:val="superscript"/>
        </w:rPr>
        <w:t>3</w:t>
      </w:r>
      <w:r>
        <w:rPr>
          <w:rFonts w:ascii="宋体" w:hAnsi="宋体" w:cs="宋体" w:hint="eastAsia"/>
          <w:color w:val="000000"/>
          <w:sz w:val="24"/>
          <w:szCs w:val="24"/>
        </w:rPr>
        <w:t>；挖排水沟工程量1225m</w:t>
      </w:r>
      <w:r>
        <w:rPr>
          <w:rFonts w:ascii="宋体" w:hAnsi="宋体" w:cs="宋体" w:hint="eastAsia"/>
          <w:color w:val="000000"/>
          <w:sz w:val="24"/>
          <w:szCs w:val="24"/>
          <w:vertAlign w:val="superscript"/>
        </w:rPr>
        <w:t>3</w:t>
      </w:r>
      <w:r>
        <w:rPr>
          <w:rFonts w:ascii="宋体" w:hAnsi="宋体" w:cs="宋体" w:hint="eastAsia"/>
          <w:color w:val="000000"/>
          <w:sz w:val="24"/>
          <w:szCs w:val="24"/>
        </w:rPr>
        <w:t>；浆砌石护面工程量995m</w:t>
      </w:r>
      <w:r>
        <w:rPr>
          <w:rFonts w:ascii="宋体" w:hAnsi="宋体" w:cs="宋体" w:hint="eastAsia"/>
          <w:color w:val="000000"/>
          <w:sz w:val="24"/>
          <w:szCs w:val="24"/>
          <w:vertAlign w:val="superscript"/>
        </w:rPr>
        <w:t>3</w:t>
      </w:r>
      <w:r>
        <w:rPr>
          <w:rFonts w:ascii="宋体" w:hAnsi="宋体" w:cs="宋体" w:hint="eastAsia"/>
          <w:color w:val="000000"/>
          <w:sz w:val="24"/>
          <w:szCs w:val="24"/>
        </w:rPr>
        <w:t>；植树工程量14878株。</w:t>
      </w:r>
    </w:p>
    <w:p w:rsidR="00610695" w:rsidRDefault="00F973DD">
      <w:pPr>
        <w:widowControl/>
        <w:spacing w:line="360" w:lineRule="auto"/>
        <w:ind w:firstLineChars="200" w:firstLine="482"/>
        <w:rPr>
          <w:rFonts w:ascii="宋体" w:hAnsi="宋体" w:cs="宋体"/>
          <w:color w:val="000000"/>
          <w:sz w:val="24"/>
          <w:szCs w:val="24"/>
        </w:rPr>
      </w:pPr>
      <w:r>
        <w:rPr>
          <w:rFonts w:ascii="宋体" w:hAnsi="宋体" w:cs="宋体" w:hint="eastAsia"/>
          <w:b/>
          <w:bCs/>
          <w:color w:val="000000"/>
          <w:sz w:val="24"/>
          <w:szCs w:val="24"/>
        </w:rPr>
        <w:t>验收情况：</w:t>
      </w:r>
      <w:r>
        <w:rPr>
          <w:rFonts w:ascii="宋体" w:hAnsi="宋体" w:cs="宋体" w:hint="eastAsia"/>
          <w:color w:val="000000"/>
          <w:sz w:val="24"/>
          <w:szCs w:val="24"/>
        </w:rPr>
        <w:t>赤峰银海金业有限责任公司官地银金矿地质环境治理项目治理，已经通过赤峰市国土资源局组织专家验收。矿山自主设置了警示牌和矿区道路两侧种植杨树。</w:t>
      </w:r>
    </w:p>
    <w:p w:rsidR="00610695" w:rsidRDefault="00F973DD" w:rsidP="0012768D">
      <w:pPr>
        <w:widowControl/>
        <w:spacing w:beforeLines="50" w:line="360" w:lineRule="auto"/>
        <w:ind w:firstLineChars="200" w:firstLine="482"/>
        <w:rPr>
          <w:rFonts w:ascii="宋体" w:hAnsi="宋体" w:cs="宋体"/>
          <w:b/>
          <w:bCs/>
          <w:color w:val="000000"/>
          <w:sz w:val="24"/>
        </w:rPr>
      </w:pPr>
      <w:r>
        <w:rPr>
          <w:rFonts w:ascii="宋体" w:hAnsi="宋体" w:cs="宋体" w:hint="eastAsia"/>
          <w:b/>
          <w:bCs/>
          <w:color w:val="000000"/>
          <w:sz w:val="24"/>
        </w:rPr>
        <w:t>3、</w:t>
      </w:r>
      <w:proofErr w:type="gramStart"/>
      <w:r>
        <w:rPr>
          <w:rFonts w:ascii="宋体" w:hAnsi="宋体" w:cs="宋体" w:hint="eastAsia"/>
          <w:b/>
          <w:bCs/>
          <w:color w:val="000000"/>
          <w:sz w:val="24"/>
        </w:rPr>
        <w:t>一</w:t>
      </w:r>
      <w:proofErr w:type="gramEnd"/>
      <w:r>
        <w:rPr>
          <w:rFonts w:ascii="宋体" w:hAnsi="宋体" w:cs="宋体" w:hint="eastAsia"/>
          <w:b/>
          <w:bCs/>
          <w:color w:val="000000"/>
          <w:sz w:val="24"/>
        </w:rPr>
        <w:t>分期治理方案</w:t>
      </w:r>
    </w:p>
    <w:p w:rsidR="00610695" w:rsidRDefault="00F973DD">
      <w:pPr>
        <w:spacing w:line="360" w:lineRule="auto"/>
        <w:ind w:firstLineChars="200" w:firstLine="480"/>
        <w:rPr>
          <w:rFonts w:ascii="宋体" w:hAnsi="宋体" w:cs="宋体"/>
          <w:color w:val="000000"/>
          <w:sz w:val="24"/>
          <w:szCs w:val="20"/>
        </w:rPr>
      </w:pPr>
      <w:r>
        <w:rPr>
          <w:rFonts w:ascii="宋体" w:hAnsi="宋体" w:cs="宋体" w:hint="eastAsia"/>
          <w:color w:val="000000"/>
          <w:sz w:val="24"/>
          <w:szCs w:val="20"/>
        </w:rPr>
        <w:t>2015年5月，赤峰中核矿业投资有限公司编写的《赤峰市松山区官地矿区</w:t>
      </w:r>
      <w:r>
        <w:rPr>
          <w:rFonts w:ascii="宋体" w:hAnsi="宋体" w:cs="宋体" w:hint="eastAsia"/>
          <w:color w:val="000000"/>
          <w:sz w:val="24"/>
          <w:szCs w:val="20"/>
        </w:rPr>
        <w:lastRenderedPageBreak/>
        <w:t>银金矿矿山地质环境分期治理及土地复垦方案（2009.6.1~2014.8.1）》。（</w:t>
      </w:r>
      <w:proofErr w:type="gramStart"/>
      <w:r>
        <w:rPr>
          <w:rFonts w:ascii="宋体" w:hAnsi="宋体" w:cs="宋体" w:hint="eastAsia"/>
          <w:color w:val="000000"/>
          <w:sz w:val="24"/>
          <w:szCs w:val="20"/>
        </w:rPr>
        <w:t>赤</w:t>
      </w:r>
      <w:proofErr w:type="gramEnd"/>
      <w:r>
        <w:rPr>
          <w:rFonts w:ascii="宋体" w:hAnsi="宋体" w:cs="宋体" w:hint="eastAsia"/>
          <w:color w:val="000000"/>
          <w:sz w:val="24"/>
          <w:szCs w:val="20"/>
        </w:rPr>
        <w:t>分治字[2015]154号）</w:t>
      </w:r>
      <w:r>
        <w:rPr>
          <w:rFonts w:ascii="宋体" w:hAnsi="宋体" w:cs="宋体" w:hint="eastAsia"/>
          <w:color w:val="000000"/>
          <w:sz w:val="24"/>
        </w:rPr>
        <w:t>，设计治理工程</w:t>
      </w:r>
      <w:r>
        <w:rPr>
          <w:rFonts w:ascii="宋体" w:hAnsi="宋体" w:cs="宋体" w:hint="eastAsia"/>
          <w:color w:val="000000"/>
          <w:sz w:val="24"/>
          <w:szCs w:val="20"/>
        </w:rPr>
        <w:t>为：平硐4工业场地及废石场、塌陷区、探槽、取土场、办公生活区1边坡、采空区。</w:t>
      </w:r>
    </w:p>
    <w:p w:rsidR="00610695" w:rsidRPr="00FA4EC2" w:rsidRDefault="00F973DD" w:rsidP="00FA4EC2">
      <w:pPr>
        <w:spacing w:line="360" w:lineRule="auto"/>
        <w:jc w:val="center"/>
        <w:rPr>
          <w:rFonts w:ascii="Times New Roman" w:hAnsi="宋体"/>
          <w:b/>
          <w:bCs/>
          <w:color w:val="000000"/>
          <w:sz w:val="24"/>
          <w:szCs w:val="24"/>
        </w:rPr>
      </w:pPr>
      <w:r w:rsidRPr="00FA4EC2">
        <w:rPr>
          <w:rFonts w:ascii="Times New Roman" w:hAnsi="宋体" w:hint="eastAsia"/>
          <w:b/>
          <w:bCs/>
          <w:color w:val="000000"/>
          <w:sz w:val="24"/>
          <w:szCs w:val="24"/>
        </w:rPr>
        <w:t>表</w:t>
      </w:r>
      <w:r w:rsidRPr="00FA4EC2">
        <w:rPr>
          <w:rFonts w:ascii="Times New Roman" w:hAnsi="宋体" w:hint="eastAsia"/>
          <w:b/>
          <w:bCs/>
          <w:color w:val="000000"/>
          <w:sz w:val="24"/>
          <w:szCs w:val="24"/>
        </w:rPr>
        <w:t xml:space="preserve">2-3 </w:t>
      </w:r>
      <w:r w:rsidRPr="00FA4EC2">
        <w:rPr>
          <w:rFonts w:ascii="Times New Roman" w:hAnsi="宋体" w:hint="eastAsia"/>
          <w:b/>
          <w:bCs/>
          <w:color w:val="000000"/>
          <w:sz w:val="24"/>
          <w:szCs w:val="24"/>
        </w:rPr>
        <w:t>治理工程完成情况及工程量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1275"/>
        <w:gridCol w:w="5296"/>
      </w:tblGrid>
      <w:tr w:rsidR="00FA4EC2" w:rsidTr="00FA4EC2">
        <w:trPr>
          <w:trHeight w:val="227"/>
          <w:jc w:val="center"/>
        </w:trPr>
        <w:tc>
          <w:tcPr>
            <w:tcW w:w="1145" w:type="pct"/>
            <w:noWrap/>
            <w:vAlign w:val="center"/>
          </w:tcPr>
          <w:p w:rsidR="00FA4EC2" w:rsidRDefault="00FA4EC2">
            <w:pPr>
              <w:widowControl/>
              <w:jc w:val="center"/>
              <w:rPr>
                <w:rFonts w:ascii="宋体" w:hAnsi="宋体" w:cs="宋体"/>
                <w:color w:val="000000"/>
                <w:szCs w:val="21"/>
              </w:rPr>
            </w:pPr>
            <w:r>
              <w:rPr>
                <w:rFonts w:ascii="宋体" w:hAnsi="宋体" w:cs="宋体" w:hint="eastAsia"/>
                <w:color w:val="000000"/>
                <w:szCs w:val="21"/>
              </w:rPr>
              <w:t>治理区</w:t>
            </w:r>
          </w:p>
        </w:tc>
        <w:tc>
          <w:tcPr>
            <w:tcW w:w="748" w:type="pct"/>
            <w:noWrap/>
            <w:vAlign w:val="center"/>
          </w:tcPr>
          <w:p w:rsidR="00FA4EC2" w:rsidRDefault="00FA4EC2">
            <w:pPr>
              <w:widowControl/>
              <w:jc w:val="center"/>
              <w:rPr>
                <w:rFonts w:ascii="宋体" w:hAnsi="宋体" w:cs="宋体"/>
                <w:color w:val="000000"/>
                <w:szCs w:val="21"/>
              </w:rPr>
            </w:pPr>
            <w:r>
              <w:rPr>
                <w:rFonts w:ascii="宋体" w:hAnsi="宋体" w:cs="宋体" w:hint="eastAsia"/>
                <w:color w:val="000000"/>
                <w:szCs w:val="21"/>
              </w:rPr>
              <w:t>面积（m</w:t>
            </w:r>
            <w:r>
              <w:rPr>
                <w:rFonts w:ascii="宋体" w:hAnsi="宋体" w:cs="宋体" w:hint="eastAsia"/>
                <w:color w:val="000000"/>
                <w:szCs w:val="21"/>
                <w:vertAlign w:val="superscript"/>
              </w:rPr>
              <w:t>2</w:t>
            </w:r>
            <w:r>
              <w:rPr>
                <w:rFonts w:ascii="宋体" w:hAnsi="宋体" w:cs="宋体" w:hint="eastAsia"/>
                <w:color w:val="000000"/>
                <w:szCs w:val="21"/>
              </w:rPr>
              <w:t>）</w:t>
            </w:r>
          </w:p>
        </w:tc>
        <w:tc>
          <w:tcPr>
            <w:tcW w:w="3107" w:type="pct"/>
            <w:noWrap/>
            <w:vAlign w:val="center"/>
          </w:tcPr>
          <w:p w:rsidR="00FA4EC2" w:rsidRDefault="00FA4EC2">
            <w:pPr>
              <w:widowControl/>
              <w:jc w:val="center"/>
              <w:rPr>
                <w:rFonts w:ascii="宋体" w:hAnsi="宋体" w:cs="宋体"/>
                <w:color w:val="000000"/>
                <w:szCs w:val="21"/>
              </w:rPr>
            </w:pPr>
            <w:r>
              <w:rPr>
                <w:rFonts w:ascii="宋体" w:hAnsi="宋体" w:cs="宋体" w:hint="eastAsia"/>
                <w:color w:val="000000"/>
                <w:szCs w:val="21"/>
              </w:rPr>
              <w:t>主要工程技术措施及工程量</w:t>
            </w:r>
          </w:p>
        </w:tc>
      </w:tr>
      <w:tr w:rsidR="00FA4EC2" w:rsidTr="00FA4EC2">
        <w:trPr>
          <w:trHeight w:val="227"/>
          <w:jc w:val="center"/>
        </w:trPr>
        <w:tc>
          <w:tcPr>
            <w:tcW w:w="1145" w:type="pct"/>
            <w:noWrap/>
            <w:vAlign w:val="center"/>
          </w:tcPr>
          <w:p w:rsidR="00FA4EC2" w:rsidRDefault="00FA4EC2">
            <w:pPr>
              <w:widowControl/>
              <w:jc w:val="center"/>
              <w:rPr>
                <w:rFonts w:ascii="宋体" w:hAnsi="宋体" w:cs="宋体"/>
                <w:color w:val="000000"/>
                <w:szCs w:val="21"/>
              </w:rPr>
            </w:pPr>
            <w:r>
              <w:rPr>
                <w:rFonts w:ascii="宋体" w:hAnsi="宋体" w:cs="宋体" w:hint="eastAsia"/>
                <w:color w:val="000000"/>
                <w:szCs w:val="21"/>
              </w:rPr>
              <w:t>平硐4工业场地</w:t>
            </w:r>
          </w:p>
          <w:p w:rsidR="00FA4EC2" w:rsidRDefault="00FA4EC2">
            <w:pPr>
              <w:widowControl/>
              <w:jc w:val="center"/>
              <w:rPr>
                <w:rFonts w:ascii="宋体" w:hAnsi="宋体" w:cs="宋体"/>
                <w:color w:val="000000"/>
                <w:szCs w:val="21"/>
              </w:rPr>
            </w:pPr>
            <w:r>
              <w:rPr>
                <w:rFonts w:ascii="宋体" w:hAnsi="宋体" w:cs="宋体" w:hint="eastAsia"/>
                <w:color w:val="000000"/>
                <w:szCs w:val="21"/>
              </w:rPr>
              <w:t>及废石场</w:t>
            </w:r>
          </w:p>
        </w:tc>
        <w:tc>
          <w:tcPr>
            <w:tcW w:w="748" w:type="pct"/>
            <w:noWrap/>
            <w:vAlign w:val="center"/>
          </w:tcPr>
          <w:p w:rsidR="00FA4EC2" w:rsidRDefault="00FA4EC2">
            <w:pPr>
              <w:widowControl/>
              <w:jc w:val="center"/>
              <w:rPr>
                <w:rFonts w:ascii="宋体" w:hAnsi="宋体" w:cs="宋体"/>
                <w:color w:val="000000"/>
                <w:szCs w:val="21"/>
              </w:rPr>
            </w:pPr>
            <w:r>
              <w:rPr>
                <w:rFonts w:ascii="宋体" w:hAnsi="宋体" w:cs="宋体" w:hint="eastAsia"/>
                <w:color w:val="000000"/>
                <w:szCs w:val="21"/>
              </w:rPr>
              <w:t>730</w:t>
            </w:r>
          </w:p>
        </w:tc>
        <w:tc>
          <w:tcPr>
            <w:tcW w:w="3107" w:type="pct"/>
            <w:noWrap/>
            <w:vAlign w:val="center"/>
          </w:tcPr>
          <w:p w:rsidR="00FA4EC2" w:rsidRDefault="00FA4EC2">
            <w:pPr>
              <w:widowControl/>
              <w:jc w:val="center"/>
              <w:rPr>
                <w:rFonts w:ascii="宋体" w:hAnsi="宋体" w:cs="宋体"/>
                <w:color w:val="000000"/>
                <w:szCs w:val="21"/>
              </w:rPr>
            </w:pPr>
            <w:bookmarkStart w:id="270" w:name="OLE_LINK4"/>
            <w:r>
              <w:rPr>
                <w:rFonts w:ascii="宋体" w:hAnsi="宋体" w:cs="宋体" w:hint="eastAsia"/>
                <w:color w:val="000000"/>
                <w:szCs w:val="21"/>
              </w:rPr>
              <w:t>废石清运1299m</w:t>
            </w:r>
            <w:r>
              <w:rPr>
                <w:rFonts w:ascii="宋体" w:hAnsi="宋体" w:cs="宋体" w:hint="eastAsia"/>
                <w:color w:val="000000"/>
                <w:szCs w:val="21"/>
                <w:vertAlign w:val="superscript"/>
              </w:rPr>
              <w:t>3</w:t>
            </w:r>
            <w:r>
              <w:rPr>
                <w:rFonts w:ascii="宋体" w:hAnsi="宋体" w:cs="宋体" w:hint="eastAsia"/>
                <w:color w:val="000000"/>
                <w:szCs w:val="21"/>
              </w:rPr>
              <w:t>，土方整平110m</w:t>
            </w:r>
            <w:r>
              <w:rPr>
                <w:rFonts w:ascii="宋体" w:hAnsi="宋体" w:cs="宋体" w:hint="eastAsia"/>
                <w:color w:val="000000"/>
                <w:szCs w:val="21"/>
                <w:vertAlign w:val="superscript"/>
              </w:rPr>
              <w:t>3</w:t>
            </w:r>
            <w:r>
              <w:rPr>
                <w:rFonts w:ascii="宋体" w:hAnsi="宋体" w:cs="宋体" w:hint="eastAsia"/>
                <w:color w:val="000000"/>
                <w:szCs w:val="21"/>
              </w:rPr>
              <w:t>，种草面积730m</w:t>
            </w:r>
            <w:r>
              <w:rPr>
                <w:rFonts w:ascii="宋体" w:hAnsi="宋体" w:cs="宋体" w:hint="eastAsia"/>
                <w:color w:val="000000"/>
                <w:szCs w:val="21"/>
                <w:vertAlign w:val="superscript"/>
              </w:rPr>
              <w:t>2</w:t>
            </w:r>
            <w:r>
              <w:rPr>
                <w:rFonts w:ascii="宋体" w:hAnsi="宋体" w:cs="宋体" w:hint="eastAsia"/>
                <w:color w:val="000000"/>
                <w:szCs w:val="21"/>
              </w:rPr>
              <w:t>。</w:t>
            </w:r>
            <w:bookmarkEnd w:id="270"/>
          </w:p>
        </w:tc>
      </w:tr>
      <w:tr w:rsidR="00FA4EC2" w:rsidTr="00FA4EC2">
        <w:trPr>
          <w:trHeight w:val="227"/>
          <w:jc w:val="center"/>
        </w:trPr>
        <w:tc>
          <w:tcPr>
            <w:tcW w:w="1145" w:type="pct"/>
            <w:noWrap/>
            <w:vAlign w:val="center"/>
          </w:tcPr>
          <w:p w:rsidR="00FA4EC2" w:rsidRDefault="00FA4EC2">
            <w:pPr>
              <w:widowControl/>
              <w:jc w:val="center"/>
              <w:rPr>
                <w:rFonts w:ascii="宋体" w:hAnsi="宋体" w:cs="宋体"/>
                <w:color w:val="000000"/>
                <w:szCs w:val="21"/>
              </w:rPr>
            </w:pPr>
            <w:r>
              <w:rPr>
                <w:rFonts w:ascii="宋体" w:hAnsi="宋体" w:cs="宋体" w:hint="eastAsia"/>
                <w:color w:val="000000"/>
                <w:szCs w:val="21"/>
              </w:rPr>
              <w:t>塌陷区</w:t>
            </w:r>
          </w:p>
        </w:tc>
        <w:tc>
          <w:tcPr>
            <w:tcW w:w="748" w:type="pct"/>
            <w:noWrap/>
            <w:vAlign w:val="center"/>
          </w:tcPr>
          <w:p w:rsidR="00FA4EC2" w:rsidRDefault="00FA4EC2">
            <w:pPr>
              <w:widowControl/>
              <w:jc w:val="center"/>
              <w:rPr>
                <w:rFonts w:ascii="宋体" w:hAnsi="宋体" w:cs="宋体"/>
                <w:color w:val="000000"/>
                <w:szCs w:val="21"/>
              </w:rPr>
            </w:pPr>
            <w:r>
              <w:rPr>
                <w:rFonts w:ascii="宋体" w:hAnsi="宋体" w:cs="宋体" w:hint="eastAsia"/>
                <w:color w:val="000000"/>
                <w:szCs w:val="21"/>
              </w:rPr>
              <w:t>1460</w:t>
            </w:r>
          </w:p>
        </w:tc>
        <w:tc>
          <w:tcPr>
            <w:tcW w:w="3107" w:type="pct"/>
            <w:noWrap/>
            <w:vAlign w:val="center"/>
          </w:tcPr>
          <w:p w:rsidR="00FA4EC2" w:rsidRDefault="00FA4EC2">
            <w:pPr>
              <w:widowControl/>
              <w:jc w:val="center"/>
              <w:rPr>
                <w:rFonts w:ascii="宋体" w:hAnsi="宋体" w:cs="宋体"/>
                <w:color w:val="000000"/>
                <w:szCs w:val="21"/>
              </w:rPr>
            </w:pPr>
            <w:proofErr w:type="gramStart"/>
            <w:r>
              <w:rPr>
                <w:rFonts w:ascii="宋体" w:hAnsi="宋体" w:cs="宋体" w:hint="eastAsia"/>
                <w:color w:val="000000"/>
                <w:szCs w:val="21"/>
              </w:rPr>
              <w:t>设置网</w:t>
            </w:r>
            <w:proofErr w:type="gramEnd"/>
            <w:r>
              <w:rPr>
                <w:rFonts w:ascii="宋体" w:hAnsi="宋体" w:cs="宋体" w:hint="eastAsia"/>
                <w:color w:val="000000"/>
                <w:szCs w:val="21"/>
              </w:rPr>
              <w:t>围栏230m。</w:t>
            </w:r>
          </w:p>
        </w:tc>
      </w:tr>
      <w:tr w:rsidR="00FA4EC2" w:rsidTr="00FA4EC2">
        <w:trPr>
          <w:trHeight w:val="227"/>
          <w:jc w:val="center"/>
        </w:trPr>
        <w:tc>
          <w:tcPr>
            <w:tcW w:w="1145" w:type="pct"/>
            <w:noWrap/>
            <w:vAlign w:val="center"/>
          </w:tcPr>
          <w:p w:rsidR="00FA4EC2" w:rsidRDefault="00FA4EC2">
            <w:pPr>
              <w:widowControl/>
              <w:jc w:val="center"/>
              <w:rPr>
                <w:rFonts w:ascii="宋体" w:hAnsi="宋体" w:cs="宋体"/>
                <w:color w:val="000000"/>
                <w:szCs w:val="21"/>
              </w:rPr>
            </w:pPr>
            <w:r>
              <w:rPr>
                <w:rFonts w:ascii="宋体" w:hAnsi="宋体" w:cs="宋体" w:hint="eastAsia"/>
                <w:color w:val="000000"/>
                <w:szCs w:val="21"/>
              </w:rPr>
              <w:t>探槽</w:t>
            </w:r>
          </w:p>
        </w:tc>
        <w:tc>
          <w:tcPr>
            <w:tcW w:w="748" w:type="pct"/>
            <w:noWrap/>
            <w:vAlign w:val="center"/>
          </w:tcPr>
          <w:p w:rsidR="00FA4EC2" w:rsidRDefault="00FA4EC2">
            <w:pPr>
              <w:widowControl/>
              <w:jc w:val="center"/>
              <w:rPr>
                <w:rFonts w:ascii="宋体" w:hAnsi="宋体" w:cs="宋体"/>
                <w:color w:val="000000"/>
                <w:szCs w:val="21"/>
              </w:rPr>
            </w:pPr>
            <w:r>
              <w:rPr>
                <w:rFonts w:ascii="宋体" w:hAnsi="宋体" w:cs="宋体" w:hint="eastAsia"/>
                <w:color w:val="000000"/>
                <w:szCs w:val="21"/>
              </w:rPr>
              <w:t>1620</w:t>
            </w:r>
          </w:p>
        </w:tc>
        <w:tc>
          <w:tcPr>
            <w:tcW w:w="3107" w:type="pct"/>
            <w:noWrap/>
            <w:vAlign w:val="center"/>
          </w:tcPr>
          <w:p w:rsidR="00FA4EC2" w:rsidRDefault="00FA4EC2">
            <w:pPr>
              <w:widowControl/>
              <w:jc w:val="center"/>
              <w:rPr>
                <w:rFonts w:ascii="宋体" w:hAnsi="宋体" w:cs="宋体"/>
                <w:color w:val="000000"/>
                <w:szCs w:val="21"/>
              </w:rPr>
            </w:pPr>
            <w:r>
              <w:rPr>
                <w:rFonts w:ascii="宋体" w:hAnsi="宋体" w:cs="宋体" w:hint="eastAsia"/>
                <w:color w:val="000000"/>
                <w:szCs w:val="21"/>
              </w:rPr>
              <w:t>回填石方量1588m</w:t>
            </w:r>
            <w:r>
              <w:rPr>
                <w:rFonts w:ascii="宋体" w:hAnsi="宋体" w:cs="宋体" w:hint="eastAsia"/>
                <w:color w:val="000000"/>
                <w:szCs w:val="21"/>
                <w:vertAlign w:val="superscript"/>
              </w:rPr>
              <w:t>3</w:t>
            </w:r>
            <w:r>
              <w:rPr>
                <w:rFonts w:ascii="宋体" w:hAnsi="宋体" w:cs="宋体" w:hint="eastAsia"/>
                <w:color w:val="000000"/>
                <w:szCs w:val="21"/>
              </w:rPr>
              <w:t>，覆土510m</w:t>
            </w:r>
            <w:r>
              <w:rPr>
                <w:rFonts w:ascii="宋体" w:hAnsi="宋体" w:cs="宋体" w:hint="eastAsia"/>
                <w:color w:val="000000"/>
                <w:szCs w:val="21"/>
                <w:vertAlign w:val="superscript"/>
              </w:rPr>
              <w:t>3</w:t>
            </w:r>
            <w:r>
              <w:rPr>
                <w:rFonts w:ascii="宋体" w:hAnsi="宋体" w:cs="宋体" w:hint="eastAsia"/>
                <w:color w:val="000000"/>
                <w:szCs w:val="21"/>
              </w:rPr>
              <w:t>，栽植松树87株，种草面积1100m</w:t>
            </w:r>
            <w:r>
              <w:rPr>
                <w:rFonts w:ascii="宋体" w:hAnsi="宋体" w:cs="宋体" w:hint="eastAsia"/>
                <w:color w:val="000000"/>
                <w:szCs w:val="21"/>
                <w:vertAlign w:val="superscript"/>
              </w:rPr>
              <w:t>2</w:t>
            </w:r>
            <w:r>
              <w:rPr>
                <w:rFonts w:ascii="宋体" w:hAnsi="宋体" w:cs="宋体" w:hint="eastAsia"/>
                <w:color w:val="000000"/>
                <w:szCs w:val="21"/>
              </w:rPr>
              <w:t>。</w:t>
            </w:r>
          </w:p>
        </w:tc>
      </w:tr>
      <w:tr w:rsidR="00FA4EC2" w:rsidTr="00FA4EC2">
        <w:trPr>
          <w:trHeight w:val="227"/>
          <w:jc w:val="center"/>
        </w:trPr>
        <w:tc>
          <w:tcPr>
            <w:tcW w:w="1145" w:type="pct"/>
            <w:noWrap/>
            <w:vAlign w:val="center"/>
          </w:tcPr>
          <w:p w:rsidR="00FA4EC2" w:rsidRDefault="00FA4EC2">
            <w:pPr>
              <w:widowControl/>
              <w:jc w:val="center"/>
              <w:rPr>
                <w:rFonts w:ascii="宋体" w:hAnsi="宋体" w:cs="宋体"/>
                <w:color w:val="000000"/>
                <w:szCs w:val="21"/>
              </w:rPr>
            </w:pPr>
            <w:r>
              <w:rPr>
                <w:rFonts w:ascii="宋体" w:hAnsi="宋体" w:cs="宋体" w:hint="eastAsia"/>
                <w:color w:val="000000"/>
                <w:szCs w:val="21"/>
              </w:rPr>
              <w:t>取土场</w:t>
            </w:r>
          </w:p>
        </w:tc>
        <w:tc>
          <w:tcPr>
            <w:tcW w:w="748" w:type="pct"/>
            <w:noWrap/>
            <w:vAlign w:val="center"/>
          </w:tcPr>
          <w:p w:rsidR="00FA4EC2" w:rsidRDefault="00FA4EC2">
            <w:pPr>
              <w:widowControl/>
              <w:jc w:val="center"/>
              <w:rPr>
                <w:rFonts w:ascii="宋体" w:hAnsi="宋体" w:cs="宋体"/>
                <w:color w:val="000000"/>
                <w:szCs w:val="21"/>
              </w:rPr>
            </w:pPr>
            <w:r>
              <w:rPr>
                <w:rFonts w:ascii="宋体" w:hAnsi="宋体" w:cs="宋体" w:hint="eastAsia"/>
                <w:color w:val="000000"/>
                <w:szCs w:val="21"/>
              </w:rPr>
              <w:t>960</w:t>
            </w:r>
          </w:p>
        </w:tc>
        <w:tc>
          <w:tcPr>
            <w:tcW w:w="3107" w:type="pct"/>
            <w:noWrap/>
            <w:vAlign w:val="center"/>
          </w:tcPr>
          <w:p w:rsidR="00FA4EC2" w:rsidRDefault="00FA4EC2">
            <w:pPr>
              <w:widowControl/>
              <w:jc w:val="center"/>
              <w:rPr>
                <w:rFonts w:ascii="宋体" w:hAnsi="宋体" w:cs="宋体"/>
                <w:color w:val="000000"/>
                <w:szCs w:val="21"/>
              </w:rPr>
            </w:pPr>
            <w:r>
              <w:rPr>
                <w:rFonts w:ascii="宋体" w:hAnsi="宋体" w:cs="宋体" w:hint="eastAsia"/>
                <w:color w:val="000000"/>
                <w:szCs w:val="21"/>
              </w:rPr>
              <w:t>土方整平480m</w:t>
            </w:r>
            <w:r>
              <w:rPr>
                <w:rFonts w:ascii="宋体" w:hAnsi="宋体" w:cs="宋体" w:hint="eastAsia"/>
                <w:color w:val="000000"/>
                <w:szCs w:val="21"/>
                <w:vertAlign w:val="superscript"/>
              </w:rPr>
              <w:t>3</w:t>
            </w:r>
            <w:r>
              <w:rPr>
                <w:rFonts w:ascii="宋体" w:hAnsi="宋体" w:cs="宋体" w:hint="eastAsia"/>
                <w:color w:val="000000"/>
                <w:szCs w:val="21"/>
              </w:rPr>
              <w:t>，栽植松树160株。</w:t>
            </w:r>
          </w:p>
        </w:tc>
      </w:tr>
      <w:tr w:rsidR="00FA4EC2" w:rsidTr="00FA4EC2">
        <w:trPr>
          <w:trHeight w:val="227"/>
          <w:jc w:val="center"/>
        </w:trPr>
        <w:tc>
          <w:tcPr>
            <w:tcW w:w="1145" w:type="pct"/>
            <w:noWrap/>
            <w:vAlign w:val="center"/>
          </w:tcPr>
          <w:p w:rsidR="00FA4EC2" w:rsidRDefault="00FA4EC2">
            <w:pPr>
              <w:widowControl/>
              <w:jc w:val="center"/>
              <w:rPr>
                <w:rFonts w:ascii="宋体" w:hAnsi="宋体" w:cs="宋体"/>
                <w:color w:val="000000"/>
                <w:szCs w:val="21"/>
              </w:rPr>
            </w:pPr>
            <w:r>
              <w:rPr>
                <w:rFonts w:ascii="宋体" w:hAnsi="宋体" w:cs="宋体" w:hint="eastAsia"/>
                <w:color w:val="000000"/>
                <w:szCs w:val="21"/>
              </w:rPr>
              <w:t>办公生活区1边坡</w:t>
            </w:r>
          </w:p>
        </w:tc>
        <w:tc>
          <w:tcPr>
            <w:tcW w:w="748" w:type="pct"/>
            <w:noWrap/>
            <w:vAlign w:val="center"/>
          </w:tcPr>
          <w:p w:rsidR="00FA4EC2" w:rsidRDefault="00FA4EC2">
            <w:pPr>
              <w:widowControl/>
              <w:jc w:val="center"/>
              <w:rPr>
                <w:rFonts w:ascii="宋体" w:hAnsi="宋体" w:cs="宋体"/>
                <w:color w:val="000000"/>
                <w:szCs w:val="21"/>
              </w:rPr>
            </w:pPr>
            <w:r>
              <w:rPr>
                <w:rFonts w:ascii="宋体" w:hAnsi="宋体" w:cs="宋体" w:hint="eastAsia"/>
                <w:color w:val="000000"/>
                <w:szCs w:val="21"/>
              </w:rPr>
              <w:t>600</w:t>
            </w:r>
          </w:p>
        </w:tc>
        <w:tc>
          <w:tcPr>
            <w:tcW w:w="3107" w:type="pct"/>
            <w:noWrap/>
            <w:vAlign w:val="center"/>
          </w:tcPr>
          <w:p w:rsidR="00FA4EC2" w:rsidRDefault="00FA4EC2">
            <w:pPr>
              <w:widowControl/>
              <w:jc w:val="center"/>
              <w:rPr>
                <w:rFonts w:ascii="宋体" w:hAnsi="宋体" w:cs="宋体"/>
                <w:color w:val="000000"/>
                <w:szCs w:val="21"/>
              </w:rPr>
            </w:pPr>
            <w:r>
              <w:rPr>
                <w:rFonts w:ascii="宋体" w:hAnsi="宋体" w:cs="宋体" w:hint="eastAsia"/>
                <w:color w:val="000000"/>
                <w:szCs w:val="21"/>
              </w:rPr>
              <w:t>覆土180m</w:t>
            </w:r>
            <w:r>
              <w:rPr>
                <w:rFonts w:ascii="宋体" w:hAnsi="宋体" w:cs="宋体" w:hint="eastAsia"/>
                <w:color w:val="000000"/>
                <w:szCs w:val="21"/>
                <w:vertAlign w:val="superscript"/>
              </w:rPr>
              <w:t>3</w:t>
            </w:r>
            <w:r>
              <w:rPr>
                <w:rFonts w:ascii="宋体" w:hAnsi="宋体" w:cs="宋体" w:hint="eastAsia"/>
                <w:color w:val="000000"/>
                <w:szCs w:val="21"/>
              </w:rPr>
              <w:t>，种草面积600m</w:t>
            </w:r>
            <w:r>
              <w:rPr>
                <w:rFonts w:ascii="宋体" w:hAnsi="宋体" w:cs="宋体" w:hint="eastAsia"/>
                <w:color w:val="000000"/>
                <w:szCs w:val="21"/>
                <w:vertAlign w:val="superscript"/>
              </w:rPr>
              <w:t>2</w:t>
            </w:r>
            <w:r>
              <w:rPr>
                <w:rFonts w:ascii="宋体" w:hAnsi="宋体" w:cs="宋体" w:hint="eastAsia"/>
                <w:color w:val="000000"/>
                <w:szCs w:val="21"/>
              </w:rPr>
              <w:t>。</w:t>
            </w:r>
          </w:p>
        </w:tc>
      </w:tr>
      <w:tr w:rsidR="00FA4EC2" w:rsidTr="00FA4EC2">
        <w:trPr>
          <w:trHeight w:val="227"/>
          <w:jc w:val="center"/>
        </w:trPr>
        <w:tc>
          <w:tcPr>
            <w:tcW w:w="1145" w:type="pct"/>
            <w:noWrap/>
            <w:vAlign w:val="center"/>
          </w:tcPr>
          <w:p w:rsidR="00FA4EC2" w:rsidRDefault="00FA4EC2">
            <w:pPr>
              <w:widowControl/>
              <w:jc w:val="center"/>
              <w:rPr>
                <w:rFonts w:ascii="宋体" w:hAnsi="宋体" w:cs="宋体"/>
                <w:color w:val="000000"/>
                <w:szCs w:val="21"/>
              </w:rPr>
            </w:pPr>
            <w:r>
              <w:rPr>
                <w:rFonts w:ascii="宋体" w:hAnsi="宋体" w:cs="宋体" w:hint="eastAsia"/>
                <w:color w:val="000000"/>
                <w:szCs w:val="21"/>
              </w:rPr>
              <w:t>采空区</w:t>
            </w:r>
          </w:p>
        </w:tc>
        <w:tc>
          <w:tcPr>
            <w:tcW w:w="748" w:type="pct"/>
            <w:noWrap/>
            <w:vAlign w:val="center"/>
          </w:tcPr>
          <w:p w:rsidR="00FA4EC2" w:rsidRDefault="00FA4EC2">
            <w:pPr>
              <w:widowControl/>
              <w:jc w:val="center"/>
              <w:rPr>
                <w:rFonts w:ascii="宋体" w:hAnsi="宋体" w:cs="宋体"/>
                <w:color w:val="000000"/>
                <w:szCs w:val="21"/>
              </w:rPr>
            </w:pPr>
            <w:r>
              <w:rPr>
                <w:rFonts w:ascii="宋体" w:hAnsi="宋体" w:cs="宋体" w:hint="eastAsia"/>
                <w:color w:val="000000"/>
                <w:szCs w:val="21"/>
              </w:rPr>
              <w:t>69500</w:t>
            </w:r>
          </w:p>
        </w:tc>
        <w:tc>
          <w:tcPr>
            <w:tcW w:w="3107" w:type="pct"/>
            <w:noWrap/>
            <w:vAlign w:val="center"/>
          </w:tcPr>
          <w:p w:rsidR="00FA4EC2" w:rsidRDefault="00FA4EC2">
            <w:pPr>
              <w:widowControl/>
              <w:jc w:val="center"/>
              <w:rPr>
                <w:rFonts w:ascii="宋体" w:hAnsi="宋体" w:cs="宋体"/>
                <w:color w:val="000000"/>
                <w:szCs w:val="21"/>
              </w:rPr>
            </w:pPr>
            <w:r>
              <w:rPr>
                <w:rFonts w:ascii="宋体" w:hAnsi="宋体" w:cs="宋体" w:hint="eastAsia"/>
                <w:color w:val="000000"/>
                <w:szCs w:val="21"/>
              </w:rPr>
              <w:t>设置监测标桩8处</w:t>
            </w:r>
          </w:p>
        </w:tc>
      </w:tr>
    </w:tbl>
    <w:p w:rsidR="00610695" w:rsidRDefault="00F973DD">
      <w:pPr>
        <w:spacing w:line="360" w:lineRule="auto"/>
        <w:ind w:firstLineChars="200" w:firstLine="482"/>
        <w:rPr>
          <w:rFonts w:ascii="宋体" w:hAnsi="宋体" w:cs="宋体"/>
          <w:color w:val="000000"/>
          <w:sz w:val="24"/>
          <w:szCs w:val="24"/>
        </w:rPr>
      </w:pPr>
      <w:r>
        <w:rPr>
          <w:rFonts w:ascii="宋体" w:hAnsi="宋体" w:cs="宋体" w:hint="eastAsia"/>
          <w:b/>
          <w:bCs/>
          <w:color w:val="000000"/>
          <w:sz w:val="24"/>
          <w:szCs w:val="24"/>
        </w:rPr>
        <w:t>验收情况：</w:t>
      </w:r>
      <w:r>
        <w:rPr>
          <w:rFonts w:ascii="宋体" w:hAnsi="宋体" w:cs="宋体" w:hint="eastAsia"/>
          <w:color w:val="000000"/>
          <w:sz w:val="24"/>
          <w:szCs w:val="24"/>
        </w:rPr>
        <w:t>矿山完成第一分期设计的工程量并申请验收，2017年8月31日赤峰市国土资源局（现赤峰市自然资源局）组织专家对矿山治理工程进行了验收，专家组认为，矿山企业已完成的矿山地质环境治理工程，改善了矿区地貌景观，治理工程效果基本符合设计要求，经专家组讨论同意该工程通过验收（验收文号：17087号）。</w:t>
      </w:r>
    </w:p>
    <w:p w:rsidR="00610695" w:rsidRDefault="00F973DD">
      <w:pPr>
        <w:spacing w:line="360" w:lineRule="auto"/>
        <w:ind w:firstLineChars="200" w:firstLine="482"/>
        <w:rPr>
          <w:rFonts w:ascii="宋体" w:hAnsi="宋体" w:cs="宋体"/>
          <w:b/>
          <w:bCs/>
          <w:color w:val="000000"/>
          <w:sz w:val="24"/>
        </w:rPr>
      </w:pPr>
      <w:r>
        <w:rPr>
          <w:rFonts w:ascii="宋体" w:hAnsi="宋体" w:cs="宋体" w:hint="eastAsia"/>
          <w:b/>
          <w:bCs/>
          <w:color w:val="000000"/>
          <w:sz w:val="24"/>
        </w:rPr>
        <w:t>4、2020年度治理计划书</w:t>
      </w:r>
    </w:p>
    <w:p w:rsidR="00610695" w:rsidRDefault="00F973DD">
      <w:pPr>
        <w:spacing w:line="360" w:lineRule="auto"/>
        <w:ind w:firstLineChars="200" w:firstLine="480"/>
        <w:rPr>
          <w:rFonts w:ascii="宋体" w:hAnsi="宋体" w:cs="宋体"/>
          <w:color w:val="000000"/>
          <w:sz w:val="24"/>
        </w:rPr>
      </w:pPr>
      <w:proofErr w:type="gramStart"/>
      <w:r>
        <w:rPr>
          <w:rFonts w:ascii="宋体" w:hAnsi="宋体" w:cs="宋体" w:hint="eastAsia"/>
          <w:color w:val="000000"/>
          <w:sz w:val="24"/>
        </w:rPr>
        <w:t>一</w:t>
      </w:r>
      <w:proofErr w:type="gramEnd"/>
      <w:r>
        <w:rPr>
          <w:rFonts w:ascii="宋体" w:hAnsi="宋体" w:cs="宋体" w:hint="eastAsia"/>
          <w:color w:val="000000"/>
          <w:sz w:val="24"/>
        </w:rPr>
        <w:t>分期治理完成后矿山一直处于停产阶段，没有新增加破坏单元，矿山</w:t>
      </w:r>
      <w:proofErr w:type="gramStart"/>
      <w:r>
        <w:rPr>
          <w:rFonts w:ascii="宋体" w:hAnsi="宋体" w:cs="宋体" w:hint="eastAsia"/>
          <w:color w:val="000000"/>
          <w:sz w:val="24"/>
        </w:rPr>
        <w:t>一</w:t>
      </w:r>
      <w:proofErr w:type="gramEnd"/>
      <w:r>
        <w:rPr>
          <w:rFonts w:ascii="宋体" w:hAnsi="宋体" w:cs="宋体" w:hint="eastAsia"/>
          <w:color w:val="000000"/>
          <w:sz w:val="24"/>
        </w:rPr>
        <w:t>分期设计的治理工程已经完成，效果较好，因此2020年度治理计划设计对其进行管护工作与监测工程。对前期治理工程进行管护，对矿区土地资源及地形地貌景观进行监测工程；矿山现状已存在由采空区引发的塌陷，需设置地面变形监测工程。</w:t>
      </w:r>
    </w:p>
    <w:p w:rsidR="00610695" w:rsidRPr="00FA4EC2" w:rsidRDefault="00F973DD" w:rsidP="00FA4EC2">
      <w:pPr>
        <w:spacing w:line="360" w:lineRule="auto"/>
        <w:ind w:firstLineChars="200" w:firstLine="482"/>
        <w:rPr>
          <w:rFonts w:ascii="宋体" w:hAnsi="宋体" w:cs="宋体"/>
          <w:b/>
          <w:bCs/>
          <w:color w:val="000000"/>
          <w:sz w:val="24"/>
        </w:rPr>
      </w:pPr>
      <w:r w:rsidRPr="00FA4EC2">
        <w:rPr>
          <w:rFonts w:ascii="宋体" w:hAnsi="宋体" w:cs="宋体" w:hint="eastAsia"/>
          <w:b/>
          <w:bCs/>
          <w:color w:val="000000"/>
          <w:sz w:val="24"/>
        </w:rPr>
        <w:t>5、</w:t>
      </w:r>
      <w:r>
        <w:rPr>
          <w:rFonts w:ascii="宋体" w:hAnsi="宋体" w:cs="宋体" w:hint="eastAsia"/>
          <w:b/>
          <w:bCs/>
          <w:color w:val="000000"/>
          <w:sz w:val="24"/>
        </w:rPr>
        <w:t>2021年度治理计划书</w:t>
      </w:r>
    </w:p>
    <w:p w:rsidR="00610695" w:rsidRDefault="00F973DD">
      <w:pPr>
        <w:pStyle w:val="a6"/>
        <w:ind w:firstLine="480"/>
        <w:rPr>
          <w:rFonts w:ascii="宋体" w:eastAsia="宋体" w:hAnsi="宋体" w:cs="宋体"/>
          <w:sz w:val="24"/>
          <w:szCs w:val="24"/>
        </w:rPr>
      </w:pPr>
      <w:r>
        <w:rPr>
          <w:rFonts w:ascii="宋体" w:eastAsia="宋体" w:hAnsi="宋体" w:cs="宋体" w:hint="eastAsia"/>
          <w:sz w:val="24"/>
          <w:szCs w:val="24"/>
        </w:rPr>
        <w:t>2021年度矿山地质环境治理计划书设计工程内容为管护及监测。</w:t>
      </w:r>
    </w:p>
    <w:p w:rsidR="00610695" w:rsidRPr="00FA4EC2" w:rsidRDefault="00F973DD" w:rsidP="00FA4EC2">
      <w:pPr>
        <w:spacing w:line="360" w:lineRule="auto"/>
        <w:ind w:firstLineChars="200" w:firstLine="482"/>
        <w:rPr>
          <w:rFonts w:ascii="宋体" w:hAnsi="宋体" w:cs="宋体"/>
          <w:b/>
          <w:bCs/>
          <w:color w:val="000000"/>
          <w:sz w:val="24"/>
        </w:rPr>
      </w:pPr>
      <w:r w:rsidRPr="00FA4EC2">
        <w:rPr>
          <w:rFonts w:ascii="宋体" w:hAnsi="宋体" w:cs="宋体" w:hint="eastAsia"/>
          <w:b/>
          <w:bCs/>
          <w:color w:val="000000"/>
          <w:sz w:val="24"/>
        </w:rPr>
        <w:t>6、</w:t>
      </w:r>
      <w:r>
        <w:rPr>
          <w:rFonts w:ascii="宋体" w:hAnsi="宋体" w:cs="宋体" w:hint="eastAsia"/>
          <w:b/>
          <w:bCs/>
          <w:color w:val="000000"/>
          <w:sz w:val="24"/>
        </w:rPr>
        <w:t>2022年度治理计划书</w:t>
      </w:r>
    </w:p>
    <w:p w:rsidR="00610695" w:rsidRDefault="00F973DD">
      <w:pPr>
        <w:adjustRightInd w:val="0"/>
        <w:snapToGrid w:val="0"/>
        <w:spacing w:line="360" w:lineRule="auto"/>
        <w:ind w:firstLineChars="200" w:firstLine="480"/>
        <w:rPr>
          <w:rFonts w:ascii="Times New Roman" w:hAnsi="Times New Roman"/>
          <w:color w:val="000000"/>
          <w:sz w:val="24"/>
        </w:rPr>
      </w:pPr>
      <w:r>
        <w:rPr>
          <w:rFonts w:ascii="Times New Roman" w:hAnsi="Times New Roman"/>
          <w:color w:val="000000"/>
          <w:sz w:val="24"/>
        </w:rPr>
        <w:t>矿山地面工程破坏地形地貌景观的单元有</w:t>
      </w:r>
      <w:r>
        <w:rPr>
          <w:rFonts w:ascii="Times New Roman" w:hAnsi="Times New Roman"/>
          <w:color w:val="000000"/>
          <w:sz w:val="24"/>
          <w:szCs w:val="24"/>
        </w:rPr>
        <w:t>预测地面塌陷区</w:t>
      </w:r>
      <w:r>
        <w:rPr>
          <w:rFonts w:ascii="Times New Roman" w:hAnsi="Times New Roman" w:hint="eastAsia"/>
          <w:color w:val="000000"/>
          <w:sz w:val="24"/>
          <w:szCs w:val="24"/>
        </w:rPr>
        <w:t>1</w:t>
      </w:r>
      <w:r>
        <w:rPr>
          <w:rFonts w:ascii="Times New Roman" w:hAnsi="Times New Roman"/>
          <w:color w:val="000000"/>
          <w:sz w:val="24"/>
          <w:szCs w:val="24"/>
        </w:rPr>
        <w:t>、预测地面塌陷区</w:t>
      </w:r>
      <w:r>
        <w:rPr>
          <w:rFonts w:ascii="Times New Roman" w:hAnsi="Times New Roman" w:hint="eastAsia"/>
          <w:color w:val="000000"/>
          <w:sz w:val="24"/>
          <w:szCs w:val="24"/>
        </w:rPr>
        <w:t>2</w:t>
      </w:r>
      <w:r>
        <w:rPr>
          <w:rFonts w:ascii="Times New Roman" w:hAnsi="Times New Roman"/>
          <w:color w:val="000000"/>
          <w:sz w:val="24"/>
          <w:szCs w:val="24"/>
        </w:rPr>
        <w:t>、预测地面塌陷区</w:t>
      </w:r>
      <w:r>
        <w:rPr>
          <w:rFonts w:ascii="Times New Roman" w:hAnsi="Times New Roman" w:hint="eastAsia"/>
          <w:color w:val="000000"/>
          <w:sz w:val="24"/>
          <w:szCs w:val="24"/>
        </w:rPr>
        <w:t>3</w:t>
      </w:r>
      <w:r>
        <w:rPr>
          <w:rFonts w:ascii="Times New Roman" w:hAnsi="Times New Roman"/>
          <w:color w:val="000000"/>
          <w:sz w:val="24"/>
          <w:szCs w:val="24"/>
        </w:rPr>
        <w:t>、地面塌陷区</w:t>
      </w:r>
      <w:r>
        <w:rPr>
          <w:rFonts w:ascii="Times New Roman" w:hAnsi="Times New Roman" w:hint="eastAsia"/>
          <w:color w:val="000000"/>
          <w:sz w:val="24"/>
          <w:szCs w:val="24"/>
        </w:rPr>
        <w:t>1</w:t>
      </w:r>
      <w:r>
        <w:rPr>
          <w:rFonts w:ascii="Times New Roman" w:hAnsi="Times New Roman"/>
          <w:color w:val="000000"/>
          <w:sz w:val="24"/>
          <w:szCs w:val="24"/>
        </w:rPr>
        <w:t>、地面塌陷区</w:t>
      </w:r>
      <w:r>
        <w:rPr>
          <w:rFonts w:ascii="Times New Roman" w:hAnsi="Times New Roman" w:hint="eastAsia"/>
          <w:color w:val="000000"/>
          <w:sz w:val="24"/>
          <w:szCs w:val="24"/>
        </w:rPr>
        <w:t>2</w:t>
      </w:r>
      <w:r>
        <w:rPr>
          <w:rFonts w:ascii="Times New Roman" w:hAnsi="Times New Roman"/>
          <w:color w:val="000000"/>
          <w:sz w:val="24"/>
          <w:szCs w:val="24"/>
        </w:rPr>
        <w:t>、地面塌陷区</w:t>
      </w:r>
      <w:r>
        <w:rPr>
          <w:rFonts w:ascii="Times New Roman" w:hAnsi="Times New Roman" w:hint="eastAsia"/>
          <w:color w:val="000000"/>
          <w:sz w:val="24"/>
          <w:szCs w:val="24"/>
        </w:rPr>
        <w:t>3</w:t>
      </w:r>
      <w:r>
        <w:rPr>
          <w:rFonts w:ascii="Times New Roman" w:hAnsi="Times New Roman"/>
          <w:color w:val="000000"/>
          <w:sz w:val="24"/>
          <w:szCs w:val="24"/>
        </w:rPr>
        <w:t>、</w:t>
      </w:r>
      <w:r>
        <w:rPr>
          <w:rFonts w:ascii="Times New Roman" w:hAnsi="Times New Roman"/>
          <w:color w:val="000000"/>
          <w:sz w:val="24"/>
        </w:rPr>
        <w:t>竖井工业场地、平硐</w:t>
      </w:r>
      <w:r>
        <w:rPr>
          <w:rFonts w:ascii="Times New Roman" w:hAnsi="Times New Roman"/>
          <w:color w:val="000000"/>
          <w:sz w:val="24"/>
        </w:rPr>
        <w:t>1</w:t>
      </w:r>
      <w:r>
        <w:rPr>
          <w:rFonts w:ascii="Times New Roman" w:hAnsi="Times New Roman"/>
          <w:color w:val="000000"/>
          <w:sz w:val="24"/>
        </w:rPr>
        <w:t>工业场地、平硐</w:t>
      </w:r>
      <w:r>
        <w:rPr>
          <w:rFonts w:ascii="Times New Roman" w:hAnsi="Times New Roman"/>
          <w:color w:val="000000"/>
          <w:sz w:val="24"/>
        </w:rPr>
        <w:t>2</w:t>
      </w:r>
      <w:r>
        <w:rPr>
          <w:rFonts w:ascii="Times New Roman" w:hAnsi="Times New Roman"/>
          <w:color w:val="000000"/>
          <w:sz w:val="24"/>
        </w:rPr>
        <w:t>工业场地、平硐</w:t>
      </w:r>
      <w:r>
        <w:rPr>
          <w:rFonts w:ascii="Times New Roman" w:hAnsi="Times New Roman" w:hint="eastAsia"/>
          <w:color w:val="000000"/>
          <w:sz w:val="24"/>
        </w:rPr>
        <w:t>4</w:t>
      </w:r>
      <w:r>
        <w:rPr>
          <w:rFonts w:ascii="Times New Roman" w:hAnsi="Times New Roman"/>
          <w:color w:val="000000"/>
          <w:sz w:val="24"/>
        </w:rPr>
        <w:t>工业场地、平硐</w:t>
      </w:r>
      <w:r>
        <w:rPr>
          <w:rFonts w:ascii="Times New Roman" w:hAnsi="Times New Roman"/>
          <w:color w:val="000000"/>
          <w:sz w:val="24"/>
        </w:rPr>
        <w:t>1</w:t>
      </w:r>
      <w:r>
        <w:rPr>
          <w:rFonts w:ascii="Times New Roman" w:hAnsi="Times New Roman"/>
          <w:color w:val="000000"/>
          <w:sz w:val="24"/>
        </w:rPr>
        <w:t>废石场、平硐</w:t>
      </w:r>
      <w:r>
        <w:rPr>
          <w:rFonts w:ascii="Times New Roman" w:hAnsi="Times New Roman"/>
          <w:color w:val="000000"/>
          <w:sz w:val="24"/>
        </w:rPr>
        <w:t>2</w:t>
      </w:r>
      <w:r>
        <w:rPr>
          <w:rFonts w:ascii="Times New Roman" w:hAnsi="Times New Roman"/>
          <w:color w:val="000000"/>
          <w:sz w:val="24"/>
        </w:rPr>
        <w:t>废石场、办公生活区</w:t>
      </w:r>
      <w:r>
        <w:rPr>
          <w:rFonts w:ascii="Times New Roman" w:hAnsi="Times New Roman"/>
          <w:color w:val="000000"/>
          <w:sz w:val="24"/>
        </w:rPr>
        <w:t>1</w:t>
      </w:r>
      <w:r>
        <w:rPr>
          <w:rFonts w:ascii="Times New Roman" w:hAnsi="Times New Roman"/>
          <w:color w:val="000000"/>
          <w:sz w:val="24"/>
        </w:rPr>
        <w:t>、办公生活区</w:t>
      </w:r>
      <w:r>
        <w:rPr>
          <w:rFonts w:ascii="Times New Roman" w:hAnsi="Times New Roman"/>
          <w:color w:val="000000"/>
          <w:sz w:val="24"/>
        </w:rPr>
        <w:t>2</w:t>
      </w:r>
      <w:r>
        <w:rPr>
          <w:rFonts w:ascii="Times New Roman" w:hAnsi="Times New Roman"/>
          <w:color w:val="000000"/>
          <w:sz w:val="24"/>
        </w:rPr>
        <w:t>、办公生活区</w:t>
      </w:r>
      <w:r>
        <w:rPr>
          <w:rFonts w:ascii="Times New Roman" w:hAnsi="Times New Roman"/>
          <w:color w:val="000000"/>
          <w:sz w:val="24"/>
        </w:rPr>
        <w:t>3</w:t>
      </w:r>
      <w:r>
        <w:rPr>
          <w:rFonts w:ascii="Times New Roman" w:hAnsi="Times New Roman"/>
          <w:color w:val="000000"/>
          <w:sz w:val="24"/>
        </w:rPr>
        <w:t>、选矿厂、尾矿库、炸药库、探槽、钻机平台、废石</w:t>
      </w:r>
      <w:proofErr w:type="gramStart"/>
      <w:r>
        <w:rPr>
          <w:rFonts w:ascii="Times New Roman" w:hAnsi="Times New Roman"/>
          <w:color w:val="000000"/>
          <w:sz w:val="24"/>
        </w:rPr>
        <w:t>回填区</w:t>
      </w:r>
      <w:proofErr w:type="gramEnd"/>
      <w:r>
        <w:rPr>
          <w:rFonts w:ascii="Times New Roman" w:hAnsi="Times New Roman"/>
          <w:bCs/>
          <w:color w:val="000000"/>
          <w:sz w:val="24"/>
        </w:rPr>
        <w:t>及</w:t>
      </w:r>
      <w:r>
        <w:rPr>
          <w:rFonts w:ascii="Times New Roman" w:hAnsi="Times New Roman"/>
          <w:color w:val="000000"/>
          <w:sz w:val="24"/>
        </w:rPr>
        <w:t>矿区道路</w:t>
      </w:r>
      <w:r>
        <w:rPr>
          <w:rFonts w:ascii="Times New Roman" w:hAnsi="Times New Roman"/>
          <w:color w:val="000000"/>
          <w:sz w:val="24"/>
          <w:szCs w:val="24"/>
        </w:rPr>
        <w:t>。</w:t>
      </w:r>
      <w:r>
        <w:rPr>
          <w:rFonts w:ascii="Times New Roman" w:hAnsi="Times New Roman"/>
          <w:color w:val="000000"/>
          <w:sz w:val="24"/>
        </w:rPr>
        <w:t>据矿山地质环境影响严重程度及各单元特点采取如下防治措施：</w:t>
      </w:r>
    </w:p>
    <w:p w:rsidR="00610695" w:rsidRPr="00FA4EC2" w:rsidRDefault="00F973DD" w:rsidP="00FA4EC2">
      <w:pPr>
        <w:spacing w:line="360" w:lineRule="auto"/>
        <w:jc w:val="center"/>
        <w:rPr>
          <w:rFonts w:ascii="Times New Roman" w:hAnsi="宋体"/>
          <w:b/>
          <w:bCs/>
          <w:color w:val="000000"/>
          <w:sz w:val="24"/>
          <w:szCs w:val="24"/>
        </w:rPr>
      </w:pPr>
      <w:r w:rsidRPr="00FA4EC2">
        <w:rPr>
          <w:rFonts w:ascii="Times New Roman" w:hAnsi="宋体" w:hint="eastAsia"/>
          <w:b/>
          <w:bCs/>
          <w:color w:val="000000"/>
          <w:sz w:val="24"/>
          <w:szCs w:val="24"/>
        </w:rPr>
        <w:lastRenderedPageBreak/>
        <w:t>表</w:t>
      </w:r>
      <w:r w:rsidRPr="00FA4EC2">
        <w:rPr>
          <w:rFonts w:ascii="Times New Roman" w:hAnsi="宋体" w:hint="eastAsia"/>
          <w:b/>
          <w:bCs/>
          <w:color w:val="000000"/>
          <w:sz w:val="24"/>
          <w:szCs w:val="24"/>
        </w:rPr>
        <w:t xml:space="preserve">2-4   </w:t>
      </w:r>
      <w:r w:rsidRPr="00FA4EC2">
        <w:rPr>
          <w:rFonts w:ascii="Times New Roman" w:hAnsi="宋体" w:hint="eastAsia"/>
          <w:b/>
          <w:bCs/>
          <w:color w:val="000000"/>
          <w:sz w:val="24"/>
          <w:szCs w:val="24"/>
        </w:rPr>
        <w:t>总体工程量汇总表</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71"/>
        <w:gridCol w:w="2554"/>
        <w:gridCol w:w="2129"/>
        <w:gridCol w:w="2554"/>
      </w:tblGrid>
      <w:tr w:rsidR="00610695">
        <w:trPr>
          <w:trHeight w:val="397"/>
          <w:jc w:val="center"/>
        </w:trPr>
        <w:tc>
          <w:tcPr>
            <w:tcW w:w="1871" w:type="dxa"/>
            <w:noWrap/>
            <w:vAlign w:val="center"/>
          </w:tcPr>
          <w:p w:rsidR="00610695" w:rsidRDefault="00F973DD">
            <w:pPr>
              <w:jc w:val="center"/>
              <w:rPr>
                <w:rFonts w:ascii="Times New Roman" w:hAnsi="Times New Roman"/>
                <w:color w:val="000000"/>
                <w:szCs w:val="21"/>
              </w:rPr>
            </w:pPr>
            <w:r>
              <w:rPr>
                <w:rFonts w:ascii="Times New Roman" w:hAnsi="Times New Roman"/>
                <w:color w:val="000000"/>
                <w:szCs w:val="21"/>
              </w:rPr>
              <w:t>序号</w:t>
            </w:r>
          </w:p>
        </w:tc>
        <w:tc>
          <w:tcPr>
            <w:tcW w:w="2554" w:type="dxa"/>
            <w:noWrap/>
            <w:vAlign w:val="center"/>
          </w:tcPr>
          <w:p w:rsidR="00610695" w:rsidRDefault="00F973DD">
            <w:pPr>
              <w:jc w:val="center"/>
              <w:rPr>
                <w:rFonts w:ascii="Times New Roman" w:hAnsi="Times New Roman"/>
                <w:color w:val="000000"/>
                <w:szCs w:val="21"/>
              </w:rPr>
            </w:pPr>
            <w:r>
              <w:rPr>
                <w:rFonts w:ascii="Times New Roman" w:hAnsi="Times New Roman"/>
                <w:color w:val="000000"/>
                <w:szCs w:val="21"/>
              </w:rPr>
              <w:t>工程项目</w:t>
            </w:r>
          </w:p>
        </w:tc>
        <w:tc>
          <w:tcPr>
            <w:tcW w:w="2129" w:type="dxa"/>
            <w:noWrap/>
            <w:vAlign w:val="center"/>
          </w:tcPr>
          <w:p w:rsidR="00610695" w:rsidRDefault="00F973DD">
            <w:pPr>
              <w:jc w:val="center"/>
              <w:rPr>
                <w:rFonts w:ascii="Times New Roman" w:hAnsi="Times New Roman"/>
                <w:color w:val="000000"/>
                <w:szCs w:val="21"/>
              </w:rPr>
            </w:pPr>
            <w:r>
              <w:rPr>
                <w:rFonts w:ascii="Times New Roman" w:hAnsi="Times New Roman"/>
                <w:color w:val="000000"/>
                <w:szCs w:val="21"/>
              </w:rPr>
              <w:t>计量单位</w:t>
            </w:r>
          </w:p>
        </w:tc>
        <w:tc>
          <w:tcPr>
            <w:tcW w:w="2554" w:type="dxa"/>
            <w:noWrap/>
            <w:vAlign w:val="center"/>
          </w:tcPr>
          <w:p w:rsidR="00610695" w:rsidRDefault="00F973DD">
            <w:pPr>
              <w:jc w:val="center"/>
              <w:rPr>
                <w:rFonts w:ascii="Times New Roman" w:hAnsi="Times New Roman"/>
                <w:color w:val="000000"/>
                <w:szCs w:val="21"/>
              </w:rPr>
            </w:pPr>
            <w:r>
              <w:rPr>
                <w:rFonts w:ascii="Times New Roman" w:hAnsi="Times New Roman"/>
                <w:color w:val="000000"/>
                <w:szCs w:val="21"/>
              </w:rPr>
              <w:t>工程量</w:t>
            </w:r>
          </w:p>
        </w:tc>
      </w:tr>
      <w:tr w:rsidR="00610695">
        <w:trPr>
          <w:trHeight w:val="397"/>
          <w:jc w:val="center"/>
        </w:trPr>
        <w:tc>
          <w:tcPr>
            <w:tcW w:w="1871" w:type="dxa"/>
            <w:noWrap/>
            <w:vAlign w:val="center"/>
          </w:tcPr>
          <w:p w:rsidR="00610695" w:rsidRDefault="00F973DD">
            <w:pPr>
              <w:jc w:val="center"/>
              <w:rPr>
                <w:rFonts w:ascii="Times New Roman" w:hAnsi="Times New Roman"/>
                <w:color w:val="000000"/>
                <w:szCs w:val="21"/>
              </w:rPr>
            </w:pPr>
            <w:r>
              <w:rPr>
                <w:rFonts w:ascii="Times New Roman" w:hAnsi="Times New Roman"/>
                <w:color w:val="000000"/>
                <w:szCs w:val="21"/>
              </w:rPr>
              <w:t>1</w:t>
            </w:r>
          </w:p>
        </w:tc>
        <w:tc>
          <w:tcPr>
            <w:tcW w:w="2554" w:type="dxa"/>
            <w:noWrap/>
            <w:vAlign w:val="center"/>
          </w:tcPr>
          <w:p w:rsidR="00610695" w:rsidRDefault="00F973DD">
            <w:pPr>
              <w:jc w:val="center"/>
              <w:rPr>
                <w:rFonts w:ascii="Times New Roman" w:hAnsi="Times New Roman"/>
                <w:color w:val="000000"/>
                <w:szCs w:val="21"/>
              </w:rPr>
            </w:pPr>
            <w:r>
              <w:rPr>
                <w:rFonts w:ascii="Times New Roman" w:hAnsi="Times New Roman"/>
                <w:color w:val="000000"/>
                <w:szCs w:val="21"/>
              </w:rPr>
              <w:t>警示牌</w:t>
            </w:r>
          </w:p>
        </w:tc>
        <w:tc>
          <w:tcPr>
            <w:tcW w:w="2129" w:type="dxa"/>
            <w:noWrap/>
            <w:vAlign w:val="center"/>
          </w:tcPr>
          <w:p w:rsidR="00610695" w:rsidRDefault="00F973DD">
            <w:pPr>
              <w:jc w:val="center"/>
              <w:rPr>
                <w:rFonts w:ascii="Times New Roman" w:hAnsi="Times New Roman"/>
                <w:color w:val="000000"/>
                <w:szCs w:val="21"/>
              </w:rPr>
            </w:pPr>
            <w:r>
              <w:rPr>
                <w:rFonts w:ascii="Times New Roman" w:hAnsi="Times New Roman"/>
                <w:color w:val="000000"/>
                <w:szCs w:val="21"/>
              </w:rPr>
              <w:t>块</w:t>
            </w:r>
          </w:p>
        </w:tc>
        <w:tc>
          <w:tcPr>
            <w:tcW w:w="2554" w:type="dxa"/>
            <w:noWrap/>
            <w:vAlign w:val="center"/>
          </w:tcPr>
          <w:p w:rsidR="00610695" w:rsidRDefault="00F973DD">
            <w:pPr>
              <w:jc w:val="center"/>
              <w:rPr>
                <w:rFonts w:ascii="Times New Roman" w:hAnsi="Times New Roman"/>
                <w:color w:val="000000"/>
                <w:szCs w:val="21"/>
              </w:rPr>
            </w:pPr>
            <w:r>
              <w:rPr>
                <w:rFonts w:ascii="Times New Roman" w:hAnsi="Times New Roman" w:hint="eastAsia"/>
                <w:color w:val="000000"/>
                <w:szCs w:val="21"/>
              </w:rPr>
              <w:t>36</w:t>
            </w:r>
          </w:p>
        </w:tc>
      </w:tr>
      <w:tr w:rsidR="00610695">
        <w:trPr>
          <w:trHeight w:val="397"/>
          <w:jc w:val="center"/>
        </w:trPr>
        <w:tc>
          <w:tcPr>
            <w:tcW w:w="1871" w:type="dxa"/>
            <w:noWrap/>
            <w:vAlign w:val="center"/>
          </w:tcPr>
          <w:p w:rsidR="00610695" w:rsidRDefault="00F973DD">
            <w:pPr>
              <w:jc w:val="center"/>
              <w:rPr>
                <w:rFonts w:ascii="Times New Roman" w:hAnsi="Times New Roman"/>
                <w:color w:val="000000"/>
                <w:szCs w:val="21"/>
              </w:rPr>
            </w:pPr>
            <w:r>
              <w:rPr>
                <w:rFonts w:ascii="Times New Roman" w:hAnsi="Times New Roman"/>
                <w:color w:val="000000"/>
                <w:szCs w:val="21"/>
              </w:rPr>
              <w:t>2</w:t>
            </w:r>
          </w:p>
        </w:tc>
        <w:tc>
          <w:tcPr>
            <w:tcW w:w="2554" w:type="dxa"/>
            <w:noWrap/>
            <w:vAlign w:val="center"/>
          </w:tcPr>
          <w:p w:rsidR="00610695" w:rsidRDefault="00F973DD">
            <w:pPr>
              <w:jc w:val="center"/>
              <w:rPr>
                <w:rFonts w:ascii="Times New Roman" w:hAnsi="Times New Roman"/>
                <w:color w:val="000000"/>
                <w:szCs w:val="21"/>
              </w:rPr>
            </w:pPr>
            <w:r>
              <w:rPr>
                <w:rFonts w:ascii="Times New Roman" w:hAnsi="Times New Roman"/>
                <w:color w:val="000000"/>
                <w:szCs w:val="21"/>
              </w:rPr>
              <w:t>标识牌</w:t>
            </w:r>
          </w:p>
        </w:tc>
        <w:tc>
          <w:tcPr>
            <w:tcW w:w="2129" w:type="dxa"/>
            <w:noWrap/>
            <w:vAlign w:val="center"/>
          </w:tcPr>
          <w:p w:rsidR="00610695" w:rsidRDefault="00F973DD">
            <w:pPr>
              <w:jc w:val="center"/>
              <w:rPr>
                <w:rFonts w:ascii="Times New Roman" w:hAnsi="Times New Roman"/>
                <w:color w:val="000000"/>
                <w:szCs w:val="21"/>
              </w:rPr>
            </w:pPr>
            <w:r>
              <w:rPr>
                <w:rFonts w:ascii="Times New Roman" w:hAnsi="Times New Roman"/>
                <w:color w:val="000000"/>
                <w:szCs w:val="21"/>
              </w:rPr>
              <w:t>块</w:t>
            </w:r>
          </w:p>
        </w:tc>
        <w:tc>
          <w:tcPr>
            <w:tcW w:w="2554" w:type="dxa"/>
            <w:noWrap/>
            <w:vAlign w:val="center"/>
          </w:tcPr>
          <w:p w:rsidR="00610695" w:rsidRDefault="00F973DD">
            <w:pPr>
              <w:jc w:val="center"/>
              <w:rPr>
                <w:rFonts w:ascii="Times New Roman" w:hAnsi="Times New Roman"/>
                <w:color w:val="000000"/>
                <w:szCs w:val="21"/>
              </w:rPr>
            </w:pPr>
            <w:r>
              <w:rPr>
                <w:rFonts w:ascii="Times New Roman" w:hAnsi="Times New Roman" w:hint="eastAsia"/>
                <w:color w:val="000000"/>
                <w:szCs w:val="21"/>
              </w:rPr>
              <w:t>6</w:t>
            </w:r>
          </w:p>
        </w:tc>
      </w:tr>
      <w:tr w:rsidR="00610695">
        <w:trPr>
          <w:trHeight w:val="397"/>
          <w:jc w:val="center"/>
        </w:trPr>
        <w:tc>
          <w:tcPr>
            <w:tcW w:w="1871" w:type="dxa"/>
            <w:noWrap/>
            <w:vAlign w:val="center"/>
          </w:tcPr>
          <w:p w:rsidR="00610695" w:rsidRDefault="00F973DD">
            <w:pPr>
              <w:jc w:val="center"/>
              <w:rPr>
                <w:rFonts w:ascii="Times New Roman" w:hAnsi="Times New Roman"/>
                <w:color w:val="000000"/>
                <w:szCs w:val="21"/>
              </w:rPr>
            </w:pPr>
            <w:r>
              <w:rPr>
                <w:rFonts w:ascii="Times New Roman" w:hAnsi="Times New Roman"/>
                <w:color w:val="000000"/>
                <w:szCs w:val="21"/>
              </w:rPr>
              <w:t>3</w:t>
            </w:r>
          </w:p>
        </w:tc>
        <w:tc>
          <w:tcPr>
            <w:tcW w:w="2554" w:type="dxa"/>
            <w:noWrap/>
            <w:vAlign w:val="center"/>
          </w:tcPr>
          <w:p w:rsidR="00610695" w:rsidRDefault="00F973DD">
            <w:pPr>
              <w:jc w:val="center"/>
              <w:rPr>
                <w:rFonts w:ascii="Times New Roman" w:hAnsi="Times New Roman"/>
                <w:color w:val="000000"/>
                <w:szCs w:val="21"/>
              </w:rPr>
            </w:pPr>
            <w:r>
              <w:rPr>
                <w:rFonts w:ascii="Times New Roman" w:hAnsi="Times New Roman" w:hint="eastAsia"/>
                <w:color w:val="000000"/>
                <w:szCs w:val="21"/>
              </w:rPr>
              <w:t>网围栏</w:t>
            </w:r>
          </w:p>
        </w:tc>
        <w:tc>
          <w:tcPr>
            <w:tcW w:w="2129" w:type="dxa"/>
            <w:noWrap/>
            <w:vAlign w:val="center"/>
          </w:tcPr>
          <w:p w:rsidR="00610695" w:rsidRDefault="00F973DD">
            <w:pPr>
              <w:jc w:val="center"/>
              <w:rPr>
                <w:rFonts w:ascii="Times New Roman" w:hAnsi="Times New Roman"/>
                <w:color w:val="000000"/>
                <w:szCs w:val="21"/>
              </w:rPr>
            </w:pPr>
            <w:r>
              <w:rPr>
                <w:rFonts w:ascii="Times New Roman" w:hAnsi="Times New Roman" w:hint="eastAsia"/>
                <w:color w:val="000000"/>
                <w:szCs w:val="21"/>
              </w:rPr>
              <w:t>m</w:t>
            </w:r>
          </w:p>
        </w:tc>
        <w:tc>
          <w:tcPr>
            <w:tcW w:w="2554" w:type="dxa"/>
            <w:noWrap/>
            <w:vAlign w:val="center"/>
          </w:tcPr>
          <w:p w:rsidR="00610695" w:rsidRDefault="00F973DD">
            <w:pPr>
              <w:jc w:val="center"/>
              <w:rPr>
                <w:rFonts w:ascii="Times New Roman" w:hAnsi="Times New Roman"/>
                <w:color w:val="000000"/>
                <w:szCs w:val="21"/>
              </w:rPr>
            </w:pPr>
            <w:r>
              <w:rPr>
                <w:rFonts w:ascii="Times New Roman" w:hAnsi="Times New Roman" w:hint="eastAsia"/>
                <w:color w:val="000000"/>
                <w:szCs w:val="21"/>
              </w:rPr>
              <w:t>1100</w:t>
            </w:r>
          </w:p>
        </w:tc>
      </w:tr>
      <w:tr w:rsidR="00610695">
        <w:trPr>
          <w:trHeight w:val="397"/>
          <w:jc w:val="center"/>
        </w:trPr>
        <w:tc>
          <w:tcPr>
            <w:tcW w:w="1871" w:type="dxa"/>
            <w:noWrap/>
            <w:vAlign w:val="center"/>
          </w:tcPr>
          <w:p w:rsidR="00610695" w:rsidRDefault="00F973DD">
            <w:pPr>
              <w:jc w:val="center"/>
              <w:rPr>
                <w:rFonts w:ascii="Times New Roman" w:hAnsi="Times New Roman"/>
                <w:color w:val="000000"/>
                <w:szCs w:val="21"/>
              </w:rPr>
            </w:pPr>
            <w:r>
              <w:rPr>
                <w:rFonts w:ascii="Times New Roman" w:hAnsi="Times New Roman"/>
                <w:color w:val="000000"/>
                <w:szCs w:val="21"/>
              </w:rPr>
              <w:t>4</w:t>
            </w:r>
          </w:p>
        </w:tc>
        <w:tc>
          <w:tcPr>
            <w:tcW w:w="2554" w:type="dxa"/>
            <w:noWrap/>
            <w:vAlign w:val="center"/>
          </w:tcPr>
          <w:p w:rsidR="00610695" w:rsidRDefault="00F973DD">
            <w:pPr>
              <w:jc w:val="center"/>
              <w:rPr>
                <w:rFonts w:ascii="Times New Roman" w:hAnsi="Times New Roman"/>
                <w:color w:val="000000"/>
                <w:szCs w:val="21"/>
              </w:rPr>
            </w:pPr>
            <w:r>
              <w:rPr>
                <w:rFonts w:ascii="Times New Roman" w:hAnsi="Times New Roman"/>
                <w:color w:val="000000"/>
                <w:szCs w:val="21"/>
              </w:rPr>
              <w:t>回填</w:t>
            </w:r>
            <w:r>
              <w:rPr>
                <w:rFonts w:ascii="Times New Roman" w:hAnsi="Times New Roman" w:hint="eastAsia"/>
                <w:color w:val="000000"/>
                <w:szCs w:val="21"/>
              </w:rPr>
              <w:t>（含清运）</w:t>
            </w:r>
          </w:p>
        </w:tc>
        <w:tc>
          <w:tcPr>
            <w:tcW w:w="2129" w:type="dxa"/>
            <w:noWrap/>
            <w:vAlign w:val="center"/>
          </w:tcPr>
          <w:p w:rsidR="00610695" w:rsidRDefault="00F973DD">
            <w:pPr>
              <w:jc w:val="center"/>
              <w:rPr>
                <w:rFonts w:ascii="Times New Roman" w:hAnsi="Times New Roman"/>
                <w:color w:val="000000"/>
                <w:szCs w:val="21"/>
              </w:rPr>
            </w:pPr>
            <w:r>
              <w:rPr>
                <w:rFonts w:ascii="Times New Roman" w:hAnsi="Times New Roman"/>
                <w:color w:val="000000"/>
                <w:szCs w:val="21"/>
              </w:rPr>
              <w:t>m</w:t>
            </w:r>
            <w:r>
              <w:rPr>
                <w:rFonts w:ascii="Times New Roman" w:hAnsi="Times New Roman"/>
                <w:color w:val="000000"/>
                <w:szCs w:val="21"/>
                <w:vertAlign w:val="superscript"/>
              </w:rPr>
              <w:t>3</w:t>
            </w:r>
          </w:p>
        </w:tc>
        <w:tc>
          <w:tcPr>
            <w:tcW w:w="2554" w:type="dxa"/>
            <w:noWrap/>
            <w:vAlign w:val="center"/>
          </w:tcPr>
          <w:p w:rsidR="00610695" w:rsidRDefault="00F973DD">
            <w:pPr>
              <w:jc w:val="center"/>
              <w:rPr>
                <w:rFonts w:ascii="Times New Roman" w:hAnsi="Times New Roman"/>
                <w:color w:val="000000"/>
                <w:szCs w:val="21"/>
              </w:rPr>
            </w:pPr>
            <w:r>
              <w:rPr>
                <w:rFonts w:ascii="Times New Roman" w:hAnsi="Times New Roman" w:hint="eastAsia"/>
                <w:color w:val="000000"/>
                <w:szCs w:val="21"/>
              </w:rPr>
              <w:t>50599</w:t>
            </w:r>
          </w:p>
        </w:tc>
      </w:tr>
      <w:tr w:rsidR="00610695">
        <w:trPr>
          <w:trHeight w:val="397"/>
          <w:jc w:val="center"/>
        </w:trPr>
        <w:tc>
          <w:tcPr>
            <w:tcW w:w="1871" w:type="dxa"/>
            <w:noWrap/>
            <w:vAlign w:val="center"/>
          </w:tcPr>
          <w:p w:rsidR="00610695" w:rsidRDefault="00F973DD">
            <w:pPr>
              <w:jc w:val="center"/>
              <w:rPr>
                <w:rFonts w:ascii="Times New Roman" w:hAnsi="Times New Roman"/>
                <w:color w:val="000000"/>
                <w:szCs w:val="21"/>
              </w:rPr>
            </w:pPr>
            <w:r>
              <w:rPr>
                <w:rFonts w:ascii="Times New Roman" w:hAnsi="Times New Roman" w:hint="eastAsia"/>
                <w:color w:val="000000"/>
                <w:szCs w:val="21"/>
              </w:rPr>
              <w:t>5</w:t>
            </w:r>
          </w:p>
        </w:tc>
        <w:tc>
          <w:tcPr>
            <w:tcW w:w="2554" w:type="dxa"/>
            <w:noWrap/>
            <w:vAlign w:val="center"/>
          </w:tcPr>
          <w:p w:rsidR="00610695" w:rsidRDefault="00F973DD">
            <w:pPr>
              <w:jc w:val="center"/>
              <w:rPr>
                <w:rFonts w:ascii="Times New Roman" w:hAnsi="Times New Roman"/>
                <w:color w:val="000000"/>
                <w:szCs w:val="21"/>
              </w:rPr>
            </w:pPr>
            <w:r>
              <w:rPr>
                <w:rFonts w:ascii="Times New Roman" w:hAnsi="Times New Roman" w:hint="eastAsia"/>
                <w:color w:val="000000"/>
                <w:szCs w:val="21"/>
              </w:rPr>
              <w:t>石方整平</w:t>
            </w:r>
          </w:p>
        </w:tc>
        <w:tc>
          <w:tcPr>
            <w:tcW w:w="2129" w:type="dxa"/>
            <w:noWrap/>
            <w:vAlign w:val="center"/>
          </w:tcPr>
          <w:p w:rsidR="00610695" w:rsidRDefault="00F973DD">
            <w:pPr>
              <w:jc w:val="center"/>
              <w:rPr>
                <w:rFonts w:ascii="Times New Roman" w:hAnsi="Times New Roman"/>
                <w:color w:val="000000"/>
                <w:szCs w:val="21"/>
              </w:rPr>
            </w:pPr>
            <w:r>
              <w:rPr>
                <w:rFonts w:ascii="Times New Roman" w:hAnsi="Times New Roman"/>
                <w:color w:val="000000"/>
                <w:szCs w:val="21"/>
              </w:rPr>
              <w:t>m</w:t>
            </w:r>
            <w:r>
              <w:rPr>
                <w:rFonts w:ascii="Times New Roman" w:hAnsi="Times New Roman"/>
                <w:color w:val="000000"/>
                <w:szCs w:val="21"/>
                <w:vertAlign w:val="superscript"/>
              </w:rPr>
              <w:t>3</w:t>
            </w:r>
          </w:p>
        </w:tc>
        <w:tc>
          <w:tcPr>
            <w:tcW w:w="2554" w:type="dxa"/>
            <w:noWrap/>
            <w:vAlign w:val="center"/>
          </w:tcPr>
          <w:p w:rsidR="00610695" w:rsidRDefault="00F973DD">
            <w:pPr>
              <w:jc w:val="center"/>
              <w:rPr>
                <w:rFonts w:ascii="Times New Roman" w:hAnsi="Times New Roman"/>
                <w:color w:val="000000"/>
                <w:szCs w:val="21"/>
              </w:rPr>
            </w:pPr>
            <w:r>
              <w:rPr>
                <w:rFonts w:ascii="Times New Roman" w:hAnsi="Times New Roman" w:hint="eastAsia"/>
                <w:color w:val="000000"/>
                <w:szCs w:val="21"/>
              </w:rPr>
              <w:t>1065</w:t>
            </w:r>
          </w:p>
        </w:tc>
      </w:tr>
      <w:tr w:rsidR="00610695">
        <w:trPr>
          <w:trHeight w:val="397"/>
          <w:jc w:val="center"/>
        </w:trPr>
        <w:tc>
          <w:tcPr>
            <w:tcW w:w="1871" w:type="dxa"/>
            <w:noWrap/>
            <w:vAlign w:val="center"/>
          </w:tcPr>
          <w:p w:rsidR="00610695" w:rsidRDefault="00F973DD">
            <w:pPr>
              <w:jc w:val="center"/>
              <w:rPr>
                <w:rFonts w:ascii="Times New Roman" w:hAnsi="Times New Roman"/>
                <w:color w:val="000000"/>
                <w:szCs w:val="21"/>
              </w:rPr>
            </w:pPr>
            <w:r>
              <w:rPr>
                <w:rFonts w:ascii="Times New Roman" w:hAnsi="Times New Roman"/>
                <w:color w:val="000000"/>
                <w:szCs w:val="21"/>
              </w:rPr>
              <w:t>6</w:t>
            </w:r>
          </w:p>
        </w:tc>
        <w:tc>
          <w:tcPr>
            <w:tcW w:w="2554" w:type="dxa"/>
            <w:noWrap/>
            <w:vAlign w:val="center"/>
          </w:tcPr>
          <w:p w:rsidR="00610695" w:rsidRDefault="00F973DD">
            <w:pPr>
              <w:jc w:val="center"/>
              <w:rPr>
                <w:rFonts w:ascii="Times New Roman" w:hAnsi="Times New Roman"/>
                <w:color w:val="000000"/>
                <w:szCs w:val="21"/>
              </w:rPr>
            </w:pPr>
            <w:proofErr w:type="gramStart"/>
            <w:r>
              <w:rPr>
                <w:rFonts w:ascii="Times New Roman" w:hAnsi="Times New Roman" w:hint="eastAsia"/>
                <w:color w:val="000000"/>
                <w:szCs w:val="21"/>
              </w:rPr>
              <w:t>垫坡整形</w:t>
            </w:r>
            <w:proofErr w:type="gramEnd"/>
          </w:p>
        </w:tc>
        <w:tc>
          <w:tcPr>
            <w:tcW w:w="2129" w:type="dxa"/>
            <w:noWrap/>
            <w:vAlign w:val="center"/>
          </w:tcPr>
          <w:p w:rsidR="00610695" w:rsidRDefault="00F973DD">
            <w:pPr>
              <w:jc w:val="center"/>
              <w:rPr>
                <w:rFonts w:ascii="Times New Roman" w:hAnsi="Times New Roman"/>
                <w:color w:val="000000"/>
                <w:szCs w:val="21"/>
              </w:rPr>
            </w:pPr>
            <w:r>
              <w:rPr>
                <w:rFonts w:ascii="Times New Roman" w:hAnsi="Times New Roman"/>
                <w:color w:val="000000"/>
                <w:szCs w:val="21"/>
              </w:rPr>
              <w:t>m</w:t>
            </w:r>
            <w:r>
              <w:rPr>
                <w:rFonts w:ascii="Times New Roman" w:hAnsi="Times New Roman"/>
                <w:color w:val="000000"/>
                <w:szCs w:val="21"/>
                <w:vertAlign w:val="superscript"/>
              </w:rPr>
              <w:t>3</w:t>
            </w:r>
          </w:p>
        </w:tc>
        <w:tc>
          <w:tcPr>
            <w:tcW w:w="2554" w:type="dxa"/>
            <w:noWrap/>
            <w:vAlign w:val="center"/>
          </w:tcPr>
          <w:p w:rsidR="00610695" w:rsidRDefault="00F973DD">
            <w:pPr>
              <w:jc w:val="center"/>
              <w:rPr>
                <w:rFonts w:ascii="Times New Roman" w:hAnsi="Times New Roman"/>
                <w:color w:val="000000"/>
                <w:szCs w:val="21"/>
              </w:rPr>
            </w:pPr>
            <w:r>
              <w:rPr>
                <w:rFonts w:ascii="Times New Roman" w:hAnsi="Times New Roman" w:hint="eastAsia"/>
                <w:color w:val="000000"/>
                <w:szCs w:val="21"/>
              </w:rPr>
              <w:t>75</w:t>
            </w:r>
          </w:p>
        </w:tc>
      </w:tr>
      <w:tr w:rsidR="00610695">
        <w:trPr>
          <w:trHeight w:val="397"/>
          <w:jc w:val="center"/>
        </w:trPr>
        <w:tc>
          <w:tcPr>
            <w:tcW w:w="1871" w:type="dxa"/>
            <w:noWrap/>
            <w:vAlign w:val="center"/>
          </w:tcPr>
          <w:p w:rsidR="00610695" w:rsidRDefault="00F973DD">
            <w:pPr>
              <w:jc w:val="center"/>
              <w:rPr>
                <w:rFonts w:ascii="Times New Roman" w:hAnsi="Times New Roman"/>
                <w:color w:val="000000"/>
                <w:szCs w:val="21"/>
              </w:rPr>
            </w:pPr>
            <w:r>
              <w:rPr>
                <w:rFonts w:ascii="Times New Roman" w:hAnsi="Times New Roman" w:hint="eastAsia"/>
                <w:color w:val="000000"/>
                <w:szCs w:val="21"/>
              </w:rPr>
              <w:t>7</w:t>
            </w:r>
          </w:p>
        </w:tc>
        <w:tc>
          <w:tcPr>
            <w:tcW w:w="2554" w:type="dxa"/>
            <w:noWrap/>
            <w:vAlign w:val="center"/>
          </w:tcPr>
          <w:p w:rsidR="00610695" w:rsidRDefault="00F973DD">
            <w:pPr>
              <w:jc w:val="center"/>
              <w:rPr>
                <w:rFonts w:ascii="Times New Roman" w:hAnsi="Times New Roman"/>
                <w:color w:val="000000"/>
                <w:szCs w:val="21"/>
              </w:rPr>
            </w:pPr>
            <w:r>
              <w:rPr>
                <w:rFonts w:ascii="Times New Roman" w:hAnsi="Times New Roman"/>
                <w:color w:val="000000"/>
                <w:szCs w:val="21"/>
              </w:rPr>
              <w:t>钢筋混凝土封堵</w:t>
            </w:r>
          </w:p>
        </w:tc>
        <w:tc>
          <w:tcPr>
            <w:tcW w:w="2129" w:type="dxa"/>
            <w:noWrap/>
            <w:vAlign w:val="center"/>
          </w:tcPr>
          <w:p w:rsidR="00610695" w:rsidRDefault="00F973DD">
            <w:pPr>
              <w:jc w:val="center"/>
              <w:rPr>
                <w:rFonts w:ascii="Times New Roman" w:hAnsi="Times New Roman"/>
                <w:color w:val="000000"/>
                <w:szCs w:val="21"/>
              </w:rPr>
            </w:pPr>
            <w:r>
              <w:rPr>
                <w:rFonts w:ascii="Times New Roman" w:hAnsi="Times New Roman"/>
                <w:color w:val="000000"/>
                <w:szCs w:val="21"/>
              </w:rPr>
              <w:t>m</w:t>
            </w:r>
            <w:r>
              <w:rPr>
                <w:rFonts w:ascii="Times New Roman" w:hAnsi="Times New Roman"/>
                <w:color w:val="000000"/>
                <w:szCs w:val="21"/>
                <w:vertAlign w:val="superscript"/>
              </w:rPr>
              <w:t>3</w:t>
            </w:r>
          </w:p>
        </w:tc>
        <w:tc>
          <w:tcPr>
            <w:tcW w:w="2554" w:type="dxa"/>
            <w:noWrap/>
            <w:vAlign w:val="center"/>
          </w:tcPr>
          <w:p w:rsidR="00610695" w:rsidRDefault="00F973DD">
            <w:pPr>
              <w:jc w:val="center"/>
              <w:rPr>
                <w:rFonts w:ascii="Times New Roman" w:hAnsi="Times New Roman"/>
                <w:color w:val="000000"/>
                <w:szCs w:val="21"/>
              </w:rPr>
            </w:pPr>
            <w:r>
              <w:rPr>
                <w:rFonts w:ascii="Times New Roman" w:hAnsi="Times New Roman" w:hint="eastAsia"/>
                <w:color w:val="000000"/>
                <w:szCs w:val="21"/>
              </w:rPr>
              <w:t>78</w:t>
            </w:r>
          </w:p>
        </w:tc>
      </w:tr>
      <w:tr w:rsidR="00610695">
        <w:trPr>
          <w:trHeight w:val="397"/>
          <w:jc w:val="center"/>
        </w:trPr>
        <w:tc>
          <w:tcPr>
            <w:tcW w:w="1871" w:type="dxa"/>
            <w:noWrap/>
            <w:vAlign w:val="center"/>
          </w:tcPr>
          <w:p w:rsidR="00610695" w:rsidRDefault="00F973DD">
            <w:pPr>
              <w:jc w:val="center"/>
              <w:rPr>
                <w:rFonts w:ascii="Times New Roman" w:hAnsi="Times New Roman"/>
                <w:color w:val="000000"/>
                <w:szCs w:val="21"/>
              </w:rPr>
            </w:pPr>
            <w:r>
              <w:rPr>
                <w:rFonts w:ascii="Times New Roman" w:hAnsi="Times New Roman" w:hint="eastAsia"/>
                <w:color w:val="000000"/>
                <w:szCs w:val="21"/>
              </w:rPr>
              <w:t>8</w:t>
            </w:r>
          </w:p>
        </w:tc>
        <w:tc>
          <w:tcPr>
            <w:tcW w:w="2554" w:type="dxa"/>
            <w:noWrap/>
            <w:vAlign w:val="center"/>
          </w:tcPr>
          <w:p w:rsidR="00610695" w:rsidRDefault="00F973DD">
            <w:pPr>
              <w:jc w:val="center"/>
              <w:rPr>
                <w:rFonts w:ascii="Times New Roman" w:hAnsi="Times New Roman"/>
                <w:color w:val="000000"/>
                <w:szCs w:val="21"/>
              </w:rPr>
            </w:pPr>
            <w:r>
              <w:rPr>
                <w:rFonts w:ascii="Times New Roman" w:hAnsi="Times New Roman"/>
                <w:color w:val="000000"/>
                <w:szCs w:val="21"/>
              </w:rPr>
              <w:t>砌体拆除</w:t>
            </w:r>
          </w:p>
        </w:tc>
        <w:tc>
          <w:tcPr>
            <w:tcW w:w="2129" w:type="dxa"/>
            <w:noWrap/>
            <w:vAlign w:val="center"/>
          </w:tcPr>
          <w:p w:rsidR="00610695" w:rsidRDefault="00F973DD">
            <w:pPr>
              <w:jc w:val="center"/>
              <w:rPr>
                <w:rFonts w:ascii="Times New Roman" w:hAnsi="Times New Roman"/>
                <w:color w:val="000000"/>
                <w:szCs w:val="21"/>
              </w:rPr>
            </w:pPr>
            <w:r>
              <w:rPr>
                <w:rFonts w:ascii="Times New Roman" w:hAnsi="Times New Roman"/>
                <w:color w:val="000000"/>
                <w:szCs w:val="21"/>
              </w:rPr>
              <w:t>m</w:t>
            </w:r>
            <w:r>
              <w:rPr>
                <w:rFonts w:ascii="Times New Roman" w:hAnsi="Times New Roman"/>
                <w:color w:val="000000"/>
                <w:szCs w:val="21"/>
                <w:vertAlign w:val="superscript"/>
              </w:rPr>
              <w:t>3</w:t>
            </w:r>
          </w:p>
        </w:tc>
        <w:tc>
          <w:tcPr>
            <w:tcW w:w="2554" w:type="dxa"/>
            <w:noWrap/>
            <w:vAlign w:val="center"/>
          </w:tcPr>
          <w:p w:rsidR="00610695" w:rsidRDefault="00F973DD">
            <w:pPr>
              <w:jc w:val="center"/>
              <w:rPr>
                <w:rFonts w:ascii="Times New Roman" w:hAnsi="Times New Roman"/>
                <w:color w:val="000000"/>
                <w:szCs w:val="21"/>
              </w:rPr>
            </w:pPr>
            <w:r>
              <w:rPr>
                <w:rFonts w:ascii="Times New Roman" w:hAnsi="Times New Roman" w:hint="eastAsia"/>
                <w:color w:val="000000"/>
                <w:szCs w:val="21"/>
              </w:rPr>
              <w:t>18965</w:t>
            </w:r>
          </w:p>
        </w:tc>
      </w:tr>
      <w:tr w:rsidR="00610695">
        <w:trPr>
          <w:trHeight w:val="397"/>
          <w:jc w:val="center"/>
        </w:trPr>
        <w:tc>
          <w:tcPr>
            <w:tcW w:w="1871" w:type="dxa"/>
            <w:noWrap/>
            <w:vAlign w:val="center"/>
          </w:tcPr>
          <w:p w:rsidR="00610695" w:rsidRDefault="00F973DD">
            <w:pPr>
              <w:jc w:val="center"/>
              <w:rPr>
                <w:rFonts w:ascii="Times New Roman" w:hAnsi="Times New Roman"/>
                <w:color w:val="000000"/>
                <w:szCs w:val="21"/>
              </w:rPr>
            </w:pPr>
            <w:r>
              <w:rPr>
                <w:rFonts w:ascii="Times New Roman" w:hAnsi="Times New Roman" w:hint="eastAsia"/>
                <w:color w:val="000000"/>
                <w:szCs w:val="21"/>
              </w:rPr>
              <w:t>9</w:t>
            </w:r>
          </w:p>
        </w:tc>
        <w:tc>
          <w:tcPr>
            <w:tcW w:w="2554" w:type="dxa"/>
            <w:noWrap/>
            <w:vAlign w:val="center"/>
          </w:tcPr>
          <w:p w:rsidR="00610695" w:rsidRDefault="00F973DD">
            <w:pPr>
              <w:jc w:val="center"/>
              <w:rPr>
                <w:rFonts w:ascii="Times New Roman" w:hAnsi="Times New Roman"/>
                <w:color w:val="000000"/>
                <w:szCs w:val="21"/>
              </w:rPr>
            </w:pPr>
            <w:r>
              <w:rPr>
                <w:rFonts w:ascii="Times New Roman" w:hAnsi="Times New Roman" w:hint="eastAsia"/>
                <w:color w:val="000000"/>
                <w:szCs w:val="21"/>
              </w:rPr>
              <w:t>清运</w:t>
            </w:r>
          </w:p>
        </w:tc>
        <w:tc>
          <w:tcPr>
            <w:tcW w:w="2129" w:type="dxa"/>
            <w:noWrap/>
            <w:vAlign w:val="center"/>
          </w:tcPr>
          <w:p w:rsidR="00610695" w:rsidRDefault="00F973DD">
            <w:pPr>
              <w:jc w:val="center"/>
              <w:rPr>
                <w:rFonts w:ascii="Times New Roman" w:hAnsi="Times New Roman"/>
                <w:color w:val="000000"/>
                <w:szCs w:val="21"/>
              </w:rPr>
            </w:pPr>
            <w:r>
              <w:rPr>
                <w:rFonts w:ascii="Times New Roman" w:hAnsi="Times New Roman"/>
                <w:color w:val="000000"/>
                <w:szCs w:val="21"/>
              </w:rPr>
              <w:t>m</w:t>
            </w:r>
            <w:r>
              <w:rPr>
                <w:rFonts w:ascii="Times New Roman" w:hAnsi="Times New Roman"/>
                <w:color w:val="000000"/>
                <w:szCs w:val="21"/>
                <w:vertAlign w:val="superscript"/>
              </w:rPr>
              <w:t>3</w:t>
            </w:r>
          </w:p>
        </w:tc>
        <w:tc>
          <w:tcPr>
            <w:tcW w:w="2554" w:type="dxa"/>
            <w:noWrap/>
            <w:vAlign w:val="center"/>
          </w:tcPr>
          <w:p w:rsidR="00610695" w:rsidRDefault="00F973DD">
            <w:pPr>
              <w:jc w:val="center"/>
              <w:rPr>
                <w:rFonts w:ascii="Times New Roman" w:hAnsi="Times New Roman"/>
                <w:color w:val="000000"/>
                <w:szCs w:val="21"/>
              </w:rPr>
            </w:pPr>
            <w:r>
              <w:rPr>
                <w:rFonts w:ascii="Times New Roman" w:hAnsi="Times New Roman" w:hint="eastAsia"/>
                <w:color w:val="000000"/>
                <w:szCs w:val="21"/>
              </w:rPr>
              <w:t>61337</w:t>
            </w:r>
          </w:p>
        </w:tc>
      </w:tr>
      <w:tr w:rsidR="00610695">
        <w:trPr>
          <w:trHeight w:val="397"/>
          <w:jc w:val="center"/>
        </w:trPr>
        <w:tc>
          <w:tcPr>
            <w:tcW w:w="1871" w:type="dxa"/>
            <w:noWrap/>
            <w:vAlign w:val="center"/>
          </w:tcPr>
          <w:p w:rsidR="00610695" w:rsidRDefault="00F973DD">
            <w:pPr>
              <w:jc w:val="center"/>
              <w:rPr>
                <w:rFonts w:ascii="Times New Roman" w:hAnsi="Times New Roman"/>
                <w:color w:val="000000"/>
                <w:szCs w:val="21"/>
              </w:rPr>
            </w:pPr>
            <w:r>
              <w:rPr>
                <w:rFonts w:ascii="Times New Roman" w:hAnsi="Times New Roman" w:hint="eastAsia"/>
                <w:color w:val="000000"/>
                <w:szCs w:val="21"/>
              </w:rPr>
              <w:t>10</w:t>
            </w:r>
          </w:p>
        </w:tc>
        <w:tc>
          <w:tcPr>
            <w:tcW w:w="2554" w:type="dxa"/>
            <w:noWrap/>
            <w:vAlign w:val="center"/>
          </w:tcPr>
          <w:p w:rsidR="00610695" w:rsidRDefault="00F973DD">
            <w:pPr>
              <w:jc w:val="center"/>
              <w:rPr>
                <w:rFonts w:ascii="Times New Roman" w:hAnsi="Times New Roman"/>
                <w:color w:val="000000"/>
                <w:szCs w:val="21"/>
              </w:rPr>
            </w:pPr>
            <w:r>
              <w:rPr>
                <w:rFonts w:ascii="Times New Roman" w:hAnsi="Times New Roman"/>
                <w:color w:val="000000"/>
                <w:szCs w:val="21"/>
              </w:rPr>
              <w:t>覆土及整平</w:t>
            </w:r>
          </w:p>
        </w:tc>
        <w:tc>
          <w:tcPr>
            <w:tcW w:w="2129" w:type="dxa"/>
            <w:noWrap/>
            <w:vAlign w:val="center"/>
          </w:tcPr>
          <w:p w:rsidR="00610695" w:rsidRDefault="00F973DD">
            <w:pPr>
              <w:jc w:val="center"/>
              <w:rPr>
                <w:rFonts w:ascii="Times New Roman" w:hAnsi="Times New Roman"/>
                <w:color w:val="000000"/>
                <w:szCs w:val="21"/>
              </w:rPr>
            </w:pPr>
            <w:r>
              <w:rPr>
                <w:rFonts w:ascii="Times New Roman" w:hAnsi="Times New Roman"/>
                <w:color w:val="000000"/>
                <w:szCs w:val="21"/>
              </w:rPr>
              <w:t>m</w:t>
            </w:r>
            <w:r>
              <w:rPr>
                <w:rFonts w:ascii="Times New Roman" w:hAnsi="Times New Roman"/>
                <w:color w:val="000000"/>
                <w:szCs w:val="21"/>
                <w:vertAlign w:val="superscript"/>
              </w:rPr>
              <w:t>3</w:t>
            </w:r>
          </w:p>
        </w:tc>
        <w:tc>
          <w:tcPr>
            <w:tcW w:w="2554" w:type="dxa"/>
            <w:noWrap/>
            <w:vAlign w:val="center"/>
          </w:tcPr>
          <w:p w:rsidR="00610695" w:rsidRDefault="00F973DD">
            <w:pPr>
              <w:jc w:val="center"/>
              <w:rPr>
                <w:rFonts w:ascii="Times New Roman" w:hAnsi="Times New Roman"/>
                <w:color w:val="000000"/>
                <w:szCs w:val="21"/>
              </w:rPr>
            </w:pPr>
            <w:r>
              <w:rPr>
                <w:rFonts w:ascii="Times New Roman" w:hAnsi="Times New Roman" w:hint="eastAsia"/>
                <w:color w:val="000000"/>
                <w:szCs w:val="21"/>
              </w:rPr>
              <w:t>62632</w:t>
            </w:r>
          </w:p>
        </w:tc>
      </w:tr>
      <w:tr w:rsidR="00610695">
        <w:trPr>
          <w:trHeight w:val="397"/>
          <w:jc w:val="center"/>
        </w:trPr>
        <w:tc>
          <w:tcPr>
            <w:tcW w:w="1871" w:type="dxa"/>
            <w:noWrap/>
            <w:vAlign w:val="center"/>
          </w:tcPr>
          <w:p w:rsidR="00610695" w:rsidRDefault="00F973DD">
            <w:pPr>
              <w:jc w:val="center"/>
              <w:rPr>
                <w:rFonts w:ascii="Times New Roman" w:hAnsi="Times New Roman"/>
                <w:color w:val="000000"/>
                <w:szCs w:val="21"/>
              </w:rPr>
            </w:pPr>
            <w:r>
              <w:rPr>
                <w:rFonts w:ascii="Times New Roman" w:hAnsi="Times New Roman"/>
                <w:color w:val="000000"/>
                <w:szCs w:val="21"/>
              </w:rPr>
              <w:t>1</w:t>
            </w:r>
            <w:r>
              <w:rPr>
                <w:rFonts w:ascii="Times New Roman" w:hAnsi="Times New Roman" w:hint="eastAsia"/>
                <w:color w:val="000000"/>
                <w:szCs w:val="21"/>
              </w:rPr>
              <w:t>1</w:t>
            </w:r>
          </w:p>
        </w:tc>
        <w:tc>
          <w:tcPr>
            <w:tcW w:w="2554" w:type="dxa"/>
            <w:noWrap/>
            <w:vAlign w:val="center"/>
          </w:tcPr>
          <w:p w:rsidR="00610695" w:rsidRDefault="00F973DD">
            <w:pPr>
              <w:jc w:val="center"/>
              <w:rPr>
                <w:rFonts w:ascii="Times New Roman" w:hAnsi="Times New Roman"/>
                <w:color w:val="000000"/>
                <w:szCs w:val="21"/>
              </w:rPr>
            </w:pPr>
            <w:r>
              <w:rPr>
                <w:rFonts w:ascii="Times New Roman" w:hAnsi="Times New Roman"/>
                <w:color w:val="000000"/>
                <w:szCs w:val="21"/>
              </w:rPr>
              <w:t>混播种树</w:t>
            </w:r>
          </w:p>
        </w:tc>
        <w:tc>
          <w:tcPr>
            <w:tcW w:w="2129" w:type="dxa"/>
            <w:noWrap/>
            <w:vAlign w:val="center"/>
          </w:tcPr>
          <w:p w:rsidR="00610695" w:rsidRDefault="00F973DD">
            <w:pPr>
              <w:jc w:val="center"/>
              <w:rPr>
                <w:rFonts w:ascii="Times New Roman" w:hAnsi="Times New Roman"/>
                <w:color w:val="000000"/>
                <w:szCs w:val="21"/>
              </w:rPr>
            </w:pPr>
            <w:r>
              <w:rPr>
                <w:rFonts w:ascii="Times New Roman" w:hAnsi="Times New Roman"/>
                <w:color w:val="000000"/>
                <w:szCs w:val="21"/>
              </w:rPr>
              <w:t>hm</w:t>
            </w:r>
            <w:r>
              <w:rPr>
                <w:rFonts w:ascii="Times New Roman" w:hAnsi="Times New Roman"/>
                <w:color w:val="000000"/>
                <w:szCs w:val="21"/>
                <w:vertAlign w:val="superscript"/>
              </w:rPr>
              <w:t>2</w:t>
            </w:r>
          </w:p>
        </w:tc>
        <w:tc>
          <w:tcPr>
            <w:tcW w:w="2554" w:type="dxa"/>
            <w:noWrap/>
            <w:vAlign w:val="center"/>
          </w:tcPr>
          <w:p w:rsidR="00610695" w:rsidRDefault="00F973DD">
            <w:pPr>
              <w:jc w:val="center"/>
              <w:rPr>
                <w:rFonts w:ascii="Times New Roman" w:hAnsi="Times New Roman"/>
                <w:color w:val="000000"/>
                <w:szCs w:val="21"/>
              </w:rPr>
            </w:pPr>
            <w:r>
              <w:rPr>
                <w:rFonts w:ascii="Times New Roman" w:hAnsi="Times New Roman" w:hint="eastAsia"/>
                <w:color w:val="000000"/>
                <w:szCs w:val="21"/>
              </w:rPr>
              <w:t>6.2950</w:t>
            </w:r>
          </w:p>
        </w:tc>
      </w:tr>
      <w:tr w:rsidR="00610695">
        <w:trPr>
          <w:trHeight w:val="397"/>
          <w:jc w:val="center"/>
        </w:trPr>
        <w:tc>
          <w:tcPr>
            <w:tcW w:w="1871" w:type="dxa"/>
            <w:noWrap/>
            <w:vAlign w:val="center"/>
          </w:tcPr>
          <w:p w:rsidR="00610695" w:rsidRDefault="00F973DD">
            <w:pPr>
              <w:jc w:val="center"/>
              <w:rPr>
                <w:rFonts w:ascii="Times New Roman" w:hAnsi="Times New Roman"/>
                <w:color w:val="000000"/>
                <w:szCs w:val="21"/>
              </w:rPr>
            </w:pPr>
            <w:r>
              <w:rPr>
                <w:rFonts w:ascii="Times New Roman" w:hAnsi="Times New Roman"/>
                <w:color w:val="000000"/>
                <w:szCs w:val="21"/>
              </w:rPr>
              <w:t>1</w:t>
            </w:r>
            <w:r>
              <w:rPr>
                <w:rFonts w:ascii="Times New Roman" w:hAnsi="Times New Roman" w:hint="eastAsia"/>
                <w:color w:val="000000"/>
                <w:szCs w:val="21"/>
              </w:rPr>
              <w:t>2</w:t>
            </w:r>
          </w:p>
        </w:tc>
        <w:tc>
          <w:tcPr>
            <w:tcW w:w="2554" w:type="dxa"/>
            <w:noWrap/>
            <w:vAlign w:val="center"/>
          </w:tcPr>
          <w:p w:rsidR="00610695" w:rsidRDefault="00F973DD">
            <w:pPr>
              <w:jc w:val="center"/>
              <w:rPr>
                <w:rFonts w:ascii="Times New Roman" w:hAnsi="Times New Roman"/>
                <w:color w:val="000000"/>
                <w:szCs w:val="21"/>
              </w:rPr>
            </w:pPr>
            <w:r>
              <w:rPr>
                <w:rFonts w:ascii="Times New Roman" w:hAnsi="Times New Roman"/>
                <w:color w:val="000000"/>
                <w:szCs w:val="21"/>
              </w:rPr>
              <w:t>撒播种草</w:t>
            </w:r>
          </w:p>
        </w:tc>
        <w:tc>
          <w:tcPr>
            <w:tcW w:w="2129" w:type="dxa"/>
            <w:noWrap/>
            <w:vAlign w:val="center"/>
          </w:tcPr>
          <w:p w:rsidR="00610695" w:rsidRDefault="00F973DD">
            <w:pPr>
              <w:jc w:val="center"/>
              <w:rPr>
                <w:rFonts w:ascii="Times New Roman" w:hAnsi="Times New Roman"/>
                <w:color w:val="000000"/>
                <w:szCs w:val="21"/>
              </w:rPr>
            </w:pPr>
            <w:r>
              <w:rPr>
                <w:rFonts w:ascii="Times New Roman" w:hAnsi="Times New Roman"/>
                <w:color w:val="000000"/>
                <w:szCs w:val="21"/>
              </w:rPr>
              <w:t>hm</w:t>
            </w:r>
            <w:r>
              <w:rPr>
                <w:rFonts w:ascii="Times New Roman" w:hAnsi="Times New Roman"/>
                <w:color w:val="000000"/>
                <w:szCs w:val="21"/>
                <w:vertAlign w:val="superscript"/>
              </w:rPr>
              <w:t>2</w:t>
            </w:r>
          </w:p>
        </w:tc>
        <w:tc>
          <w:tcPr>
            <w:tcW w:w="2554" w:type="dxa"/>
            <w:noWrap/>
            <w:vAlign w:val="center"/>
          </w:tcPr>
          <w:p w:rsidR="00610695" w:rsidRDefault="00F973DD">
            <w:pPr>
              <w:jc w:val="center"/>
              <w:rPr>
                <w:rFonts w:ascii="Times New Roman" w:hAnsi="Times New Roman"/>
                <w:color w:val="000000"/>
                <w:szCs w:val="21"/>
              </w:rPr>
            </w:pPr>
            <w:r>
              <w:rPr>
                <w:rFonts w:ascii="Times New Roman" w:hAnsi="Times New Roman" w:hint="eastAsia"/>
                <w:color w:val="000000"/>
                <w:szCs w:val="21"/>
              </w:rPr>
              <w:t>10.38522</w:t>
            </w:r>
          </w:p>
        </w:tc>
      </w:tr>
    </w:tbl>
    <w:p w:rsidR="00610695" w:rsidRDefault="00610695">
      <w:pPr>
        <w:pStyle w:val="a6"/>
        <w:ind w:firstLine="480"/>
        <w:rPr>
          <w:rFonts w:ascii="宋体" w:eastAsia="宋体" w:hAnsi="宋体" w:cs="宋体"/>
          <w:sz w:val="24"/>
          <w:szCs w:val="24"/>
        </w:rPr>
      </w:pPr>
    </w:p>
    <w:p w:rsidR="00610695" w:rsidRDefault="00FA4EC2" w:rsidP="00FA4EC2">
      <w:pPr>
        <w:pStyle w:val="a6"/>
        <w:ind w:firstLine="482"/>
        <w:rPr>
          <w:rFonts w:ascii="宋体" w:eastAsia="宋体" w:hAnsi="宋体" w:cs="宋体"/>
          <w:b/>
          <w:bCs/>
          <w:color w:val="000000"/>
          <w:sz w:val="24"/>
        </w:rPr>
      </w:pPr>
      <w:r>
        <w:rPr>
          <w:rFonts w:ascii="宋体" w:eastAsia="宋体" w:hAnsi="宋体" w:cs="宋体" w:hint="eastAsia"/>
          <w:b/>
          <w:bCs/>
          <w:color w:val="000000"/>
          <w:sz w:val="24"/>
          <w:szCs w:val="22"/>
        </w:rPr>
        <w:t>7</w:t>
      </w:r>
      <w:r w:rsidRPr="00FA4EC2">
        <w:rPr>
          <w:rFonts w:ascii="宋体" w:eastAsia="宋体" w:hAnsi="宋体" w:cs="宋体" w:hint="eastAsia"/>
          <w:b/>
          <w:bCs/>
          <w:color w:val="000000"/>
          <w:sz w:val="24"/>
          <w:szCs w:val="22"/>
        </w:rPr>
        <w:t>、</w:t>
      </w:r>
      <w:r>
        <w:rPr>
          <w:rFonts w:ascii="宋体" w:eastAsia="宋体" w:hAnsi="宋体" w:cs="宋体" w:hint="eastAsia"/>
          <w:b/>
          <w:bCs/>
          <w:color w:val="000000"/>
          <w:sz w:val="24"/>
        </w:rPr>
        <w:t>2023年度治理计划书</w:t>
      </w:r>
    </w:p>
    <w:p w:rsidR="00FA4EC2" w:rsidRDefault="00FA4EC2" w:rsidP="00FA4EC2">
      <w:pPr>
        <w:pStyle w:val="a6"/>
        <w:ind w:firstLine="480"/>
        <w:rPr>
          <w:rFonts w:ascii="宋体" w:eastAsia="宋体" w:hAnsi="宋体" w:cs="宋体"/>
          <w:b/>
          <w:bCs/>
          <w:color w:val="000000"/>
          <w:sz w:val="24"/>
        </w:rPr>
      </w:pPr>
      <w:r>
        <w:rPr>
          <w:rFonts w:ascii="宋体" w:eastAsia="宋体" w:hAnsi="宋体" w:cs="宋体" w:hint="eastAsia"/>
          <w:sz w:val="24"/>
          <w:szCs w:val="24"/>
        </w:rPr>
        <w:t>2023年度矿山地质环境治理计划书设计工程内容为管护及监测。</w:t>
      </w:r>
    </w:p>
    <w:p w:rsidR="00FA4EC2" w:rsidRDefault="00FA4EC2" w:rsidP="00FA4EC2">
      <w:pPr>
        <w:pStyle w:val="a6"/>
        <w:ind w:firstLine="482"/>
        <w:rPr>
          <w:rFonts w:ascii="宋体" w:eastAsia="宋体" w:hAnsi="宋体" w:cs="宋体"/>
          <w:sz w:val="24"/>
          <w:szCs w:val="24"/>
        </w:rPr>
      </w:pPr>
      <w:r>
        <w:rPr>
          <w:rFonts w:ascii="宋体" w:eastAsia="宋体" w:hAnsi="宋体" w:cs="宋体" w:hint="eastAsia"/>
          <w:b/>
          <w:bCs/>
          <w:color w:val="000000"/>
          <w:sz w:val="24"/>
        </w:rPr>
        <w:t>8、2024年度治理计划书</w:t>
      </w:r>
    </w:p>
    <w:p w:rsidR="00610695" w:rsidRDefault="00FA4EC2">
      <w:pPr>
        <w:pStyle w:val="a6"/>
        <w:ind w:firstLine="480"/>
        <w:rPr>
          <w:rFonts w:ascii="宋体" w:eastAsia="宋体" w:hAnsi="宋体" w:cs="宋体"/>
          <w:sz w:val="24"/>
          <w:szCs w:val="24"/>
        </w:rPr>
      </w:pPr>
      <w:r>
        <w:rPr>
          <w:rFonts w:ascii="宋体" w:eastAsia="宋体" w:hAnsi="宋体" w:cs="宋体" w:hint="eastAsia"/>
          <w:sz w:val="24"/>
          <w:szCs w:val="24"/>
        </w:rPr>
        <w:t>2024年度矿山地质环境治理计划书设计工程内容为管护及监测。</w:t>
      </w:r>
    </w:p>
    <w:p w:rsidR="00610695" w:rsidRPr="00FA4EC2" w:rsidRDefault="00610695">
      <w:pPr>
        <w:pStyle w:val="a6"/>
        <w:ind w:firstLine="480"/>
        <w:rPr>
          <w:rFonts w:ascii="宋体" w:eastAsia="宋体" w:hAnsi="宋体" w:cs="宋体"/>
          <w:sz w:val="24"/>
          <w:szCs w:val="24"/>
        </w:rPr>
      </w:pPr>
    </w:p>
    <w:p w:rsidR="00610695" w:rsidRDefault="00610695">
      <w:pPr>
        <w:pStyle w:val="a6"/>
        <w:ind w:firstLine="480"/>
        <w:rPr>
          <w:rFonts w:ascii="宋体" w:eastAsia="宋体" w:hAnsi="宋体" w:cs="宋体"/>
          <w:sz w:val="24"/>
          <w:szCs w:val="24"/>
        </w:rPr>
      </w:pPr>
    </w:p>
    <w:p w:rsidR="00610695" w:rsidRDefault="00610695">
      <w:pPr>
        <w:pStyle w:val="a6"/>
        <w:ind w:firstLine="480"/>
        <w:rPr>
          <w:rFonts w:ascii="宋体" w:eastAsia="宋体" w:hAnsi="宋体" w:cs="宋体"/>
          <w:sz w:val="24"/>
          <w:szCs w:val="24"/>
        </w:rPr>
      </w:pPr>
    </w:p>
    <w:p w:rsidR="00610695" w:rsidRDefault="00610695">
      <w:pPr>
        <w:pStyle w:val="a6"/>
        <w:ind w:firstLine="480"/>
        <w:rPr>
          <w:rFonts w:ascii="宋体" w:eastAsia="宋体" w:hAnsi="宋体" w:cs="宋体"/>
          <w:sz w:val="24"/>
          <w:szCs w:val="24"/>
        </w:rPr>
      </w:pPr>
    </w:p>
    <w:p w:rsidR="00610695" w:rsidRDefault="00610695">
      <w:pPr>
        <w:pStyle w:val="a6"/>
        <w:ind w:firstLine="480"/>
        <w:rPr>
          <w:rFonts w:ascii="宋体" w:eastAsia="宋体" w:hAnsi="宋体" w:cs="宋体"/>
          <w:sz w:val="24"/>
          <w:szCs w:val="24"/>
        </w:rPr>
      </w:pPr>
    </w:p>
    <w:p w:rsidR="00610695" w:rsidRDefault="00610695">
      <w:pPr>
        <w:pStyle w:val="a6"/>
        <w:ind w:firstLine="480"/>
        <w:rPr>
          <w:rFonts w:ascii="宋体" w:eastAsia="宋体" w:hAnsi="宋体" w:cs="宋体"/>
          <w:sz w:val="24"/>
          <w:szCs w:val="24"/>
        </w:rPr>
      </w:pPr>
    </w:p>
    <w:p w:rsidR="00610695" w:rsidRDefault="00610695">
      <w:pPr>
        <w:pStyle w:val="a6"/>
        <w:ind w:firstLine="480"/>
        <w:rPr>
          <w:rFonts w:ascii="宋体" w:eastAsia="宋体" w:hAnsi="宋体" w:cs="宋体"/>
          <w:sz w:val="24"/>
          <w:szCs w:val="24"/>
        </w:rPr>
      </w:pPr>
    </w:p>
    <w:p w:rsidR="00610695" w:rsidRDefault="00610695">
      <w:pPr>
        <w:pStyle w:val="a6"/>
        <w:ind w:firstLine="480"/>
        <w:rPr>
          <w:rFonts w:ascii="宋体" w:eastAsia="宋体" w:hAnsi="宋体" w:cs="宋体"/>
          <w:sz w:val="24"/>
          <w:szCs w:val="24"/>
        </w:rPr>
      </w:pPr>
    </w:p>
    <w:p w:rsidR="00610695" w:rsidRDefault="00610695">
      <w:pPr>
        <w:pStyle w:val="a6"/>
        <w:ind w:firstLine="480"/>
        <w:rPr>
          <w:rFonts w:ascii="宋体" w:eastAsia="宋体" w:hAnsi="宋体" w:cs="宋体"/>
          <w:sz w:val="24"/>
          <w:szCs w:val="24"/>
        </w:rPr>
      </w:pPr>
    </w:p>
    <w:p w:rsidR="00610695" w:rsidRDefault="00610695">
      <w:pPr>
        <w:pStyle w:val="a6"/>
        <w:ind w:firstLine="480"/>
        <w:rPr>
          <w:rFonts w:ascii="宋体" w:eastAsia="宋体" w:hAnsi="宋体" w:cs="宋体"/>
          <w:sz w:val="24"/>
          <w:szCs w:val="24"/>
        </w:rPr>
      </w:pPr>
    </w:p>
    <w:p w:rsidR="00610695" w:rsidRDefault="00610695">
      <w:pPr>
        <w:pStyle w:val="a6"/>
        <w:ind w:firstLine="480"/>
        <w:rPr>
          <w:rFonts w:ascii="宋体" w:eastAsia="宋体" w:hAnsi="宋体" w:cs="宋体"/>
          <w:sz w:val="24"/>
          <w:szCs w:val="24"/>
        </w:rPr>
      </w:pPr>
    </w:p>
    <w:p w:rsidR="00610695" w:rsidRDefault="00610695">
      <w:pPr>
        <w:pStyle w:val="a6"/>
        <w:ind w:firstLine="480"/>
        <w:rPr>
          <w:rFonts w:ascii="宋体" w:eastAsia="宋体" w:hAnsi="宋体" w:cs="宋体"/>
          <w:sz w:val="24"/>
          <w:szCs w:val="24"/>
        </w:rPr>
      </w:pPr>
    </w:p>
    <w:p w:rsidR="00610695" w:rsidRDefault="00F973DD" w:rsidP="0012768D">
      <w:pPr>
        <w:pStyle w:val="2"/>
        <w:widowControl w:val="0"/>
        <w:adjustRightInd/>
        <w:snapToGrid/>
        <w:spacing w:beforeLines="50" w:afterLines="50"/>
        <w:jc w:val="center"/>
        <w:rPr>
          <w:rFonts w:ascii="宋体" w:eastAsia="宋体" w:hAnsi="宋体" w:cs="宋体"/>
          <w:b/>
          <w:bCs w:val="0"/>
          <w:szCs w:val="30"/>
          <w:lang w:val="zh-CN"/>
        </w:rPr>
      </w:pPr>
      <w:bookmarkStart w:id="271" w:name="_Toc18145"/>
      <w:bookmarkStart w:id="272" w:name="_Toc193219473"/>
      <w:bookmarkStart w:id="273" w:name="_Toc193219482"/>
      <w:bookmarkStart w:id="274" w:name="_Toc193219500"/>
      <w:r>
        <w:rPr>
          <w:rFonts w:ascii="宋体" w:eastAsia="宋体" w:hAnsi="宋体" w:cs="宋体" w:hint="eastAsia"/>
          <w:b/>
          <w:bCs w:val="0"/>
          <w:szCs w:val="30"/>
          <w:lang w:val="zh-CN"/>
        </w:rPr>
        <w:lastRenderedPageBreak/>
        <w:t>第三章</w:t>
      </w:r>
      <w:r w:rsidR="00F5004B">
        <w:rPr>
          <w:rFonts w:ascii="宋体" w:eastAsia="宋体" w:hAnsi="宋体" w:cs="宋体" w:hint="eastAsia"/>
          <w:b/>
          <w:bCs w:val="0"/>
          <w:szCs w:val="30"/>
          <w:lang w:val="zh-CN"/>
        </w:rPr>
        <w:t xml:space="preserve"> </w:t>
      </w:r>
      <w:r>
        <w:rPr>
          <w:rFonts w:ascii="宋体" w:eastAsia="宋体" w:hAnsi="宋体" w:cs="宋体" w:hint="eastAsia"/>
          <w:b/>
          <w:bCs w:val="0"/>
          <w:szCs w:val="30"/>
          <w:lang w:val="zh-CN"/>
        </w:rPr>
        <w:t>本年度矿山生产计划</w:t>
      </w:r>
      <w:bookmarkEnd w:id="271"/>
      <w:bookmarkEnd w:id="272"/>
      <w:bookmarkEnd w:id="273"/>
      <w:bookmarkEnd w:id="274"/>
    </w:p>
    <w:p w:rsidR="00610695" w:rsidRDefault="00F973DD" w:rsidP="00F5004B">
      <w:pPr>
        <w:pStyle w:val="3"/>
        <w:jc w:val="center"/>
        <w:rPr>
          <w:rFonts w:ascii="宋体" w:eastAsia="宋体" w:hAnsi="宋体" w:cs="宋体"/>
          <w:b/>
          <w:bCs/>
          <w:lang w:val="zh-CN"/>
        </w:rPr>
      </w:pPr>
      <w:bookmarkStart w:id="275" w:name="_Toc193219483"/>
      <w:bookmarkStart w:id="276" w:name="_Toc193219501"/>
      <w:r>
        <w:rPr>
          <w:rFonts w:ascii="宋体" w:eastAsia="宋体" w:hAnsi="宋体" w:cs="宋体" w:hint="eastAsia"/>
          <w:b/>
          <w:bCs/>
          <w:lang w:val="zh-CN"/>
        </w:rPr>
        <w:t>第一节</w:t>
      </w:r>
      <w:r w:rsidR="00F5004B">
        <w:rPr>
          <w:rFonts w:ascii="宋体" w:eastAsia="宋体" w:hAnsi="宋体" w:cs="宋体" w:hint="eastAsia"/>
          <w:b/>
          <w:bCs/>
          <w:lang w:val="zh-CN"/>
        </w:rPr>
        <w:t xml:space="preserve"> </w:t>
      </w:r>
      <w:r>
        <w:rPr>
          <w:rFonts w:ascii="宋体" w:eastAsia="宋体" w:hAnsi="宋体" w:cs="宋体" w:hint="eastAsia"/>
          <w:b/>
          <w:bCs/>
          <w:lang w:val="zh-CN"/>
        </w:rPr>
        <w:t>本年度的主要生产指标计划</w:t>
      </w:r>
      <w:bookmarkEnd w:id="275"/>
      <w:bookmarkEnd w:id="276"/>
    </w:p>
    <w:p w:rsidR="00610695" w:rsidRDefault="00F973DD">
      <w:pPr>
        <w:autoSpaceDE w:val="0"/>
        <w:autoSpaceDN w:val="0"/>
        <w:adjustRightInd w:val="0"/>
        <w:spacing w:line="360" w:lineRule="auto"/>
        <w:ind w:firstLine="560"/>
        <w:rPr>
          <w:rFonts w:ascii="宋体" w:hAnsi="宋体" w:cs="宋体"/>
          <w:sz w:val="24"/>
          <w:szCs w:val="24"/>
          <w:lang w:val="zh-CN"/>
        </w:rPr>
      </w:pPr>
      <w:r>
        <w:rPr>
          <w:rFonts w:ascii="宋体" w:hAnsi="宋体" w:cs="宋体" w:hint="eastAsia"/>
          <w:sz w:val="24"/>
          <w:szCs w:val="24"/>
          <w:lang w:val="zh-CN"/>
        </w:rPr>
        <w:t>矿山现阶段处于停产阶段。202</w:t>
      </w:r>
      <w:r w:rsidR="00FA4EC2">
        <w:rPr>
          <w:rFonts w:ascii="宋体" w:hAnsi="宋体" w:cs="宋体" w:hint="eastAsia"/>
          <w:sz w:val="24"/>
          <w:szCs w:val="24"/>
        </w:rPr>
        <w:t>5</w:t>
      </w:r>
      <w:r>
        <w:rPr>
          <w:rFonts w:ascii="宋体" w:hAnsi="宋体" w:cs="宋体" w:hint="eastAsia"/>
          <w:sz w:val="24"/>
          <w:szCs w:val="24"/>
          <w:lang w:val="zh-CN"/>
        </w:rPr>
        <w:t>年没有生产计划。</w:t>
      </w:r>
    </w:p>
    <w:p w:rsidR="00610695" w:rsidRDefault="00F973DD" w:rsidP="00F5004B">
      <w:pPr>
        <w:pStyle w:val="3"/>
        <w:jc w:val="center"/>
        <w:rPr>
          <w:rFonts w:ascii="宋体" w:eastAsia="宋体" w:hAnsi="宋体" w:cs="宋体"/>
          <w:b/>
          <w:bCs/>
          <w:lang w:val="zh-CN"/>
        </w:rPr>
      </w:pPr>
      <w:bookmarkStart w:id="277" w:name="_Toc193219484"/>
      <w:bookmarkStart w:id="278" w:name="_Toc193219502"/>
      <w:r>
        <w:rPr>
          <w:rFonts w:ascii="宋体" w:eastAsia="宋体" w:hAnsi="宋体" w:cs="宋体" w:hint="eastAsia"/>
          <w:b/>
          <w:bCs/>
          <w:lang w:val="zh-CN"/>
        </w:rPr>
        <w:t>第二节</w:t>
      </w:r>
      <w:r w:rsidR="00F5004B">
        <w:rPr>
          <w:rFonts w:ascii="宋体" w:eastAsia="宋体" w:hAnsi="宋体" w:cs="宋体" w:hint="eastAsia"/>
          <w:b/>
          <w:bCs/>
          <w:lang w:val="zh-CN"/>
        </w:rPr>
        <w:t xml:space="preserve"> </w:t>
      </w:r>
      <w:r>
        <w:rPr>
          <w:rFonts w:ascii="宋体" w:eastAsia="宋体" w:hAnsi="宋体" w:cs="宋体" w:hint="eastAsia"/>
          <w:b/>
          <w:bCs/>
          <w:lang w:val="zh-CN"/>
        </w:rPr>
        <w:t>开采范围</w:t>
      </w:r>
      <w:bookmarkEnd w:id="277"/>
      <w:bookmarkEnd w:id="278"/>
    </w:p>
    <w:p w:rsidR="00610695" w:rsidRDefault="00F973DD">
      <w:pPr>
        <w:autoSpaceDE w:val="0"/>
        <w:autoSpaceDN w:val="0"/>
        <w:adjustRightInd w:val="0"/>
        <w:spacing w:line="360" w:lineRule="auto"/>
        <w:ind w:firstLine="560"/>
        <w:rPr>
          <w:rFonts w:ascii="宋体" w:hAnsi="宋体" w:cs="宋体"/>
          <w:sz w:val="24"/>
          <w:szCs w:val="24"/>
          <w:lang w:val="zh-CN"/>
        </w:rPr>
      </w:pPr>
      <w:r>
        <w:rPr>
          <w:rFonts w:ascii="宋体" w:hAnsi="宋体" w:cs="宋体" w:hint="eastAsia"/>
          <w:sz w:val="24"/>
          <w:szCs w:val="24"/>
          <w:lang w:val="zh-CN"/>
        </w:rPr>
        <w:t>本年度处于停产状态，</w:t>
      </w:r>
      <w:proofErr w:type="gramStart"/>
      <w:r>
        <w:rPr>
          <w:rFonts w:ascii="宋体" w:hAnsi="宋体" w:cs="宋体" w:hint="eastAsia"/>
          <w:sz w:val="24"/>
          <w:szCs w:val="24"/>
          <w:lang w:val="zh-CN"/>
        </w:rPr>
        <w:t>未设计</w:t>
      </w:r>
      <w:proofErr w:type="gramEnd"/>
      <w:r>
        <w:rPr>
          <w:rFonts w:ascii="宋体" w:hAnsi="宋体" w:cs="宋体" w:hint="eastAsia"/>
          <w:sz w:val="24"/>
          <w:szCs w:val="24"/>
          <w:lang w:val="zh-CN"/>
        </w:rPr>
        <w:t>开采范围</w:t>
      </w:r>
      <w:r w:rsidR="00FA4EC2">
        <w:rPr>
          <w:rFonts w:ascii="宋体" w:hAnsi="宋体" w:cs="宋体" w:hint="eastAsia"/>
          <w:sz w:val="24"/>
          <w:szCs w:val="24"/>
          <w:lang w:val="zh-CN"/>
        </w:rPr>
        <w:t>。</w:t>
      </w:r>
    </w:p>
    <w:p w:rsidR="00610695" w:rsidRDefault="00610695">
      <w:pPr>
        <w:pStyle w:val="Default"/>
        <w:rPr>
          <w:rFonts w:hAnsi="宋体"/>
          <w:lang w:val="zh-CN"/>
        </w:rPr>
      </w:pPr>
    </w:p>
    <w:p w:rsidR="00610695" w:rsidRDefault="00610695">
      <w:pPr>
        <w:pStyle w:val="Default"/>
        <w:rPr>
          <w:rFonts w:hAnsi="宋体"/>
          <w:lang w:val="zh-CN"/>
        </w:rPr>
      </w:pPr>
    </w:p>
    <w:p w:rsidR="00610695" w:rsidRDefault="00610695">
      <w:pPr>
        <w:pStyle w:val="Default"/>
        <w:rPr>
          <w:rFonts w:hAnsi="宋体"/>
          <w:lang w:val="zh-CN"/>
        </w:rPr>
      </w:pPr>
    </w:p>
    <w:p w:rsidR="00610695" w:rsidRDefault="00610695">
      <w:pPr>
        <w:pStyle w:val="Default"/>
        <w:rPr>
          <w:rFonts w:hAnsi="宋体"/>
          <w:lang w:val="zh-CN"/>
        </w:rPr>
      </w:pPr>
    </w:p>
    <w:p w:rsidR="00610695" w:rsidRDefault="00610695">
      <w:pPr>
        <w:pStyle w:val="Default"/>
        <w:rPr>
          <w:rFonts w:hAnsi="宋体"/>
          <w:lang w:val="zh-CN"/>
        </w:rPr>
      </w:pPr>
    </w:p>
    <w:p w:rsidR="00610695" w:rsidRDefault="00610695">
      <w:pPr>
        <w:pStyle w:val="Default"/>
        <w:rPr>
          <w:rFonts w:hAnsi="宋体"/>
          <w:lang w:val="zh-CN"/>
        </w:rPr>
      </w:pPr>
    </w:p>
    <w:p w:rsidR="00610695" w:rsidRDefault="00610695">
      <w:pPr>
        <w:pStyle w:val="Default"/>
        <w:rPr>
          <w:rFonts w:hAnsi="宋体"/>
          <w:lang w:val="zh-CN"/>
        </w:rPr>
      </w:pPr>
    </w:p>
    <w:p w:rsidR="00610695" w:rsidRDefault="00610695">
      <w:pPr>
        <w:pStyle w:val="Default"/>
        <w:rPr>
          <w:rFonts w:hAnsi="宋体"/>
          <w:lang w:val="zh-CN"/>
        </w:rPr>
      </w:pPr>
    </w:p>
    <w:p w:rsidR="00610695" w:rsidRDefault="00610695">
      <w:pPr>
        <w:pStyle w:val="Default"/>
        <w:rPr>
          <w:rFonts w:hAnsi="宋体"/>
          <w:lang w:val="zh-CN"/>
        </w:rPr>
      </w:pPr>
    </w:p>
    <w:p w:rsidR="00610695" w:rsidRDefault="00610695">
      <w:pPr>
        <w:pStyle w:val="Default"/>
        <w:rPr>
          <w:rFonts w:hAnsi="宋体"/>
          <w:lang w:val="zh-CN"/>
        </w:rPr>
      </w:pPr>
    </w:p>
    <w:p w:rsidR="00610695" w:rsidRDefault="00610695">
      <w:pPr>
        <w:pStyle w:val="Default"/>
        <w:rPr>
          <w:rFonts w:hAnsi="宋体"/>
          <w:lang w:val="zh-CN"/>
        </w:rPr>
      </w:pPr>
    </w:p>
    <w:p w:rsidR="00610695" w:rsidRDefault="00610695">
      <w:pPr>
        <w:pStyle w:val="Default"/>
        <w:rPr>
          <w:rFonts w:hAnsi="宋体"/>
          <w:lang w:val="zh-CN"/>
        </w:rPr>
      </w:pPr>
    </w:p>
    <w:p w:rsidR="00610695" w:rsidRDefault="00610695">
      <w:pPr>
        <w:pStyle w:val="Default"/>
        <w:rPr>
          <w:rFonts w:hAnsi="宋体"/>
          <w:lang w:val="zh-CN"/>
        </w:rPr>
      </w:pPr>
    </w:p>
    <w:p w:rsidR="00610695" w:rsidRDefault="00610695">
      <w:pPr>
        <w:pStyle w:val="Default"/>
        <w:rPr>
          <w:rFonts w:hAnsi="宋体"/>
          <w:lang w:val="zh-CN"/>
        </w:rPr>
      </w:pPr>
    </w:p>
    <w:p w:rsidR="00610695" w:rsidRDefault="00610695">
      <w:pPr>
        <w:pStyle w:val="Default"/>
        <w:rPr>
          <w:rFonts w:hAnsi="宋体"/>
          <w:lang w:val="zh-CN"/>
        </w:rPr>
      </w:pPr>
    </w:p>
    <w:p w:rsidR="00610695" w:rsidRDefault="00610695">
      <w:pPr>
        <w:pStyle w:val="Default"/>
        <w:rPr>
          <w:rFonts w:hAnsi="宋体"/>
          <w:lang w:val="zh-CN"/>
        </w:rPr>
      </w:pPr>
    </w:p>
    <w:p w:rsidR="00610695" w:rsidRDefault="00610695">
      <w:pPr>
        <w:pStyle w:val="Default"/>
        <w:rPr>
          <w:rFonts w:hAnsi="宋体"/>
          <w:lang w:val="zh-CN"/>
        </w:rPr>
      </w:pPr>
    </w:p>
    <w:p w:rsidR="00610695" w:rsidRDefault="00610695">
      <w:pPr>
        <w:pStyle w:val="Default"/>
        <w:rPr>
          <w:rFonts w:hAnsi="宋体"/>
          <w:lang w:val="zh-CN"/>
        </w:rPr>
      </w:pPr>
    </w:p>
    <w:p w:rsidR="00610695" w:rsidRDefault="00610695">
      <w:pPr>
        <w:pStyle w:val="Default"/>
        <w:rPr>
          <w:rFonts w:hAnsi="宋体"/>
          <w:lang w:val="zh-CN"/>
        </w:rPr>
      </w:pPr>
    </w:p>
    <w:p w:rsidR="00610695" w:rsidRDefault="00610695">
      <w:pPr>
        <w:pStyle w:val="Default"/>
        <w:rPr>
          <w:rFonts w:hAnsi="宋体"/>
          <w:lang w:val="zh-CN"/>
        </w:rPr>
      </w:pPr>
    </w:p>
    <w:p w:rsidR="00610695" w:rsidRDefault="00610695">
      <w:pPr>
        <w:pStyle w:val="Default"/>
        <w:rPr>
          <w:rFonts w:hAnsi="宋体"/>
          <w:lang w:val="zh-CN"/>
        </w:rPr>
      </w:pPr>
    </w:p>
    <w:p w:rsidR="00610695" w:rsidRDefault="00610695">
      <w:pPr>
        <w:pStyle w:val="Default"/>
        <w:rPr>
          <w:rFonts w:hAnsi="宋体"/>
          <w:lang w:val="zh-CN"/>
        </w:rPr>
      </w:pPr>
    </w:p>
    <w:p w:rsidR="00610695" w:rsidRDefault="00610695">
      <w:pPr>
        <w:pStyle w:val="Default"/>
        <w:rPr>
          <w:rFonts w:hAnsi="宋体"/>
          <w:lang w:val="zh-CN"/>
        </w:rPr>
      </w:pPr>
    </w:p>
    <w:p w:rsidR="00610695" w:rsidRDefault="00610695">
      <w:pPr>
        <w:pStyle w:val="Default"/>
        <w:rPr>
          <w:rFonts w:hAnsi="宋体"/>
          <w:lang w:val="zh-CN"/>
        </w:rPr>
      </w:pPr>
    </w:p>
    <w:p w:rsidR="00610695" w:rsidRDefault="00610695">
      <w:pPr>
        <w:pStyle w:val="Default"/>
        <w:rPr>
          <w:rFonts w:hAnsi="宋体"/>
          <w:lang w:val="zh-CN"/>
        </w:rPr>
      </w:pPr>
    </w:p>
    <w:p w:rsidR="00610695" w:rsidRDefault="00610695">
      <w:pPr>
        <w:pStyle w:val="Default"/>
        <w:rPr>
          <w:rFonts w:hAnsi="宋体"/>
          <w:lang w:val="zh-CN"/>
        </w:rPr>
      </w:pPr>
    </w:p>
    <w:p w:rsidR="00610695" w:rsidRDefault="00610695">
      <w:pPr>
        <w:pStyle w:val="Default"/>
        <w:rPr>
          <w:rFonts w:hAnsi="宋体"/>
          <w:lang w:val="zh-CN"/>
        </w:rPr>
      </w:pPr>
    </w:p>
    <w:p w:rsidR="00610695" w:rsidRDefault="00610695">
      <w:pPr>
        <w:pStyle w:val="Default"/>
        <w:rPr>
          <w:rFonts w:hAnsi="宋体"/>
          <w:lang w:val="zh-CN"/>
        </w:rPr>
      </w:pPr>
    </w:p>
    <w:p w:rsidR="00610695" w:rsidRDefault="00610695">
      <w:pPr>
        <w:pStyle w:val="Default"/>
        <w:rPr>
          <w:rFonts w:hAnsi="宋体"/>
          <w:lang w:val="zh-CN"/>
        </w:rPr>
      </w:pPr>
    </w:p>
    <w:p w:rsidR="00610695" w:rsidRDefault="00610695">
      <w:pPr>
        <w:pStyle w:val="Default"/>
        <w:rPr>
          <w:rFonts w:hAnsi="宋体"/>
          <w:lang w:val="zh-CN"/>
        </w:rPr>
      </w:pPr>
    </w:p>
    <w:p w:rsidR="00610695" w:rsidRDefault="00610695">
      <w:pPr>
        <w:pStyle w:val="Default"/>
        <w:rPr>
          <w:rFonts w:hAnsi="宋体"/>
          <w:lang w:val="zh-CN"/>
        </w:rPr>
      </w:pPr>
    </w:p>
    <w:p w:rsidR="00610695" w:rsidRDefault="00610695">
      <w:pPr>
        <w:pStyle w:val="Default"/>
        <w:rPr>
          <w:rFonts w:hAnsi="宋体"/>
          <w:lang w:val="zh-CN"/>
        </w:rPr>
      </w:pPr>
    </w:p>
    <w:p w:rsidR="00610695" w:rsidRDefault="00610695">
      <w:pPr>
        <w:pStyle w:val="Default"/>
        <w:rPr>
          <w:rFonts w:hAnsi="宋体"/>
          <w:lang w:val="zh-CN"/>
        </w:rPr>
      </w:pPr>
    </w:p>
    <w:p w:rsidR="00610695" w:rsidRDefault="00F973DD" w:rsidP="0012768D">
      <w:pPr>
        <w:pStyle w:val="2"/>
        <w:widowControl w:val="0"/>
        <w:adjustRightInd/>
        <w:snapToGrid/>
        <w:spacing w:beforeLines="50" w:afterLines="50"/>
        <w:jc w:val="center"/>
        <w:rPr>
          <w:rFonts w:ascii="宋体" w:eastAsia="宋体" w:hAnsi="宋体" w:cs="宋体"/>
          <w:b/>
          <w:bCs w:val="0"/>
          <w:szCs w:val="30"/>
          <w:lang w:val="zh-CN"/>
        </w:rPr>
      </w:pPr>
      <w:bookmarkStart w:id="279" w:name="_Toc24073"/>
      <w:bookmarkStart w:id="280" w:name="_Toc193219474"/>
      <w:bookmarkStart w:id="281" w:name="_Toc193219485"/>
      <w:bookmarkStart w:id="282" w:name="_Toc193219503"/>
      <w:r>
        <w:rPr>
          <w:rFonts w:ascii="宋体" w:eastAsia="宋体" w:hAnsi="宋体" w:cs="宋体" w:hint="eastAsia"/>
          <w:b/>
          <w:bCs w:val="0"/>
          <w:szCs w:val="30"/>
          <w:lang w:val="zh-CN"/>
        </w:rPr>
        <w:lastRenderedPageBreak/>
        <w:t>第四章</w:t>
      </w:r>
      <w:r w:rsidR="00F5004B">
        <w:rPr>
          <w:rFonts w:ascii="宋体" w:eastAsia="宋体" w:hAnsi="宋体" w:cs="宋体" w:hint="eastAsia"/>
          <w:b/>
          <w:bCs w:val="0"/>
          <w:szCs w:val="30"/>
          <w:lang w:val="zh-CN"/>
        </w:rPr>
        <w:t xml:space="preserve"> </w:t>
      </w:r>
      <w:r>
        <w:rPr>
          <w:rFonts w:ascii="宋体" w:eastAsia="宋体" w:hAnsi="宋体" w:cs="宋体" w:hint="eastAsia"/>
          <w:b/>
          <w:bCs w:val="0"/>
          <w:szCs w:val="30"/>
          <w:lang w:val="zh-CN"/>
        </w:rPr>
        <w:t>矿山地质环境问题</w:t>
      </w:r>
      <w:bookmarkEnd w:id="279"/>
      <w:bookmarkEnd w:id="280"/>
      <w:bookmarkEnd w:id="281"/>
      <w:bookmarkEnd w:id="282"/>
    </w:p>
    <w:p w:rsidR="00610695" w:rsidRDefault="00F973DD" w:rsidP="00F5004B">
      <w:pPr>
        <w:pStyle w:val="3"/>
        <w:jc w:val="center"/>
        <w:rPr>
          <w:rFonts w:ascii="宋体" w:eastAsia="宋体" w:hAnsi="宋体" w:cs="宋体"/>
          <w:b/>
          <w:bCs/>
          <w:lang w:val="zh-CN"/>
        </w:rPr>
      </w:pPr>
      <w:bookmarkStart w:id="283" w:name="_Toc14387"/>
      <w:bookmarkStart w:id="284" w:name="_Toc12987"/>
      <w:bookmarkStart w:id="285" w:name="_Toc28765"/>
      <w:bookmarkStart w:id="286" w:name="_Toc193219486"/>
      <w:bookmarkStart w:id="287" w:name="_Toc193219504"/>
      <w:r>
        <w:rPr>
          <w:rFonts w:ascii="宋体" w:eastAsia="宋体" w:hAnsi="宋体" w:cs="宋体" w:hint="eastAsia"/>
          <w:b/>
          <w:bCs/>
          <w:lang w:val="zh-CN"/>
        </w:rPr>
        <w:t>第一节  矿山地质环境问题现状</w:t>
      </w:r>
      <w:bookmarkEnd w:id="283"/>
      <w:bookmarkEnd w:id="284"/>
      <w:bookmarkEnd w:id="285"/>
      <w:bookmarkEnd w:id="286"/>
      <w:bookmarkEnd w:id="287"/>
    </w:p>
    <w:p w:rsidR="00610695" w:rsidRDefault="00F973DD">
      <w:pPr>
        <w:tabs>
          <w:tab w:val="left" w:pos="1300"/>
        </w:tabs>
        <w:spacing w:line="360" w:lineRule="auto"/>
        <w:ind w:firstLineChars="200" w:firstLine="482"/>
        <w:rPr>
          <w:rFonts w:ascii="Times New Roman" w:hAnsi="Times New Roman"/>
          <w:b/>
          <w:color w:val="000000"/>
          <w:sz w:val="24"/>
        </w:rPr>
      </w:pPr>
      <w:r>
        <w:rPr>
          <w:rFonts w:ascii="Times New Roman" w:hAnsi="Times New Roman"/>
          <w:b/>
          <w:color w:val="000000"/>
          <w:sz w:val="24"/>
        </w:rPr>
        <w:t>一、地质灾害现状评估</w:t>
      </w:r>
    </w:p>
    <w:p w:rsidR="00610695" w:rsidRDefault="00F973DD">
      <w:pPr>
        <w:tabs>
          <w:tab w:val="left" w:pos="1300"/>
        </w:tabs>
        <w:spacing w:line="360" w:lineRule="auto"/>
        <w:ind w:firstLineChars="200" w:firstLine="480"/>
        <w:rPr>
          <w:rFonts w:ascii="Times New Roman" w:hAnsi="Times New Roman"/>
          <w:color w:val="000000"/>
          <w:sz w:val="24"/>
        </w:rPr>
      </w:pPr>
      <w:r>
        <w:rPr>
          <w:rFonts w:ascii="Times New Roman" w:hAnsi="Times New Roman"/>
          <w:color w:val="000000"/>
          <w:sz w:val="24"/>
        </w:rPr>
        <w:t>评估区位于低中山区，建设场地地形较为平缓，人类活动对地质环境影响较强烈。根据现场调查，评估区内未发生过崩塌、滑坡、泥石流、地面沉降、地裂缝、风蚀沙埋、冻胀</w:t>
      </w:r>
      <w:proofErr w:type="gramStart"/>
      <w:r>
        <w:rPr>
          <w:rFonts w:ascii="Times New Roman" w:hAnsi="Times New Roman"/>
          <w:color w:val="000000"/>
          <w:sz w:val="24"/>
        </w:rPr>
        <w:t>融陷等地质灾害</w:t>
      </w:r>
      <w:proofErr w:type="gramEnd"/>
      <w:r>
        <w:rPr>
          <w:rFonts w:ascii="Times New Roman" w:hAnsi="Times New Roman"/>
          <w:color w:val="000000"/>
          <w:sz w:val="24"/>
        </w:rPr>
        <w:t>。但受采矿活动的影响，评估区内发生过地面塌陷地质灾害。经过实地调查与访问，详细分析如下：</w:t>
      </w:r>
    </w:p>
    <w:p w:rsidR="00610695" w:rsidRDefault="00F973DD">
      <w:pPr>
        <w:tabs>
          <w:tab w:val="left" w:pos="1300"/>
        </w:tabs>
        <w:spacing w:line="360" w:lineRule="auto"/>
        <w:ind w:firstLineChars="200" w:firstLine="480"/>
        <w:rPr>
          <w:rFonts w:ascii="Times New Roman" w:hAnsi="Times New Roman"/>
          <w:color w:val="000000"/>
          <w:sz w:val="24"/>
        </w:rPr>
      </w:pPr>
      <w:r>
        <w:rPr>
          <w:rFonts w:ascii="Times New Roman" w:hAnsi="Times New Roman"/>
          <w:color w:val="000000"/>
          <w:sz w:val="24"/>
        </w:rPr>
        <w:t>1</w:t>
      </w:r>
      <w:r>
        <w:rPr>
          <w:rFonts w:ascii="Times New Roman" w:hAnsi="Times New Roman"/>
          <w:color w:val="000000"/>
          <w:sz w:val="24"/>
        </w:rPr>
        <w:t>、崩塌、滑坡</w:t>
      </w:r>
    </w:p>
    <w:p w:rsidR="00610695" w:rsidRDefault="00F973DD">
      <w:pPr>
        <w:tabs>
          <w:tab w:val="left" w:pos="1300"/>
        </w:tabs>
        <w:spacing w:line="360" w:lineRule="auto"/>
        <w:ind w:firstLineChars="200" w:firstLine="480"/>
        <w:rPr>
          <w:rFonts w:ascii="Times New Roman" w:hAnsi="Times New Roman"/>
          <w:color w:val="000000"/>
          <w:sz w:val="24"/>
        </w:rPr>
      </w:pPr>
      <w:r>
        <w:rPr>
          <w:rFonts w:ascii="Times New Roman" w:hAnsi="Times New Roman"/>
          <w:color w:val="000000"/>
          <w:sz w:val="24"/>
        </w:rPr>
        <w:t>评估区内未发现悬崖陡壁，地形较平缓，无高差明显的陡坡陡坎，岩体坚硬、稳固，不具备产生崩塌、滑坡灾害的地形条件，评估区内未发现滑坡、崩塌灾害，现状条件下</w:t>
      </w:r>
      <w:proofErr w:type="gramStart"/>
      <w:r>
        <w:rPr>
          <w:rFonts w:ascii="Times New Roman" w:hAnsi="Times New Roman"/>
          <w:color w:val="000000"/>
          <w:sz w:val="24"/>
        </w:rPr>
        <w:t>评估区</w:t>
      </w:r>
      <w:proofErr w:type="gramEnd"/>
      <w:r>
        <w:rPr>
          <w:rFonts w:ascii="Times New Roman" w:hAnsi="Times New Roman"/>
          <w:color w:val="000000"/>
          <w:sz w:val="24"/>
        </w:rPr>
        <w:t>崩塌、滑坡灾害不发育。</w:t>
      </w:r>
    </w:p>
    <w:p w:rsidR="00610695" w:rsidRDefault="00F973DD">
      <w:pPr>
        <w:tabs>
          <w:tab w:val="left" w:pos="1300"/>
        </w:tabs>
        <w:spacing w:line="360" w:lineRule="auto"/>
        <w:ind w:firstLineChars="200" w:firstLine="480"/>
        <w:rPr>
          <w:rFonts w:ascii="Times New Roman" w:hAnsi="Times New Roman"/>
          <w:color w:val="000000"/>
          <w:sz w:val="24"/>
        </w:rPr>
      </w:pPr>
      <w:r>
        <w:rPr>
          <w:rFonts w:ascii="Times New Roman" w:hAnsi="Times New Roman"/>
          <w:color w:val="000000"/>
          <w:sz w:val="24"/>
        </w:rPr>
        <w:t>2</w:t>
      </w:r>
      <w:r>
        <w:rPr>
          <w:rFonts w:ascii="Times New Roman" w:hAnsi="Times New Roman"/>
          <w:color w:val="000000"/>
          <w:sz w:val="24"/>
        </w:rPr>
        <w:t>、泥石流</w:t>
      </w:r>
    </w:p>
    <w:p w:rsidR="00610695" w:rsidRDefault="00F973DD">
      <w:pPr>
        <w:tabs>
          <w:tab w:val="left" w:pos="1300"/>
        </w:tabs>
        <w:spacing w:line="360" w:lineRule="auto"/>
        <w:ind w:firstLineChars="200" w:firstLine="480"/>
        <w:rPr>
          <w:rFonts w:ascii="Times New Roman" w:hAnsi="Times New Roman"/>
          <w:color w:val="000000"/>
          <w:sz w:val="24"/>
        </w:rPr>
      </w:pPr>
      <w:proofErr w:type="gramStart"/>
      <w:r>
        <w:rPr>
          <w:rFonts w:ascii="Times New Roman" w:hAnsi="Times New Roman"/>
          <w:color w:val="000000"/>
          <w:sz w:val="24"/>
        </w:rPr>
        <w:t>评估区</w:t>
      </w:r>
      <w:proofErr w:type="gramEnd"/>
      <w:r>
        <w:rPr>
          <w:rFonts w:ascii="Times New Roman" w:hAnsi="Times New Roman"/>
          <w:color w:val="000000"/>
          <w:sz w:val="24"/>
        </w:rPr>
        <w:t>地貌属低中山区，内含有微地貌山间谷地。</w:t>
      </w:r>
      <w:r>
        <w:rPr>
          <w:rFonts w:ascii="Times New Roman" w:hAnsi="Times New Roman"/>
          <w:color w:val="000000"/>
          <w:sz w:val="24"/>
          <w:lang w:val="zh-CN"/>
        </w:rPr>
        <w:t>多呈</w:t>
      </w:r>
      <w:r>
        <w:rPr>
          <w:rFonts w:ascii="Times New Roman" w:hAnsi="Times New Roman"/>
          <w:color w:val="000000"/>
          <w:sz w:val="24"/>
          <w:lang w:val="zh-CN"/>
        </w:rPr>
        <w:t>V</w:t>
      </w:r>
      <w:r>
        <w:rPr>
          <w:rFonts w:ascii="Times New Roman" w:hAnsi="Times New Roman"/>
          <w:color w:val="000000"/>
          <w:sz w:val="24"/>
          <w:lang w:val="zh-CN"/>
        </w:rPr>
        <w:t>字形，近沟谷为坡积物掩盖，</w:t>
      </w:r>
      <w:r>
        <w:rPr>
          <w:rFonts w:ascii="Times New Roman" w:hAnsi="Times New Roman"/>
          <w:color w:val="000000"/>
          <w:sz w:val="24"/>
          <w:szCs w:val="24"/>
        </w:rPr>
        <w:t>沟谷长约</w:t>
      </w:r>
      <w:r>
        <w:rPr>
          <w:rFonts w:ascii="Times New Roman" w:hAnsi="Times New Roman"/>
          <w:color w:val="000000"/>
          <w:sz w:val="24"/>
          <w:szCs w:val="24"/>
        </w:rPr>
        <w:t>5.2km-7.5km</w:t>
      </w:r>
      <w:r>
        <w:rPr>
          <w:rFonts w:ascii="Times New Roman" w:hAnsi="Times New Roman"/>
          <w:color w:val="000000"/>
          <w:sz w:val="24"/>
          <w:szCs w:val="24"/>
        </w:rPr>
        <w:t>，主沟纵坡降</w:t>
      </w:r>
      <w:r>
        <w:rPr>
          <w:rFonts w:ascii="Times New Roman" w:hAnsi="Times New Roman"/>
          <w:color w:val="000000"/>
          <w:sz w:val="24"/>
          <w:szCs w:val="24"/>
        </w:rPr>
        <w:t>3%-7%</w:t>
      </w:r>
      <w:r>
        <w:rPr>
          <w:rFonts w:ascii="Times New Roman" w:hAnsi="Times New Roman"/>
          <w:color w:val="000000"/>
          <w:sz w:val="24"/>
          <w:szCs w:val="24"/>
        </w:rPr>
        <w:t>，宽</w:t>
      </w:r>
      <w:r>
        <w:rPr>
          <w:rFonts w:ascii="Times New Roman" w:hAnsi="Times New Roman"/>
          <w:color w:val="000000"/>
          <w:sz w:val="24"/>
          <w:szCs w:val="24"/>
        </w:rPr>
        <w:t>30-490m</w:t>
      </w:r>
      <w:r>
        <w:rPr>
          <w:rFonts w:ascii="Times New Roman" w:hAnsi="Times New Roman"/>
          <w:color w:val="000000"/>
          <w:sz w:val="24"/>
          <w:szCs w:val="24"/>
        </w:rPr>
        <w:t>，</w:t>
      </w:r>
      <w:r>
        <w:rPr>
          <w:rFonts w:ascii="Times New Roman" w:hAnsi="Times New Roman"/>
          <w:color w:val="000000"/>
          <w:sz w:val="24"/>
        </w:rPr>
        <w:t>山坡坡度</w:t>
      </w:r>
      <w:r>
        <w:rPr>
          <w:rFonts w:ascii="Times New Roman" w:hAnsi="Times New Roman"/>
          <w:color w:val="000000"/>
          <w:sz w:val="24"/>
        </w:rPr>
        <w:t>5-25°</w:t>
      </w:r>
      <w:r>
        <w:rPr>
          <w:rFonts w:ascii="Times New Roman" w:hAnsi="Times New Roman"/>
          <w:color w:val="000000"/>
          <w:sz w:val="24"/>
        </w:rPr>
        <w:t>；植被覆盖率在</w:t>
      </w:r>
      <w:r>
        <w:rPr>
          <w:rFonts w:ascii="Times New Roman" w:hAnsi="Times New Roman"/>
          <w:color w:val="000000"/>
          <w:sz w:val="24"/>
        </w:rPr>
        <w:t>35%</w:t>
      </w:r>
      <w:r>
        <w:rPr>
          <w:rFonts w:ascii="Times New Roman" w:hAnsi="Times New Roman"/>
          <w:color w:val="000000"/>
          <w:sz w:val="24"/>
        </w:rPr>
        <w:t>左右。经野外调查访问，</w:t>
      </w:r>
      <w:proofErr w:type="gramStart"/>
      <w:r>
        <w:rPr>
          <w:rFonts w:ascii="Times New Roman" w:hAnsi="Times New Roman"/>
          <w:color w:val="000000"/>
          <w:sz w:val="24"/>
        </w:rPr>
        <w:t>评估区</w:t>
      </w:r>
      <w:proofErr w:type="gramEnd"/>
      <w:r>
        <w:rPr>
          <w:rFonts w:ascii="Times New Roman" w:hAnsi="Times New Roman"/>
          <w:color w:val="000000"/>
          <w:sz w:val="24"/>
        </w:rPr>
        <w:t>地势较高，历史上的洪水水位也未淹没评估区。现状条件下未发现矿区范围存在泥石流的堆积物，评估区内泥石流灾害不发育。</w:t>
      </w:r>
    </w:p>
    <w:p w:rsidR="00610695" w:rsidRDefault="00F973DD">
      <w:pPr>
        <w:tabs>
          <w:tab w:val="left" w:pos="1300"/>
        </w:tabs>
        <w:spacing w:line="360" w:lineRule="auto"/>
        <w:ind w:firstLineChars="200" w:firstLine="480"/>
        <w:rPr>
          <w:rFonts w:ascii="Times New Roman" w:hAnsi="Times New Roman"/>
          <w:color w:val="000000"/>
          <w:sz w:val="24"/>
        </w:rPr>
      </w:pPr>
      <w:r>
        <w:rPr>
          <w:rFonts w:ascii="Times New Roman" w:hAnsi="Times New Roman"/>
          <w:color w:val="000000"/>
          <w:sz w:val="24"/>
        </w:rPr>
        <w:t>3</w:t>
      </w:r>
      <w:r>
        <w:rPr>
          <w:rFonts w:ascii="Times New Roman" w:hAnsi="Times New Roman"/>
          <w:color w:val="000000"/>
          <w:sz w:val="24"/>
        </w:rPr>
        <w:t>、冻胀融陷</w:t>
      </w:r>
    </w:p>
    <w:p w:rsidR="00610695" w:rsidRDefault="00F973DD">
      <w:pPr>
        <w:tabs>
          <w:tab w:val="left" w:pos="1300"/>
        </w:tabs>
        <w:spacing w:line="360" w:lineRule="auto"/>
        <w:ind w:firstLineChars="200" w:firstLine="480"/>
        <w:rPr>
          <w:rFonts w:ascii="Times New Roman" w:hAnsi="Times New Roman"/>
          <w:color w:val="000000"/>
          <w:sz w:val="24"/>
        </w:rPr>
      </w:pPr>
      <w:proofErr w:type="gramStart"/>
      <w:r>
        <w:rPr>
          <w:rFonts w:ascii="Times New Roman" w:hAnsi="Times New Roman"/>
          <w:color w:val="000000"/>
          <w:sz w:val="24"/>
        </w:rPr>
        <w:t>评估区</w:t>
      </w:r>
      <w:proofErr w:type="gramEnd"/>
      <w:r>
        <w:rPr>
          <w:rFonts w:ascii="Times New Roman" w:hAnsi="Times New Roman"/>
          <w:color w:val="000000"/>
          <w:sz w:val="24"/>
        </w:rPr>
        <w:t>地下标准冻土深</w:t>
      </w:r>
      <w:r>
        <w:rPr>
          <w:rFonts w:ascii="Times New Roman" w:hAnsi="Times New Roman"/>
          <w:color w:val="000000"/>
          <w:sz w:val="24"/>
        </w:rPr>
        <w:t>1.5m</w:t>
      </w:r>
      <w:r>
        <w:rPr>
          <w:rFonts w:ascii="Times New Roman" w:hAnsi="Times New Roman"/>
          <w:color w:val="000000"/>
          <w:sz w:val="24"/>
        </w:rPr>
        <w:t>，最大冻土深度</w:t>
      </w:r>
      <w:r>
        <w:rPr>
          <w:rFonts w:ascii="Times New Roman" w:hAnsi="Times New Roman"/>
          <w:color w:val="000000"/>
          <w:sz w:val="24"/>
        </w:rPr>
        <w:t>1.8m</w:t>
      </w:r>
      <w:r>
        <w:rPr>
          <w:rFonts w:ascii="Times New Roman" w:hAnsi="Times New Roman"/>
          <w:color w:val="000000"/>
          <w:sz w:val="24"/>
        </w:rPr>
        <w:t>。地下水位埋深超过最大冻土深度，现状条件下评估区内冻胀融陷灾害不发育。</w:t>
      </w:r>
    </w:p>
    <w:p w:rsidR="00610695" w:rsidRDefault="00F973DD">
      <w:pPr>
        <w:tabs>
          <w:tab w:val="left" w:pos="1300"/>
        </w:tabs>
        <w:spacing w:line="360" w:lineRule="auto"/>
        <w:ind w:firstLineChars="200" w:firstLine="480"/>
        <w:rPr>
          <w:rFonts w:ascii="Times New Roman" w:hAnsi="Times New Roman"/>
          <w:color w:val="000000"/>
          <w:sz w:val="24"/>
        </w:rPr>
      </w:pPr>
      <w:r>
        <w:rPr>
          <w:rFonts w:ascii="Times New Roman" w:hAnsi="Times New Roman"/>
          <w:color w:val="000000"/>
          <w:sz w:val="24"/>
        </w:rPr>
        <w:t>4</w:t>
      </w:r>
      <w:r>
        <w:rPr>
          <w:rFonts w:ascii="Times New Roman" w:hAnsi="Times New Roman"/>
          <w:color w:val="000000"/>
          <w:sz w:val="24"/>
        </w:rPr>
        <w:t>、地面沉降与地裂缝</w:t>
      </w:r>
    </w:p>
    <w:p w:rsidR="00610695" w:rsidRDefault="00F973DD">
      <w:pPr>
        <w:tabs>
          <w:tab w:val="left" w:pos="1300"/>
        </w:tabs>
        <w:spacing w:line="360" w:lineRule="auto"/>
        <w:ind w:firstLineChars="200" w:firstLine="480"/>
        <w:rPr>
          <w:rFonts w:ascii="Times New Roman" w:hAnsi="Times New Roman"/>
          <w:color w:val="000000"/>
          <w:sz w:val="24"/>
        </w:rPr>
      </w:pPr>
      <w:r>
        <w:rPr>
          <w:rFonts w:ascii="Times New Roman" w:hAnsi="Times New Roman"/>
          <w:color w:val="000000"/>
          <w:sz w:val="24"/>
        </w:rPr>
        <w:t>评估区内含水层薄，含水层的富水性弱，评估区内及附近无大型水源地和开采油气资源等活动，矿区生活需水量较小；矿脉的上下盘围岩为不同蚀变程度的斑状花岗岩，该岩石的单轴抗压强度为</w:t>
      </w:r>
      <w:r>
        <w:rPr>
          <w:rFonts w:ascii="Times New Roman" w:hAnsi="Times New Roman"/>
          <w:color w:val="000000"/>
          <w:sz w:val="24"/>
        </w:rPr>
        <w:t>60MPa</w:t>
      </w:r>
      <w:r>
        <w:rPr>
          <w:rFonts w:ascii="Times New Roman" w:hAnsi="Times New Roman"/>
          <w:color w:val="000000"/>
          <w:sz w:val="24"/>
        </w:rPr>
        <w:t>，属强度中等的岩石。据井下</w:t>
      </w:r>
      <w:proofErr w:type="gramStart"/>
      <w:r>
        <w:rPr>
          <w:rFonts w:ascii="Times New Roman" w:hAnsi="Times New Roman"/>
          <w:color w:val="000000"/>
          <w:sz w:val="24"/>
        </w:rPr>
        <w:t>各主采巷道</w:t>
      </w:r>
      <w:proofErr w:type="gramEnd"/>
      <w:r>
        <w:rPr>
          <w:rFonts w:ascii="Times New Roman" w:hAnsi="Times New Roman"/>
          <w:color w:val="000000"/>
          <w:sz w:val="24"/>
        </w:rPr>
        <w:t>观察，岩石基本稳固，含水层内没有淤泥等压缩性土体；现状条件下地面沉降与地裂缝灾害不发育。</w:t>
      </w:r>
    </w:p>
    <w:p w:rsidR="00610695" w:rsidRDefault="00F973DD">
      <w:pPr>
        <w:tabs>
          <w:tab w:val="left" w:pos="1300"/>
        </w:tabs>
        <w:spacing w:line="360" w:lineRule="auto"/>
        <w:ind w:firstLineChars="200" w:firstLine="480"/>
        <w:rPr>
          <w:rFonts w:ascii="Times New Roman" w:hAnsi="Times New Roman"/>
          <w:color w:val="000000"/>
          <w:sz w:val="24"/>
        </w:rPr>
      </w:pPr>
      <w:r>
        <w:rPr>
          <w:rFonts w:ascii="Times New Roman" w:hAnsi="Times New Roman"/>
          <w:color w:val="000000"/>
          <w:sz w:val="24"/>
        </w:rPr>
        <w:t>5</w:t>
      </w:r>
      <w:r>
        <w:rPr>
          <w:rFonts w:ascii="Times New Roman" w:hAnsi="Times New Roman"/>
          <w:color w:val="000000"/>
          <w:sz w:val="24"/>
        </w:rPr>
        <w:t>、风蚀沙埋</w:t>
      </w:r>
    </w:p>
    <w:p w:rsidR="00610695" w:rsidRDefault="00F973DD">
      <w:pPr>
        <w:tabs>
          <w:tab w:val="left" w:pos="1300"/>
        </w:tabs>
        <w:spacing w:line="360" w:lineRule="auto"/>
        <w:ind w:firstLineChars="200" w:firstLine="480"/>
        <w:rPr>
          <w:rFonts w:ascii="Times New Roman" w:hAnsi="Times New Roman"/>
          <w:color w:val="000000"/>
          <w:sz w:val="24"/>
        </w:rPr>
      </w:pPr>
      <w:proofErr w:type="gramStart"/>
      <w:r>
        <w:rPr>
          <w:rFonts w:ascii="Times New Roman" w:hAnsi="Times New Roman"/>
          <w:color w:val="000000"/>
          <w:sz w:val="24"/>
        </w:rPr>
        <w:t>评估区</w:t>
      </w:r>
      <w:proofErr w:type="gramEnd"/>
      <w:r>
        <w:rPr>
          <w:rFonts w:ascii="Times New Roman" w:hAnsi="Times New Roman"/>
          <w:color w:val="000000"/>
          <w:sz w:val="24"/>
        </w:rPr>
        <w:t>地表岩性以粉土及粉质粘土为主，</w:t>
      </w:r>
      <w:proofErr w:type="gramStart"/>
      <w:r>
        <w:rPr>
          <w:rFonts w:ascii="Times New Roman" w:hAnsi="Times New Roman"/>
          <w:color w:val="000000"/>
          <w:sz w:val="24"/>
        </w:rPr>
        <w:t>评估区</w:t>
      </w:r>
      <w:proofErr w:type="gramEnd"/>
      <w:r>
        <w:rPr>
          <w:rFonts w:ascii="Times New Roman" w:hAnsi="Times New Roman"/>
          <w:color w:val="000000"/>
          <w:sz w:val="24"/>
        </w:rPr>
        <w:t>周围未见流动、半流动、固定沙垅或沙地。</w:t>
      </w:r>
      <w:proofErr w:type="gramStart"/>
      <w:r>
        <w:rPr>
          <w:rFonts w:ascii="Times New Roman" w:hAnsi="Times New Roman"/>
          <w:color w:val="000000"/>
          <w:sz w:val="24"/>
        </w:rPr>
        <w:t>评估区</w:t>
      </w:r>
      <w:proofErr w:type="gramEnd"/>
      <w:r>
        <w:rPr>
          <w:rFonts w:ascii="Times New Roman" w:hAnsi="Times New Roman"/>
          <w:color w:val="000000"/>
          <w:sz w:val="24"/>
        </w:rPr>
        <w:t>地表植被覆盖良好，现状条件下评估区内风蚀沙埋灾害不</w:t>
      </w:r>
      <w:r>
        <w:rPr>
          <w:rFonts w:ascii="Times New Roman" w:hAnsi="Times New Roman"/>
          <w:color w:val="000000"/>
          <w:sz w:val="24"/>
        </w:rPr>
        <w:lastRenderedPageBreak/>
        <w:t>发育。</w:t>
      </w:r>
    </w:p>
    <w:p w:rsidR="00610695" w:rsidRDefault="00F973DD">
      <w:pPr>
        <w:tabs>
          <w:tab w:val="left" w:pos="1300"/>
        </w:tabs>
        <w:spacing w:line="360" w:lineRule="auto"/>
        <w:ind w:firstLineChars="200" w:firstLine="480"/>
        <w:rPr>
          <w:rFonts w:ascii="Times New Roman" w:hAnsi="Times New Roman"/>
          <w:color w:val="000000"/>
          <w:sz w:val="24"/>
        </w:rPr>
      </w:pPr>
      <w:r>
        <w:rPr>
          <w:rFonts w:ascii="Times New Roman" w:hAnsi="Times New Roman"/>
          <w:color w:val="000000"/>
          <w:sz w:val="24"/>
        </w:rPr>
        <w:t>6</w:t>
      </w:r>
      <w:r>
        <w:rPr>
          <w:rFonts w:ascii="Times New Roman" w:hAnsi="Times New Roman"/>
          <w:color w:val="000000"/>
          <w:sz w:val="24"/>
        </w:rPr>
        <w:t>、地面塌陷</w:t>
      </w:r>
    </w:p>
    <w:p w:rsidR="00610695" w:rsidRDefault="00F973DD">
      <w:pPr>
        <w:tabs>
          <w:tab w:val="left" w:pos="1300"/>
        </w:tabs>
        <w:spacing w:line="360" w:lineRule="auto"/>
        <w:ind w:firstLineChars="200" w:firstLine="480"/>
        <w:rPr>
          <w:rFonts w:ascii="Times New Roman" w:hAnsi="Times New Roman"/>
          <w:color w:val="000000"/>
          <w:sz w:val="24"/>
        </w:rPr>
      </w:pPr>
      <w:r>
        <w:rPr>
          <w:rFonts w:ascii="Times New Roman" w:hAnsi="Times New Roman"/>
          <w:sz w:val="24"/>
        </w:rPr>
        <w:t>经调查，评估区内曾发生过的地面塌陷主要有</w:t>
      </w:r>
      <w:r>
        <w:rPr>
          <w:rFonts w:ascii="Times New Roman" w:hAnsi="Times New Roman"/>
          <w:color w:val="000000"/>
          <w:sz w:val="24"/>
        </w:rPr>
        <w:t>：地面塌陷区</w:t>
      </w:r>
      <w:r>
        <w:rPr>
          <w:rFonts w:ascii="Times New Roman" w:hAnsi="Times New Roman"/>
          <w:color w:val="000000"/>
          <w:sz w:val="24"/>
        </w:rPr>
        <w:t>1</w:t>
      </w:r>
      <w:r>
        <w:rPr>
          <w:rFonts w:ascii="Times New Roman" w:hAnsi="Times New Roman"/>
          <w:color w:val="000000"/>
          <w:sz w:val="24"/>
        </w:rPr>
        <w:t>、地面塌陷区</w:t>
      </w:r>
      <w:r>
        <w:rPr>
          <w:rFonts w:ascii="Times New Roman" w:hAnsi="Times New Roman"/>
          <w:color w:val="000000"/>
          <w:sz w:val="24"/>
        </w:rPr>
        <w:t>2</w:t>
      </w:r>
      <w:r>
        <w:rPr>
          <w:rFonts w:ascii="Times New Roman" w:hAnsi="Times New Roman"/>
          <w:color w:val="000000"/>
          <w:sz w:val="24"/>
        </w:rPr>
        <w:t>、地面塌陷区</w:t>
      </w:r>
      <w:r>
        <w:rPr>
          <w:rFonts w:ascii="Times New Roman" w:hAnsi="Times New Roman"/>
          <w:color w:val="000000"/>
          <w:sz w:val="24"/>
        </w:rPr>
        <w:t>3</w:t>
      </w:r>
      <w:r>
        <w:rPr>
          <w:rFonts w:ascii="Times New Roman" w:hAnsi="Times New Roman"/>
          <w:color w:val="000000"/>
          <w:sz w:val="24"/>
        </w:rPr>
        <w:t>，上述塌陷区均为小型塌陷坑，形成时间为</w:t>
      </w:r>
      <w:r>
        <w:rPr>
          <w:rFonts w:ascii="Times New Roman" w:hAnsi="Times New Roman"/>
          <w:color w:val="000000"/>
          <w:sz w:val="24"/>
        </w:rPr>
        <w:t>2014</w:t>
      </w:r>
      <w:r>
        <w:rPr>
          <w:rFonts w:ascii="Times New Roman" w:hAnsi="Times New Roman"/>
          <w:color w:val="000000"/>
          <w:sz w:val="24"/>
        </w:rPr>
        <w:t>年之前，据了解塌陷地质灾害并未造成人员、机械和财产损失。</w:t>
      </w:r>
    </w:p>
    <w:p w:rsidR="00610695" w:rsidRDefault="00F973DD">
      <w:pPr>
        <w:tabs>
          <w:tab w:val="left" w:pos="1300"/>
        </w:tabs>
        <w:spacing w:line="360" w:lineRule="auto"/>
        <w:ind w:firstLineChars="200" w:firstLine="480"/>
        <w:rPr>
          <w:rFonts w:ascii="Times New Roman" w:hAnsi="Times New Roman"/>
          <w:color w:val="FF0000"/>
          <w:sz w:val="24"/>
        </w:rPr>
      </w:pPr>
      <w:r>
        <w:rPr>
          <w:rFonts w:ascii="Times New Roman" w:hAnsi="Times New Roman"/>
          <w:color w:val="000000"/>
          <w:sz w:val="24"/>
        </w:rPr>
        <w:t>根据调查结果分析，塌陷发生时间均在</w:t>
      </w:r>
      <w:r>
        <w:rPr>
          <w:rFonts w:ascii="Times New Roman" w:hAnsi="Times New Roman"/>
          <w:color w:val="000000"/>
          <w:sz w:val="24"/>
        </w:rPr>
        <w:t>2014</w:t>
      </w:r>
      <w:r>
        <w:rPr>
          <w:rFonts w:ascii="Times New Roman" w:hAnsi="Times New Roman"/>
          <w:color w:val="000000"/>
          <w:sz w:val="24"/>
        </w:rPr>
        <w:t>年之前，赤峰银海金业有限责任公司官地银金矿属于老矿山，矿区历史上存在民采及小矿开采形成的采空区（由于非正规的人工开采，开采深度普遍较浅，更容易引发地面塌陷），因此现状已有的塌陷</w:t>
      </w:r>
      <w:proofErr w:type="gramStart"/>
      <w:r>
        <w:rPr>
          <w:rFonts w:ascii="Times New Roman" w:hAnsi="Times New Roman"/>
          <w:color w:val="000000"/>
          <w:sz w:val="24"/>
        </w:rPr>
        <w:t>坑主要</w:t>
      </w:r>
      <w:proofErr w:type="gramEnd"/>
      <w:r>
        <w:rPr>
          <w:rFonts w:ascii="Times New Roman" w:hAnsi="Times New Roman"/>
          <w:color w:val="000000"/>
          <w:sz w:val="24"/>
        </w:rPr>
        <w:t>由历史上民</w:t>
      </w:r>
      <w:proofErr w:type="gramStart"/>
      <w:r>
        <w:rPr>
          <w:rFonts w:ascii="Times New Roman" w:hAnsi="Times New Roman"/>
          <w:color w:val="000000"/>
          <w:sz w:val="24"/>
        </w:rPr>
        <w:t>采形成</w:t>
      </w:r>
      <w:proofErr w:type="gramEnd"/>
      <w:r>
        <w:rPr>
          <w:rFonts w:ascii="Times New Roman" w:hAnsi="Times New Roman"/>
          <w:color w:val="000000"/>
          <w:sz w:val="24"/>
        </w:rPr>
        <w:t>的采空区诱发。</w:t>
      </w:r>
    </w:p>
    <w:p w:rsidR="00610695" w:rsidRDefault="00F973DD">
      <w:pPr>
        <w:tabs>
          <w:tab w:val="left" w:pos="1300"/>
        </w:tabs>
        <w:spacing w:line="360" w:lineRule="auto"/>
        <w:ind w:firstLineChars="200" w:firstLine="480"/>
        <w:rPr>
          <w:rFonts w:ascii="Times New Roman" w:hAnsi="Times New Roman"/>
          <w:color w:val="FF0000"/>
          <w:sz w:val="24"/>
        </w:rPr>
      </w:pPr>
      <w:r>
        <w:rPr>
          <w:rFonts w:ascii="Times New Roman" w:hAnsi="Times New Roman"/>
          <w:color w:val="000000"/>
          <w:sz w:val="24"/>
        </w:rPr>
        <w:t>未来矿山应该对历史上民</w:t>
      </w:r>
      <w:proofErr w:type="gramStart"/>
      <w:r>
        <w:rPr>
          <w:rFonts w:ascii="Times New Roman" w:hAnsi="Times New Roman"/>
          <w:color w:val="000000"/>
          <w:sz w:val="24"/>
        </w:rPr>
        <w:t>采形成</w:t>
      </w:r>
      <w:proofErr w:type="gramEnd"/>
      <w:r>
        <w:rPr>
          <w:rFonts w:ascii="Times New Roman" w:hAnsi="Times New Roman"/>
          <w:color w:val="000000"/>
          <w:sz w:val="24"/>
        </w:rPr>
        <w:t>的采空区进行专门的调查与勘查，查明矿区内的采空区的位置、规模、充水状态等，确保矿山生产与周边居民生活的安全。</w:t>
      </w:r>
    </w:p>
    <w:p w:rsidR="00610695" w:rsidRPr="003F55C8" w:rsidRDefault="00F973DD" w:rsidP="003F55C8">
      <w:pPr>
        <w:spacing w:line="360" w:lineRule="auto"/>
        <w:jc w:val="center"/>
        <w:rPr>
          <w:rFonts w:ascii="Times New Roman" w:hAnsi="宋体"/>
          <w:b/>
          <w:bCs/>
          <w:color w:val="000000"/>
          <w:sz w:val="24"/>
          <w:szCs w:val="24"/>
        </w:rPr>
      </w:pPr>
      <w:r w:rsidRPr="003F55C8">
        <w:rPr>
          <w:rFonts w:ascii="Times New Roman" w:hAnsi="宋体"/>
          <w:b/>
          <w:bCs/>
          <w:color w:val="000000"/>
          <w:sz w:val="24"/>
          <w:szCs w:val="24"/>
        </w:rPr>
        <w:t>表</w:t>
      </w:r>
      <w:r w:rsidRPr="003F55C8">
        <w:rPr>
          <w:rFonts w:ascii="Times New Roman" w:hAnsi="宋体" w:hint="eastAsia"/>
          <w:b/>
          <w:bCs/>
          <w:color w:val="000000"/>
          <w:sz w:val="24"/>
          <w:szCs w:val="24"/>
        </w:rPr>
        <w:t>4-1</w:t>
      </w:r>
      <w:r w:rsidRPr="003F55C8">
        <w:rPr>
          <w:rFonts w:ascii="Times New Roman" w:hAnsi="宋体"/>
          <w:b/>
          <w:bCs/>
          <w:color w:val="000000"/>
          <w:sz w:val="24"/>
          <w:szCs w:val="24"/>
        </w:rPr>
        <w:t xml:space="preserve">  </w:t>
      </w:r>
      <w:r w:rsidRPr="003F55C8">
        <w:rPr>
          <w:rFonts w:ascii="Times New Roman" w:hAnsi="宋体"/>
          <w:b/>
          <w:bCs/>
          <w:color w:val="000000"/>
          <w:sz w:val="24"/>
          <w:szCs w:val="24"/>
        </w:rPr>
        <w:t>塌陷区地质灾害概况</w:t>
      </w:r>
    </w:p>
    <w:tbl>
      <w:tblPr>
        <w:tblW w:w="8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080"/>
        <w:gridCol w:w="739"/>
        <w:gridCol w:w="6696"/>
      </w:tblGrid>
      <w:tr w:rsidR="00610695">
        <w:trPr>
          <w:trHeight w:val="23"/>
          <w:tblHeader/>
        </w:trPr>
        <w:tc>
          <w:tcPr>
            <w:tcW w:w="1080" w:type="dxa"/>
            <w:noWrap/>
            <w:tcMar>
              <w:top w:w="15" w:type="dxa"/>
              <w:left w:w="15" w:type="dxa"/>
              <w:right w:w="15" w:type="dxa"/>
            </w:tcMar>
            <w:vAlign w:val="center"/>
          </w:tcPr>
          <w:p w:rsidR="00610695" w:rsidRDefault="00F973DD">
            <w:pPr>
              <w:jc w:val="center"/>
              <w:textAlignment w:val="center"/>
              <w:rPr>
                <w:rFonts w:ascii="Times New Roman" w:hAnsi="Times New Roman"/>
                <w:color w:val="000000"/>
                <w:szCs w:val="21"/>
              </w:rPr>
            </w:pPr>
            <w:r>
              <w:rPr>
                <w:rFonts w:ascii="Times New Roman" w:hAnsi="Times New Roman"/>
                <w:color w:val="000000"/>
                <w:szCs w:val="21"/>
              </w:rPr>
              <w:t>塌陷区</w:t>
            </w:r>
          </w:p>
        </w:tc>
        <w:tc>
          <w:tcPr>
            <w:tcW w:w="739" w:type="dxa"/>
            <w:noWrap/>
            <w:tcMar>
              <w:top w:w="15" w:type="dxa"/>
              <w:left w:w="15" w:type="dxa"/>
              <w:right w:w="15" w:type="dxa"/>
            </w:tcMar>
            <w:vAlign w:val="center"/>
          </w:tcPr>
          <w:p w:rsidR="00610695" w:rsidRDefault="00F973DD">
            <w:pPr>
              <w:jc w:val="center"/>
              <w:textAlignment w:val="center"/>
              <w:rPr>
                <w:rFonts w:ascii="Times New Roman" w:hAnsi="Times New Roman"/>
                <w:color w:val="000000"/>
                <w:szCs w:val="21"/>
              </w:rPr>
            </w:pPr>
            <w:r>
              <w:rPr>
                <w:rFonts w:ascii="Times New Roman" w:hAnsi="Times New Roman"/>
                <w:color w:val="000000"/>
                <w:szCs w:val="21"/>
              </w:rPr>
              <w:t>面积</w:t>
            </w:r>
            <w:r>
              <w:rPr>
                <w:rFonts w:ascii="Times New Roman" w:hAnsi="Times New Roman"/>
                <w:color w:val="000000"/>
                <w:szCs w:val="21"/>
              </w:rPr>
              <w:t>m</w:t>
            </w:r>
            <w:r>
              <w:rPr>
                <w:rFonts w:ascii="Times New Roman" w:hAnsi="Times New Roman"/>
                <w:color w:val="000000"/>
                <w:szCs w:val="21"/>
                <w:vertAlign w:val="superscript"/>
              </w:rPr>
              <w:t>2</w:t>
            </w:r>
          </w:p>
        </w:tc>
        <w:tc>
          <w:tcPr>
            <w:tcW w:w="6696" w:type="dxa"/>
            <w:noWrap/>
            <w:tcMar>
              <w:top w:w="15" w:type="dxa"/>
              <w:left w:w="15" w:type="dxa"/>
              <w:right w:w="15" w:type="dxa"/>
            </w:tcMar>
            <w:vAlign w:val="center"/>
          </w:tcPr>
          <w:p w:rsidR="00610695" w:rsidRDefault="00F973DD">
            <w:pPr>
              <w:jc w:val="center"/>
              <w:textAlignment w:val="center"/>
              <w:rPr>
                <w:rFonts w:ascii="Times New Roman" w:hAnsi="Times New Roman"/>
                <w:color w:val="000000"/>
                <w:szCs w:val="21"/>
              </w:rPr>
            </w:pPr>
            <w:r>
              <w:rPr>
                <w:rFonts w:ascii="Times New Roman" w:hAnsi="Times New Roman"/>
                <w:color w:val="000000"/>
                <w:szCs w:val="21"/>
              </w:rPr>
              <w:t>地质灾害概况</w:t>
            </w:r>
          </w:p>
        </w:tc>
      </w:tr>
      <w:tr w:rsidR="00610695">
        <w:trPr>
          <w:trHeight w:val="23"/>
        </w:trPr>
        <w:tc>
          <w:tcPr>
            <w:tcW w:w="1080" w:type="dxa"/>
            <w:noWrap/>
            <w:tcMar>
              <w:top w:w="15" w:type="dxa"/>
              <w:left w:w="15" w:type="dxa"/>
              <w:right w:w="15" w:type="dxa"/>
            </w:tcMar>
            <w:vAlign w:val="center"/>
          </w:tcPr>
          <w:p w:rsidR="00610695" w:rsidRDefault="00F973DD">
            <w:pPr>
              <w:jc w:val="center"/>
              <w:textAlignment w:val="center"/>
              <w:rPr>
                <w:rFonts w:ascii="Times New Roman" w:hAnsi="Times New Roman"/>
                <w:color w:val="000000"/>
                <w:szCs w:val="21"/>
              </w:rPr>
            </w:pPr>
            <w:r>
              <w:rPr>
                <w:rFonts w:ascii="Times New Roman" w:hAnsi="Times New Roman"/>
                <w:color w:val="000000"/>
                <w:szCs w:val="21"/>
              </w:rPr>
              <w:t>地面</w:t>
            </w:r>
          </w:p>
          <w:p w:rsidR="00610695" w:rsidRDefault="00F973DD">
            <w:pPr>
              <w:jc w:val="center"/>
              <w:textAlignment w:val="center"/>
              <w:rPr>
                <w:rFonts w:ascii="Times New Roman" w:hAnsi="Times New Roman"/>
                <w:color w:val="000000"/>
                <w:szCs w:val="21"/>
              </w:rPr>
            </w:pPr>
            <w:r>
              <w:rPr>
                <w:rFonts w:ascii="Times New Roman" w:hAnsi="Times New Roman"/>
                <w:color w:val="000000"/>
                <w:szCs w:val="21"/>
              </w:rPr>
              <w:t>塌陷区</w:t>
            </w:r>
            <w:r>
              <w:rPr>
                <w:rFonts w:ascii="Times New Roman" w:hAnsi="Times New Roman"/>
                <w:color w:val="000000"/>
                <w:szCs w:val="21"/>
              </w:rPr>
              <w:t>1</w:t>
            </w:r>
          </w:p>
        </w:tc>
        <w:tc>
          <w:tcPr>
            <w:tcW w:w="739" w:type="dxa"/>
            <w:noWrap/>
            <w:tcMar>
              <w:top w:w="15" w:type="dxa"/>
              <w:left w:w="15" w:type="dxa"/>
              <w:right w:w="15" w:type="dxa"/>
            </w:tcMar>
            <w:vAlign w:val="center"/>
          </w:tcPr>
          <w:p w:rsidR="00610695" w:rsidRDefault="00F973DD">
            <w:pPr>
              <w:jc w:val="center"/>
              <w:textAlignment w:val="center"/>
              <w:rPr>
                <w:rFonts w:ascii="Times New Roman" w:hAnsi="Times New Roman"/>
                <w:color w:val="000000"/>
                <w:szCs w:val="21"/>
              </w:rPr>
            </w:pPr>
            <w:r>
              <w:rPr>
                <w:rFonts w:ascii="Times New Roman" w:hAnsi="Times New Roman" w:hint="eastAsia"/>
                <w:color w:val="000000"/>
                <w:szCs w:val="21"/>
              </w:rPr>
              <w:t>2035</w:t>
            </w:r>
          </w:p>
        </w:tc>
        <w:tc>
          <w:tcPr>
            <w:tcW w:w="6696" w:type="dxa"/>
            <w:noWrap/>
            <w:tcMar>
              <w:top w:w="15" w:type="dxa"/>
              <w:left w:w="15" w:type="dxa"/>
              <w:right w:w="15" w:type="dxa"/>
            </w:tcMar>
            <w:vAlign w:val="center"/>
          </w:tcPr>
          <w:p w:rsidR="00610695" w:rsidRDefault="00F973DD">
            <w:pPr>
              <w:jc w:val="center"/>
              <w:textAlignment w:val="center"/>
              <w:rPr>
                <w:rFonts w:ascii="Times New Roman" w:hAnsi="Times New Roman"/>
                <w:color w:val="000000"/>
                <w:szCs w:val="21"/>
              </w:rPr>
            </w:pPr>
            <w:r>
              <w:rPr>
                <w:rFonts w:ascii="Times New Roman" w:hAnsi="Times New Roman"/>
                <w:color w:val="000000"/>
                <w:szCs w:val="21"/>
              </w:rPr>
              <w:t>呈四个连续的近圆状塌陷坑，总体长度约为</w:t>
            </w:r>
            <w:r>
              <w:rPr>
                <w:rFonts w:ascii="Times New Roman" w:hAnsi="Times New Roman"/>
                <w:color w:val="000000"/>
                <w:szCs w:val="21"/>
              </w:rPr>
              <w:t>104m</w:t>
            </w:r>
            <w:r>
              <w:rPr>
                <w:rFonts w:ascii="Times New Roman" w:hAnsi="Times New Roman"/>
                <w:color w:val="000000"/>
                <w:szCs w:val="21"/>
              </w:rPr>
              <w:t>，最宽处约为</w:t>
            </w:r>
            <w:r>
              <w:rPr>
                <w:rFonts w:ascii="Times New Roman" w:hAnsi="Times New Roman"/>
                <w:color w:val="000000"/>
                <w:szCs w:val="21"/>
              </w:rPr>
              <w:t>41m</w:t>
            </w:r>
            <w:r>
              <w:rPr>
                <w:rFonts w:ascii="Times New Roman" w:hAnsi="Times New Roman"/>
                <w:color w:val="000000"/>
                <w:szCs w:val="21"/>
              </w:rPr>
              <w:t>，</w:t>
            </w:r>
          </w:p>
          <w:p w:rsidR="00610695" w:rsidRDefault="00F973DD">
            <w:pPr>
              <w:jc w:val="center"/>
              <w:textAlignment w:val="center"/>
              <w:rPr>
                <w:rFonts w:ascii="Times New Roman" w:hAnsi="Times New Roman"/>
                <w:color w:val="000000"/>
                <w:szCs w:val="21"/>
              </w:rPr>
            </w:pPr>
            <w:r>
              <w:rPr>
                <w:rFonts w:ascii="Times New Roman" w:hAnsi="Times New Roman"/>
                <w:color w:val="000000"/>
                <w:szCs w:val="21"/>
              </w:rPr>
              <w:t>最大深度约</w:t>
            </w:r>
            <w:r>
              <w:rPr>
                <w:rFonts w:ascii="Times New Roman" w:hAnsi="Times New Roman"/>
                <w:color w:val="000000"/>
                <w:szCs w:val="21"/>
              </w:rPr>
              <w:t>12m</w:t>
            </w:r>
            <w:r>
              <w:rPr>
                <w:rFonts w:ascii="Times New Roman" w:hAnsi="Times New Roman"/>
                <w:color w:val="000000"/>
                <w:szCs w:val="21"/>
              </w:rPr>
              <w:t>。</w:t>
            </w:r>
          </w:p>
        </w:tc>
      </w:tr>
      <w:tr w:rsidR="00610695">
        <w:trPr>
          <w:trHeight w:val="23"/>
        </w:trPr>
        <w:tc>
          <w:tcPr>
            <w:tcW w:w="1080" w:type="dxa"/>
            <w:noWrap/>
            <w:tcMar>
              <w:top w:w="15" w:type="dxa"/>
              <w:left w:w="15" w:type="dxa"/>
              <w:right w:w="15" w:type="dxa"/>
            </w:tcMar>
            <w:vAlign w:val="center"/>
          </w:tcPr>
          <w:p w:rsidR="00610695" w:rsidRDefault="00F973DD">
            <w:pPr>
              <w:jc w:val="center"/>
              <w:textAlignment w:val="center"/>
              <w:rPr>
                <w:rFonts w:ascii="Times New Roman" w:hAnsi="Times New Roman"/>
                <w:color w:val="000000"/>
                <w:szCs w:val="21"/>
              </w:rPr>
            </w:pPr>
            <w:r>
              <w:rPr>
                <w:rFonts w:ascii="Times New Roman" w:hAnsi="Times New Roman"/>
                <w:color w:val="000000"/>
                <w:szCs w:val="21"/>
              </w:rPr>
              <w:t>地面</w:t>
            </w:r>
          </w:p>
          <w:p w:rsidR="00610695" w:rsidRDefault="00F973DD">
            <w:pPr>
              <w:jc w:val="center"/>
              <w:textAlignment w:val="center"/>
              <w:rPr>
                <w:rFonts w:ascii="Times New Roman" w:hAnsi="Times New Roman"/>
                <w:color w:val="000000"/>
                <w:szCs w:val="21"/>
              </w:rPr>
            </w:pPr>
            <w:r>
              <w:rPr>
                <w:rFonts w:ascii="Times New Roman" w:hAnsi="Times New Roman"/>
                <w:color w:val="000000"/>
                <w:szCs w:val="21"/>
              </w:rPr>
              <w:t>塌陷区</w:t>
            </w:r>
            <w:r>
              <w:rPr>
                <w:rFonts w:ascii="Times New Roman" w:hAnsi="Times New Roman"/>
                <w:color w:val="000000"/>
                <w:szCs w:val="21"/>
              </w:rPr>
              <w:t>2</w:t>
            </w:r>
          </w:p>
        </w:tc>
        <w:tc>
          <w:tcPr>
            <w:tcW w:w="739" w:type="dxa"/>
            <w:noWrap/>
            <w:tcMar>
              <w:top w:w="15" w:type="dxa"/>
              <w:left w:w="15" w:type="dxa"/>
              <w:right w:w="15" w:type="dxa"/>
            </w:tcMar>
            <w:vAlign w:val="center"/>
          </w:tcPr>
          <w:p w:rsidR="00610695" w:rsidRDefault="00F973DD">
            <w:pPr>
              <w:jc w:val="center"/>
              <w:textAlignment w:val="center"/>
              <w:rPr>
                <w:rFonts w:ascii="Times New Roman" w:hAnsi="Times New Roman"/>
                <w:color w:val="000000"/>
                <w:szCs w:val="21"/>
              </w:rPr>
            </w:pPr>
            <w:r>
              <w:rPr>
                <w:rFonts w:ascii="Times New Roman" w:hAnsi="Times New Roman"/>
                <w:color w:val="000000"/>
                <w:szCs w:val="21"/>
              </w:rPr>
              <w:t>860</w:t>
            </w:r>
          </w:p>
        </w:tc>
        <w:tc>
          <w:tcPr>
            <w:tcW w:w="6696" w:type="dxa"/>
            <w:noWrap/>
            <w:tcMar>
              <w:top w:w="15" w:type="dxa"/>
              <w:left w:w="15" w:type="dxa"/>
              <w:right w:w="15" w:type="dxa"/>
            </w:tcMar>
            <w:vAlign w:val="center"/>
          </w:tcPr>
          <w:p w:rsidR="00610695" w:rsidRDefault="00F973DD">
            <w:pPr>
              <w:jc w:val="center"/>
              <w:textAlignment w:val="center"/>
              <w:rPr>
                <w:rFonts w:ascii="Times New Roman" w:hAnsi="Times New Roman"/>
                <w:color w:val="000000"/>
                <w:szCs w:val="21"/>
              </w:rPr>
            </w:pPr>
            <w:r>
              <w:rPr>
                <w:rFonts w:ascii="Times New Roman" w:hAnsi="Times New Roman"/>
                <w:color w:val="000000"/>
                <w:szCs w:val="21"/>
              </w:rPr>
              <w:t>包含两个塌陷坑，一个为长条形，长约</w:t>
            </w:r>
            <w:r>
              <w:rPr>
                <w:rFonts w:ascii="Times New Roman" w:hAnsi="Times New Roman"/>
                <w:color w:val="000000"/>
                <w:szCs w:val="21"/>
              </w:rPr>
              <w:t>70m</w:t>
            </w:r>
            <w:r>
              <w:rPr>
                <w:rFonts w:ascii="Times New Roman" w:hAnsi="Times New Roman"/>
                <w:color w:val="000000"/>
                <w:szCs w:val="21"/>
              </w:rPr>
              <w:t>，宽约</w:t>
            </w:r>
            <w:r>
              <w:rPr>
                <w:rFonts w:ascii="Times New Roman" w:hAnsi="Times New Roman"/>
                <w:color w:val="000000"/>
                <w:szCs w:val="21"/>
              </w:rPr>
              <w:t>8-12m</w:t>
            </w:r>
            <w:r>
              <w:rPr>
                <w:rFonts w:ascii="Times New Roman" w:hAnsi="Times New Roman"/>
                <w:color w:val="000000"/>
                <w:szCs w:val="21"/>
              </w:rPr>
              <w:t>，深约</w:t>
            </w:r>
            <w:r>
              <w:rPr>
                <w:rFonts w:ascii="Times New Roman" w:hAnsi="Times New Roman"/>
                <w:color w:val="000000"/>
                <w:szCs w:val="21"/>
              </w:rPr>
              <w:t>2-4m</w:t>
            </w:r>
            <w:r>
              <w:rPr>
                <w:rFonts w:ascii="Times New Roman" w:hAnsi="Times New Roman"/>
                <w:color w:val="000000"/>
                <w:szCs w:val="21"/>
              </w:rPr>
              <w:t>，面积为</w:t>
            </w:r>
            <w:r>
              <w:rPr>
                <w:rFonts w:ascii="Times New Roman" w:hAnsi="Times New Roman"/>
                <w:color w:val="000000"/>
                <w:szCs w:val="21"/>
              </w:rPr>
              <w:t>760m</w:t>
            </w:r>
            <w:r>
              <w:rPr>
                <w:rFonts w:ascii="Times New Roman" w:hAnsi="Times New Roman"/>
                <w:color w:val="000000"/>
                <w:szCs w:val="21"/>
                <w:vertAlign w:val="superscript"/>
              </w:rPr>
              <w:t>2</w:t>
            </w:r>
            <w:r>
              <w:rPr>
                <w:rFonts w:ascii="Times New Roman" w:hAnsi="Times New Roman"/>
                <w:color w:val="000000"/>
                <w:szCs w:val="21"/>
              </w:rPr>
              <w:t>；一个为近圆形，直径约</w:t>
            </w:r>
            <w:r>
              <w:rPr>
                <w:rFonts w:ascii="Times New Roman" w:hAnsi="Times New Roman"/>
                <w:color w:val="000000"/>
                <w:szCs w:val="21"/>
              </w:rPr>
              <w:t>9-12m</w:t>
            </w:r>
            <w:r>
              <w:rPr>
                <w:rFonts w:ascii="Times New Roman" w:hAnsi="Times New Roman"/>
                <w:color w:val="000000"/>
                <w:szCs w:val="21"/>
              </w:rPr>
              <w:t>，深约</w:t>
            </w:r>
            <w:r>
              <w:rPr>
                <w:rFonts w:ascii="Times New Roman" w:hAnsi="Times New Roman"/>
                <w:color w:val="000000"/>
                <w:szCs w:val="21"/>
              </w:rPr>
              <w:t>2-5m</w:t>
            </w:r>
            <w:r>
              <w:rPr>
                <w:rFonts w:ascii="Times New Roman" w:hAnsi="Times New Roman"/>
                <w:color w:val="000000"/>
                <w:szCs w:val="21"/>
              </w:rPr>
              <w:t>，面积约</w:t>
            </w:r>
            <w:r>
              <w:rPr>
                <w:rFonts w:ascii="Times New Roman" w:hAnsi="Times New Roman"/>
                <w:color w:val="000000"/>
                <w:szCs w:val="21"/>
              </w:rPr>
              <w:t>100m</w:t>
            </w:r>
            <w:r>
              <w:rPr>
                <w:rFonts w:ascii="Times New Roman" w:hAnsi="Times New Roman"/>
                <w:color w:val="000000"/>
                <w:szCs w:val="21"/>
                <w:vertAlign w:val="superscript"/>
              </w:rPr>
              <w:t>2</w:t>
            </w:r>
            <w:r>
              <w:rPr>
                <w:rFonts w:ascii="Times New Roman" w:hAnsi="Times New Roman"/>
                <w:color w:val="000000"/>
                <w:szCs w:val="21"/>
              </w:rPr>
              <w:t>。</w:t>
            </w:r>
          </w:p>
        </w:tc>
      </w:tr>
      <w:tr w:rsidR="00610695">
        <w:trPr>
          <w:trHeight w:val="23"/>
        </w:trPr>
        <w:tc>
          <w:tcPr>
            <w:tcW w:w="1080" w:type="dxa"/>
            <w:noWrap/>
            <w:tcMar>
              <w:top w:w="15" w:type="dxa"/>
              <w:left w:w="15" w:type="dxa"/>
              <w:right w:w="15" w:type="dxa"/>
            </w:tcMar>
            <w:vAlign w:val="center"/>
          </w:tcPr>
          <w:p w:rsidR="00610695" w:rsidRDefault="00F973DD">
            <w:pPr>
              <w:jc w:val="center"/>
              <w:textAlignment w:val="center"/>
              <w:rPr>
                <w:rFonts w:ascii="Times New Roman" w:hAnsi="Times New Roman"/>
                <w:color w:val="000000"/>
                <w:szCs w:val="21"/>
              </w:rPr>
            </w:pPr>
            <w:r>
              <w:rPr>
                <w:rFonts w:ascii="Times New Roman" w:hAnsi="Times New Roman"/>
                <w:color w:val="000000"/>
                <w:szCs w:val="21"/>
              </w:rPr>
              <w:t>地面</w:t>
            </w:r>
          </w:p>
          <w:p w:rsidR="00610695" w:rsidRDefault="00F973DD">
            <w:pPr>
              <w:jc w:val="center"/>
              <w:textAlignment w:val="center"/>
              <w:rPr>
                <w:rFonts w:ascii="Times New Roman" w:hAnsi="Times New Roman"/>
                <w:color w:val="000000"/>
                <w:szCs w:val="21"/>
              </w:rPr>
            </w:pPr>
            <w:r>
              <w:rPr>
                <w:rFonts w:ascii="Times New Roman" w:hAnsi="Times New Roman"/>
                <w:color w:val="000000"/>
                <w:szCs w:val="21"/>
              </w:rPr>
              <w:t>塌陷区</w:t>
            </w:r>
            <w:r>
              <w:rPr>
                <w:rFonts w:ascii="Times New Roman" w:hAnsi="Times New Roman"/>
                <w:color w:val="000000"/>
                <w:szCs w:val="21"/>
              </w:rPr>
              <w:t>3</w:t>
            </w:r>
          </w:p>
        </w:tc>
        <w:tc>
          <w:tcPr>
            <w:tcW w:w="739" w:type="dxa"/>
            <w:noWrap/>
            <w:tcMar>
              <w:top w:w="15" w:type="dxa"/>
              <w:left w:w="15" w:type="dxa"/>
              <w:right w:w="15" w:type="dxa"/>
            </w:tcMar>
            <w:vAlign w:val="center"/>
          </w:tcPr>
          <w:p w:rsidR="00610695" w:rsidRDefault="00F973DD">
            <w:pPr>
              <w:jc w:val="center"/>
              <w:textAlignment w:val="center"/>
              <w:rPr>
                <w:rFonts w:ascii="Times New Roman" w:hAnsi="Times New Roman"/>
                <w:color w:val="000000"/>
                <w:szCs w:val="21"/>
              </w:rPr>
            </w:pPr>
            <w:r>
              <w:rPr>
                <w:rFonts w:ascii="Times New Roman" w:hAnsi="Times New Roman"/>
                <w:color w:val="000000"/>
                <w:szCs w:val="21"/>
              </w:rPr>
              <w:t>600</w:t>
            </w:r>
          </w:p>
        </w:tc>
        <w:tc>
          <w:tcPr>
            <w:tcW w:w="6696" w:type="dxa"/>
            <w:noWrap/>
            <w:tcMar>
              <w:top w:w="15" w:type="dxa"/>
              <w:left w:w="15" w:type="dxa"/>
              <w:right w:w="15" w:type="dxa"/>
            </w:tcMar>
            <w:vAlign w:val="center"/>
          </w:tcPr>
          <w:p w:rsidR="00610695" w:rsidRDefault="00F973DD">
            <w:pPr>
              <w:jc w:val="center"/>
              <w:textAlignment w:val="center"/>
              <w:rPr>
                <w:rFonts w:ascii="Times New Roman" w:hAnsi="Times New Roman"/>
                <w:color w:val="000000"/>
                <w:szCs w:val="21"/>
              </w:rPr>
            </w:pPr>
            <w:r>
              <w:rPr>
                <w:rFonts w:ascii="Times New Roman" w:hAnsi="Times New Roman"/>
                <w:color w:val="000000"/>
                <w:szCs w:val="21"/>
              </w:rPr>
              <w:t>一个长条形的塌陷坑，长约</w:t>
            </w:r>
            <w:r>
              <w:rPr>
                <w:rFonts w:ascii="Times New Roman" w:hAnsi="Times New Roman"/>
                <w:color w:val="000000"/>
                <w:szCs w:val="21"/>
              </w:rPr>
              <w:t>45m</w:t>
            </w:r>
            <w:r>
              <w:rPr>
                <w:rFonts w:ascii="Times New Roman" w:hAnsi="Times New Roman"/>
                <w:color w:val="000000"/>
                <w:szCs w:val="21"/>
              </w:rPr>
              <w:t>，宽约</w:t>
            </w:r>
            <w:r>
              <w:rPr>
                <w:rFonts w:ascii="Times New Roman" w:hAnsi="Times New Roman"/>
                <w:color w:val="000000"/>
                <w:szCs w:val="21"/>
              </w:rPr>
              <w:t>10-15m</w:t>
            </w:r>
            <w:r>
              <w:rPr>
                <w:rFonts w:ascii="Times New Roman" w:hAnsi="Times New Roman"/>
                <w:color w:val="000000"/>
                <w:szCs w:val="21"/>
              </w:rPr>
              <w:t>，深约</w:t>
            </w:r>
            <w:r>
              <w:rPr>
                <w:rFonts w:ascii="Times New Roman" w:hAnsi="Times New Roman"/>
                <w:color w:val="000000"/>
                <w:szCs w:val="21"/>
              </w:rPr>
              <w:t>2-4m</w:t>
            </w:r>
            <w:r>
              <w:rPr>
                <w:rFonts w:ascii="Times New Roman" w:hAnsi="Times New Roman"/>
                <w:color w:val="000000"/>
                <w:szCs w:val="21"/>
              </w:rPr>
              <w:t>，面积为</w:t>
            </w:r>
            <w:r>
              <w:rPr>
                <w:rFonts w:ascii="Times New Roman" w:hAnsi="Times New Roman"/>
                <w:color w:val="000000"/>
                <w:szCs w:val="21"/>
              </w:rPr>
              <w:t>600m</w:t>
            </w:r>
            <w:r>
              <w:rPr>
                <w:rFonts w:ascii="Times New Roman" w:hAnsi="Times New Roman"/>
                <w:color w:val="000000"/>
                <w:szCs w:val="21"/>
                <w:vertAlign w:val="superscript"/>
              </w:rPr>
              <w:t>2</w:t>
            </w:r>
            <w:r>
              <w:rPr>
                <w:rFonts w:ascii="Times New Roman" w:hAnsi="Times New Roman"/>
                <w:color w:val="000000"/>
                <w:szCs w:val="21"/>
              </w:rPr>
              <w:t>。</w:t>
            </w:r>
          </w:p>
        </w:tc>
      </w:tr>
    </w:tbl>
    <w:p w:rsidR="00610695" w:rsidRDefault="00F973DD" w:rsidP="0012768D">
      <w:pPr>
        <w:spacing w:beforeLines="50" w:line="360" w:lineRule="auto"/>
        <w:ind w:firstLineChars="200" w:firstLine="480"/>
        <w:rPr>
          <w:rFonts w:ascii="Times New Roman" w:hAnsi="Times New Roman"/>
          <w:color w:val="000000"/>
          <w:sz w:val="24"/>
        </w:rPr>
      </w:pPr>
      <w:r>
        <w:rPr>
          <w:rFonts w:ascii="Times New Roman" w:hAnsi="Times New Roman"/>
          <w:color w:val="000000"/>
          <w:sz w:val="24"/>
        </w:rPr>
        <w:t>根据现场调查，现状形成的地面塌陷区均</w:t>
      </w:r>
      <w:r w:rsidR="003F63D3">
        <w:rPr>
          <w:rFonts w:ascii="Times New Roman" w:hAnsi="Times New Roman" w:hint="eastAsia"/>
          <w:color w:val="000000"/>
          <w:sz w:val="24"/>
        </w:rPr>
        <w:t>已</w:t>
      </w:r>
      <w:r>
        <w:rPr>
          <w:rFonts w:ascii="Times New Roman" w:hAnsi="Times New Roman"/>
          <w:color w:val="000000"/>
          <w:sz w:val="24"/>
        </w:rPr>
        <w:t>进行回填治理，现状无新增地面塌陷。</w:t>
      </w:r>
    </w:p>
    <w:p w:rsidR="00610695" w:rsidRDefault="00F973DD">
      <w:pPr>
        <w:tabs>
          <w:tab w:val="left" w:pos="1300"/>
        </w:tabs>
        <w:spacing w:line="360" w:lineRule="auto"/>
        <w:ind w:firstLineChars="200" w:firstLine="480"/>
        <w:rPr>
          <w:rFonts w:ascii="Times New Roman" w:hAnsi="Times New Roman"/>
          <w:color w:val="000000"/>
          <w:sz w:val="24"/>
        </w:rPr>
      </w:pPr>
      <w:r>
        <w:rPr>
          <w:rFonts w:ascii="Times New Roman" w:hAnsi="Times New Roman"/>
          <w:color w:val="000000"/>
          <w:sz w:val="24"/>
        </w:rPr>
        <w:t>综上所述，现状评估认为：现状条件下评估区内崩塌、滑坡、泥石流、地裂缝、地面沉降、风蚀沙埋、冻胀</w:t>
      </w:r>
      <w:proofErr w:type="gramStart"/>
      <w:r>
        <w:rPr>
          <w:rFonts w:ascii="Times New Roman" w:hAnsi="Times New Roman"/>
          <w:color w:val="000000"/>
          <w:sz w:val="24"/>
        </w:rPr>
        <w:t>融陷等地质灾害</w:t>
      </w:r>
      <w:proofErr w:type="gramEnd"/>
      <w:r>
        <w:rPr>
          <w:rFonts w:ascii="Times New Roman" w:hAnsi="Times New Roman"/>
          <w:color w:val="000000"/>
          <w:sz w:val="24"/>
        </w:rPr>
        <w:t>不发育。</w:t>
      </w:r>
      <w:r>
        <w:rPr>
          <w:rFonts w:ascii="Times New Roman" w:hAnsi="Times New Roman" w:hint="eastAsia"/>
          <w:color w:val="000000"/>
          <w:sz w:val="24"/>
        </w:rPr>
        <w:t>现状存在地面塌陷地质灾害。</w:t>
      </w:r>
    </w:p>
    <w:p w:rsidR="00610695" w:rsidRDefault="00F973DD">
      <w:pPr>
        <w:tabs>
          <w:tab w:val="left" w:pos="1300"/>
        </w:tabs>
        <w:spacing w:line="360" w:lineRule="auto"/>
        <w:ind w:firstLineChars="200" w:firstLine="482"/>
        <w:rPr>
          <w:rFonts w:ascii="Times New Roman" w:hAnsi="Times New Roman"/>
          <w:b/>
          <w:color w:val="000000"/>
          <w:sz w:val="24"/>
        </w:rPr>
      </w:pPr>
      <w:r>
        <w:rPr>
          <w:rFonts w:ascii="Times New Roman" w:hAnsi="Times New Roman"/>
          <w:b/>
          <w:color w:val="000000"/>
          <w:sz w:val="24"/>
        </w:rPr>
        <w:t>二、含水层的影响和损毁现状评估</w:t>
      </w:r>
    </w:p>
    <w:p w:rsidR="00610695" w:rsidRDefault="00F973DD">
      <w:pPr>
        <w:tabs>
          <w:tab w:val="left" w:pos="1300"/>
        </w:tabs>
        <w:spacing w:line="360" w:lineRule="auto"/>
        <w:ind w:firstLineChars="200" w:firstLine="480"/>
        <w:rPr>
          <w:rFonts w:ascii="Times New Roman" w:hAnsi="Times New Roman"/>
          <w:color w:val="000000"/>
          <w:sz w:val="24"/>
        </w:rPr>
      </w:pPr>
      <w:r>
        <w:rPr>
          <w:rFonts w:ascii="Times New Roman" w:hAnsi="Times New Roman"/>
          <w:color w:val="000000"/>
          <w:sz w:val="24"/>
        </w:rPr>
        <w:t>（</w:t>
      </w:r>
      <w:r>
        <w:rPr>
          <w:rFonts w:ascii="Times New Roman" w:hAnsi="Times New Roman"/>
          <w:color w:val="000000"/>
          <w:sz w:val="24"/>
        </w:rPr>
        <w:t>1</w:t>
      </w:r>
      <w:r>
        <w:rPr>
          <w:rFonts w:ascii="Times New Roman" w:hAnsi="Times New Roman"/>
          <w:color w:val="000000"/>
          <w:sz w:val="24"/>
        </w:rPr>
        <w:t>）含水层结构破坏</w:t>
      </w:r>
    </w:p>
    <w:p w:rsidR="00610695" w:rsidRDefault="00F973DD">
      <w:pPr>
        <w:tabs>
          <w:tab w:val="left" w:pos="1300"/>
        </w:tabs>
        <w:spacing w:line="360" w:lineRule="auto"/>
        <w:ind w:firstLineChars="200" w:firstLine="480"/>
        <w:rPr>
          <w:rFonts w:ascii="Times New Roman" w:hAnsi="Times New Roman"/>
          <w:color w:val="FF0000"/>
          <w:sz w:val="24"/>
          <w:szCs w:val="24"/>
        </w:rPr>
      </w:pPr>
      <w:r>
        <w:rPr>
          <w:rFonts w:ascii="Times New Roman" w:hAnsi="Times New Roman"/>
          <w:color w:val="000000"/>
          <w:sz w:val="24"/>
          <w:szCs w:val="24"/>
        </w:rPr>
        <w:t>矿区内没有区域性重要含水层，地下水埋深</w:t>
      </w:r>
      <w:r>
        <w:rPr>
          <w:rFonts w:ascii="Times New Roman" w:hAnsi="Times New Roman"/>
          <w:color w:val="000000"/>
          <w:sz w:val="24"/>
        </w:rPr>
        <w:t>24.01~63.39m</w:t>
      </w:r>
      <w:r>
        <w:rPr>
          <w:rFonts w:ascii="Times New Roman" w:hAnsi="Times New Roman"/>
          <w:color w:val="000000"/>
          <w:sz w:val="24"/>
          <w:szCs w:val="24"/>
        </w:rPr>
        <w:t>，</w:t>
      </w:r>
      <w:r>
        <w:rPr>
          <w:rFonts w:ascii="Times New Roman" w:hAnsi="Times New Roman"/>
          <w:color w:val="000000"/>
          <w:sz w:val="24"/>
        </w:rPr>
        <w:t>含水层平均厚度</w:t>
      </w:r>
      <w:r>
        <w:rPr>
          <w:rFonts w:ascii="Times New Roman" w:hAnsi="Times New Roman"/>
          <w:color w:val="000000"/>
          <w:sz w:val="24"/>
        </w:rPr>
        <w:t>32.08m</w:t>
      </w:r>
      <w:r>
        <w:rPr>
          <w:rFonts w:ascii="Times New Roman" w:hAnsi="Times New Roman"/>
          <w:color w:val="000000"/>
          <w:sz w:val="24"/>
          <w:szCs w:val="24"/>
        </w:rPr>
        <w:t>，矿区地下水与区域性重要含水层的联系不密切。本矿山以往进行了基础工程建设，现状评估对含水层结构影响程度为较轻。</w:t>
      </w:r>
    </w:p>
    <w:p w:rsidR="00610695" w:rsidRDefault="00F973DD">
      <w:pPr>
        <w:tabs>
          <w:tab w:val="left" w:pos="1300"/>
        </w:tabs>
        <w:spacing w:line="360" w:lineRule="auto"/>
        <w:ind w:firstLineChars="200" w:firstLine="480"/>
        <w:rPr>
          <w:rFonts w:ascii="Times New Roman" w:hAnsi="Times New Roman"/>
          <w:color w:val="000000"/>
          <w:sz w:val="24"/>
        </w:rPr>
      </w:pPr>
      <w:r>
        <w:rPr>
          <w:rFonts w:ascii="Times New Roman" w:hAnsi="Times New Roman"/>
          <w:color w:val="000000"/>
          <w:sz w:val="24"/>
        </w:rPr>
        <w:t>（</w:t>
      </w:r>
      <w:r>
        <w:rPr>
          <w:rFonts w:ascii="Times New Roman" w:hAnsi="Times New Roman"/>
          <w:color w:val="000000"/>
          <w:sz w:val="24"/>
        </w:rPr>
        <w:t>2</w:t>
      </w:r>
      <w:r>
        <w:rPr>
          <w:rFonts w:ascii="Times New Roman" w:hAnsi="Times New Roman"/>
          <w:color w:val="000000"/>
          <w:sz w:val="24"/>
        </w:rPr>
        <w:t>）矿坑疏干排水对含水层影响</w:t>
      </w:r>
    </w:p>
    <w:p w:rsidR="00610695" w:rsidRDefault="00F973DD">
      <w:pPr>
        <w:tabs>
          <w:tab w:val="left" w:pos="1300"/>
        </w:tabs>
        <w:spacing w:line="360" w:lineRule="auto"/>
        <w:ind w:firstLineChars="200" w:firstLine="480"/>
        <w:rPr>
          <w:rFonts w:ascii="Times New Roman" w:hAnsi="Times New Roman"/>
          <w:sz w:val="24"/>
        </w:rPr>
      </w:pPr>
      <w:r>
        <w:rPr>
          <w:rFonts w:ascii="Times New Roman" w:hAnsi="Times New Roman"/>
          <w:sz w:val="24"/>
        </w:rPr>
        <w:t>现状矿坑无疏干水，矿山开采对矿区及周边主要含水层位影响较小，现状评</w:t>
      </w:r>
      <w:r>
        <w:rPr>
          <w:rFonts w:ascii="Times New Roman" w:hAnsi="Times New Roman"/>
          <w:sz w:val="24"/>
        </w:rPr>
        <w:lastRenderedPageBreak/>
        <w:t>估矿坑疏干排水对含水层影响较轻。</w:t>
      </w:r>
    </w:p>
    <w:p w:rsidR="00610695" w:rsidRDefault="00F973DD">
      <w:pPr>
        <w:tabs>
          <w:tab w:val="left" w:pos="1300"/>
        </w:tabs>
        <w:spacing w:line="360" w:lineRule="auto"/>
        <w:ind w:firstLineChars="200" w:firstLine="480"/>
        <w:rPr>
          <w:rFonts w:ascii="Times New Roman" w:hAnsi="Times New Roman"/>
          <w:color w:val="000000"/>
          <w:sz w:val="24"/>
        </w:rPr>
      </w:pPr>
      <w:r>
        <w:rPr>
          <w:rFonts w:ascii="Times New Roman" w:hAnsi="Times New Roman"/>
          <w:color w:val="000000"/>
          <w:sz w:val="24"/>
        </w:rPr>
        <w:t>（</w:t>
      </w:r>
      <w:r>
        <w:rPr>
          <w:rFonts w:ascii="Times New Roman" w:hAnsi="Times New Roman"/>
          <w:color w:val="000000"/>
          <w:sz w:val="24"/>
        </w:rPr>
        <w:t>3</w:t>
      </w:r>
      <w:r>
        <w:rPr>
          <w:rFonts w:ascii="Times New Roman" w:hAnsi="Times New Roman"/>
          <w:color w:val="000000"/>
          <w:sz w:val="24"/>
        </w:rPr>
        <w:t>）对矿区及附近水源的影响</w:t>
      </w:r>
    </w:p>
    <w:p w:rsidR="00610695" w:rsidRDefault="00F973DD">
      <w:pPr>
        <w:tabs>
          <w:tab w:val="left" w:pos="1300"/>
        </w:tabs>
        <w:spacing w:line="360" w:lineRule="auto"/>
        <w:ind w:firstLineChars="200" w:firstLine="480"/>
        <w:rPr>
          <w:rFonts w:ascii="Times New Roman" w:hAnsi="Times New Roman"/>
          <w:color w:val="FF0000"/>
          <w:sz w:val="24"/>
          <w:szCs w:val="24"/>
        </w:rPr>
      </w:pPr>
      <w:r>
        <w:rPr>
          <w:rFonts w:ascii="Times New Roman" w:hAnsi="Times New Roman"/>
          <w:color w:val="000000"/>
          <w:sz w:val="24"/>
          <w:szCs w:val="24"/>
        </w:rPr>
        <w:t>矿区及周围无地表水体，矿山开采可能致使矿区的地下水位略有下降，但不影响其功能。矿山开采不会影响到矿区及附近居民的生产生活供水，不会对附近水源造成明显影响。</w:t>
      </w:r>
    </w:p>
    <w:p w:rsidR="00610695" w:rsidRDefault="00F973DD">
      <w:pPr>
        <w:tabs>
          <w:tab w:val="left" w:pos="1300"/>
        </w:tabs>
        <w:spacing w:line="360" w:lineRule="auto"/>
        <w:ind w:firstLineChars="200" w:firstLine="480"/>
        <w:rPr>
          <w:rFonts w:ascii="Times New Roman" w:hAnsi="Times New Roman"/>
          <w:color w:val="000000"/>
          <w:sz w:val="24"/>
        </w:rPr>
      </w:pPr>
      <w:r>
        <w:rPr>
          <w:rFonts w:ascii="Times New Roman" w:hAnsi="Times New Roman"/>
          <w:color w:val="000000"/>
          <w:sz w:val="24"/>
        </w:rPr>
        <w:t>（</w:t>
      </w:r>
      <w:r>
        <w:rPr>
          <w:rFonts w:ascii="Times New Roman" w:hAnsi="Times New Roman"/>
          <w:color w:val="000000"/>
          <w:sz w:val="24"/>
        </w:rPr>
        <w:t>4</w:t>
      </w:r>
      <w:r>
        <w:rPr>
          <w:rFonts w:ascii="Times New Roman" w:hAnsi="Times New Roman"/>
          <w:color w:val="000000"/>
          <w:sz w:val="24"/>
        </w:rPr>
        <w:t>）对地下水水质影响</w:t>
      </w:r>
    </w:p>
    <w:p w:rsidR="00610695" w:rsidRDefault="00F973DD">
      <w:pPr>
        <w:tabs>
          <w:tab w:val="left" w:pos="1300"/>
        </w:tabs>
        <w:spacing w:line="360" w:lineRule="auto"/>
        <w:ind w:firstLineChars="200" w:firstLine="480"/>
        <w:rPr>
          <w:rFonts w:ascii="Times New Roman" w:hAnsi="Times New Roman"/>
          <w:color w:val="000000"/>
          <w:sz w:val="24"/>
        </w:rPr>
      </w:pPr>
      <w:r>
        <w:rPr>
          <w:rFonts w:ascii="Times New Roman" w:hAnsi="Times New Roman"/>
          <w:color w:val="000000"/>
          <w:sz w:val="24"/>
        </w:rPr>
        <w:t>1</w:t>
      </w:r>
      <w:r>
        <w:rPr>
          <w:rFonts w:ascii="Times New Roman" w:hAnsi="Times New Roman"/>
          <w:color w:val="000000"/>
          <w:sz w:val="24"/>
        </w:rPr>
        <w:t>）矿坑水中有害物质主要为悬浮物（</w:t>
      </w:r>
      <w:r>
        <w:rPr>
          <w:rFonts w:ascii="Times New Roman" w:hAnsi="Times New Roman"/>
          <w:color w:val="000000"/>
          <w:sz w:val="24"/>
        </w:rPr>
        <w:t>SS</w:t>
      </w:r>
      <w:r>
        <w:rPr>
          <w:rFonts w:ascii="Times New Roman" w:hAnsi="Times New Roman"/>
          <w:color w:val="000000"/>
          <w:sz w:val="24"/>
        </w:rPr>
        <w:t>），矿坑排水量较小且排出的废水主要用于采选作业，对地下水水质造成影响较轻。</w:t>
      </w:r>
    </w:p>
    <w:p w:rsidR="00610695" w:rsidRDefault="00F973DD">
      <w:pPr>
        <w:tabs>
          <w:tab w:val="left" w:pos="1300"/>
        </w:tabs>
        <w:spacing w:line="360" w:lineRule="auto"/>
        <w:ind w:firstLineChars="200" w:firstLine="480"/>
        <w:rPr>
          <w:rFonts w:ascii="Times New Roman" w:hAnsi="Times New Roman"/>
          <w:color w:val="000000"/>
          <w:sz w:val="24"/>
        </w:rPr>
      </w:pPr>
      <w:r>
        <w:rPr>
          <w:rFonts w:ascii="Times New Roman" w:hAnsi="Times New Roman"/>
          <w:color w:val="000000"/>
          <w:sz w:val="24"/>
        </w:rPr>
        <w:t>2</w:t>
      </w:r>
      <w:r>
        <w:rPr>
          <w:rFonts w:ascii="Times New Roman" w:hAnsi="Times New Roman"/>
          <w:color w:val="000000"/>
          <w:sz w:val="24"/>
        </w:rPr>
        <w:t>）矿区生活污水排放量小，成分较为简单，经简单的污水处理设施（沉淀池）处理后，用于矿区绿化，对周围环境影响较轻。</w:t>
      </w:r>
    </w:p>
    <w:p w:rsidR="00610695" w:rsidRDefault="00F973DD">
      <w:pPr>
        <w:tabs>
          <w:tab w:val="left" w:pos="1300"/>
        </w:tabs>
        <w:spacing w:line="360" w:lineRule="auto"/>
        <w:ind w:firstLineChars="200" w:firstLine="480"/>
        <w:rPr>
          <w:rFonts w:ascii="Times New Roman" w:hAnsi="Times New Roman"/>
          <w:color w:val="000000"/>
          <w:sz w:val="24"/>
        </w:rPr>
      </w:pPr>
      <w:r>
        <w:rPr>
          <w:rFonts w:ascii="Times New Roman" w:hAnsi="Times New Roman"/>
          <w:color w:val="000000"/>
          <w:sz w:val="24"/>
        </w:rPr>
        <w:t>3</w:t>
      </w:r>
      <w:r>
        <w:rPr>
          <w:rFonts w:ascii="Times New Roman" w:hAnsi="Times New Roman"/>
          <w:color w:val="000000"/>
          <w:sz w:val="24"/>
        </w:rPr>
        <w:t>）矿区可能对地下水水质产生影响的是尾矿库，通过地下水监测数据对照说明。</w:t>
      </w:r>
    </w:p>
    <w:p w:rsidR="00610695" w:rsidRDefault="00F973DD">
      <w:pPr>
        <w:widowControl/>
        <w:tabs>
          <w:tab w:val="left" w:pos="1300"/>
        </w:tabs>
        <w:spacing w:line="360" w:lineRule="auto"/>
        <w:ind w:firstLineChars="200" w:firstLine="480"/>
        <w:rPr>
          <w:rFonts w:ascii="Times New Roman" w:hAnsi="Times New Roman"/>
          <w:color w:val="000000"/>
          <w:sz w:val="24"/>
        </w:rPr>
      </w:pPr>
      <w:r>
        <w:rPr>
          <w:rFonts w:ascii="Times New Roman" w:hAnsi="Times New Roman"/>
          <w:color w:val="000000"/>
          <w:sz w:val="24"/>
        </w:rPr>
        <w:t>①</w:t>
      </w:r>
      <w:r>
        <w:rPr>
          <w:rFonts w:ascii="Times New Roman" w:hAnsi="Times New Roman"/>
          <w:color w:val="000000"/>
          <w:sz w:val="24"/>
        </w:rPr>
        <w:t>据赤峰市松山区环境监测站，于</w:t>
      </w:r>
      <w:r>
        <w:rPr>
          <w:rFonts w:ascii="Times New Roman" w:hAnsi="Times New Roman"/>
          <w:color w:val="000000"/>
          <w:sz w:val="24"/>
        </w:rPr>
        <w:t>2014</w:t>
      </w:r>
      <w:r>
        <w:rPr>
          <w:rFonts w:ascii="Times New Roman" w:hAnsi="Times New Roman"/>
          <w:color w:val="000000"/>
          <w:sz w:val="24"/>
        </w:rPr>
        <w:t>年</w:t>
      </w:r>
      <w:r>
        <w:rPr>
          <w:rFonts w:ascii="Times New Roman" w:hAnsi="Times New Roman"/>
          <w:color w:val="000000"/>
          <w:sz w:val="24"/>
        </w:rPr>
        <w:t>6</w:t>
      </w:r>
      <w:r>
        <w:rPr>
          <w:rFonts w:ascii="Times New Roman" w:hAnsi="Times New Roman"/>
          <w:color w:val="000000"/>
          <w:sz w:val="24"/>
        </w:rPr>
        <w:t>月</w:t>
      </w:r>
      <w:r>
        <w:rPr>
          <w:rFonts w:ascii="Times New Roman" w:hAnsi="Times New Roman"/>
          <w:color w:val="000000"/>
          <w:sz w:val="24"/>
        </w:rPr>
        <w:t>15</w:t>
      </w:r>
      <w:r>
        <w:rPr>
          <w:rFonts w:ascii="Times New Roman" w:hAnsi="Times New Roman"/>
          <w:color w:val="000000"/>
          <w:sz w:val="24"/>
        </w:rPr>
        <w:t>日对赤峰银海金业有限责任公司尾矿库下游地下水进行了采样化验，监测水质化验结果表中各项指标均符合地下水质量标准。故尾矿废水对下游地下水水质影响较轻。详见水质监测化验结果表。</w:t>
      </w:r>
    </w:p>
    <w:p w:rsidR="00610695" w:rsidRPr="003F55C8" w:rsidRDefault="00F973DD" w:rsidP="003F55C8">
      <w:pPr>
        <w:spacing w:line="360" w:lineRule="auto"/>
        <w:jc w:val="center"/>
        <w:rPr>
          <w:rFonts w:ascii="Times New Roman" w:hAnsi="宋体"/>
          <w:b/>
          <w:bCs/>
          <w:color w:val="000000"/>
          <w:sz w:val="24"/>
          <w:szCs w:val="24"/>
        </w:rPr>
      </w:pPr>
      <w:r w:rsidRPr="003F55C8">
        <w:rPr>
          <w:rFonts w:ascii="Times New Roman" w:hAnsi="宋体"/>
          <w:b/>
          <w:bCs/>
          <w:color w:val="000000"/>
          <w:sz w:val="24"/>
          <w:szCs w:val="24"/>
        </w:rPr>
        <w:t>表</w:t>
      </w:r>
      <w:r w:rsidRPr="003F55C8">
        <w:rPr>
          <w:rFonts w:ascii="Times New Roman" w:hAnsi="宋体" w:hint="eastAsia"/>
          <w:b/>
          <w:bCs/>
          <w:color w:val="000000"/>
          <w:sz w:val="24"/>
          <w:szCs w:val="24"/>
        </w:rPr>
        <w:t>4-2</w:t>
      </w:r>
      <w:r w:rsidRPr="003F55C8">
        <w:rPr>
          <w:rFonts w:ascii="Times New Roman" w:hAnsi="宋体"/>
          <w:b/>
          <w:bCs/>
          <w:color w:val="000000"/>
          <w:sz w:val="24"/>
          <w:szCs w:val="24"/>
        </w:rPr>
        <w:t xml:space="preserve">  </w:t>
      </w:r>
      <w:r w:rsidRPr="003F55C8">
        <w:rPr>
          <w:rFonts w:ascii="Times New Roman" w:hAnsi="宋体"/>
          <w:b/>
          <w:bCs/>
          <w:color w:val="000000"/>
          <w:sz w:val="24"/>
          <w:szCs w:val="24"/>
        </w:rPr>
        <w:t>地下水水质监测结果表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95"/>
        <w:gridCol w:w="892"/>
        <w:gridCol w:w="1031"/>
        <w:gridCol w:w="990"/>
        <w:gridCol w:w="218"/>
        <w:gridCol w:w="842"/>
        <w:gridCol w:w="983"/>
        <w:gridCol w:w="1174"/>
        <w:gridCol w:w="997"/>
      </w:tblGrid>
      <w:tr w:rsidR="00610695" w:rsidTr="003F63D3">
        <w:trPr>
          <w:trHeight w:val="397"/>
        </w:trPr>
        <w:tc>
          <w:tcPr>
            <w:tcW w:w="2655" w:type="pct"/>
            <w:gridSpan w:val="5"/>
            <w:noWrap/>
            <w:vAlign w:val="center"/>
          </w:tcPr>
          <w:p w:rsidR="00610695" w:rsidRDefault="00F973DD">
            <w:pPr>
              <w:widowControl/>
              <w:jc w:val="left"/>
              <w:rPr>
                <w:rFonts w:ascii="Times New Roman" w:hAnsi="Times New Roman"/>
                <w:szCs w:val="21"/>
              </w:rPr>
            </w:pPr>
            <w:r>
              <w:rPr>
                <w:rFonts w:ascii="Times New Roman" w:hAnsi="Times New Roman"/>
                <w:szCs w:val="21"/>
              </w:rPr>
              <w:t>项目名称：银海金业地下水监测</w:t>
            </w:r>
          </w:p>
        </w:tc>
        <w:tc>
          <w:tcPr>
            <w:tcW w:w="2345" w:type="pct"/>
            <w:gridSpan w:val="4"/>
            <w:noWrap/>
            <w:vAlign w:val="center"/>
          </w:tcPr>
          <w:p w:rsidR="00610695" w:rsidRDefault="00F973DD">
            <w:pPr>
              <w:widowControl/>
              <w:jc w:val="right"/>
              <w:rPr>
                <w:rFonts w:ascii="Times New Roman" w:hAnsi="Times New Roman"/>
                <w:szCs w:val="21"/>
              </w:rPr>
            </w:pPr>
            <w:r>
              <w:rPr>
                <w:rFonts w:ascii="Times New Roman" w:hAnsi="Times New Roman"/>
                <w:szCs w:val="21"/>
              </w:rPr>
              <w:t>项目编号：</w:t>
            </w:r>
            <w:r>
              <w:rPr>
                <w:rFonts w:ascii="Times New Roman" w:hAnsi="Times New Roman"/>
                <w:szCs w:val="21"/>
              </w:rPr>
              <w:t>LX(DXS)061001-2014</w:t>
            </w:r>
          </w:p>
        </w:tc>
      </w:tr>
      <w:tr w:rsidR="00610695" w:rsidTr="003F63D3">
        <w:trPr>
          <w:trHeight w:val="397"/>
        </w:trPr>
        <w:tc>
          <w:tcPr>
            <w:tcW w:w="2655" w:type="pct"/>
            <w:gridSpan w:val="5"/>
            <w:noWrap/>
            <w:vAlign w:val="center"/>
          </w:tcPr>
          <w:p w:rsidR="00610695" w:rsidRDefault="00F973DD">
            <w:pPr>
              <w:widowControl/>
              <w:jc w:val="left"/>
              <w:rPr>
                <w:rFonts w:ascii="Times New Roman" w:hAnsi="Times New Roman"/>
                <w:szCs w:val="21"/>
              </w:rPr>
            </w:pPr>
            <w:r>
              <w:rPr>
                <w:rFonts w:ascii="Times New Roman" w:hAnsi="Times New Roman"/>
                <w:szCs w:val="21"/>
              </w:rPr>
              <w:t>监测站名称：峰市松山区环境监测站</w:t>
            </w:r>
          </w:p>
        </w:tc>
        <w:tc>
          <w:tcPr>
            <w:tcW w:w="2345" w:type="pct"/>
            <w:gridSpan w:val="4"/>
            <w:noWrap/>
            <w:vAlign w:val="center"/>
          </w:tcPr>
          <w:p w:rsidR="00610695" w:rsidRDefault="00F973DD">
            <w:pPr>
              <w:widowControl/>
              <w:jc w:val="right"/>
              <w:rPr>
                <w:rFonts w:ascii="Times New Roman" w:hAnsi="Times New Roman"/>
                <w:szCs w:val="21"/>
              </w:rPr>
            </w:pPr>
            <w:r>
              <w:rPr>
                <w:rFonts w:ascii="Times New Roman" w:hAnsi="Times New Roman"/>
                <w:szCs w:val="21"/>
              </w:rPr>
              <w:t>完成时间：</w:t>
            </w:r>
            <w:r>
              <w:rPr>
                <w:rFonts w:ascii="Times New Roman" w:hAnsi="Times New Roman"/>
                <w:szCs w:val="21"/>
              </w:rPr>
              <w:t>2014.6.15</w:t>
            </w:r>
          </w:p>
        </w:tc>
      </w:tr>
      <w:tr w:rsidR="00610695" w:rsidTr="003F63D3">
        <w:trPr>
          <w:trHeight w:val="397"/>
        </w:trPr>
        <w:tc>
          <w:tcPr>
            <w:tcW w:w="818" w:type="pct"/>
            <w:noWrap/>
            <w:vAlign w:val="center"/>
          </w:tcPr>
          <w:p w:rsidR="00610695" w:rsidRDefault="00F973DD">
            <w:pPr>
              <w:widowControl/>
              <w:jc w:val="center"/>
              <w:rPr>
                <w:rFonts w:ascii="Times New Roman" w:hAnsi="Times New Roman"/>
                <w:szCs w:val="21"/>
              </w:rPr>
            </w:pPr>
            <w:r>
              <w:rPr>
                <w:rFonts w:ascii="Times New Roman" w:hAnsi="Times New Roman"/>
                <w:szCs w:val="21"/>
              </w:rPr>
              <w:t>分析项目</w:t>
            </w:r>
          </w:p>
        </w:tc>
        <w:tc>
          <w:tcPr>
            <w:tcW w:w="523" w:type="pct"/>
            <w:noWrap/>
            <w:vAlign w:val="center"/>
          </w:tcPr>
          <w:p w:rsidR="00610695" w:rsidRDefault="00F973DD">
            <w:pPr>
              <w:widowControl/>
              <w:jc w:val="center"/>
              <w:rPr>
                <w:rFonts w:ascii="Times New Roman" w:hAnsi="Times New Roman"/>
                <w:szCs w:val="21"/>
              </w:rPr>
            </w:pPr>
            <w:r>
              <w:rPr>
                <w:rFonts w:ascii="Times New Roman" w:hAnsi="Times New Roman"/>
                <w:szCs w:val="21"/>
              </w:rPr>
              <w:t>PH</w:t>
            </w:r>
          </w:p>
        </w:tc>
        <w:tc>
          <w:tcPr>
            <w:tcW w:w="605" w:type="pct"/>
            <w:noWrap/>
            <w:vAlign w:val="center"/>
          </w:tcPr>
          <w:p w:rsidR="00610695" w:rsidRDefault="00F973DD">
            <w:pPr>
              <w:widowControl/>
              <w:jc w:val="center"/>
              <w:rPr>
                <w:rFonts w:ascii="Times New Roman" w:hAnsi="Times New Roman"/>
                <w:szCs w:val="21"/>
              </w:rPr>
            </w:pPr>
            <w:r>
              <w:rPr>
                <w:rFonts w:ascii="Times New Roman" w:hAnsi="Times New Roman"/>
                <w:szCs w:val="21"/>
              </w:rPr>
              <w:t>铜</w:t>
            </w:r>
          </w:p>
        </w:tc>
        <w:tc>
          <w:tcPr>
            <w:tcW w:w="581" w:type="pct"/>
            <w:noWrap/>
            <w:vAlign w:val="center"/>
          </w:tcPr>
          <w:p w:rsidR="00610695" w:rsidRDefault="00F973DD">
            <w:pPr>
              <w:widowControl/>
              <w:jc w:val="center"/>
              <w:rPr>
                <w:rFonts w:ascii="Times New Roman" w:hAnsi="Times New Roman"/>
                <w:szCs w:val="21"/>
              </w:rPr>
            </w:pPr>
            <w:r>
              <w:rPr>
                <w:rFonts w:ascii="Times New Roman" w:hAnsi="Times New Roman"/>
                <w:szCs w:val="21"/>
              </w:rPr>
              <w:t>铅</w:t>
            </w:r>
          </w:p>
        </w:tc>
        <w:tc>
          <w:tcPr>
            <w:tcW w:w="622" w:type="pct"/>
            <w:gridSpan w:val="2"/>
            <w:noWrap/>
            <w:vAlign w:val="center"/>
          </w:tcPr>
          <w:p w:rsidR="00610695" w:rsidRDefault="00F973DD">
            <w:pPr>
              <w:widowControl/>
              <w:jc w:val="center"/>
              <w:rPr>
                <w:rFonts w:ascii="Times New Roman" w:hAnsi="Times New Roman"/>
                <w:szCs w:val="21"/>
              </w:rPr>
            </w:pPr>
            <w:r>
              <w:rPr>
                <w:rFonts w:ascii="Times New Roman" w:hAnsi="Times New Roman"/>
                <w:szCs w:val="21"/>
              </w:rPr>
              <w:t>镉</w:t>
            </w:r>
          </w:p>
        </w:tc>
        <w:tc>
          <w:tcPr>
            <w:tcW w:w="577" w:type="pct"/>
            <w:noWrap/>
            <w:vAlign w:val="center"/>
          </w:tcPr>
          <w:p w:rsidR="00610695" w:rsidRDefault="00F973DD">
            <w:pPr>
              <w:widowControl/>
              <w:jc w:val="center"/>
              <w:rPr>
                <w:rFonts w:ascii="Times New Roman" w:hAnsi="Times New Roman"/>
                <w:szCs w:val="21"/>
              </w:rPr>
            </w:pPr>
            <w:proofErr w:type="gramStart"/>
            <w:r>
              <w:rPr>
                <w:rFonts w:ascii="Times New Roman" w:hAnsi="Times New Roman"/>
                <w:szCs w:val="21"/>
              </w:rPr>
              <w:t>总铬</w:t>
            </w:r>
            <w:proofErr w:type="gramEnd"/>
          </w:p>
        </w:tc>
        <w:tc>
          <w:tcPr>
            <w:tcW w:w="689" w:type="pct"/>
            <w:noWrap/>
            <w:vAlign w:val="center"/>
          </w:tcPr>
          <w:p w:rsidR="00610695" w:rsidRDefault="00F973DD">
            <w:pPr>
              <w:widowControl/>
              <w:jc w:val="center"/>
              <w:rPr>
                <w:rFonts w:ascii="Times New Roman" w:hAnsi="Times New Roman"/>
                <w:szCs w:val="21"/>
              </w:rPr>
            </w:pPr>
            <w:r>
              <w:rPr>
                <w:rFonts w:ascii="Times New Roman" w:hAnsi="Times New Roman"/>
                <w:szCs w:val="21"/>
              </w:rPr>
              <w:t>锌</w:t>
            </w:r>
          </w:p>
        </w:tc>
        <w:tc>
          <w:tcPr>
            <w:tcW w:w="586" w:type="pct"/>
            <w:noWrap/>
            <w:vAlign w:val="center"/>
          </w:tcPr>
          <w:p w:rsidR="00610695" w:rsidRDefault="00F973DD">
            <w:pPr>
              <w:widowControl/>
              <w:jc w:val="center"/>
              <w:rPr>
                <w:rFonts w:ascii="Times New Roman" w:hAnsi="Times New Roman"/>
                <w:szCs w:val="21"/>
              </w:rPr>
            </w:pPr>
            <w:r>
              <w:rPr>
                <w:rFonts w:ascii="Times New Roman" w:hAnsi="Times New Roman"/>
                <w:szCs w:val="21"/>
              </w:rPr>
              <w:t>六价铬</w:t>
            </w:r>
          </w:p>
        </w:tc>
      </w:tr>
      <w:tr w:rsidR="00610695" w:rsidTr="003F63D3">
        <w:trPr>
          <w:trHeight w:val="397"/>
        </w:trPr>
        <w:tc>
          <w:tcPr>
            <w:tcW w:w="818" w:type="pct"/>
            <w:noWrap/>
            <w:vAlign w:val="center"/>
          </w:tcPr>
          <w:p w:rsidR="00610695" w:rsidRDefault="00F973DD">
            <w:pPr>
              <w:widowControl/>
              <w:jc w:val="center"/>
              <w:rPr>
                <w:rFonts w:ascii="Times New Roman" w:hAnsi="Times New Roman"/>
                <w:szCs w:val="21"/>
              </w:rPr>
            </w:pPr>
            <w:r>
              <w:rPr>
                <w:rFonts w:ascii="Times New Roman" w:hAnsi="Times New Roman"/>
                <w:szCs w:val="21"/>
              </w:rPr>
              <w:t>分析结果</w:t>
            </w:r>
          </w:p>
        </w:tc>
        <w:tc>
          <w:tcPr>
            <w:tcW w:w="523" w:type="pct"/>
            <w:noWrap/>
            <w:vAlign w:val="center"/>
          </w:tcPr>
          <w:p w:rsidR="00610695" w:rsidRDefault="00F973DD">
            <w:pPr>
              <w:widowControl/>
              <w:jc w:val="center"/>
              <w:rPr>
                <w:rFonts w:ascii="Times New Roman" w:hAnsi="Times New Roman"/>
                <w:szCs w:val="21"/>
              </w:rPr>
            </w:pPr>
            <w:r>
              <w:rPr>
                <w:rFonts w:ascii="Times New Roman" w:hAnsi="Times New Roman"/>
                <w:szCs w:val="21"/>
              </w:rPr>
              <w:t>7.21</w:t>
            </w:r>
          </w:p>
        </w:tc>
        <w:tc>
          <w:tcPr>
            <w:tcW w:w="605" w:type="pct"/>
            <w:noWrap/>
            <w:vAlign w:val="center"/>
          </w:tcPr>
          <w:p w:rsidR="00610695" w:rsidRDefault="00F973DD">
            <w:pPr>
              <w:widowControl/>
              <w:jc w:val="center"/>
              <w:rPr>
                <w:rFonts w:ascii="Times New Roman" w:hAnsi="Times New Roman"/>
                <w:szCs w:val="21"/>
              </w:rPr>
            </w:pPr>
            <w:r>
              <w:rPr>
                <w:rFonts w:ascii="Times New Roman" w:hAnsi="Times New Roman"/>
                <w:szCs w:val="21"/>
              </w:rPr>
              <w:t>0.0023L</w:t>
            </w:r>
          </w:p>
        </w:tc>
        <w:tc>
          <w:tcPr>
            <w:tcW w:w="581" w:type="pct"/>
            <w:noWrap/>
            <w:vAlign w:val="center"/>
          </w:tcPr>
          <w:p w:rsidR="00610695" w:rsidRDefault="00F973DD">
            <w:pPr>
              <w:widowControl/>
              <w:jc w:val="center"/>
              <w:rPr>
                <w:rFonts w:ascii="Times New Roman" w:hAnsi="Times New Roman"/>
                <w:szCs w:val="21"/>
              </w:rPr>
            </w:pPr>
            <w:r>
              <w:rPr>
                <w:rFonts w:ascii="Times New Roman" w:hAnsi="Times New Roman"/>
                <w:szCs w:val="21"/>
              </w:rPr>
              <w:t>0.001L</w:t>
            </w:r>
          </w:p>
        </w:tc>
        <w:tc>
          <w:tcPr>
            <w:tcW w:w="622" w:type="pct"/>
            <w:gridSpan w:val="2"/>
            <w:noWrap/>
            <w:vAlign w:val="center"/>
          </w:tcPr>
          <w:p w:rsidR="00610695" w:rsidRDefault="00F973DD">
            <w:pPr>
              <w:widowControl/>
              <w:jc w:val="center"/>
              <w:rPr>
                <w:rFonts w:ascii="Times New Roman" w:hAnsi="Times New Roman"/>
                <w:szCs w:val="21"/>
              </w:rPr>
            </w:pPr>
            <w:r>
              <w:rPr>
                <w:rFonts w:ascii="Times New Roman" w:hAnsi="Times New Roman"/>
                <w:szCs w:val="21"/>
              </w:rPr>
              <w:t>0.0018L</w:t>
            </w:r>
          </w:p>
        </w:tc>
        <w:tc>
          <w:tcPr>
            <w:tcW w:w="577" w:type="pct"/>
            <w:noWrap/>
            <w:vAlign w:val="center"/>
          </w:tcPr>
          <w:p w:rsidR="00610695" w:rsidRDefault="00F973DD">
            <w:pPr>
              <w:widowControl/>
              <w:jc w:val="center"/>
              <w:rPr>
                <w:rFonts w:ascii="Times New Roman" w:hAnsi="Times New Roman"/>
                <w:szCs w:val="21"/>
              </w:rPr>
            </w:pPr>
            <w:r>
              <w:rPr>
                <w:rFonts w:ascii="Times New Roman" w:hAnsi="Times New Roman"/>
                <w:szCs w:val="21"/>
              </w:rPr>
              <w:t>0.0077L</w:t>
            </w:r>
          </w:p>
        </w:tc>
        <w:tc>
          <w:tcPr>
            <w:tcW w:w="689" w:type="pct"/>
            <w:noWrap/>
            <w:vAlign w:val="center"/>
          </w:tcPr>
          <w:p w:rsidR="00610695" w:rsidRDefault="00F973DD">
            <w:pPr>
              <w:widowControl/>
              <w:jc w:val="center"/>
              <w:rPr>
                <w:rFonts w:ascii="Times New Roman" w:hAnsi="Times New Roman"/>
                <w:szCs w:val="21"/>
              </w:rPr>
            </w:pPr>
            <w:r>
              <w:rPr>
                <w:rFonts w:ascii="Times New Roman" w:hAnsi="Times New Roman"/>
                <w:szCs w:val="21"/>
              </w:rPr>
              <w:t>0.0061L</w:t>
            </w:r>
          </w:p>
        </w:tc>
        <w:tc>
          <w:tcPr>
            <w:tcW w:w="586" w:type="pct"/>
            <w:noWrap/>
            <w:vAlign w:val="center"/>
          </w:tcPr>
          <w:p w:rsidR="00610695" w:rsidRDefault="00F973DD">
            <w:pPr>
              <w:widowControl/>
              <w:jc w:val="center"/>
              <w:rPr>
                <w:rFonts w:ascii="Times New Roman" w:hAnsi="Times New Roman"/>
                <w:szCs w:val="21"/>
              </w:rPr>
            </w:pPr>
            <w:r>
              <w:rPr>
                <w:rFonts w:ascii="Times New Roman" w:hAnsi="Times New Roman"/>
                <w:szCs w:val="21"/>
              </w:rPr>
              <w:t>0.004L</w:t>
            </w:r>
          </w:p>
        </w:tc>
      </w:tr>
      <w:tr w:rsidR="00610695" w:rsidTr="003F63D3">
        <w:trPr>
          <w:trHeight w:val="397"/>
        </w:trPr>
        <w:tc>
          <w:tcPr>
            <w:tcW w:w="818" w:type="pct"/>
            <w:noWrap/>
            <w:vAlign w:val="center"/>
          </w:tcPr>
          <w:p w:rsidR="00610695" w:rsidRDefault="00F973DD">
            <w:pPr>
              <w:widowControl/>
              <w:jc w:val="center"/>
              <w:rPr>
                <w:rFonts w:ascii="Times New Roman" w:hAnsi="Times New Roman"/>
                <w:szCs w:val="21"/>
              </w:rPr>
            </w:pPr>
            <w:r>
              <w:rPr>
                <w:rFonts w:ascii="Times New Roman" w:hAnsi="Times New Roman"/>
                <w:szCs w:val="21"/>
              </w:rPr>
              <w:t>执行标准</w:t>
            </w:r>
          </w:p>
        </w:tc>
        <w:tc>
          <w:tcPr>
            <w:tcW w:w="523" w:type="pct"/>
            <w:noWrap/>
            <w:vAlign w:val="center"/>
          </w:tcPr>
          <w:p w:rsidR="00610695" w:rsidRDefault="00F973DD">
            <w:pPr>
              <w:widowControl/>
              <w:jc w:val="center"/>
              <w:rPr>
                <w:rFonts w:ascii="Times New Roman" w:hAnsi="Times New Roman"/>
                <w:szCs w:val="21"/>
              </w:rPr>
            </w:pPr>
            <w:r>
              <w:rPr>
                <w:rFonts w:ascii="Times New Roman" w:hAnsi="Times New Roman"/>
                <w:szCs w:val="21"/>
              </w:rPr>
              <w:t>6.5-8.5</w:t>
            </w:r>
          </w:p>
        </w:tc>
        <w:tc>
          <w:tcPr>
            <w:tcW w:w="605" w:type="pct"/>
            <w:noWrap/>
            <w:vAlign w:val="center"/>
          </w:tcPr>
          <w:p w:rsidR="00610695" w:rsidRDefault="00F973DD">
            <w:pPr>
              <w:widowControl/>
              <w:jc w:val="center"/>
              <w:rPr>
                <w:rFonts w:ascii="Times New Roman" w:hAnsi="Times New Roman"/>
                <w:szCs w:val="21"/>
              </w:rPr>
            </w:pPr>
            <w:r>
              <w:rPr>
                <w:rFonts w:ascii="Times New Roman" w:hAnsi="Times New Roman"/>
                <w:szCs w:val="21"/>
              </w:rPr>
              <w:t>≤1.0</w:t>
            </w:r>
          </w:p>
        </w:tc>
        <w:tc>
          <w:tcPr>
            <w:tcW w:w="581" w:type="pct"/>
            <w:noWrap/>
            <w:vAlign w:val="center"/>
          </w:tcPr>
          <w:p w:rsidR="00610695" w:rsidRDefault="00F973DD">
            <w:pPr>
              <w:widowControl/>
              <w:jc w:val="center"/>
              <w:rPr>
                <w:rFonts w:ascii="Times New Roman" w:hAnsi="Times New Roman"/>
                <w:szCs w:val="21"/>
              </w:rPr>
            </w:pPr>
            <w:r>
              <w:rPr>
                <w:rFonts w:ascii="Times New Roman" w:hAnsi="Times New Roman"/>
                <w:szCs w:val="21"/>
              </w:rPr>
              <w:t>≤0.05</w:t>
            </w:r>
          </w:p>
        </w:tc>
        <w:tc>
          <w:tcPr>
            <w:tcW w:w="622" w:type="pct"/>
            <w:gridSpan w:val="2"/>
            <w:noWrap/>
            <w:vAlign w:val="center"/>
          </w:tcPr>
          <w:p w:rsidR="00610695" w:rsidRDefault="00F973DD">
            <w:pPr>
              <w:widowControl/>
              <w:jc w:val="center"/>
              <w:rPr>
                <w:rFonts w:ascii="Times New Roman" w:hAnsi="Times New Roman"/>
                <w:szCs w:val="21"/>
              </w:rPr>
            </w:pPr>
            <w:r>
              <w:rPr>
                <w:rFonts w:ascii="Times New Roman" w:hAnsi="Times New Roman"/>
                <w:szCs w:val="21"/>
              </w:rPr>
              <w:t>≤0.01</w:t>
            </w:r>
          </w:p>
        </w:tc>
        <w:tc>
          <w:tcPr>
            <w:tcW w:w="577" w:type="pct"/>
            <w:noWrap/>
            <w:vAlign w:val="center"/>
          </w:tcPr>
          <w:p w:rsidR="00610695" w:rsidRDefault="00F973DD">
            <w:pPr>
              <w:widowControl/>
              <w:jc w:val="center"/>
              <w:rPr>
                <w:rFonts w:ascii="Times New Roman" w:hAnsi="Times New Roman"/>
                <w:szCs w:val="21"/>
              </w:rPr>
            </w:pPr>
            <w:r>
              <w:rPr>
                <w:rFonts w:ascii="Times New Roman" w:hAnsi="Times New Roman"/>
                <w:szCs w:val="21"/>
              </w:rPr>
              <w:t>—</w:t>
            </w:r>
          </w:p>
        </w:tc>
        <w:tc>
          <w:tcPr>
            <w:tcW w:w="689" w:type="pct"/>
            <w:noWrap/>
            <w:vAlign w:val="center"/>
          </w:tcPr>
          <w:p w:rsidR="00610695" w:rsidRDefault="00F973DD">
            <w:pPr>
              <w:widowControl/>
              <w:jc w:val="center"/>
              <w:rPr>
                <w:rFonts w:ascii="Times New Roman" w:hAnsi="Times New Roman"/>
                <w:szCs w:val="21"/>
              </w:rPr>
            </w:pPr>
            <w:r>
              <w:rPr>
                <w:rFonts w:ascii="Times New Roman" w:hAnsi="Times New Roman"/>
                <w:szCs w:val="21"/>
              </w:rPr>
              <w:t>≤1.0</w:t>
            </w:r>
          </w:p>
        </w:tc>
        <w:tc>
          <w:tcPr>
            <w:tcW w:w="586" w:type="pct"/>
            <w:noWrap/>
            <w:vAlign w:val="center"/>
          </w:tcPr>
          <w:p w:rsidR="00610695" w:rsidRDefault="00F973DD">
            <w:pPr>
              <w:widowControl/>
              <w:jc w:val="center"/>
              <w:rPr>
                <w:rFonts w:ascii="Times New Roman" w:hAnsi="Times New Roman"/>
                <w:szCs w:val="21"/>
              </w:rPr>
            </w:pPr>
            <w:r>
              <w:rPr>
                <w:rFonts w:ascii="Times New Roman" w:hAnsi="Times New Roman"/>
                <w:szCs w:val="21"/>
              </w:rPr>
              <w:t>≤0.05</w:t>
            </w:r>
          </w:p>
        </w:tc>
      </w:tr>
      <w:tr w:rsidR="00610695" w:rsidTr="003F63D3">
        <w:trPr>
          <w:trHeight w:val="397"/>
        </w:trPr>
        <w:tc>
          <w:tcPr>
            <w:tcW w:w="818" w:type="pct"/>
            <w:noWrap/>
            <w:vAlign w:val="center"/>
          </w:tcPr>
          <w:p w:rsidR="00610695" w:rsidRDefault="00F973DD">
            <w:pPr>
              <w:widowControl/>
              <w:jc w:val="center"/>
              <w:rPr>
                <w:rFonts w:ascii="Times New Roman" w:hAnsi="Times New Roman"/>
                <w:szCs w:val="21"/>
              </w:rPr>
            </w:pPr>
            <w:r>
              <w:rPr>
                <w:rFonts w:ascii="Times New Roman" w:hAnsi="Times New Roman"/>
                <w:szCs w:val="21"/>
              </w:rPr>
              <w:t>评价</w:t>
            </w:r>
          </w:p>
        </w:tc>
        <w:tc>
          <w:tcPr>
            <w:tcW w:w="523" w:type="pct"/>
            <w:noWrap/>
            <w:vAlign w:val="center"/>
          </w:tcPr>
          <w:p w:rsidR="00610695" w:rsidRDefault="00F973DD">
            <w:pPr>
              <w:widowControl/>
              <w:jc w:val="center"/>
              <w:rPr>
                <w:rFonts w:ascii="Times New Roman" w:hAnsi="Times New Roman"/>
                <w:szCs w:val="21"/>
              </w:rPr>
            </w:pPr>
            <w:r>
              <w:rPr>
                <w:rFonts w:ascii="Times New Roman" w:hAnsi="Times New Roman"/>
                <w:szCs w:val="21"/>
              </w:rPr>
              <w:t>不超标</w:t>
            </w:r>
          </w:p>
        </w:tc>
        <w:tc>
          <w:tcPr>
            <w:tcW w:w="605" w:type="pct"/>
            <w:noWrap/>
            <w:vAlign w:val="center"/>
          </w:tcPr>
          <w:p w:rsidR="00610695" w:rsidRDefault="00F973DD">
            <w:pPr>
              <w:widowControl/>
              <w:jc w:val="center"/>
              <w:rPr>
                <w:rFonts w:ascii="Times New Roman" w:hAnsi="Times New Roman"/>
                <w:szCs w:val="21"/>
              </w:rPr>
            </w:pPr>
            <w:r>
              <w:rPr>
                <w:rFonts w:ascii="Times New Roman" w:hAnsi="Times New Roman"/>
                <w:szCs w:val="21"/>
              </w:rPr>
              <w:t>不超标</w:t>
            </w:r>
          </w:p>
        </w:tc>
        <w:tc>
          <w:tcPr>
            <w:tcW w:w="581" w:type="pct"/>
            <w:noWrap/>
            <w:vAlign w:val="center"/>
          </w:tcPr>
          <w:p w:rsidR="00610695" w:rsidRDefault="00F973DD">
            <w:pPr>
              <w:widowControl/>
              <w:jc w:val="center"/>
              <w:rPr>
                <w:rFonts w:ascii="Times New Roman" w:hAnsi="Times New Roman"/>
                <w:szCs w:val="21"/>
              </w:rPr>
            </w:pPr>
            <w:r>
              <w:rPr>
                <w:rFonts w:ascii="Times New Roman" w:hAnsi="Times New Roman"/>
                <w:szCs w:val="21"/>
              </w:rPr>
              <w:t>不超标</w:t>
            </w:r>
          </w:p>
        </w:tc>
        <w:tc>
          <w:tcPr>
            <w:tcW w:w="622" w:type="pct"/>
            <w:gridSpan w:val="2"/>
            <w:noWrap/>
            <w:vAlign w:val="center"/>
          </w:tcPr>
          <w:p w:rsidR="00610695" w:rsidRDefault="00F973DD">
            <w:pPr>
              <w:widowControl/>
              <w:jc w:val="center"/>
              <w:rPr>
                <w:rFonts w:ascii="Times New Roman" w:hAnsi="Times New Roman"/>
                <w:szCs w:val="21"/>
              </w:rPr>
            </w:pPr>
            <w:r>
              <w:rPr>
                <w:rFonts w:ascii="Times New Roman" w:hAnsi="Times New Roman"/>
                <w:szCs w:val="21"/>
              </w:rPr>
              <w:t>不超标</w:t>
            </w:r>
          </w:p>
        </w:tc>
        <w:tc>
          <w:tcPr>
            <w:tcW w:w="577" w:type="pct"/>
            <w:noWrap/>
            <w:vAlign w:val="center"/>
          </w:tcPr>
          <w:p w:rsidR="00610695" w:rsidRDefault="00F973DD">
            <w:pPr>
              <w:widowControl/>
              <w:jc w:val="center"/>
              <w:rPr>
                <w:rFonts w:ascii="Times New Roman" w:hAnsi="Times New Roman"/>
                <w:szCs w:val="21"/>
              </w:rPr>
            </w:pPr>
            <w:r>
              <w:rPr>
                <w:rFonts w:ascii="Times New Roman" w:hAnsi="Times New Roman"/>
                <w:szCs w:val="21"/>
              </w:rPr>
              <w:t>—</w:t>
            </w:r>
          </w:p>
        </w:tc>
        <w:tc>
          <w:tcPr>
            <w:tcW w:w="689" w:type="pct"/>
            <w:noWrap/>
            <w:vAlign w:val="center"/>
          </w:tcPr>
          <w:p w:rsidR="00610695" w:rsidRDefault="00F973DD">
            <w:pPr>
              <w:widowControl/>
              <w:jc w:val="center"/>
              <w:rPr>
                <w:rFonts w:ascii="Times New Roman" w:hAnsi="Times New Roman"/>
                <w:szCs w:val="21"/>
              </w:rPr>
            </w:pPr>
            <w:r>
              <w:rPr>
                <w:rFonts w:ascii="Times New Roman" w:hAnsi="Times New Roman"/>
                <w:szCs w:val="21"/>
              </w:rPr>
              <w:t>不超标</w:t>
            </w:r>
          </w:p>
        </w:tc>
        <w:tc>
          <w:tcPr>
            <w:tcW w:w="586" w:type="pct"/>
            <w:noWrap/>
            <w:vAlign w:val="center"/>
          </w:tcPr>
          <w:p w:rsidR="00610695" w:rsidRDefault="00F973DD">
            <w:pPr>
              <w:widowControl/>
              <w:jc w:val="center"/>
              <w:rPr>
                <w:rFonts w:ascii="Times New Roman" w:hAnsi="Times New Roman"/>
                <w:szCs w:val="21"/>
              </w:rPr>
            </w:pPr>
            <w:r>
              <w:rPr>
                <w:rFonts w:ascii="Times New Roman" w:hAnsi="Times New Roman"/>
                <w:szCs w:val="21"/>
              </w:rPr>
              <w:t>不超标</w:t>
            </w:r>
          </w:p>
        </w:tc>
      </w:tr>
      <w:tr w:rsidR="00610695" w:rsidTr="003F63D3">
        <w:trPr>
          <w:trHeight w:val="397"/>
        </w:trPr>
        <w:tc>
          <w:tcPr>
            <w:tcW w:w="818" w:type="pct"/>
            <w:noWrap/>
            <w:vAlign w:val="center"/>
          </w:tcPr>
          <w:p w:rsidR="00610695" w:rsidRDefault="00F973DD">
            <w:pPr>
              <w:widowControl/>
              <w:jc w:val="center"/>
              <w:rPr>
                <w:rFonts w:ascii="Times New Roman" w:hAnsi="Times New Roman"/>
                <w:szCs w:val="21"/>
              </w:rPr>
            </w:pPr>
            <w:r>
              <w:rPr>
                <w:rFonts w:ascii="Times New Roman" w:hAnsi="Times New Roman"/>
                <w:szCs w:val="21"/>
              </w:rPr>
              <w:t>分析项目</w:t>
            </w:r>
          </w:p>
        </w:tc>
        <w:tc>
          <w:tcPr>
            <w:tcW w:w="523" w:type="pct"/>
            <w:noWrap/>
            <w:vAlign w:val="center"/>
          </w:tcPr>
          <w:p w:rsidR="00610695" w:rsidRDefault="00F973DD">
            <w:pPr>
              <w:widowControl/>
              <w:jc w:val="center"/>
              <w:rPr>
                <w:rFonts w:ascii="Times New Roman" w:hAnsi="Times New Roman"/>
                <w:szCs w:val="21"/>
              </w:rPr>
            </w:pPr>
            <w:r>
              <w:rPr>
                <w:rFonts w:ascii="Times New Roman" w:hAnsi="Times New Roman"/>
                <w:szCs w:val="21"/>
              </w:rPr>
              <w:t>氰化物</w:t>
            </w:r>
          </w:p>
        </w:tc>
        <w:tc>
          <w:tcPr>
            <w:tcW w:w="605" w:type="pct"/>
            <w:noWrap/>
            <w:vAlign w:val="center"/>
          </w:tcPr>
          <w:p w:rsidR="00610695" w:rsidRDefault="00F973DD">
            <w:pPr>
              <w:widowControl/>
              <w:jc w:val="center"/>
              <w:rPr>
                <w:rFonts w:ascii="Times New Roman" w:hAnsi="Times New Roman"/>
                <w:szCs w:val="21"/>
              </w:rPr>
            </w:pPr>
            <w:r>
              <w:rPr>
                <w:rFonts w:ascii="Times New Roman" w:hAnsi="Times New Roman"/>
                <w:szCs w:val="21"/>
              </w:rPr>
              <w:t>砷</w:t>
            </w:r>
          </w:p>
        </w:tc>
        <w:tc>
          <w:tcPr>
            <w:tcW w:w="581" w:type="pct"/>
            <w:noWrap/>
            <w:vAlign w:val="center"/>
          </w:tcPr>
          <w:p w:rsidR="00610695" w:rsidRDefault="00F973DD">
            <w:pPr>
              <w:widowControl/>
              <w:jc w:val="center"/>
              <w:rPr>
                <w:rFonts w:ascii="Times New Roman" w:hAnsi="Times New Roman"/>
                <w:szCs w:val="21"/>
              </w:rPr>
            </w:pPr>
            <w:r>
              <w:rPr>
                <w:rFonts w:ascii="Times New Roman" w:hAnsi="Times New Roman"/>
                <w:szCs w:val="21"/>
              </w:rPr>
              <w:t>镍</w:t>
            </w:r>
          </w:p>
        </w:tc>
        <w:tc>
          <w:tcPr>
            <w:tcW w:w="622" w:type="pct"/>
            <w:gridSpan w:val="2"/>
            <w:noWrap/>
            <w:vAlign w:val="center"/>
          </w:tcPr>
          <w:p w:rsidR="00610695" w:rsidRDefault="00F973DD">
            <w:pPr>
              <w:widowControl/>
              <w:jc w:val="center"/>
              <w:rPr>
                <w:rFonts w:ascii="Times New Roman" w:hAnsi="Times New Roman"/>
                <w:szCs w:val="21"/>
              </w:rPr>
            </w:pPr>
            <w:r>
              <w:rPr>
                <w:rFonts w:ascii="Times New Roman" w:hAnsi="Times New Roman"/>
                <w:szCs w:val="21"/>
              </w:rPr>
              <w:t>井深</w:t>
            </w:r>
          </w:p>
        </w:tc>
        <w:tc>
          <w:tcPr>
            <w:tcW w:w="577" w:type="pct"/>
            <w:noWrap/>
            <w:vAlign w:val="center"/>
          </w:tcPr>
          <w:p w:rsidR="00610695" w:rsidRDefault="00F973DD">
            <w:pPr>
              <w:widowControl/>
              <w:jc w:val="center"/>
              <w:rPr>
                <w:rFonts w:ascii="Times New Roman" w:hAnsi="Times New Roman"/>
                <w:szCs w:val="21"/>
              </w:rPr>
            </w:pPr>
            <w:r>
              <w:rPr>
                <w:rFonts w:ascii="Times New Roman" w:hAnsi="Times New Roman"/>
                <w:szCs w:val="21"/>
              </w:rPr>
              <w:t>水温</w:t>
            </w:r>
          </w:p>
        </w:tc>
        <w:tc>
          <w:tcPr>
            <w:tcW w:w="689" w:type="pct"/>
            <w:noWrap/>
            <w:vAlign w:val="center"/>
          </w:tcPr>
          <w:p w:rsidR="00610695" w:rsidRDefault="00F973DD">
            <w:pPr>
              <w:widowControl/>
              <w:jc w:val="center"/>
              <w:rPr>
                <w:rFonts w:ascii="Times New Roman" w:hAnsi="Times New Roman"/>
                <w:szCs w:val="21"/>
              </w:rPr>
            </w:pPr>
            <w:r>
              <w:rPr>
                <w:rFonts w:ascii="Times New Roman" w:hAnsi="Times New Roman"/>
                <w:szCs w:val="21"/>
              </w:rPr>
              <w:t>汞</w:t>
            </w:r>
          </w:p>
        </w:tc>
        <w:tc>
          <w:tcPr>
            <w:tcW w:w="586" w:type="pct"/>
            <w:noWrap/>
            <w:vAlign w:val="center"/>
          </w:tcPr>
          <w:p w:rsidR="00610695" w:rsidRDefault="00610695">
            <w:pPr>
              <w:widowControl/>
              <w:jc w:val="center"/>
              <w:rPr>
                <w:rFonts w:ascii="Times New Roman" w:hAnsi="Times New Roman"/>
                <w:szCs w:val="21"/>
              </w:rPr>
            </w:pPr>
          </w:p>
        </w:tc>
      </w:tr>
      <w:tr w:rsidR="00610695" w:rsidTr="003F63D3">
        <w:trPr>
          <w:trHeight w:val="397"/>
        </w:trPr>
        <w:tc>
          <w:tcPr>
            <w:tcW w:w="818" w:type="pct"/>
            <w:noWrap/>
            <w:vAlign w:val="center"/>
          </w:tcPr>
          <w:p w:rsidR="00610695" w:rsidRDefault="00F973DD">
            <w:pPr>
              <w:widowControl/>
              <w:jc w:val="center"/>
              <w:rPr>
                <w:rFonts w:ascii="Times New Roman" w:hAnsi="Times New Roman"/>
                <w:szCs w:val="21"/>
              </w:rPr>
            </w:pPr>
            <w:r>
              <w:rPr>
                <w:rFonts w:ascii="Times New Roman" w:hAnsi="Times New Roman"/>
                <w:szCs w:val="21"/>
              </w:rPr>
              <w:t>分析结果</w:t>
            </w:r>
          </w:p>
        </w:tc>
        <w:tc>
          <w:tcPr>
            <w:tcW w:w="523" w:type="pct"/>
            <w:noWrap/>
            <w:vAlign w:val="center"/>
          </w:tcPr>
          <w:p w:rsidR="00610695" w:rsidRDefault="00F973DD">
            <w:pPr>
              <w:widowControl/>
              <w:jc w:val="center"/>
              <w:rPr>
                <w:rFonts w:ascii="Times New Roman" w:hAnsi="Times New Roman"/>
                <w:szCs w:val="21"/>
              </w:rPr>
            </w:pPr>
            <w:r>
              <w:rPr>
                <w:rFonts w:ascii="Times New Roman" w:hAnsi="Times New Roman"/>
                <w:szCs w:val="21"/>
              </w:rPr>
              <w:t>0.004L</w:t>
            </w:r>
          </w:p>
        </w:tc>
        <w:tc>
          <w:tcPr>
            <w:tcW w:w="605" w:type="pct"/>
            <w:noWrap/>
            <w:vAlign w:val="center"/>
          </w:tcPr>
          <w:p w:rsidR="00610695" w:rsidRDefault="00F973DD">
            <w:pPr>
              <w:widowControl/>
              <w:jc w:val="center"/>
              <w:rPr>
                <w:rFonts w:ascii="Times New Roman" w:hAnsi="Times New Roman"/>
                <w:szCs w:val="21"/>
              </w:rPr>
            </w:pPr>
            <w:r>
              <w:rPr>
                <w:rFonts w:ascii="Times New Roman" w:hAnsi="Times New Roman"/>
                <w:szCs w:val="21"/>
              </w:rPr>
              <w:t>0.007L</w:t>
            </w:r>
          </w:p>
        </w:tc>
        <w:tc>
          <w:tcPr>
            <w:tcW w:w="581" w:type="pct"/>
            <w:noWrap/>
            <w:vAlign w:val="center"/>
          </w:tcPr>
          <w:p w:rsidR="00610695" w:rsidRDefault="00F973DD">
            <w:pPr>
              <w:widowControl/>
              <w:jc w:val="center"/>
              <w:rPr>
                <w:rFonts w:ascii="Times New Roman" w:hAnsi="Times New Roman"/>
                <w:szCs w:val="21"/>
              </w:rPr>
            </w:pPr>
            <w:r>
              <w:rPr>
                <w:rFonts w:ascii="Times New Roman" w:hAnsi="Times New Roman"/>
                <w:szCs w:val="21"/>
              </w:rPr>
              <w:t>0.0068L</w:t>
            </w:r>
          </w:p>
        </w:tc>
        <w:tc>
          <w:tcPr>
            <w:tcW w:w="622" w:type="pct"/>
            <w:gridSpan w:val="2"/>
            <w:noWrap/>
            <w:vAlign w:val="center"/>
          </w:tcPr>
          <w:p w:rsidR="00610695" w:rsidRDefault="00F973DD">
            <w:pPr>
              <w:widowControl/>
              <w:jc w:val="center"/>
              <w:rPr>
                <w:rFonts w:ascii="Times New Roman" w:hAnsi="Times New Roman"/>
                <w:szCs w:val="21"/>
              </w:rPr>
            </w:pPr>
            <w:r>
              <w:rPr>
                <w:rFonts w:ascii="Times New Roman" w:hAnsi="Times New Roman"/>
                <w:szCs w:val="21"/>
              </w:rPr>
              <w:t>25</w:t>
            </w:r>
          </w:p>
        </w:tc>
        <w:tc>
          <w:tcPr>
            <w:tcW w:w="577" w:type="pct"/>
            <w:noWrap/>
            <w:vAlign w:val="center"/>
          </w:tcPr>
          <w:p w:rsidR="00610695" w:rsidRDefault="00F973DD">
            <w:pPr>
              <w:widowControl/>
              <w:jc w:val="center"/>
              <w:rPr>
                <w:rFonts w:ascii="Times New Roman" w:hAnsi="Times New Roman"/>
                <w:szCs w:val="21"/>
              </w:rPr>
            </w:pPr>
            <w:r>
              <w:rPr>
                <w:rFonts w:ascii="Times New Roman" w:hAnsi="Times New Roman"/>
                <w:szCs w:val="21"/>
              </w:rPr>
              <w:t>10</w:t>
            </w:r>
          </w:p>
        </w:tc>
        <w:tc>
          <w:tcPr>
            <w:tcW w:w="689" w:type="pct"/>
            <w:noWrap/>
            <w:vAlign w:val="center"/>
          </w:tcPr>
          <w:p w:rsidR="00610695" w:rsidRDefault="00F973DD">
            <w:pPr>
              <w:widowControl/>
              <w:jc w:val="center"/>
              <w:rPr>
                <w:rFonts w:ascii="Times New Roman" w:hAnsi="Times New Roman"/>
                <w:szCs w:val="21"/>
              </w:rPr>
            </w:pPr>
            <w:r>
              <w:rPr>
                <w:rFonts w:ascii="Times New Roman" w:hAnsi="Times New Roman"/>
                <w:szCs w:val="21"/>
              </w:rPr>
              <w:t>1.0×10</w:t>
            </w:r>
            <w:r>
              <w:rPr>
                <w:rFonts w:ascii="Times New Roman" w:hAnsi="Times New Roman"/>
                <w:szCs w:val="21"/>
                <w:vertAlign w:val="superscript"/>
              </w:rPr>
              <w:t>-4</w:t>
            </w:r>
            <w:r>
              <w:rPr>
                <w:rFonts w:ascii="Times New Roman" w:hAnsi="Times New Roman"/>
                <w:szCs w:val="21"/>
              </w:rPr>
              <w:t>L</w:t>
            </w:r>
          </w:p>
        </w:tc>
        <w:tc>
          <w:tcPr>
            <w:tcW w:w="586" w:type="pct"/>
            <w:noWrap/>
            <w:vAlign w:val="center"/>
          </w:tcPr>
          <w:p w:rsidR="00610695" w:rsidRDefault="00610695">
            <w:pPr>
              <w:widowControl/>
              <w:jc w:val="center"/>
              <w:rPr>
                <w:rFonts w:ascii="Times New Roman" w:hAnsi="Times New Roman"/>
                <w:szCs w:val="21"/>
              </w:rPr>
            </w:pPr>
          </w:p>
        </w:tc>
      </w:tr>
      <w:tr w:rsidR="00610695" w:rsidTr="003F63D3">
        <w:trPr>
          <w:trHeight w:val="397"/>
        </w:trPr>
        <w:tc>
          <w:tcPr>
            <w:tcW w:w="818" w:type="pct"/>
            <w:noWrap/>
            <w:vAlign w:val="center"/>
          </w:tcPr>
          <w:p w:rsidR="00610695" w:rsidRDefault="00F973DD">
            <w:pPr>
              <w:widowControl/>
              <w:jc w:val="center"/>
              <w:rPr>
                <w:rFonts w:ascii="Times New Roman" w:hAnsi="Times New Roman"/>
                <w:szCs w:val="21"/>
              </w:rPr>
            </w:pPr>
            <w:r>
              <w:rPr>
                <w:rFonts w:ascii="Times New Roman" w:hAnsi="Times New Roman"/>
                <w:szCs w:val="21"/>
              </w:rPr>
              <w:t>执行地下水</w:t>
            </w:r>
          </w:p>
        </w:tc>
        <w:tc>
          <w:tcPr>
            <w:tcW w:w="523" w:type="pct"/>
            <w:noWrap/>
            <w:vAlign w:val="center"/>
          </w:tcPr>
          <w:p w:rsidR="00610695" w:rsidRDefault="00F973DD">
            <w:pPr>
              <w:widowControl/>
              <w:jc w:val="center"/>
              <w:rPr>
                <w:rFonts w:ascii="Times New Roman" w:hAnsi="Times New Roman"/>
                <w:szCs w:val="21"/>
              </w:rPr>
            </w:pPr>
            <w:r>
              <w:rPr>
                <w:rFonts w:ascii="Times New Roman" w:hAnsi="Times New Roman"/>
                <w:szCs w:val="21"/>
              </w:rPr>
              <w:t>≤0.05</w:t>
            </w:r>
          </w:p>
        </w:tc>
        <w:tc>
          <w:tcPr>
            <w:tcW w:w="605" w:type="pct"/>
            <w:noWrap/>
            <w:vAlign w:val="center"/>
          </w:tcPr>
          <w:p w:rsidR="00610695" w:rsidRDefault="00F973DD">
            <w:pPr>
              <w:widowControl/>
              <w:jc w:val="center"/>
              <w:rPr>
                <w:rFonts w:ascii="Times New Roman" w:hAnsi="Times New Roman"/>
                <w:szCs w:val="21"/>
              </w:rPr>
            </w:pPr>
            <w:r>
              <w:rPr>
                <w:rFonts w:ascii="Times New Roman" w:hAnsi="Times New Roman"/>
                <w:szCs w:val="21"/>
              </w:rPr>
              <w:t>≤0.05</w:t>
            </w:r>
          </w:p>
        </w:tc>
        <w:tc>
          <w:tcPr>
            <w:tcW w:w="581" w:type="pct"/>
            <w:noWrap/>
            <w:vAlign w:val="center"/>
          </w:tcPr>
          <w:p w:rsidR="00610695" w:rsidRDefault="00F973DD">
            <w:pPr>
              <w:widowControl/>
              <w:jc w:val="center"/>
              <w:rPr>
                <w:rFonts w:ascii="Times New Roman" w:hAnsi="Times New Roman"/>
                <w:szCs w:val="21"/>
              </w:rPr>
            </w:pPr>
            <w:r>
              <w:rPr>
                <w:rFonts w:ascii="Times New Roman" w:hAnsi="Times New Roman"/>
                <w:szCs w:val="21"/>
              </w:rPr>
              <w:t>≤0.05</w:t>
            </w:r>
          </w:p>
        </w:tc>
        <w:tc>
          <w:tcPr>
            <w:tcW w:w="622" w:type="pct"/>
            <w:gridSpan w:val="2"/>
            <w:noWrap/>
            <w:vAlign w:val="center"/>
          </w:tcPr>
          <w:p w:rsidR="00610695" w:rsidRDefault="00610695">
            <w:pPr>
              <w:widowControl/>
              <w:jc w:val="center"/>
              <w:rPr>
                <w:rFonts w:ascii="Times New Roman" w:hAnsi="Times New Roman"/>
                <w:szCs w:val="21"/>
              </w:rPr>
            </w:pPr>
          </w:p>
        </w:tc>
        <w:tc>
          <w:tcPr>
            <w:tcW w:w="577" w:type="pct"/>
            <w:noWrap/>
            <w:vAlign w:val="center"/>
          </w:tcPr>
          <w:p w:rsidR="00610695" w:rsidRDefault="00610695">
            <w:pPr>
              <w:widowControl/>
              <w:jc w:val="center"/>
              <w:rPr>
                <w:rFonts w:ascii="Times New Roman" w:hAnsi="Times New Roman"/>
                <w:szCs w:val="21"/>
              </w:rPr>
            </w:pPr>
          </w:p>
        </w:tc>
        <w:tc>
          <w:tcPr>
            <w:tcW w:w="689" w:type="pct"/>
            <w:noWrap/>
            <w:vAlign w:val="center"/>
          </w:tcPr>
          <w:p w:rsidR="00610695" w:rsidRDefault="00F973DD">
            <w:pPr>
              <w:widowControl/>
              <w:jc w:val="center"/>
              <w:rPr>
                <w:rFonts w:ascii="Times New Roman" w:hAnsi="Times New Roman"/>
                <w:szCs w:val="21"/>
              </w:rPr>
            </w:pPr>
            <w:r>
              <w:rPr>
                <w:rFonts w:ascii="Times New Roman" w:hAnsi="Times New Roman"/>
                <w:szCs w:val="21"/>
              </w:rPr>
              <w:t>≤0.001</w:t>
            </w:r>
          </w:p>
        </w:tc>
        <w:tc>
          <w:tcPr>
            <w:tcW w:w="586" w:type="pct"/>
            <w:noWrap/>
            <w:vAlign w:val="center"/>
          </w:tcPr>
          <w:p w:rsidR="00610695" w:rsidRDefault="00610695">
            <w:pPr>
              <w:widowControl/>
              <w:jc w:val="center"/>
              <w:rPr>
                <w:rFonts w:ascii="Times New Roman" w:hAnsi="Times New Roman"/>
                <w:szCs w:val="21"/>
              </w:rPr>
            </w:pPr>
          </w:p>
        </w:tc>
      </w:tr>
      <w:tr w:rsidR="00610695" w:rsidTr="003F63D3">
        <w:trPr>
          <w:trHeight w:val="397"/>
        </w:trPr>
        <w:tc>
          <w:tcPr>
            <w:tcW w:w="818" w:type="pct"/>
            <w:noWrap/>
            <w:vAlign w:val="center"/>
          </w:tcPr>
          <w:p w:rsidR="00610695" w:rsidRDefault="00F973DD">
            <w:pPr>
              <w:widowControl/>
              <w:jc w:val="center"/>
              <w:rPr>
                <w:rFonts w:ascii="Times New Roman" w:hAnsi="Times New Roman"/>
                <w:szCs w:val="21"/>
              </w:rPr>
            </w:pPr>
            <w:r>
              <w:rPr>
                <w:rFonts w:ascii="Times New Roman" w:hAnsi="Times New Roman"/>
                <w:szCs w:val="21"/>
              </w:rPr>
              <w:t>评价</w:t>
            </w:r>
          </w:p>
        </w:tc>
        <w:tc>
          <w:tcPr>
            <w:tcW w:w="523" w:type="pct"/>
            <w:noWrap/>
            <w:vAlign w:val="center"/>
          </w:tcPr>
          <w:p w:rsidR="00610695" w:rsidRDefault="00F973DD">
            <w:pPr>
              <w:widowControl/>
              <w:jc w:val="center"/>
              <w:rPr>
                <w:rFonts w:ascii="Times New Roman" w:hAnsi="Times New Roman"/>
                <w:szCs w:val="21"/>
              </w:rPr>
            </w:pPr>
            <w:r>
              <w:rPr>
                <w:rFonts w:ascii="Times New Roman" w:hAnsi="Times New Roman"/>
                <w:szCs w:val="21"/>
              </w:rPr>
              <w:t>不超标</w:t>
            </w:r>
          </w:p>
        </w:tc>
        <w:tc>
          <w:tcPr>
            <w:tcW w:w="605" w:type="pct"/>
            <w:noWrap/>
            <w:vAlign w:val="center"/>
          </w:tcPr>
          <w:p w:rsidR="00610695" w:rsidRDefault="00F973DD">
            <w:pPr>
              <w:widowControl/>
              <w:jc w:val="center"/>
              <w:rPr>
                <w:rFonts w:ascii="Times New Roman" w:hAnsi="Times New Roman"/>
                <w:szCs w:val="21"/>
              </w:rPr>
            </w:pPr>
            <w:r>
              <w:rPr>
                <w:rFonts w:ascii="Times New Roman" w:hAnsi="Times New Roman"/>
                <w:szCs w:val="21"/>
              </w:rPr>
              <w:t>不超标</w:t>
            </w:r>
          </w:p>
        </w:tc>
        <w:tc>
          <w:tcPr>
            <w:tcW w:w="581" w:type="pct"/>
            <w:noWrap/>
            <w:vAlign w:val="center"/>
          </w:tcPr>
          <w:p w:rsidR="00610695" w:rsidRDefault="00F973DD">
            <w:pPr>
              <w:widowControl/>
              <w:jc w:val="center"/>
              <w:rPr>
                <w:rFonts w:ascii="Times New Roman" w:hAnsi="Times New Roman"/>
                <w:szCs w:val="21"/>
              </w:rPr>
            </w:pPr>
            <w:r>
              <w:rPr>
                <w:rFonts w:ascii="Times New Roman" w:hAnsi="Times New Roman"/>
                <w:szCs w:val="21"/>
              </w:rPr>
              <w:t>不超标</w:t>
            </w:r>
          </w:p>
        </w:tc>
        <w:tc>
          <w:tcPr>
            <w:tcW w:w="622" w:type="pct"/>
            <w:gridSpan w:val="2"/>
            <w:noWrap/>
            <w:vAlign w:val="center"/>
          </w:tcPr>
          <w:p w:rsidR="00610695" w:rsidRDefault="00610695">
            <w:pPr>
              <w:widowControl/>
              <w:jc w:val="center"/>
              <w:rPr>
                <w:rFonts w:ascii="Times New Roman" w:hAnsi="Times New Roman"/>
                <w:szCs w:val="21"/>
              </w:rPr>
            </w:pPr>
          </w:p>
        </w:tc>
        <w:tc>
          <w:tcPr>
            <w:tcW w:w="577" w:type="pct"/>
            <w:noWrap/>
            <w:vAlign w:val="center"/>
          </w:tcPr>
          <w:p w:rsidR="00610695" w:rsidRDefault="00610695">
            <w:pPr>
              <w:widowControl/>
              <w:jc w:val="center"/>
              <w:rPr>
                <w:rFonts w:ascii="Times New Roman" w:hAnsi="Times New Roman"/>
                <w:szCs w:val="21"/>
              </w:rPr>
            </w:pPr>
          </w:p>
        </w:tc>
        <w:tc>
          <w:tcPr>
            <w:tcW w:w="689" w:type="pct"/>
            <w:noWrap/>
            <w:vAlign w:val="center"/>
          </w:tcPr>
          <w:p w:rsidR="00610695" w:rsidRDefault="00F973DD">
            <w:pPr>
              <w:widowControl/>
              <w:jc w:val="center"/>
              <w:rPr>
                <w:rFonts w:ascii="Times New Roman" w:hAnsi="Times New Roman"/>
                <w:szCs w:val="21"/>
              </w:rPr>
            </w:pPr>
            <w:r>
              <w:rPr>
                <w:rFonts w:ascii="Times New Roman" w:hAnsi="Times New Roman"/>
                <w:szCs w:val="21"/>
              </w:rPr>
              <w:t>不超标</w:t>
            </w:r>
          </w:p>
        </w:tc>
        <w:tc>
          <w:tcPr>
            <w:tcW w:w="586" w:type="pct"/>
            <w:noWrap/>
            <w:vAlign w:val="center"/>
          </w:tcPr>
          <w:p w:rsidR="00610695" w:rsidRDefault="00610695">
            <w:pPr>
              <w:widowControl/>
              <w:jc w:val="center"/>
              <w:rPr>
                <w:rFonts w:ascii="Times New Roman" w:hAnsi="Times New Roman"/>
                <w:szCs w:val="21"/>
              </w:rPr>
            </w:pPr>
          </w:p>
        </w:tc>
      </w:tr>
      <w:tr w:rsidR="00610695" w:rsidTr="003F63D3">
        <w:trPr>
          <w:trHeight w:val="397"/>
        </w:trPr>
        <w:tc>
          <w:tcPr>
            <w:tcW w:w="5000" w:type="pct"/>
            <w:gridSpan w:val="9"/>
            <w:noWrap/>
            <w:vAlign w:val="center"/>
          </w:tcPr>
          <w:p w:rsidR="00610695" w:rsidRDefault="00F973DD">
            <w:pPr>
              <w:widowControl/>
              <w:jc w:val="center"/>
              <w:rPr>
                <w:rFonts w:ascii="Times New Roman" w:hAnsi="Times New Roman"/>
                <w:szCs w:val="21"/>
              </w:rPr>
            </w:pPr>
            <w:r>
              <w:rPr>
                <w:rFonts w:ascii="Times New Roman" w:hAnsi="Times New Roman"/>
                <w:szCs w:val="21"/>
              </w:rPr>
              <w:t>(1)</w:t>
            </w:r>
            <w:r>
              <w:rPr>
                <w:rFonts w:ascii="Times New Roman" w:hAnsi="Times New Roman"/>
                <w:szCs w:val="21"/>
              </w:rPr>
              <w:t>单位为</w:t>
            </w:r>
            <w:r>
              <w:rPr>
                <w:rFonts w:ascii="Times New Roman" w:hAnsi="Times New Roman"/>
                <w:szCs w:val="21"/>
              </w:rPr>
              <w:t>mg/L</w:t>
            </w:r>
            <w:r>
              <w:rPr>
                <w:rFonts w:ascii="Times New Roman" w:hAnsi="Times New Roman"/>
                <w:szCs w:val="21"/>
              </w:rPr>
              <w:t>，</w:t>
            </w:r>
            <w:r>
              <w:rPr>
                <w:rFonts w:ascii="Times New Roman" w:hAnsi="Times New Roman"/>
                <w:szCs w:val="21"/>
              </w:rPr>
              <w:t>PH</w:t>
            </w:r>
            <w:r>
              <w:rPr>
                <w:rFonts w:ascii="Times New Roman" w:hAnsi="Times New Roman"/>
                <w:szCs w:val="21"/>
              </w:rPr>
              <w:t>值无刚量。</w:t>
            </w:r>
            <w:r>
              <w:rPr>
                <w:rFonts w:ascii="Times New Roman" w:hAnsi="Times New Roman"/>
                <w:szCs w:val="21"/>
              </w:rPr>
              <w:t>(2)</w:t>
            </w:r>
            <w:r>
              <w:rPr>
                <w:rFonts w:ascii="Times New Roman" w:hAnsi="Times New Roman"/>
                <w:szCs w:val="21"/>
              </w:rPr>
              <w:t>加标</w:t>
            </w:r>
            <w:r>
              <w:rPr>
                <w:rFonts w:ascii="Times New Roman" w:hAnsi="Times New Roman"/>
                <w:szCs w:val="21"/>
              </w:rPr>
              <w:t>L</w:t>
            </w:r>
            <w:r>
              <w:rPr>
                <w:rFonts w:ascii="Times New Roman" w:hAnsi="Times New Roman"/>
                <w:szCs w:val="21"/>
              </w:rPr>
              <w:t>为未检出。</w:t>
            </w:r>
            <w:r>
              <w:rPr>
                <w:rFonts w:ascii="Times New Roman" w:hAnsi="Times New Roman"/>
                <w:szCs w:val="21"/>
              </w:rPr>
              <w:t>(3)</w:t>
            </w:r>
            <w:r>
              <w:rPr>
                <w:rFonts w:ascii="Times New Roman" w:hAnsi="Times New Roman"/>
                <w:szCs w:val="21"/>
              </w:rPr>
              <w:t>水深单位为</w:t>
            </w:r>
            <w:r>
              <w:rPr>
                <w:rFonts w:ascii="Times New Roman" w:hAnsi="Times New Roman"/>
                <w:szCs w:val="21"/>
              </w:rPr>
              <w:t>m</w:t>
            </w:r>
            <w:r>
              <w:rPr>
                <w:rFonts w:ascii="Times New Roman" w:hAnsi="Times New Roman"/>
                <w:szCs w:val="21"/>
              </w:rPr>
              <w:t>，水温单位为</w:t>
            </w:r>
            <w:r>
              <w:rPr>
                <w:rFonts w:ascii="Times New Roman" w:hAnsi="Times New Roman"/>
                <w:szCs w:val="21"/>
              </w:rPr>
              <w:t>℃</w:t>
            </w:r>
            <w:r>
              <w:rPr>
                <w:rFonts w:ascii="Times New Roman" w:hAnsi="Times New Roman"/>
                <w:szCs w:val="21"/>
              </w:rPr>
              <w:t>。</w:t>
            </w:r>
          </w:p>
        </w:tc>
      </w:tr>
    </w:tbl>
    <w:p w:rsidR="00610695" w:rsidRDefault="00F973DD" w:rsidP="0012768D">
      <w:pPr>
        <w:widowControl/>
        <w:tabs>
          <w:tab w:val="left" w:pos="1300"/>
        </w:tabs>
        <w:spacing w:beforeLines="50" w:line="360" w:lineRule="auto"/>
        <w:ind w:firstLineChars="200" w:firstLine="480"/>
        <w:rPr>
          <w:rFonts w:ascii="Times New Roman" w:hAnsi="Times New Roman"/>
          <w:color w:val="000000"/>
          <w:sz w:val="24"/>
        </w:rPr>
      </w:pPr>
      <w:r>
        <w:rPr>
          <w:rFonts w:ascii="Times New Roman" w:hAnsi="Times New Roman"/>
          <w:color w:val="000000"/>
          <w:sz w:val="24"/>
        </w:rPr>
        <w:t>综上所述，矿山现状条件下对含水层影响程度较轻。</w:t>
      </w:r>
    </w:p>
    <w:p w:rsidR="00610695" w:rsidRDefault="00F973DD">
      <w:pPr>
        <w:tabs>
          <w:tab w:val="left" w:pos="1300"/>
        </w:tabs>
        <w:spacing w:line="360" w:lineRule="auto"/>
        <w:ind w:firstLineChars="200" w:firstLine="482"/>
        <w:rPr>
          <w:rFonts w:ascii="Times New Roman" w:hAnsi="Times New Roman"/>
          <w:b/>
          <w:color w:val="000000"/>
          <w:sz w:val="24"/>
        </w:rPr>
      </w:pPr>
      <w:r>
        <w:rPr>
          <w:rFonts w:ascii="Times New Roman" w:hAnsi="Times New Roman"/>
          <w:b/>
          <w:color w:val="000000"/>
          <w:sz w:val="24"/>
        </w:rPr>
        <w:t>三、地形地貌景观影响和损毁现状评估</w:t>
      </w:r>
    </w:p>
    <w:p w:rsidR="00610695" w:rsidRDefault="00F973DD">
      <w:pPr>
        <w:adjustRightInd w:val="0"/>
        <w:snapToGrid w:val="0"/>
        <w:spacing w:line="360" w:lineRule="auto"/>
        <w:ind w:firstLineChars="200" w:firstLine="480"/>
        <w:rPr>
          <w:rFonts w:ascii="Times New Roman" w:hAnsi="Times New Roman"/>
          <w:color w:val="FF0000"/>
          <w:sz w:val="24"/>
        </w:rPr>
      </w:pPr>
      <w:proofErr w:type="gramStart"/>
      <w:r>
        <w:rPr>
          <w:rFonts w:ascii="Times New Roman" w:hAnsi="Times New Roman"/>
          <w:color w:val="000000"/>
          <w:sz w:val="24"/>
        </w:rPr>
        <w:t>评估区</w:t>
      </w:r>
      <w:proofErr w:type="gramEnd"/>
      <w:r>
        <w:rPr>
          <w:rFonts w:ascii="Times New Roman" w:hAnsi="Times New Roman"/>
          <w:color w:val="000000"/>
          <w:sz w:val="24"/>
        </w:rPr>
        <w:t>附近无各类地质遗迹、自然保护区、人文景观、风景旅游区，矿山对</w:t>
      </w:r>
      <w:r>
        <w:rPr>
          <w:rFonts w:ascii="Times New Roman" w:hAnsi="Times New Roman"/>
          <w:color w:val="000000"/>
          <w:sz w:val="24"/>
        </w:rPr>
        <w:lastRenderedPageBreak/>
        <w:t>地形地貌景观影响主要为</w:t>
      </w:r>
      <w:r>
        <w:rPr>
          <w:rFonts w:ascii="Times New Roman" w:hAnsi="Times New Roman"/>
          <w:bCs/>
          <w:color w:val="000000"/>
          <w:sz w:val="24"/>
        </w:rPr>
        <w:t>前期形成的各采矿场地及辅助场地，现通过已形成的各矿段采区对地形地貌景观影响和损毁现状</w:t>
      </w:r>
      <w:proofErr w:type="gramStart"/>
      <w:r>
        <w:rPr>
          <w:rFonts w:ascii="Times New Roman" w:hAnsi="Times New Roman"/>
          <w:bCs/>
          <w:color w:val="000000"/>
          <w:sz w:val="24"/>
        </w:rPr>
        <w:t>评估分</w:t>
      </w:r>
      <w:proofErr w:type="gramEnd"/>
      <w:r>
        <w:rPr>
          <w:rFonts w:ascii="Times New Roman" w:hAnsi="Times New Roman"/>
          <w:bCs/>
          <w:color w:val="000000"/>
          <w:sz w:val="24"/>
        </w:rPr>
        <w:t>矿段进行评估叙述，详细如下：</w:t>
      </w:r>
    </w:p>
    <w:p w:rsidR="00610695" w:rsidRDefault="003F63D3">
      <w:pPr>
        <w:widowControl/>
        <w:spacing w:line="360" w:lineRule="auto"/>
        <w:ind w:firstLineChars="200" w:firstLine="482"/>
        <w:contextualSpacing/>
        <w:rPr>
          <w:rFonts w:ascii="Times New Roman" w:hAnsi="Times New Roman"/>
          <w:color w:val="000000"/>
          <w:sz w:val="24"/>
        </w:rPr>
      </w:pPr>
      <w:r>
        <w:rPr>
          <w:rFonts w:ascii="Times New Roman" w:hAnsi="Times New Roman" w:hint="eastAsia"/>
          <w:b/>
          <w:bCs/>
          <w:color w:val="000000"/>
          <w:sz w:val="24"/>
        </w:rPr>
        <w:t>1</w:t>
      </w:r>
      <w:r w:rsidR="00F973DD">
        <w:rPr>
          <w:rFonts w:ascii="Times New Roman" w:hAnsi="Times New Roman"/>
          <w:b/>
          <w:bCs/>
          <w:color w:val="000000"/>
          <w:sz w:val="24"/>
        </w:rPr>
        <w:t>、竖井工业场地</w:t>
      </w:r>
    </w:p>
    <w:p w:rsidR="00610695" w:rsidRDefault="003F63D3">
      <w:pPr>
        <w:widowControl/>
        <w:spacing w:line="360" w:lineRule="auto"/>
        <w:ind w:firstLineChars="200" w:firstLine="480"/>
        <w:contextualSpacing/>
        <w:rPr>
          <w:rFonts w:ascii="Times New Roman" w:hAnsi="Times New Roman"/>
          <w:color w:val="000000"/>
          <w:sz w:val="24"/>
        </w:rPr>
      </w:pPr>
      <w:r>
        <w:rPr>
          <w:rFonts w:ascii="Times New Roman" w:hAnsi="Times New Roman"/>
          <w:color w:val="000000"/>
          <w:sz w:val="24"/>
          <w:szCs w:val="28"/>
        </w:rPr>
        <w:t>竖井工业场地</w:t>
      </w:r>
      <w:r>
        <w:rPr>
          <w:rFonts w:ascii="Times New Roman" w:hAnsi="Times New Roman" w:hint="eastAsia"/>
          <w:color w:val="000000"/>
          <w:sz w:val="24"/>
          <w:szCs w:val="28"/>
        </w:rPr>
        <w:t>占地面积</w:t>
      </w:r>
      <w:r>
        <w:rPr>
          <w:rFonts w:ascii="Times New Roman" w:hAnsi="Times New Roman" w:hint="eastAsia"/>
          <w:color w:val="000000"/>
          <w:sz w:val="24"/>
          <w:szCs w:val="28"/>
        </w:rPr>
        <w:t>14322m</w:t>
      </w:r>
      <w:r w:rsidRPr="003F63D3">
        <w:rPr>
          <w:rFonts w:ascii="Times New Roman" w:hAnsi="Times New Roman" w:hint="eastAsia"/>
          <w:color w:val="000000"/>
          <w:sz w:val="24"/>
          <w:szCs w:val="28"/>
          <w:vertAlign w:val="superscript"/>
        </w:rPr>
        <w:t>2</w:t>
      </w:r>
      <w:r>
        <w:rPr>
          <w:rFonts w:ascii="Times New Roman" w:hAnsi="Times New Roman" w:hint="eastAsia"/>
          <w:color w:val="000000"/>
          <w:sz w:val="24"/>
          <w:szCs w:val="28"/>
        </w:rPr>
        <w:t>，</w:t>
      </w:r>
      <w:r>
        <w:rPr>
          <w:rFonts w:ascii="Times New Roman" w:hAnsi="Times New Roman"/>
          <w:color w:val="000000"/>
          <w:sz w:val="24"/>
          <w:szCs w:val="28"/>
        </w:rPr>
        <w:t>位于</w:t>
      </w:r>
      <w:proofErr w:type="gramStart"/>
      <w:r>
        <w:rPr>
          <w:rFonts w:ascii="Times New Roman" w:hAnsi="Times New Roman"/>
          <w:color w:val="000000"/>
          <w:sz w:val="24"/>
          <w:szCs w:val="28"/>
        </w:rPr>
        <w:t>一</w:t>
      </w:r>
      <w:proofErr w:type="gramEnd"/>
      <w:r>
        <w:rPr>
          <w:rFonts w:ascii="Times New Roman" w:hAnsi="Times New Roman"/>
          <w:color w:val="000000"/>
          <w:sz w:val="24"/>
          <w:szCs w:val="28"/>
        </w:rPr>
        <w:t>采区和二采区中间，位于</w:t>
      </w:r>
      <w:r>
        <w:rPr>
          <w:rFonts w:ascii="Times New Roman" w:hAnsi="Times New Roman" w:hint="eastAsia"/>
          <w:color w:val="000000"/>
          <w:sz w:val="24"/>
          <w:szCs w:val="28"/>
        </w:rPr>
        <w:t>PD1</w:t>
      </w:r>
      <w:r w:rsidR="00F973DD">
        <w:rPr>
          <w:rFonts w:ascii="Times New Roman" w:hAnsi="Times New Roman"/>
          <w:color w:val="000000"/>
          <w:sz w:val="24"/>
          <w:szCs w:val="28"/>
        </w:rPr>
        <w:t>北侧，场地内包含两个竖井，</w:t>
      </w:r>
      <w:r w:rsidR="00F973DD">
        <w:rPr>
          <w:rFonts w:ascii="Times New Roman" w:hAnsi="Times New Roman" w:hint="eastAsia"/>
          <w:color w:val="000000"/>
          <w:sz w:val="24"/>
          <w:szCs w:val="28"/>
        </w:rPr>
        <w:t>竖井</w:t>
      </w:r>
      <w:r w:rsidR="00F973DD">
        <w:rPr>
          <w:rFonts w:ascii="Times New Roman" w:hAnsi="Times New Roman" w:hint="eastAsia"/>
          <w:color w:val="000000"/>
          <w:sz w:val="24"/>
          <w:szCs w:val="28"/>
        </w:rPr>
        <w:t>1</w:t>
      </w:r>
      <w:r w:rsidR="00F973DD">
        <w:rPr>
          <w:rFonts w:ascii="Times New Roman" w:hAnsi="Times New Roman" w:hint="eastAsia"/>
          <w:color w:val="000000"/>
          <w:sz w:val="24"/>
          <w:szCs w:val="28"/>
        </w:rPr>
        <w:t>井口规格为</w:t>
      </w:r>
      <w:r w:rsidR="00F973DD">
        <w:rPr>
          <w:rFonts w:ascii="Times New Roman" w:hAnsi="Times New Roman" w:hint="eastAsia"/>
          <w:color w:val="000000"/>
          <w:sz w:val="24"/>
          <w:szCs w:val="28"/>
        </w:rPr>
        <w:t>2.4m</w:t>
      </w:r>
      <w:r w:rsidR="00F973DD">
        <w:rPr>
          <w:rFonts w:ascii="Times New Roman" w:hAnsi="Times New Roman" w:hint="eastAsia"/>
          <w:color w:val="000000"/>
          <w:sz w:val="24"/>
          <w:szCs w:val="28"/>
        </w:rPr>
        <w:t>×</w:t>
      </w:r>
      <w:r w:rsidR="00F973DD">
        <w:rPr>
          <w:rFonts w:ascii="Times New Roman" w:hAnsi="Times New Roman" w:hint="eastAsia"/>
          <w:color w:val="000000"/>
          <w:sz w:val="24"/>
          <w:szCs w:val="28"/>
        </w:rPr>
        <w:t>2.2m</w:t>
      </w:r>
      <w:r w:rsidR="00F973DD">
        <w:rPr>
          <w:rFonts w:ascii="Times New Roman" w:hAnsi="Times New Roman" w:hint="eastAsia"/>
          <w:color w:val="000000"/>
          <w:sz w:val="24"/>
          <w:szCs w:val="28"/>
        </w:rPr>
        <w:t>，井深</w:t>
      </w:r>
      <w:r w:rsidR="00F973DD">
        <w:rPr>
          <w:rFonts w:ascii="Times New Roman" w:hAnsi="Times New Roman" w:hint="eastAsia"/>
          <w:color w:val="000000"/>
          <w:sz w:val="24"/>
          <w:szCs w:val="28"/>
        </w:rPr>
        <w:t>290m</w:t>
      </w:r>
      <w:r w:rsidR="00F973DD">
        <w:rPr>
          <w:rFonts w:ascii="Times New Roman" w:hAnsi="Times New Roman" w:hint="eastAsia"/>
          <w:color w:val="000000"/>
          <w:sz w:val="24"/>
          <w:szCs w:val="28"/>
        </w:rPr>
        <w:t>；竖井</w:t>
      </w:r>
      <w:r w:rsidR="00F973DD">
        <w:rPr>
          <w:rFonts w:ascii="Times New Roman" w:hAnsi="Times New Roman" w:hint="eastAsia"/>
          <w:color w:val="000000"/>
          <w:sz w:val="24"/>
          <w:szCs w:val="28"/>
        </w:rPr>
        <w:t>2</w:t>
      </w:r>
      <w:r w:rsidR="00F973DD">
        <w:rPr>
          <w:rFonts w:ascii="Times New Roman" w:hAnsi="Times New Roman" w:hint="eastAsia"/>
          <w:color w:val="000000"/>
          <w:sz w:val="24"/>
          <w:szCs w:val="28"/>
        </w:rPr>
        <w:t>井口规格为</w:t>
      </w:r>
      <w:r w:rsidR="00F973DD">
        <w:rPr>
          <w:rFonts w:ascii="Times New Roman" w:hAnsi="Times New Roman" w:hint="eastAsia"/>
          <w:color w:val="000000"/>
          <w:sz w:val="24"/>
          <w:szCs w:val="28"/>
        </w:rPr>
        <w:t>2.4m</w:t>
      </w:r>
      <w:r w:rsidR="00F973DD">
        <w:rPr>
          <w:rFonts w:ascii="Times New Roman" w:hAnsi="Times New Roman" w:hint="eastAsia"/>
          <w:color w:val="000000"/>
          <w:sz w:val="24"/>
          <w:szCs w:val="28"/>
        </w:rPr>
        <w:t>×</w:t>
      </w:r>
      <w:r w:rsidR="00F973DD">
        <w:rPr>
          <w:rFonts w:ascii="Times New Roman" w:hAnsi="Times New Roman" w:hint="eastAsia"/>
          <w:color w:val="000000"/>
          <w:sz w:val="24"/>
          <w:szCs w:val="28"/>
        </w:rPr>
        <w:t>2.2m</w:t>
      </w:r>
      <w:r w:rsidR="00F973DD">
        <w:rPr>
          <w:rFonts w:ascii="Times New Roman" w:hAnsi="Times New Roman" w:hint="eastAsia"/>
          <w:color w:val="000000"/>
          <w:sz w:val="24"/>
          <w:szCs w:val="28"/>
        </w:rPr>
        <w:t>，井深</w:t>
      </w:r>
      <w:r w:rsidR="00F973DD">
        <w:rPr>
          <w:rFonts w:ascii="Times New Roman" w:hAnsi="Times New Roman" w:hint="eastAsia"/>
          <w:color w:val="000000"/>
          <w:sz w:val="24"/>
          <w:szCs w:val="28"/>
        </w:rPr>
        <w:t>82m</w:t>
      </w:r>
      <w:r w:rsidR="00F973DD">
        <w:rPr>
          <w:rFonts w:ascii="Times New Roman" w:hAnsi="Times New Roman" w:hint="eastAsia"/>
          <w:color w:val="000000"/>
          <w:sz w:val="24"/>
          <w:szCs w:val="28"/>
        </w:rPr>
        <w:t>。</w:t>
      </w:r>
      <w:r w:rsidR="00F973DD">
        <w:rPr>
          <w:rFonts w:ascii="Times New Roman" w:hAnsi="Times New Roman"/>
          <w:color w:val="000000"/>
          <w:sz w:val="24"/>
          <w:szCs w:val="28"/>
        </w:rPr>
        <w:t>均为主平硐的辅助提升系统，工业场地内建有</w:t>
      </w:r>
      <w:r>
        <w:rPr>
          <w:rFonts w:ascii="Times New Roman" w:hAnsi="Times New Roman"/>
          <w:color w:val="000000"/>
          <w:sz w:val="24"/>
          <w:szCs w:val="28"/>
        </w:rPr>
        <w:t>宿舍、</w:t>
      </w:r>
      <w:r w:rsidR="00F973DD">
        <w:rPr>
          <w:rFonts w:ascii="Times New Roman" w:hAnsi="Times New Roman"/>
          <w:color w:val="000000"/>
          <w:sz w:val="24"/>
          <w:szCs w:val="28"/>
        </w:rPr>
        <w:t>值班室、电机房，压风机房</w:t>
      </w:r>
      <w:r>
        <w:rPr>
          <w:rFonts w:ascii="Times New Roman" w:hAnsi="Times New Roman"/>
          <w:color w:val="000000"/>
          <w:sz w:val="24"/>
          <w:szCs w:val="28"/>
        </w:rPr>
        <w:t>等，</w:t>
      </w:r>
      <w:r w:rsidR="00F973DD">
        <w:rPr>
          <w:rFonts w:ascii="Times New Roman" w:hAnsi="Times New Roman"/>
          <w:color w:val="000000"/>
          <w:sz w:val="24"/>
        </w:rPr>
        <w:t>建筑平均高度</w:t>
      </w:r>
      <w:r w:rsidR="00F973DD">
        <w:rPr>
          <w:rFonts w:ascii="Times New Roman" w:hAnsi="Times New Roman"/>
          <w:color w:val="000000"/>
          <w:sz w:val="24"/>
        </w:rPr>
        <w:t>3m</w:t>
      </w:r>
      <w:r w:rsidR="00F973DD">
        <w:rPr>
          <w:rFonts w:ascii="Times New Roman" w:hAnsi="Times New Roman"/>
          <w:color w:val="000000"/>
          <w:sz w:val="24"/>
        </w:rPr>
        <w:t>，砖混结构。</w:t>
      </w:r>
      <w:r w:rsidR="00F973DD">
        <w:rPr>
          <w:rFonts w:ascii="Times New Roman" w:hAnsi="Times New Roman" w:hint="eastAsia"/>
          <w:color w:val="000000"/>
          <w:sz w:val="24"/>
        </w:rPr>
        <w:t>场地的建设形成了部分切坡，切坡高约</w:t>
      </w:r>
      <w:r w:rsidR="00F973DD">
        <w:rPr>
          <w:rFonts w:ascii="Times New Roman" w:hAnsi="Times New Roman" w:hint="eastAsia"/>
          <w:color w:val="000000"/>
          <w:sz w:val="24"/>
        </w:rPr>
        <w:t>1m</w:t>
      </w:r>
      <w:r w:rsidR="00F973DD">
        <w:rPr>
          <w:rFonts w:ascii="Times New Roman" w:hAnsi="Times New Roman" w:hint="eastAsia"/>
          <w:color w:val="000000"/>
          <w:sz w:val="24"/>
        </w:rPr>
        <w:t>，长约</w:t>
      </w:r>
      <w:r w:rsidR="00F973DD">
        <w:rPr>
          <w:rFonts w:ascii="Times New Roman" w:hAnsi="Times New Roman" w:hint="eastAsia"/>
          <w:color w:val="000000"/>
          <w:sz w:val="24"/>
        </w:rPr>
        <w:t>13m</w:t>
      </w:r>
      <w:r w:rsidR="00F973DD">
        <w:rPr>
          <w:rFonts w:ascii="Times New Roman" w:hAnsi="Times New Roman" w:hint="eastAsia"/>
          <w:color w:val="000000"/>
          <w:sz w:val="24"/>
        </w:rPr>
        <w:t>，坡度</w:t>
      </w:r>
      <w:r w:rsidR="00F973DD">
        <w:rPr>
          <w:rFonts w:ascii="Times New Roman" w:hAnsi="Times New Roman" w:hint="eastAsia"/>
          <w:color w:val="000000"/>
          <w:sz w:val="24"/>
        </w:rPr>
        <w:t>70</w:t>
      </w:r>
      <w:r w:rsidR="00F973DD">
        <w:rPr>
          <w:rFonts w:ascii="Times New Roman" w:hAnsi="Times New Roman" w:hint="eastAsia"/>
          <w:color w:val="000000"/>
          <w:sz w:val="24"/>
        </w:rPr>
        <w:t>°</w:t>
      </w:r>
      <w:r w:rsidR="00F973DD">
        <w:rPr>
          <w:rFonts w:ascii="Times New Roman" w:hAnsi="Times New Roman"/>
          <w:color w:val="000000"/>
          <w:sz w:val="24"/>
        </w:rPr>
        <w:t>。</w:t>
      </w:r>
    </w:p>
    <w:p w:rsidR="00610695" w:rsidRDefault="003F63D3">
      <w:pPr>
        <w:widowControl/>
        <w:spacing w:line="360" w:lineRule="auto"/>
        <w:ind w:firstLineChars="200" w:firstLine="482"/>
        <w:contextualSpacing/>
        <w:rPr>
          <w:rFonts w:ascii="Times New Roman" w:hAnsi="Times New Roman"/>
          <w:b/>
          <w:bCs/>
          <w:color w:val="000000"/>
          <w:sz w:val="24"/>
        </w:rPr>
      </w:pPr>
      <w:r>
        <w:rPr>
          <w:rFonts w:ascii="Times New Roman" w:hAnsi="Times New Roman" w:hint="eastAsia"/>
          <w:b/>
          <w:bCs/>
          <w:color w:val="000000"/>
          <w:sz w:val="24"/>
        </w:rPr>
        <w:t>2</w:t>
      </w:r>
      <w:r w:rsidR="00F973DD">
        <w:rPr>
          <w:rFonts w:ascii="Times New Roman" w:hAnsi="Times New Roman"/>
          <w:b/>
          <w:bCs/>
          <w:color w:val="000000"/>
          <w:sz w:val="24"/>
        </w:rPr>
        <w:t>、</w:t>
      </w:r>
      <w:r>
        <w:rPr>
          <w:rFonts w:ascii="Times New Roman" w:hAnsi="Times New Roman" w:hint="eastAsia"/>
          <w:b/>
          <w:bCs/>
          <w:color w:val="000000"/>
          <w:sz w:val="24"/>
        </w:rPr>
        <w:t>PD</w:t>
      </w:r>
      <w:r w:rsidR="00F973DD">
        <w:rPr>
          <w:rFonts w:ascii="Times New Roman" w:hAnsi="Times New Roman"/>
          <w:b/>
          <w:bCs/>
          <w:color w:val="000000"/>
          <w:sz w:val="24"/>
        </w:rPr>
        <w:t>1</w:t>
      </w:r>
      <w:r w:rsidR="00F973DD">
        <w:rPr>
          <w:rFonts w:ascii="Times New Roman" w:hAnsi="Times New Roman"/>
          <w:b/>
          <w:bCs/>
          <w:color w:val="000000"/>
          <w:sz w:val="24"/>
        </w:rPr>
        <w:t>工业场地</w:t>
      </w:r>
    </w:p>
    <w:p w:rsidR="00610695" w:rsidRDefault="003F63D3" w:rsidP="003F63D3">
      <w:pPr>
        <w:adjustRightInd w:val="0"/>
        <w:snapToGrid w:val="0"/>
        <w:spacing w:line="360" w:lineRule="auto"/>
        <w:ind w:firstLineChars="200" w:firstLine="480"/>
        <w:rPr>
          <w:rFonts w:ascii="Times New Roman" w:eastAsia="黑体" w:hAnsi="Times New Roman"/>
          <w:color w:val="000000"/>
          <w:sz w:val="24"/>
        </w:rPr>
      </w:pPr>
      <w:r w:rsidRPr="003F63D3">
        <w:rPr>
          <w:rFonts w:ascii="Times New Roman" w:hAnsi="Times New Roman" w:hint="eastAsia"/>
          <w:color w:val="000000"/>
          <w:sz w:val="24"/>
        </w:rPr>
        <w:t>PD</w:t>
      </w:r>
      <w:r w:rsidR="00F973DD">
        <w:rPr>
          <w:rFonts w:ascii="Times New Roman" w:hAnsi="Times New Roman"/>
          <w:color w:val="000000"/>
          <w:sz w:val="24"/>
        </w:rPr>
        <w:t>1</w:t>
      </w:r>
      <w:r w:rsidR="00F973DD">
        <w:rPr>
          <w:rFonts w:ascii="Times New Roman" w:hAnsi="Times New Roman"/>
          <w:color w:val="000000"/>
          <w:sz w:val="24"/>
        </w:rPr>
        <w:t>工业场地</w:t>
      </w:r>
      <w:r>
        <w:rPr>
          <w:rFonts w:ascii="Times New Roman" w:hAnsi="Times New Roman" w:hint="eastAsia"/>
          <w:color w:val="000000"/>
          <w:sz w:val="24"/>
          <w:szCs w:val="28"/>
        </w:rPr>
        <w:t>占地面积</w:t>
      </w:r>
      <w:r>
        <w:rPr>
          <w:rFonts w:ascii="Times New Roman" w:hAnsi="Times New Roman" w:hint="eastAsia"/>
          <w:color w:val="000000"/>
          <w:sz w:val="24"/>
          <w:szCs w:val="28"/>
        </w:rPr>
        <w:t>1186m</w:t>
      </w:r>
      <w:r w:rsidRPr="003F63D3">
        <w:rPr>
          <w:rFonts w:ascii="Times New Roman" w:hAnsi="Times New Roman" w:hint="eastAsia"/>
          <w:color w:val="000000"/>
          <w:sz w:val="24"/>
          <w:szCs w:val="28"/>
          <w:vertAlign w:val="superscript"/>
        </w:rPr>
        <w:t>2</w:t>
      </w:r>
      <w:r w:rsidRPr="003F63D3">
        <w:rPr>
          <w:rFonts w:ascii="Times New Roman" w:hAnsi="Times New Roman" w:hint="eastAsia"/>
          <w:color w:val="000000"/>
          <w:sz w:val="24"/>
          <w:szCs w:val="28"/>
        </w:rPr>
        <w:t>，</w:t>
      </w:r>
      <w:r w:rsidR="00F973DD">
        <w:rPr>
          <w:rFonts w:ascii="Times New Roman" w:hAnsi="Times New Roman"/>
          <w:color w:val="000000"/>
          <w:sz w:val="24"/>
        </w:rPr>
        <w:t>位于二采区中部。场地内含一眼平硐，</w:t>
      </w:r>
      <w:proofErr w:type="gramStart"/>
      <w:r w:rsidR="00F973DD">
        <w:rPr>
          <w:rFonts w:ascii="Times New Roman" w:hAnsi="Times New Roman" w:hint="eastAsia"/>
          <w:color w:val="000000"/>
          <w:sz w:val="24"/>
        </w:rPr>
        <w:t>硐</w:t>
      </w:r>
      <w:proofErr w:type="gramEnd"/>
      <w:r w:rsidR="00F973DD">
        <w:rPr>
          <w:rFonts w:ascii="Times New Roman" w:hAnsi="Times New Roman" w:hint="eastAsia"/>
          <w:color w:val="000000"/>
          <w:sz w:val="24"/>
        </w:rPr>
        <w:t>口规格为</w:t>
      </w:r>
      <w:r w:rsidR="00F973DD">
        <w:rPr>
          <w:rFonts w:ascii="Times New Roman" w:hAnsi="Times New Roman" w:hint="eastAsia"/>
          <w:color w:val="000000"/>
          <w:sz w:val="24"/>
        </w:rPr>
        <w:t>3m</w:t>
      </w:r>
      <w:r w:rsidR="00F973DD">
        <w:rPr>
          <w:rFonts w:ascii="Times New Roman" w:hAnsi="Times New Roman" w:hint="eastAsia"/>
          <w:color w:val="000000"/>
          <w:sz w:val="24"/>
        </w:rPr>
        <w:t>×</w:t>
      </w:r>
      <w:r w:rsidR="00F973DD">
        <w:rPr>
          <w:rFonts w:ascii="Times New Roman" w:hAnsi="Times New Roman" w:hint="eastAsia"/>
          <w:color w:val="000000"/>
          <w:sz w:val="24"/>
        </w:rPr>
        <w:t>3.5m</w:t>
      </w:r>
      <w:r w:rsidR="00F973DD">
        <w:rPr>
          <w:rFonts w:ascii="Times New Roman" w:hAnsi="Times New Roman" w:hint="eastAsia"/>
          <w:color w:val="000000"/>
          <w:sz w:val="24"/>
        </w:rPr>
        <w:t>。场地内</w:t>
      </w:r>
      <w:r>
        <w:rPr>
          <w:rFonts w:ascii="Times New Roman" w:hAnsi="Times New Roman"/>
          <w:color w:val="000000"/>
          <w:sz w:val="24"/>
        </w:rPr>
        <w:t>建有值班室、机电房</w:t>
      </w:r>
      <w:r w:rsidR="00F973DD">
        <w:rPr>
          <w:rFonts w:ascii="Times New Roman" w:hAnsi="Times New Roman"/>
          <w:color w:val="000000"/>
          <w:sz w:val="24"/>
        </w:rPr>
        <w:t>等</w:t>
      </w:r>
      <w:r>
        <w:rPr>
          <w:rFonts w:ascii="Times New Roman" w:hAnsi="Times New Roman"/>
          <w:color w:val="000000"/>
          <w:sz w:val="24"/>
        </w:rPr>
        <w:t>，</w:t>
      </w:r>
      <w:r w:rsidR="00F973DD">
        <w:rPr>
          <w:rFonts w:ascii="Times New Roman" w:hAnsi="Times New Roman"/>
          <w:color w:val="000000"/>
          <w:sz w:val="24"/>
        </w:rPr>
        <w:t>场地内建筑平均高度</w:t>
      </w:r>
      <w:r w:rsidR="00F973DD">
        <w:rPr>
          <w:rFonts w:ascii="Times New Roman" w:hAnsi="Times New Roman"/>
          <w:color w:val="000000"/>
          <w:sz w:val="24"/>
        </w:rPr>
        <w:t>3m</w:t>
      </w:r>
      <w:r w:rsidR="00F973DD">
        <w:rPr>
          <w:rFonts w:ascii="Times New Roman" w:hAnsi="Times New Roman"/>
          <w:color w:val="000000"/>
          <w:sz w:val="24"/>
        </w:rPr>
        <w:t>，砖混结构。场地后缘存在切坡，切坡</w:t>
      </w:r>
      <w:r w:rsidR="00F973DD">
        <w:rPr>
          <w:rFonts w:ascii="Times New Roman" w:hAnsi="Times New Roman" w:hint="eastAsia"/>
          <w:color w:val="000000"/>
          <w:sz w:val="24"/>
        </w:rPr>
        <w:t>长</w:t>
      </w:r>
      <w:r w:rsidR="00F973DD">
        <w:rPr>
          <w:rFonts w:ascii="Times New Roman" w:hAnsi="Times New Roman" w:hint="eastAsia"/>
          <w:color w:val="000000"/>
          <w:sz w:val="24"/>
        </w:rPr>
        <w:t>4m</w:t>
      </w:r>
      <w:r w:rsidR="00F973DD">
        <w:rPr>
          <w:rFonts w:ascii="Times New Roman" w:hAnsi="Times New Roman" w:hint="eastAsia"/>
          <w:color w:val="000000"/>
          <w:sz w:val="24"/>
        </w:rPr>
        <w:t>，</w:t>
      </w:r>
      <w:r w:rsidR="00F973DD">
        <w:rPr>
          <w:rFonts w:ascii="Times New Roman" w:hAnsi="Times New Roman"/>
          <w:color w:val="000000"/>
          <w:sz w:val="24"/>
        </w:rPr>
        <w:t>高</w:t>
      </w:r>
      <w:r w:rsidR="00F973DD">
        <w:rPr>
          <w:rFonts w:ascii="Times New Roman" w:hAnsi="Times New Roman"/>
          <w:color w:val="000000"/>
          <w:sz w:val="24"/>
        </w:rPr>
        <w:t>1.2-4m</w:t>
      </w:r>
      <w:r w:rsidR="00F973DD">
        <w:rPr>
          <w:rFonts w:ascii="Times New Roman" w:hAnsi="Times New Roman"/>
          <w:color w:val="000000"/>
          <w:sz w:val="24"/>
        </w:rPr>
        <w:t>，边坡角约</w:t>
      </w:r>
      <w:r w:rsidR="00F973DD">
        <w:rPr>
          <w:rFonts w:ascii="Times New Roman" w:hAnsi="Times New Roman"/>
          <w:color w:val="000000"/>
          <w:sz w:val="24"/>
        </w:rPr>
        <w:t>70°</w:t>
      </w:r>
      <w:r w:rsidR="00F973DD">
        <w:rPr>
          <w:rFonts w:ascii="Times New Roman" w:hAnsi="Times New Roman"/>
          <w:color w:val="000000"/>
          <w:sz w:val="24"/>
        </w:rPr>
        <w:t>。</w:t>
      </w:r>
    </w:p>
    <w:p w:rsidR="00610695" w:rsidRDefault="003F63D3">
      <w:pPr>
        <w:spacing w:line="360" w:lineRule="auto"/>
        <w:ind w:firstLineChars="200" w:firstLine="482"/>
        <w:contextualSpacing/>
        <w:rPr>
          <w:rFonts w:ascii="Times New Roman" w:hAnsi="Times New Roman"/>
          <w:color w:val="000000"/>
          <w:sz w:val="24"/>
        </w:rPr>
      </w:pPr>
      <w:r>
        <w:rPr>
          <w:rFonts w:ascii="Times New Roman" w:hAnsi="Times New Roman" w:hint="eastAsia"/>
          <w:b/>
          <w:bCs/>
          <w:color w:val="000000"/>
          <w:sz w:val="24"/>
        </w:rPr>
        <w:t>3</w:t>
      </w:r>
      <w:r w:rsidR="00F973DD">
        <w:rPr>
          <w:rFonts w:ascii="Times New Roman" w:hAnsi="Times New Roman"/>
          <w:b/>
          <w:bCs/>
          <w:color w:val="000000"/>
          <w:sz w:val="24"/>
        </w:rPr>
        <w:t>、</w:t>
      </w:r>
      <w:r>
        <w:rPr>
          <w:rFonts w:ascii="Times New Roman" w:hAnsi="Times New Roman" w:hint="eastAsia"/>
          <w:b/>
          <w:bCs/>
          <w:color w:val="000000"/>
          <w:sz w:val="24"/>
        </w:rPr>
        <w:t>PD</w:t>
      </w:r>
      <w:r>
        <w:rPr>
          <w:rFonts w:ascii="Times New Roman" w:hAnsi="Times New Roman"/>
          <w:b/>
          <w:bCs/>
          <w:color w:val="000000"/>
          <w:sz w:val="24"/>
        </w:rPr>
        <w:t xml:space="preserve"> </w:t>
      </w:r>
      <w:r w:rsidR="00F973DD">
        <w:rPr>
          <w:rFonts w:ascii="Times New Roman" w:hAnsi="Times New Roman"/>
          <w:b/>
          <w:bCs/>
          <w:color w:val="000000"/>
          <w:sz w:val="24"/>
        </w:rPr>
        <w:t>2</w:t>
      </w:r>
      <w:r w:rsidR="00F973DD">
        <w:rPr>
          <w:rFonts w:ascii="Times New Roman" w:hAnsi="Times New Roman"/>
          <w:b/>
          <w:bCs/>
          <w:color w:val="000000"/>
          <w:sz w:val="24"/>
        </w:rPr>
        <w:t>工业场地</w:t>
      </w:r>
    </w:p>
    <w:p w:rsidR="00610695" w:rsidRPr="00354EC0" w:rsidRDefault="003F63D3" w:rsidP="003F63D3">
      <w:pPr>
        <w:pStyle w:val="Default"/>
        <w:spacing w:line="360" w:lineRule="auto"/>
        <w:ind w:firstLineChars="200" w:firstLine="480"/>
        <w:jc w:val="both"/>
        <w:rPr>
          <w:rFonts w:ascii="Times New Roman" w:eastAsia="黑体" w:hAnsi="Times New Roman" w:cs="Times New Roman"/>
        </w:rPr>
      </w:pPr>
      <w:r w:rsidRPr="003F63D3">
        <w:rPr>
          <w:rFonts w:ascii="Times New Roman" w:hAnsi="Times New Roman" w:hint="eastAsia"/>
          <w:bCs/>
        </w:rPr>
        <w:t>PD</w:t>
      </w:r>
      <w:r w:rsidR="00F973DD">
        <w:rPr>
          <w:rFonts w:ascii="Times New Roman" w:hAnsi="Times New Roman" w:cs="Times New Roman"/>
        </w:rPr>
        <w:t>2</w:t>
      </w:r>
      <w:r w:rsidR="00F973DD">
        <w:rPr>
          <w:rFonts w:ascii="Times New Roman" w:hAnsi="Times New Roman" w:cs="Times New Roman"/>
        </w:rPr>
        <w:t>工业场地</w:t>
      </w:r>
      <w:r>
        <w:rPr>
          <w:rFonts w:ascii="Times New Roman" w:hAnsi="Times New Roman" w:hint="eastAsia"/>
          <w:szCs w:val="28"/>
        </w:rPr>
        <w:t>占地面积</w:t>
      </w:r>
      <w:r>
        <w:rPr>
          <w:rFonts w:ascii="Times New Roman" w:hAnsi="Times New Roman" w:hint="eastAsia"/>
          <w:szCs w:val="28"/>
        </w:rPr>
        <w:t>7943m</w:t>
      </w:r>
      <w:r w:rsidRPr="003F63D3">
        <w:rPr>
          <w:rFonts w:ascii="Times New Roman" w:hAnsi="Times New Roman" w:hint="eastAsia"/>
          <w:szCs w:val="28"/>
          <w:vertAlign w:val="superscript"/>
        </w:rPr>
        <w:t>2</w:t>
      </w:r>
      <w:r w:rsidRPr="003F63D3">
        <w:rPr>
          <w:rFonts w:ascii="Times New Roman" w:hAnsi="Times New Roman" w:hint="eastAsia"/>
          <w:szCs w:val="28"/>
        </w:rPr>
        <w:t>，</w:t>
      </w:r>
      <w:r w:rsidR="00F973DD">
        <w:rPr>
          <w:rFonts w:ascii="Times New Roman" w:hAnsi="Times New Roman" w:cs="Times New Roman"/>
        </w:rPr>
        <w:t>位于二采区中北部。工业场地内含两个平硐口，平硐</w:t>
      </w:r>
      <w:r w:rsidR="00F973DD">
        <w:rPr>
          <w:rFonts w:ascii="Times New Roman" w:hAnsi="Times New Roman" w:cs="Times New Roman"/>
        </w:rPr>
        <w:t>2</w:t>
      </w:r>
      <w:r w:rsidR="00F973DD">
        <w:rPr>
          <w:rFonts w:ascii="Times New Roman" w:hAnsi="Times New Roman" w:cs="Times New Roman"/>
        </w:rPr>
        <w:t>为本矿山开采主平硐</w:t>
      </w:r>
      <w:r w:rsidR="00F973DD">
        <w:rPr>
          <w:rFonts w:ascii="Times New Roman" w:hAnsi="Times New Roman" w:cs="Times New Roman" w:hint="eastAsia"/>
        </w:rPr>
        <w:t>（</w:t>
      </w:r>
      <w:proofErr w:type="gramStart"/>
      <w:r w:rsidR="00F973DD">
        <w:rPr>
          <w:rFonts w:ascii="Times New Roman" w:hAnsi="Times New Roman" w:cs="Times New Roman" w:hint="eastAsia"/>
        </w:rPr>
        <w:t>硐</w:t>
      </w:r>
      <w:proofErr w:type="gramEnd"/>
      <w:r w:rsidR="00F973DD">
        <w:rPr>
          <w:rFonts w:ascii="Times New Roman" w:hAnsi="Times New Roman" w:cs="Times New Roman" w:hint="eastAsia"/>
        </w:rPr>
        <w:t>口规格</w:t>
      </w:r>
      <w:r w:rsidR="00F973DD">
        <w:rPr>
          <w:rFonts w:ascii="Times New Roman" w:hAnsi="Times New Roman" w:cs="Times New Roman" w:hint="eastAsia"/>
        </w:rPr>
        <w:t>3.2m</w:t>
      </w:r>
      <w:r w:rsidR="00F973DD">
        <w:rPr>
          <w:rFonts w:ascii="Times New Roman" w:hAnsi="Times New Roman" w:cs="Times New Roman" w:hint="eastAsia"/>
        </w:rPr>
        <w:t>×</w:t>
      </w:r>
      <w:r w:rsidR="00F973DD">
        <w:rPr>
          <w:rFonts w:ascii="Times New Roman" w:hAnsi="Times New Roman" w:cs="Times New Roman" w:hint="eastAsia"/>
        </w:rPr>
        <w:t>3.5m</w:t>
      </w:r>
      <w:r w:rsidR="00F973DD">
        <w:rPr>
          <w:rFonts w:ascii="Times New Roman" w:hAnsi="Times New Roman" w:cs="Times New Roman" w:hint="eastAsia"/>
        </w:rPr>
        <w:t>）</w:t>
      </w:r>
      <w:r w:rsidR="00F973DD">
        <w:rPr>
          <w:rFonts w:ascii="Times New Roman" w:hAnsi="Times New Roman" w:cs="Times New Roman"/>
        </w:rPr>
        <w:t>，平硐</w:t>
      </w:r>
      <w:r w:rsidR="00F973DD">
        <w:rPr>
          <w:rFonts w:ascii="Times New Roman" w:hAnsi="Times New Roman" w:cs="Times New Roman"/>
        </w:rPr>
        <w:t>3</w:t>
      </w:r>
      <w:r w:rsidR="00F973DD">
        <w:rPr>
          <w:rFonts w:ascii="Times New Roman" w:hAnsi="Times New Roman" w:cs="Times New Roman"/>
        </w:rPr>
        <w:t>为运输隧道</w:t>
      </w:r>
      <w:r w:rsidR="00F973DD">
        <w:rPr>
          <w:rFonts w:ascii="Times New Roman" w:hAnsi="Times New Roman" w:cs="Times New Roman" w:hint="eastAsia"/>
        </w:rPr>
        <w:t>（规格</w:t>
      </w:r>
      <w:r w:rsidR="00F973DD">
        <w:rPr>
          <w:rFonts w:ascii="Times New Roman" w:hAnsi="Times New Roman" w:cs="Times New Roman" w:hint="eastAsia"/>
        </w:rPr>
        <w:t>3.2m</w:t>
      </w:r>
      <w:r w:rsidR="00F973DD">
        <w:rPr>
          <w:rFonts w:ascii="Times New Roman" w:hAnsi="Times New Roman" w:cs="Times New Roman" w:hint="eastAsia"/>
        </w:rPr>
        <w:t>×</w:t>
      </w:r>
      <w:r w:rsidR="00F973DD">
        <w:rPr>
          <w:rFonts w:ascii="Times New Roman" w:hAnsi="Times New Roman" w:cs="Times New Roman" w:hint="eastAsia"/>
        </w:rPr>
        <w:t>3.5m</w:t>
      </w:r>
      <w:r w:rsidR="00F973DD">
        <w:rPr>
          <w:rFonts w:ascii="Times New Roman" w:hAnsi="Times New Roman" w:cs="Times New Roman" w:hint="eastAsia"/>
        </w:rPr>
        <w:t>）</w:t>
      </w:r>
      <w:r w:rsidR="00F973DD">
        <w:rPr>
          <w:rFonts w:ascii="Times New Roman" w:hAnsi="Times New Roman" w:cs="Times New Roman"/>
        </w:rPr>
        <w:t>。场地内建有值班室、机电房、铁轨铺设的矿石运输轨道等</w:t>
      </w:r>
      <w:r>
        <w:rPr>
          <w:rFonts w:ascii="Times New Roman" w:hAnsi="Times New Roman" w:cs="Times New Roman" w:hint="eastAsia"/>
        </w:rPr>
        <w:t>，</w:t>
      </w:r>
      <w:r w:rsidR="00F973DD">
        <w:rPr>
          <w:rFonts w:ascii="Times New Roman" w:hAnsi="Times New Roman" w:cs="Times New Roman"/>
        </w:rPr>
        <w:t>建筑平均高度</w:t>
      </w:r>
      <w:r w:rsidR="00F973DD">
        <w:rPr>
          <w:rFonts w:ascii="Times New Roman" w:hAnsi="Times New Roman" w:cs="Times New Roman"/>
        </w:rPr>
        <w:t>3m</w:t>
      </w:r>
      <w:r w:rsidR="00F973DD">
        <w:rPr>
          <w:rFonts w:ascii="Times New Roman" w:hAnsi="Times New Roman" w:cs="Times New Roman"/>
        </w:rPr>
        <w:t>，砖混结构。</w:t>
      </w:r>
      <w:proofErr w:type="gramStart"/>
      <w:r w:rsidR="00F973DD">
        <w:rPr>
          <w:rFonts w:ascii="Times New Roman" w:hAnsi="Times New Roman" w:cs="Times New Roman" w:hint="eastAsia"/>
        </w:rPr>
        <w:t>硐</w:t>
      </w:r>
      <w:proofErr w:type="gramEnd"/>
      <w:r w:rsidR="00F973DD">
        <w:rPr>
          <w:rFonts w:ascii="Times New Roman" w:hAnsi="Times New Roman" w:cs="Times New Roman" w:hint="eastAsia"/>
        </w:rPr>
        <w:t>口开挖形成了部分切坡，切坡高</w:t>
      </w:r>
      <w:r w:rsidR="00F973DD">
        <w:rPr>
          <w:rFonts w:ascii="Times New Roman" w:hAnsi="Times New Roman" w:cs="Times New Roman" w:hint="eastAsia"/>
        </w:rPr>
        <w:t>5m</w:t>
      </w:r>
      <w:r w:rsidR="00F973DD">
        <w:rPr>
          <w:rFonts w:ascii="Times New Roman" w:hAnsi="Times New Roman" w:cs="Times New Roman" w:hint="eastAsia"/>
        </w:rPr>
        <w:t>，长</w:t>
      </w:r>
      <w:r w:rsidR="00F973DD">
        <w:rPr>
          <w:rFonts w:ascii="Times New Roman" w:hAnsi="Times New Roman" w:cs="Times New Roman" w:hint="eastAsia"/>
        </w:rPr>
        <w:t>4m</w:t>
      </w:r>
      <w:r w:rsidR="00F973DD">
        <w:rPr>
          <w:rFonts w:ascii="Times New Roman" w:hAnsi="Times New Roman" w:cs="Times New Roman" w:hint="eastAsia"/>
        </w:rPr>
        <w:t>。</w:t>
      </w:r>
      <w:r w:rsidR="00F973DD">
        <w:rPr>
          <w:rFonts w:ascii="Times New Roman" w:hAnsi="Times New Roman" w:cs="Times New Roman"/>
        </w:rPr>
        <w:t>工业场</w:t>
      </w:r>
      <w:r w:rsidR="00F973DD" w:rsidRPr="00354EC0">
        <w:rPr>
          <w:rFonts w:ascii="Times New Roman" w:hAnsi="Times New Roman" w:cs="Times New Roman"/>
        </w:rPr>
        <w:t>地北部为原有地形通过整平修建而成。</w:t>
      </w:r>
    </w:p>
    <w:p w:rsidR="00610695" w:rsidRPr="00354EC0" w:rsidRDefault="003F63D3">
      <w:pPr>
        <w:spacing w:line="360" w:lineRule="auto"/>
        <w:ind w:firstLineChars="200" w:firstLine="482"/>
        <w:contextualSpacing/>
        <w:rPr>
          <w:rFonts w:ascii="Times New Roman" w:hAnsi="Times New Roman"/>
          <w:b/>
          <w:bCs/>
          <w:color w:val="000000"/>
          <w:sz w:val="24"/>
          <w:szCs w:val="24"/>
        </w:rPr>
      </w:pPr>
      <w:r w:rsidRPr="00354EC0">
        <w:rPr>
          <w:rFonts w:ascii="Times New Roman" w:hAnsi="Times New Roman" w:hint="eastAsia"/>
          <w:b/>
          <w:bCs/>
          <w:color w:val="000000"/>
          <w:sz w:val="24"/>
          <w:szCs w:val="24"/>
        </w:rPr>
        <w:t>4</w:t>
      </w:r>
      <w:r w:rsidR="00F973DD" w:rsidRPr="00354EC0">
        <w:rPr>
          <w:rFonts w:ascii="Times New Roman" w:hAnsi="Times New Roman" w:hint="eastAsia"/>
          <w:b/>
          <w:bCs/>
          <w:color w:val="000000"/>
          <w:sz w:val="24"/>
          <w:szCs w:val="24"/>
        </w:rPr>
        <w:t>、</w:t>
      </w:r>
      <w:r w:rsidRPr="00354EC0">
        <w:rPr>
          <w:rFonts w:ascii="Times New Roman" w:hAnsi="Times New Roman" w:hint="eastAsia"/>
          <w:b/>
          <w:bCs/>
          <w:color w:val="000000"/>
          <w:sz w:val="24"/>
          <w:szCs w:val="24"/>
        </w:rPr>
        <w:t>废弃</w:t>
      </w:r>
      <w:r w:rsidRPr="00354EC0">
        <w:rPr>
          <w:rFonts w:ascii="Times New Roman" w:hAnsi="Times New Roman" w:hint="eastAsia"/>
          <w:b/>
          <w:bCs/>
          <w:color w:val="000000"/>
          <w:sz w:val="24"/>
          <w:szCs w:val="24"/>
        </w:rPr>
        <w:t>PD1</w:t>
      </w:r>
    </w:p>
    <w:p w:rsidR="00610695" w:rsidRPr="00354EC0" w:rsidRDefault="00354EC0" w:rsidP="00354EC0">
      <w:pPr>
        <w:widowControl/>
        <w:spacing w:line="360" w:lineRule="auto"/>
        <w:ind w:firstLineChars="200" w:firstLine="480"/>
        <w:contextualSpacing/>
        <w:rPr>
          <w:rFonts w:ascii="Times New Roman" w:hAnsi="Times New Roman"/>
          <w:color w:val="000000"/>
          <w:sz w:val="24"/>
          <w:szCs w:val="24"/>
        </w:rPr>
      </w:pPr>
      <w:r w:rsidRPr="00354EC0">
        <w:rPr>
          <w:rFonts w:ascii="Times New Roman" w:hAnsi="Times New Roman" w:hint="eastAsia"/>
          <w:color w:val="000000"/>
          <w:sz w:val="24"/>
          <w:szCs w:val="24"/>
        </w:rPr>
        <w:t>废弃</w:t>
      </w:r>
      <w:r w:rsidRPr="00354EC0">
        <w:rPr>
          <w:rFonts w:ascii="Times New Roman" w:hAnsi="Times New Roman" w:hint="eastAsia"/>
          <w:color w:val="000000"/>
          <w:sz w:val="24"/>
          <w:szCs w:val="24"/>
        </w:rPr>
        <w:t>PD1</w:t>
      </w:r>
      <w:r w:rsidRPr="00354EC0">
        <w:rPr>
          <w:rFonts w:ascii="Times New Roman" w:hAnsi="Times New Roman" w:hint="eastAsia"/>
          <w:color w:val="000000"/>
          <w:sz w:val="24"/>
          <w:szCs w:val="24"/>
        </w:rPr>
        <w:t>占地面积</w:t>
      </w:r>
      <w:r w:rsidRPr="00354EC0">
        <w:rPr>
          <w:rFonts w:ascii="Times New Roman" w:hAnsi="Times New Roman" w:hint="eastAsia"/>
          <w:sz w:val="24"/>
          <w:szCs w:val="24"/>
        </w:rPr>
        <w:t>394</w:t>
      </w:r>
      <w:r w:rsidRPr="00354EC0">
        <w:rPr>
          <w:rFonts w:ascii="Times New Roman" w:hAnsi="Times New Roman" w:hint="eastAsia"/>
          <w:color w:val="000000"/>
          <w:sz w:val="24"/>
          <w:szCs w:val="24"/>
        </w:rPr>
        <w:t>m</w:t>
      </w:r>
      <w:r w:rsidRPr="00354EC0">
        <w:rPr>
          <w:rFonts w:ascii="Times New Roman" w:hAnsi="Times New Roman" w:hint="eastAsia"/>
          <w:color w:val="000000"/>
          <w:sz w:val="24"/>
          <w:szCs w:val="24"/>
          <w:vertAlign w:val="superscript"/>
        </w:rPr>
        <w:t>2</w:t>
      </w:r>
      <w:r w:rsidRPr="00354EC0">
        <w:rPr>
          <w:rFonts w:ascii="Times New Roman" w:hAnsi="Times New Roman" w:hint="eastAsia"/>
          <w:color w:val="000000"/>
          <w:sz w:val="24"/>
          <w:szCs w:val="24"/>
        </w:rPr>
        <w:t>，</w:t>
      </w:r>
      <w:r w:rsidR="00F973DD" w:rsidRPr="00354EC0">
        <w:rPr>
          <w:rFonts w:ascii="Times New Roman" w:hAnsi="Times New Roman"/>
          <w:sz w:val="24"/>
          <w:szCs w:val="24"/>
        </w:rPr>
        <w:t>位于</w:t>
      </w:r>
      <w:proofErr w:type="gramStart"/>
      <w:r w:rsidR="00F973DD" w:rsidRPr="00354EC0">
        <w:rPr>
          <w:rFonts w:ascii="Times New Roman" w:hAnsi="Times New Roman"/>
          <w:sz w:val="24"/>
          <w:szCs w:val="24"/>
        </w:rPr>
        <w:t>一</w:t>
      </w:r>
      <w:proofErr w:type="gramEnd"/>
      <w:r w:rsidR="00F973DD" w:rsidRPr="00354EC0">
        <w:rPr>
          <w:rFonts w:ascii="Times New Roman" w:hAnsi="Times New Roman"/>
          <w:sz w:val="24"/>
          <w:szCs w:val="24"/>
        </w:rPr>
        <w:t>采区与二采区</w:t>
      </w:r>
      <w:r w:rsidR="00F973DD" w:rsidRPr="00354EC0">
        <w:rPr>
          <w:rFonts w:ascii="Times New Roman" w:hAnsi="Times New Roman"/>
          <w:color w:val="000000"/>
          <w:sz w:val="24"/>
          <w:szCs w:val="24"/>
        </w:rPr>
        <w:t>中间，</w:t>
      </w:r>
      <w:proofErr w:type="gramStart"/>
      <w:r w:rsidR="00F973DD" w:rsidRPr="00354EC0">
        <w:rPr>
          <w:rFonts w:ascii="Times New Roman" w:hAnsi="Times New Roman" w:hint="eastAsia"/>
          <w:color w:val="000000"/>
          <w:sz w:val="24"/>
          <w:szCs w:val="24"/>
        </w:rPr>
        <w:t>硐</w:t>
      </w:r>
      <w:proofErr w:type="gramEnd"/>
      <w:r w:rsidR="00F973DD" w:rsidRPr="00354EC0">
        <w:rPr>
          <w:rFonts w:ascii="Times New Roman" w:hAnsi="Times New Roman" w:hint="eastAsia"/>
          <w:color w:val="000000"/>
          <w:sz w:val="24"/>
          <w:szCs w:val="24"/>
        </w:rPr>
        <w:t>口规格</w:t>
      </w:r>
      <w:r>
        <w:rPr>
          <w:rFonts w:ascii="Times New Roman" w:hAnsi="Times New Roman" w:hint="eastAsia"/>
          <w:color w:val="000000"/>
          <w:sz w:val="24"/>
          <w:szCs w:val="24"/>
        </w:rPr>
        <w:t>2</w:t>
      </w:r>
      <w:r w:rsidR="00F973DD" w:rsidRPr="00354EC0">
        <w:rPr>
          <w:rFonts w:ascii="Times New Roman" w:hAnsi="Times New Roman" w:hint="eastAsia"/>
          <w:color w:val="000000"/>
          <w:sz w:val="24"/>
          <w:szCs w:val="24"/>
        </w:rPr>
        <w:t>m</w:t>
      </w:r>
      <w:r w:rsidR="00F973DD" w:rsidRPr="00354EC0">
        <w:rPr>
          <w:rFonts w:ascii="Times New Roman" w:hAnsi="Times New Roman" w:hint="eastAsia"/>
          <w:color w:val="000000"/>
          <w:sz w:val="24"/>
          <w:szCs w:val="24"/>
        </w:rPr>
        <w:t>×</w:t>
      </w:r>
      <w:r>
        <w:rPr>
          <w:rFonts w:ascii="Times New Roman" w:hAnsi="Times New Roman" w:hint="eastAsia"/>
          <w:color w:val="000000"/>
          <w:sz w:val="24"/>
          <w:szCs w:val="24"/>
        </w:rPr>
        <w:t>1.5</w:t>
      </w:r>
      <w:r w:rsidR="00F973DD" w:rsidRPr="00354EC0">
        <w:rPr>
          <w:rFonts w:ascii="Times New Roman" w:hAnsi="Times New Roman" w:hint="eastAsia"/>
          <w:color w:val="000000"/>
          <w:sz w:val="24"/>
          <w:szCs w:val="24"/>
        </w:rPr>
        <w:t>m</w:t>
      </w:r>
      <w:r w:rsidR="00F973DD" w:rsidRPr="00354EC0">
        <w:rPr>
          <w:rFonts w:ascii="Times New Roman" w:hAnsi="Times New Roman"/>
          <w:color w:val="000000"/>
          <w:sz w:val="24"/>
          <w:szCs w:val="24"/>
        </w:rPr>
        <w:t>，</w:t>
      </w:r>
      <w:r>
        <w:rPr>
          <w:rFonts w:ascii="Times New Roman" w:hAnsi="Times New Roman"/>
          <w:color w:val="000000"/>
          <w:sz w:val="24"/>
          <w:szCs w:val="24"/>
        </w:rPr>
        <w:t>为前期探矿形成，</w:t>
      </w:r>
      <w:r w:rsidR="00F973DD" w:rsidRPr="00354EC0">
        <w:rPr>
          <w:rFonts w:ascii="Times New Roman" w:hAnsi="Times New Roman"/>
          <w:color w:val="000000"/>
          <w:sz w:val="24"/>
          <w:szCs w:val="24"/>
        </w:rPr>
        <w:t>场地内无地表建筑</w:t>
      </w:r>
      <w:r>
        <w:rPr>
          <w:rFonts w:ascii="Times New Roman" w:hAnsi="Times New Roman"/>
          <w:color w:val="000000"/>
          <w:sz w:val="24"/>
          <w:szCs w:val="24"/>
        </w:rPr>
        <w:t>，探矿</w:t>
      </w:r>
      <w:r>
        <w:rPr>
          <w:rFonts w:ascii="Times New Roman" w:hAnsi="Times New Roman" w:hint="eastAsia"/>
          <w:color w:val="000000"/>
          <w:sz w:val="24"/>
          <w:szCs w:val="24"/>
        </w:rPr>
        <w:t>产生的</w:t>
      </w:r>
      <w:r>
        <w:rPr>
          <w:rFonts w:ascii="Times New Roman" w:hAnsi="Times New Roman"/>
          <w:color w:val="000000"/>
          <w:sz w:val="24"/>
          <w:szCs w:val="24"/>
        </w:rPr>
        <w:t>废石顺坡堆积</w:t>
      </w:r>
      <w:r>
        <w:rPr>
          <w:rFonts w:ascii="Times New Roman" w:hAnsi="Times New Roman" w:hint="eastAsia"/>
          <w:color w:val="000000"/>
          <w:sz w:val="24"/>
          <w:szCs w:val="24"/>
        </w:rPr>
        <w:t>。</w:t>
      </w:r>
    </w:p>
    <w:p w:rsidR="00610695" w:rsidRPr="00354EC0" w:rsidRDefault="003F63D3">
      <w:pPr>
        <w:adjustRightInd w:val="0"/>
        <w:snapToGrid w:val="0"/>
        <w:spacing w:line="360" w:lineRule="auto"/>
        <w:ind w:firstLineChars="200" w:firstLine="482"/>
        <w:rPr>
          <w:rFonts w:ascii="Times New Roman" w:hAnsi="Times New Roman"/>
          <w:color w:val="000000"/>
          <w:sz w:val="24"/>
          <w:szCs w:val="24"/>
        </w:rPr>
      </w:pPr>
      <w:r w:rsidRPr="00354EC0">
        <w:rPr>
          <w:rFonts w:ascii="Times New Roman" w:hAnsi="Times New Roman" w:hint="eastAsia"/>
          <w:b/>
          <w:bCs/>
          <w:color w:val="000000"/>
          <w:sz w:val="24"/>
          <w:szCs w:val="24"/>
        </w:rPr>
        <w:t>5</w:t>
      </w:r>
      <w:r w:rsidR="00F973DD" w:rsidRPr="00354EC0">
        <w:rPr>
          <w:rFonts w:ascii="Times New Roman" w:hAnsi="Times New Roman"/>
          <w:b/>
          <w:bCs/>
          <w:color w:val="000000"/>
          <w:sz w:val="24"/>
          <w:szCs w:val="24"/>
        </w:rPr>
        <w:t>、</w:t>
      </w:r>
      <w:r w:rsidRPr="00354EC0">
        <w:rPr>
          <w:rFonts w:ascii="Times New Roman" w:hAnsi="Times New Roman" w:hint="eastAsia"/>
          <w:b/>
          <w:bCs/>
          <w:color w:val="000000"/>
          <w:sz w:val="24"/>
          <w:szCs w:val="24"/>
        </w:rPr>
        <w:t>废弃</w:t>
      </w:r>
      <w:r w:rsidRPr="00354EC0">
        <w:rPr>
          <w:rFonts w:ascii="Times New Roman" w:hAnsi="Times New Roman" w:hint="eastAsia"/>
          <w:b/>
          <w:bCs/>
          <w:color w:val="000000"/>
          <w:sz w:val="24"/>
          <w:szCs w:val="24"/>
        </w:rPr>
        <w:t>PD2</w:t>
      </w:r>
    </w:p>
    <w:p w:rsidR="00610695" w:rsidRDefault="00354EC0">
      <w:pPr>
        <w:adjustRightInd w:val="0"/>
        <w:snapToGrid w:val="0"/>
        <w:spacing w:line="360" w:lineRule="auto"/>
        <w:ind w:firstLineChars="200" w:firstLine="480"/>
        <w:rPr>
          <w:rFonts w:ascii="Times New Roman" w:hAnsi="Times New Roman"/>
          <w:color w:val="FF0000"/>
          <w:sz w:val="24"/>
        </w:rPr>
      </w:pPr>
      <w:r w:rsidRPr="00354EC0">
        <w:rPr>
          <w:rFonts w:ascii="Times New Roman" w:hAnsi="Times New Roman" w:hint="eastAsia"/>
          <w:color w:val="000000"/>
          <w:sz w:val="24"/>
          <w:szCs w:val="24"/>
        </w:rPr>
        <w:t>废弃</w:t>
      </w:r>
      <w:r w:rsidRPr="00354EC0">
        <w:rPr>
          <w:rFonts w:ascii="Times New Roman" w:hAnsi="Times New Roman" w:hint="eastAsia"/>
          <w:color w:val="000000"/>
          <w:sz w:val="24"/>
          <w:szCs w:val="24"/>
        </w:rPr>
        <w:t>PD</w:t>
      </w:r>
      <w:r>
        <w:rPr>
          <w:rFonts w:ascii="Times New Roman" w:hAnsi="Times New Roman" w:hint="eastAsia"/>
          <w:color w:val="000000"/>
          <w:sz w:val="24"/>
          <w:szCs w:val="24"/>
        </w:rPr>
        <w:t>2</w:t>
      </w:r>
      <w:r w:rsidRPr="00354EC0">
        <w:rPr>
          <w:rFonts w:ascii="Times New Roman" w:hAnsi="Times New Roman" w:hint="eastAsia"/>
          <w:color w:val="000000"/>
          <w:sz w:val="24"/>
          <w:szCs w:val="24"/>
        </w:rPr>
        <w:t>占地面积</w:t>
      </w:r>
      <w:r>
        <w:rPr>
          <w:rFonts w:ascii="Times New Roman" w:hAnsi="Times New Roman" w:hint="eastAsia"/>
          <w:sz w:val="24"/>
          <w:szCs w:val="24"/>
        </w:rPr>
        <w:t>1052</w:t>
      </w:r>
      <w:r w:rsidRPr="00354EC0">
        <w:rPr>
          <w:rFonts w:ascii="Times New Roman" w:hAnsi="Times New Roman" w:hint="eastAsia"/>
          <w:color w:val="000000"/>
          <w:sz w:val="24"/>
          <w:szCs w:val="24"/>
        </w:rPr>
        <w:t>m</w:t>
      </w:r>
      <w:r w:rsidRPr="00354EC0">
        <w:rPr>
          <w:rFonts w:ascii="Times New Roman" w:hAnsi="Times New Roman" w:hint="eastAsia"/>
          <w:color w:val="000000"/>
          <w:sz w:val="24"/>
          <w:szCs w:val="24"/>
          <w:vertAlign w:val="superscript"/>
        </w:rPr>
        <w:t>2</w:t>
      </w:r>
      <w:r w:rsidRPr="00354EC0">
        <w:rPr>
          <w:rFonts w:ascii="Times New Roman" w:hAnsi="Times New Roman" w:hint="eastAsia"/>
          <w:color w:val="000000"/>
          <w:sz w:val="24"/>
          <w:szCs w:val="24"/>
        </w:rPr>
        <w:t>，</w:t>
      </w:r>
      <w:r w:rsidRPr="00354EC0">
        <w:rPr>
          <w:rFonts w:ascii="Times New Roman" w:hAnsi="Times New Roman"/>
          <w:sz w:val="24"/>
          <w:szCs w:val="24"/>
        </w:rPr>
        <w:t>位于</w:t>
      </w:r>
      <w:proofErr w:type="gramStart"/>
      <w:r w:rsidRPr="00354EC0">
        <w:rPr>
          <w:rFonts w:ascii="Times New Roman" w:hAnsi="Times New Roman"/>
          <w:sz w:val="24"/>
          <w:szCs w:val="24"/>
        </w:rPr>
        <w:t>一</w:t>
      </w:r>
      <w:proofErr w:type="gramEnd"/>
      <w:r w:rsidRPr="00354EC0">
        <w:rPr>
          <w:rFonts w:ascii="Times New Roman" w:hAnsi="Times New Roman"/>
          <w:sz w:val="24"/>
          <w:szCs w:val="24"/>
        </w:rPr>
        <w:t>采区与二采区</w:t>
      </w:r>
      <w:r w:rsidRPr="00354EC0">
        <w:rPr>
          <w:rFonts w:ascii="Times New Roman" w:hAnsi="Times New Roman"/>
          <w:color w:val="000000"/>
          <w:sz w:val="24"/>
          <w:szCs w:val="24"/>
        </w:rPr>
        <w:t>中间，</w:t>
      </w:r>
      <w:proofErr w:type="gramStart"/>
      <w:r w:rsidRPr="00354EC0">
        <w:rPr>
          <w:rFonts w:ascii="Times New Roman" w:hAnsi="Times New Roman" w:hint="eastAsia"/>
          <w:color w:val="000000"/>
          <w:sz w:val="24"/>
          <w:szCs w:val="24"/>
        </w:rPr>
        <w:t>硐</w:t>
      </w:r>
      <w:proofErr w:type="gramEnd"/>
      <w:r w:rsidRPr="00354EC0">
        <w:rPr>
          <w:rFonts w:ascii="Times New Roman" w:hAnsi="Times New Roman" w:hint="eastAsia"/>
          <w:color w:val="000000"/>
          <w:sz w:val="24"/>
          <w:szCs w:val="24"/>
        </w:rPr>
        <w:t>口规格</w:t>
      </w:r>
      <w:r>
        <w:rPr>
          <w:rFonts w:ascii="Times New Roman" w:hAnsi="Times New Roman" w:hint="eastAsia"/>
          <w:color w:val="000000"/>
          <w:sz w:val="24"/>
          <w:szCs w:val="24"/>
        </w:rPr>
        <w:t>2</w:t>
      </w:r>
      <w:r w:rsidRPr="00354EC0">
        <w:rPr>
          <w:rFonts w:ascii="Times New Roman" w:hAnsi="Times New Roman" w:hint="eastAsia"/>
          <w:color w:val="000000"/>
          <w:sz w:val="24"/>
          <w:szCs w:val="24"/>
        </w:rPr>
        <w:t>m</w:t>
      </w:r>
      <w:r w:rsidRPr="00354EC0">
        <w:rPr>
          <w:rFonts w:ascii="Times New Roman" w:hAnsi="Times New Roman" w:hint="eastAsia"/>
          <w:color w:val="000000"/>
          <w:sz w:val="24"/>
          <w:szCs w:val="24"/>
        </w:rPr>
        <w:t>×</w:t>
      </w:r>
      <w:r>
        <w:rPr>
          <w:rFonts w:ascii="Times New Roman" w:hAnsi="Times New Roman" w:hint="eastAsia"/>
          <w:color w:val="000000"/>
          <w:sz w:val="24"/>
          <w:szCs w:val="24"/>
        </w:rPr>
        <w:t>1.5</w:t>
      </w:r>
      <w:r w:rsidRPr="00354EC0">
        <w:rPr>
          <w:rFonts w:ascii="Times New Roman" w:hAnsi="Times New Roman" w:hint="eastAsia"/>
          <w:color w:val="000000"/>
          <w:sz w:val="24"/>
          <w:szCs w:val="24"/>
        </w:rPr>
        <w:t>m</w:t>
      </w:r>
      <w:r w:rsidRPr="00354EC0">
        <w:rPr>
          <w:rFonts w:ascii="Times New Roman" w:hAnsi="Times New Roman"/>
          <w:color w:val="000000"/>
          <w:sz w:val="24"/>
          <w:szCs w:val="24"/>
        </w:rPr>
        <w:t>，</w:t>
      </w:r>
      <w:r>
        <w:rPr>
          <w:rFonts w:ascii="Times New Roman" w:hAnsi="Times New Roman"/>
          <w:color w:val="000000"/>
          <w:sz w:val="24"/>
          <w:szCs w:val="24"/>
        </w:rPr>
        <w:t>为前期探矿形成，</w:t>
      </w:r>
      <w:r w:rsidRPr="00354EC0">
        <w:rPr>
          <w:rFonts w:ascii="Times New Roman" w:hAnsi="Times New Roman"/>
          <w:color w:val="000000"/>
          <w:sz w:val="24"/>
          <w:szCs w:val="24"/>
        </w:rPr>
        <w:t>场地内无地表建筑</w:t>
      </w:r>
      <w:r>
        <w:rPr>
          <w:rFonts w:ascii="Times New Roman" w:hAnsi="Times New Roman"/>
          <w:color w:val="000000"/>
          <w:sz w:val="24"/>
          <w:szCs w:val="24"/>
        </w:rPr>
        <w:t>，探矿</w:t>
      </w:r>
      <w:r>
        <w:rPr>
          <w:rFonts w:ascii="Times New Roman" w:hAnsi="Times New Roman" w:hint="eastAsia"/>
          <w:color w:val="000000"/>
          <w:sz w:val="24"/>
          <w:szCs w:val="24"/>
        </w:rPr>
        <w:t>产生的</w:t>
      </w:r>
      <w:r>
        <w:rPr>
          <w:rFonts w:ascii="Times New Roman" w:hAnsi="Times New Roman"/>
          <w:color w:val="000000"/>
          <w:sz w:val="24"/>
          <w:szCs w:val="24"/>
        </w:rPr>
        <w:t>废石顺坡堆积</w:t>
      </w:r>
      <w:r>
        <w:rPr>
          <w:rFonts w:ascii="Times New Roman" w:hAnsi="Times New Roman" w:hint="eastAsia"/>
          <w:color w:val="000000"/>
          <w:sz w:val="24"/>
          <w:szCs w:val="24"/>
        </w:rPr>
        <w:t>。</w:t>
      </w:r>
    </w:p>
    <w:p w:rsidR="00610695" w:rsidRDefault="003F63D3">
      <w:pPr>
        <w:spacing w:line="360" w:lineRule="auto"/>
        <w:ind w:firstLineChars="200" w:firstLine="482"/>
        <w:contextualSpacing/>
        <w:rPr>
          <w:rFonts w:ascii="Times New Roman" w:hAnsi="Times New Roman"/>
          <w:b/>
          <w:bCs/>
          <w:color w:val="000000"/>
          <w:sz w:val="24"/>
        </w:rPr>
      </w:pPr>
      <w:r>
        <w:rPr>
          <w:rFonts w:ascii="Times New Roman" w:hAnsi="Times New Roman" w:hint="eastAsia"/>
          <w:b/>
          <w:bCs/>
          <w:color w:val="000000"/>
          <w:sz w:val="24"/>
        </w:rPr>
        <w:t>6</w:t>
      </w:r>
      <w:r w:rsidR="00F973DD">
        <w:rPr>
          <w:rFonts w:ascii="Times New Roman" w:hAnsi="Times New Roman"/>
          <w:b/>
          <w:bCs/>
          <w:color w:val="000000"/>
          <w:sz w:val="24"/>
        </w:rPr>
        <w:t>、</w:t>
      </w:r>
      <w:r w:rsidR="004E3DBA">
        <w:rPr>
          <w:rFonts w:ascii="Times New Roman" w:hAnsi="Times New Roman" w:hint="eastAsia"/>
          <w:b/>
          <w:bCs/>
          <w:color w:val="000000"/>
          <w:sz w:val="24"/>
        </w:rPr>
        <w:t>PD1</w:t>
      </w:r>
      <w:r w:rsidR="00F973DD">
        <w:rPr>
          <w:rFonts w:ascii="Times New Roman" w:hAnsi="Times New Roman"/>
          <w:b/>
          <w:bCs/>
          <w:color w:val="000000"/>
          <w:sz w:val="24"/>
        </w:rPr>
        <w:t>废石场</w:t>
      </w:r>
    </w:p>
    <w:p w:rsidR="00610695" w:rsidRDefault="004C5950" w:rsidP="004C5950">
      <w:pPr>
        <w:spacing w:line="360" w:lineRule="auto"/>
        <w:ind w:firstLineChars="200" w:firstLine="480"/>
        <w:contextualSpacing/>
        <w:rPr>
          <w:rFonts w:ascii="Times New Roman" w:hAnsi="Times New Roman"/>
          <w:color w:val="000000"/>
          <w:sz w:val="24"/>
        </w:rPr>
      </w:pPr>
      <w:r w:rsidRPr="004C5950">
        <w:rPr>
          <w:rFonts w:ascii="Times New Roman" w:hAnsi="Times New Roman" w:hint="eastAsia"/>
          <w:color w:val="000000"/>
          <w:sz w:val="24"/>
        </w:rPr>
        <w:t>PD1</w:t>
      </w:r>
      <w:r w:rsidR="00F973DD">
        <w:rPr>
          <w:rFonts w:ascii="Times New Roman" w:hAnsi="Times New Roman"/>
          <w:color w:val="000000"/>
          <w:sz w:val="24"/>
        </w:rPr>
        <w:t>废石场位于</w:t>
      </w:r>
      <w:r w:rsidRPr="004C5950">
        <w:rPr>
          <w:rFonts w:ascii="Times New Roman" w:hAnsi="Times New Roman" w:hint="eastAsia"/>
          <w:color w:val="000000"/>
          <w:sz w:val="24"/>
        </w:rPr>
        <w:t>PD1</w:t>
      </w:r>
      <w:r>
        <w:rPr>
          <w:rFonts w:ascii="Times New Roman" w:hAnsi="Times New Roman"/>
          <w:color w:val="000000"/>
          <w:sz w:val="24"/>
        </w:rPr>
        <w:t>工业场地南</w:t>
      </w:r>
      <w:r w:rsidR="00F973DD">
        <w:rPr>
          <w:rFonts w:ascii="Times New Roman" w:hAnsi="Times New Roman"/>
          <w:color w:val="000000"/>
          <w:sz w:val="24"/>
        </w:rPr>
        <w:t>侧，废石场占地面积</w:t>
      </w:r>
      <w:r w:rsidR="00354EC0">
        <w:rPr>
          <w:rFonts w:ascii="Times New Roman" w:hAnsi="Times New Roman" w:hint="eastAsia"/>
          <w:color w:val="000000"/>
          <w:sz w:val="24"/>
        </w:rPr>
        <w:t>5707</w:t>
      </w:r>
      <w:r w:rsidR="00F973DD">
        <w:rPr>
          <w:rFonts w:ascii="Times New Roman" w:hAnsi="Times New Roman"/>
          <w:color w:val="000000"/>
          <w:sz w:val="24"/>
        </w:rPr>
        <w:t>m</w:t>
      </w:r>
      <w:r w:rsidR="00F973DD">
        <w:rPr>
          <w:rFonts w:ascii="Times New Roman" w:hAnsi="Times New Roman"/>
          <w:color w:val="000000"/>
          <w:sz w:val="24"/>
          <w:vertAlign w:val="superscript"/>
        </w:rPr>
        <w:t>2</w:t>
      </w:r>
      <w:r>
        <w:rPr>
          <w:rFonts w:ascii="Times New Roman" w:hAnsi="Times New Roman"/>
          <w:color w:val="000000"/>
          <w:sz w:val="24"/>
        </w:rPr>
        <w:t>，废石堆放量为</w:t>
      </w:r>
      <w:r>
        <w:rPr>
          <w:rFonts w:ascii="Times New Roman" w:hAnsi="Times New Roman"/>
          <w:color w:val="000000"/>
          <w:sz w:val="24"/>
        </w:rPr>
        <w:t>4580m</w:t>
      </w:r>
      <w:r>
        <w:rPr>
          <w:rFonts w:ascii="Times New Roman" w:hAnsi="Times New Roman"/>
          <w:color w:val="000000"/>
          <w:sz w:val="24"/>
          <w:vertAlign w:val="superscript"/>
        </w:rPr>
        <w:t>3</w:t>
      </w:r>
      <w:r>
        <w:rPr>
          <w:rFonts w:ascii="Times New Roman" w:hAnsi="Times New Roman"/>
          <w:color w:val="000000"/>
          <w:sz w:val="24"/>
        </w:rPr>
        <w:t>（计算成果见图</w:t>
      </w:r>
      <w:r>
        <w:rPr>
          <w:rFonts w:ascii="Times New Roman" w:hAnsi="Times New Roman"/>
          <w:color w:val="000000"/>
          <w:sz w:val="24"/>
        </w:rPr>
        <w:t>3-</w:t>
      </w:r>
      <w:r>
        <w:rPr>
          <w:rFonts w:ascii="Times New Roman" w:hAnsi="Times New Roman" w:hint="eastAsia"/>
          <w:color w:val="000000"/>
          <w:sz w:val="24"/>
        </w:rPr>
        <w:t>8</w:t>
      </w:r>
      <w:r>
        <w:rPr>
          <w:rFonts w:ascii="Times New Roman" w:hAnsi="Times New Roman"/>
          <w:color w:val="000000"/>
          <w:sz w:val="24"/>
        </w:rPr>
        <w:t>）。废石场堆放高度为</w:t>
      </w:r>
      <w:r>
        <w:rPr>
          <w:rFonts w:ascii="Times New Roman" w:hAnsi="Times New Roman"/>
          <w:color w:val="000000"/>
          <w:sz w:val="24"/>
        </w:rPr>
        <w:t>2-4m</w:t>
      </w:r>
      <w:r>
        <w:rPr>
          <w:rFonts w:ascii="Times New Roman" w:hAnsi="Times New Roman"/>
          <w:color w:val="000000"/>
          <w:sz w:val="24"/>
        </w:rPr>
        <w:t>，</w:t>
      </w:r>
      <w:proofErr w:type="gramStart"/>
      <w:r>
        <w:rPr>
          <w:rFonts w:ascii="Times New Roman" w:hAnsi="Times New Roman"/>
          <w:color w:val="000000"/>
          <w:sz w:val="24"/>
        </w:rPr>
        <w:t>坡角一般</w:t>
      </w:r>
      <w:proofErr w:type="gramEnd"/>
      <w:r>
        <w:rPr>
          <w:rFonts w:ascii="Times New Roman" w:hAnsi="Times New Roman"/>
          <w:color w:val="000000"/>
          <w:sz w:val="24"/>
        </w:rPr>
        <w:t>小于</w:t>
      </w:r>
      <w:r>
        <w:rPr>
          <w:rFonts w:ascii="Times New Roman" w:hAnsi="Times New Roman"/>
          <w:color w:val="000000"/>
          <w:sz w:val="24"/>
        </w:rPr>
        <w:t>40°</w:t>
      </w:r>
      <w:r>
        <w:rPr>
          <w:rFonts w:ascii="Times New Roman" w:hAnsi="Times New Roman" w:hint="eastAsia"/>
          <w:color w:val="000000"/>
          <w:sz w:val="24"/>
        </w:rPr>
        <w:t>。</w:t>
      </w:r>
    </w:p>
    <w:p w:rsidR="004E3DBA" w:rsidRDefault="004E3DBA" w:rsidP="004E3DBA">
      <w:pPr>
        <w:spacing w:line="360" w:lineRule="auto"/>
        <w:ind w:firstLineChars="200" w:firstLine="482"/>
        <w:contextualSpacing/>
        <w:rPr>
          <w:rFonts w:ascii="Times New Roman" w:hAnsi="Times New Roman"/>
          <w:b/>
          <w:bCs/>
          <w:color w:val="000000"/>
          <w:sz w:val="24"/>
        </w:rPr>
      </w:pPr>
      <w:r>
        <w:rPr>
          <w:rFonts w:ascii="Times New Roman" w:hAnsi="Times New Roman" w:hint="eastAsia"/>
          <w:b/>
          <w:bCs/>
          <w:color w:val="000000"/>
          <w:sz w:val="24"/>
        </w:rPr>
        <w:t>7</w:t>
      </w:r>
      <w:r>
        <w:rPr>
          <w:rFonts w:ascii="Times New Roman" w:hAnsi="Times New Roman"/>
          <w:b/>
          <w:bCs/>
          <w:color w:val="000000"/>
          <w:sz w:val="24"/>
        </w:rPr>
        <w:t>、</w:t>
      </w:r>
      <w:r>
        <w:rPr>
          <w:rFonts w:ascii="Times New Roman" w:hAnsi="Times New Roman" w:hint="eastAsia"/>
          <w:b/>
          <w:bCs/>
          <w:color w:val="000000"/>
          <w:sz w:val="24"/>
        </w:rPr>
        <w:t>PD2</w:t>
      </w:r>
      <w:r>
        <w:rPr>
          <w:rFonts w:ascii="Times New Roman" w:hAnsi="Times New Roman"/>
          <w:b/>
          <w:bCs/>
          <w:color w:val="000000"/>
          <w:sz w:val="24"/>
        </w:rPr>
        <w:t>废石场</w:t>
      </w:r>
    </w:p>
    <w:p w:rsidR="004E3DBA" w:rsidRDefault="004E3DBA" w:rsidP="00354EC0">
      <w:pPr>
        <w:spacing w:line="360" w:lineRule="auto"/>
        <w:ind w:firstLineChars="200" w:firstLine="480"/>
        <w:contextualSpacing/>
        <w:rPr>
          <w:rFonts w:ascii="Times New Roman" w:hAnsi="Times New Roman"/>
        </w:rPr>
      </w:pPr>
      <w:r>
        <w:rPr>
          <w:rFonts w:ascii="Times New Roman" w:hAnsi="Times New Roman"/>
          <w:color w:val="000000"/>
          <w:sz w:val="24"/>
        </w:rPr>
        <w:t>平硐</w:t>
      </w:r>
      <w:r>
        <w:rPr>
          <w:rFonts w:ascii="Times New Roman" w:hAnsi="Times New Roman"/>
          <w:color w:val="000000"/>
          <w:sz w:val="24"/>
        </w:rPr>
        <w:t>2</w:t>
      </w:r>
      <w:r>
        <w:rPr>
          <w:rFonts w:ascii="Times New Roman" w:hAnsi="Times New Roman"/>
          <w:color w:val="000000"/>
          <w:sz w:val="24"/>
        </w:rPr>
        <w:t>废石场位于</w:t>
      </w:r>
      <w:r w:rsidR="004C5950" w:rsidRPr="004C5950">
        <w:rPr>
          <w:rFonts w:ascii="Times New Roman" w:hAnsi="Times New Roman" w:hint="eastAsia"/>
          <w:color w:val="000000"/>
          <w:sz w:val="24"/>
        </w:rPr>
        <w:t>PD</w:t>
      </w:r>
      <w:r>
        <w:rPr>
          <w:rFonts w:ascii="Times New Roman" w:hAnsi="Times New Roman"/>
          <w:color w:val="000000"/>
          <w:sz w:val="24"/>
        </w:rPr>
        <w:t>2</w:t>
      </w:r>
      <w:r>
        <w:rPr>
          <w:rFonts w:ascii="Times New Roman" w:hAnsi="Times New Roman"/>
          <w:color w:val="000000"/>
          <w:sz w:val="24"/>
        </w:rPr>
        <w:t>工业</w:t>
      </w:r>
      <w:proofErr w:type="gramStart"/>
      <w:r>
        <w:rPr>
          <w:rFonts w:ascii="Times New Roman" w:hAnsi="Times New Roman"/>
          <w:color w:val="000000"/>
          <w:sz w:val="24"/>
        </w:rPr>
        <w:t>场地南</w:t>
      </w:r>
      <w:r w:rsidR="004C5950">
        <w:rPr>
          <w:rFonts w:ascii="Times New Roman" w:hAnsi="Times New Roman" w:hint="eastAsia"/>
          <w:color w:val="000000"/>
          <w:sz w:val="24"/>
        </w:rPr>
        <w:t>西</w:t>
      </w:r>
      <w:r>
        <w:rPr>
          <w:rFonts w:ascii="Times New Roman" w:hAnsi="Times New Roman"/>
          <w:color w:val="000000"/>
          <w:sz w:val="24"/>
        </w:rPr>
        <w:t>侧</w:t>
      </w:r>
      <w:proofErr w:type="gramEnd"/>
      <w:r>
        <w:rPr>
          <w:rFonts w:ascii="Times New Roman" w:hAnsi="Times New Roman"/>
          <w:color w:val="000000"/>
          <w:sz w:val="24"/>
        </w:rPr>
        <w:t>，废石场占地面积</w:t>
      </w:r>
      <w:r w:rsidR="004C5950">
        <w:rPr>
          <w:rFonts w:ascii="Times New Roman" w:hAnsi="Times New Roman" w:hint="eastAsia"/>
          <w:color w:val="000000"/>
          <w:sz w:val="24"/>
        </w:rPr>
        <w:t>10702</w:t>
      </w:r>
      <w:r>
        <w:rPr>
          <w:rFonts w:ascii="Times New Roman" w:hAnsi="Times New Roman"/>
          <w:color w:val="000000"/>
          <w:sz w:val="24"/>
        </w:rPr>
        <w:t>m</w:t>
      </w:r>
      <w:r>
        <w:rPr>
          <w:rFonts w:ascii="Times New Roman" w:hAnsi="Times New Roman"/>
          <w:color w:val="000000"/>
          <w:sz w:val="24"/>
          <w:vertAlign w:val="superscript"/>
        </w:rPr>
        <w:t>2</w:t>
      </w:r>
      <w:r>
        <w:rPr>
          <w:rFonts w:ascii="Times New Roman" w:hAnsi="Times New Roman"/>
          <w:color w:val="000000"/>
          <w:sz w:val="24"/>
        </w:rPr>
        <w:t>，废石堆放量为</w:t>
      </w:r>
      <w:r>
        <w:rPr>
          <w:rFonts w:ascii="Times New Roman" w:hAnsi="Times New Roman"/>
          <w:color w:val="000000"/>
          <w:sz w:val="24"/>
        </w:rPr>
        <w:t>37792m</w:t>
      </w:r>
      <w:r>
        <w:rPr>
          <w:rFonts w:ascii="Times New Roman" w:hAnsi="Times New Roman"/>
          <w:color w:val="000000"/>
          <w:sz w:val="24"/>
          <w:vertAlign w:val="superscript"/>
        </w:rPr>
        <w:t>3</w:t>
      </w:r>
      <w:r>
        <w:rPr>
          <w:rFonts w:ascii="Times New Roman" w:hAnsi="Times New Roman"/>
          <w:color w:val="000000"/>
          <w:sz w:val="24"/>
        </w:rPr>
        <w:t>（计算成果见图</w:t>
      </w:r>
      <w:r>
        <w:rPr>
          <w:rFonts w:ascii="Times New Roman" w:hAnsi="Times New Roman" w:hint="eastAsia"/>
          <w:color w:val="000000"/>
          <w:sz w:val="24"/>
        </w:rPr>
        <w:t>3-9</w:t>
      </w:r>
      <w:r>
        <w:rPr>
          <w:rFonts w:ascii="Times New Roman" w:hAnsi="Times New Roman"/>
          <w:color w:val="000000"/>
          <w:sz w:val="24"/>
        </w:rPr>
        <w:t>）。废石场堆放高度为</w:t>
      </w:r>
      <w:r>
        <w:rPr>
          <w:rFonts w:ascii="Times New Roman" w:hAnsi="Times New Roman"/>
          <w:color w:val="000000"/>
          <w:sz w:val="24"/>
        </w:rPr>
        <w:t>3-15m</w:t>
      </w:r>
      <w:r>
        <w:rPr>
          <w:rFonts w:ascii="Times New Roman" w:hAnsi="Times New Roman"/>
          <w:color w:val="000000"/>
          <w:sz w:val="24"/>
        </w:rPr>
        <w:t>，坡度为</w:t>
      </w:r>
      <w:r>
        <w:rPr>
          <w:rFonts w:ascii="Times New Roman" w:hAnsi="Times New Roman"/>
          <w:color w:val="000000"/>
          <w:sz w:val="24"/>
        </w:rPr>
        <w:t>35°-45°</w:t>
      </w:r>
      <w:r>
        <w:rPr>
          <w:rFonts w:ascii="Times New Roman" w:hAnsi="Times New Roman"/>
          <w:color w:val="000000"/>
          <w:sz w:val="24"/>
        </w:rPr>
        <w:t>。</w:t>
      </w:r>
    </w:p>
    <w:p w:rsidR="004E3DBA" w:rsidRDefault="004E3DBA" w:rsidP="004E3DBA">
      <w:pPr>
        <w:spacing w:line="360" w:lineRule="auto"/>
        <w:ind w:firstLineChars="200" w:firstLine="482"/>
        <w:contextualSpacing/>
        <w:rPr>
          <w:rFonts w:ascii="Times New Roman" w:hAnsi="Times New Roman"/>
          <w:b/>
          <w:bCs/>
          <w:color w:val="000000"/>
          <w:sz w:val="24"/>
        </w:rPr>
      </w:pPr>
      <w:r>
        <w:rPr>
          <w:rFonts w:ascii="Times New Roman" w:hAnsi="Times New Roman" w:hint="eastAsia"/>
          <w:b/>
          <w:bCs/>
          <w:color w:val="000000"/>
          <w:sz w:val="24"/>
        </w:rPr>
        <w:lastRenderedPageBreak/>
        <w:t>8</w:t>
      </w:r>
      <w:r>
        <w:rPr>
          <w:rFonts w:ascii="Times New Roman" w:hAnsi="Times New Roman" w:hint="eastAsia"/>
          <w:b/>
          <w:bCs/>
          <w:color w:val="000000"/>
          <w:sz w:val="24"/>
        </w:rPr>
        <w:t>、积水区</w:t>
      </w:r>
    </w:p>
    <w:p w:rsidR="004E3DBA" w:rsidRPr="004E3DBA" w:rsidRDefault="004C5950" w:rsidP="004C5950">
      <w:pPr>
        <w:spacing w:line="360" w:lineRule="auto"/>
        <w:ind w:firstLineChars="200" w:firstLine="480"/>
        <w:contextualSpacing/>
      </w:pPr>
      <w:r w:rsidRPr="004C5950">
        <w:rPr>
          <w:rFonts w:ascii="Times New Roman" w:hAnsi="Times New Roman" w:hint="eastAsia"/>
          <w:color w:val="000000"/>
          <w:sz w:val="24"/>
        </w:rPr>
        <w:t>积水区位于选矿厂东侧、</w:t>
      </w:r>
      <w:r w:rsidRPr="004C5950">
        <w:rPr>
          <w:rFonts w:ascii="Times New Roman" w:hAnsi="Times New Roman" w:hint="eastAsia"/>
          <w:color w:val="000000"/>
          <w:sz w:val="24"/>
        </w:rPr>
        <w:t>PD2</w:t>
      </w:r>
      <w:r w:rsidRPr="004C5950">
        <w:rPr>
          <w:rFonts w:ascii="Times New Roman" w:hAnsi="Times New Roman" w:hint="eastAsia"/>
          <w:color w:val="000000"/>
          <w:sz w:val="24"/>
        </w:rPr>
        <w:t>废石场与尾矿库之间，</w:t>
      </w:r>
      <w:r>
        <w:rPr>
          <w:rFonts w:ascii="Times New Roman" w:hAnsi="Times New Roman" w:hint="eastAsia"/>
          <w:color w:val="000000"/>
          <w:sz w:val="24"/>
        </w:rPr>
        <w:t>占地面积</w:t>
      </w:r>
      <w:r>
        <w:rPr>
          <w:rFonts w:ascii="Times New Roman" w:hAnsi="Times New Roman" w:hint="eastAsia"/>
          <w:color w:val="000000"/>
          <w:sz w:val="24"/>
        </w:rPr>
        <w:t>16402m</w:t>
      </w:r>
      <w:r w:rsidRPr="004C5950">
        <w:rPr>
          <w:rFonts w:ascii="Times New Roman" w:hAnsi="Times New Roman" w:hint="eastAsia"/>
          <w:color w:val="000000"/>
          <w:sz w:val="24"/>
          <w:vertAlign w:val="superscript"/>
        </w:rPr>
        <w:t>2</w:t>
      </w:r>
      <w:r>
        <w:rPr>
          <w:rFonts w:ascii="Times New Roman" w:hAnsi="Times New Roman" w:hint="eastAsia"/>
          <w:color w:val="000000"/>
          <w:sz w:val="24"/>
        </w:rPr>
        <w:t>，为</w:t>
      </w:r>
      <w:r>
        <w:rPr>
          <w:rFonts w:ascii="Times New Roman" w:hAnsi="Times New Roman"/>
          <w:color w:val="000000"/>
          <w:sz w:val="24"/>
        </w:rPr>
        <w:t>雨季积水形成</w:t>
      </w:r>
      <w:r>
        <w:rPr>
          <w:rFonts w:ascii="Times New Roman" w:hAnsi="Times New Roman" w:hint="eastAsia"/>
          <w:color w:val="000000"/>
          <w:sz w:val="24"/>
        </w:rPr>
        <w:t>。</w:t>
      </w:r>
    </w:p>
    <w:p w:rsidR="004E3DBA" w:rsidRDefault="004E3DBA" w:rsidP="004E3DBA">
      <w:pPr>
        <w:spacing w:line="360" w:lineRule="auto"/>
        <w:ind w:firstLineChars="200" w:firstLine="482"/>
        <w:contextualSpacing/>
        <w:rPr>
          <w:rFonts w:ascii="Times New Roman" w:hAnsi="Times New Roman"/>
          <w:b/>
          <w:bCs/>
          <w:color w:val="000000"/>
          <w:sz w:val="24"/>
        </w:rPr>
      </w:pPr>
      <w:r>
        <w:rPr>
          <w:rFonts w:ascii="Times New Roman" w:hAnsi="Times New Roman" w:hint="eastAsia"/>
          <w:b/>
          <w:bCs/>
          <w:color w:val="000000"/>
          <w:sz w:val="24"/>
        </w:rPr>
        <w:t>9</w:t>
      </w:r>
      <w:r>
        <w:rPr>
          <w:rFonts w:ascii="Times New Roman" w:hAnsi="Times New Roman"/>
          <w:b/>
          <w:bCs/>
          <w:color w:val="000000"/>
          <w:sz w:val="24"/>
        </w:rPr>
        <w:t>、尾矿库</w:t>
      </w:r>
    </w:p>
    <w:p w:rsidR="004E3DBA" w:rsidRDefault="004E3DBA" w:rsidP="004E3DBA">
      <w:pPr>
        <w:adjustRightInd w:val="0"/>
        <w:snapToGrid w:val="0"/>
        <w:spacing w:line="360" w:lineRule="auto"/>
        <w:ind w:firstLineChars="200" w:firstLine="480"/>
        <w:rPr>
          <w:rFonts w:ascii="Times New Roman" w:hAnsi="Times New Roman"/>
          <w:color w:val="000000"/>
          <w:sz w:val="24"/>
        </w:rPr>
      </w:pPr>
      <w:r>
        <w:rPr>
          <w:rFonts w:ascii="Times New Roman" w:hAnsi="Times New Roman"/>
          <w:color w:val="000000"/>
          <w:sz w:val="24"/>
        </w:rPr>
        <w:t>尾矿</w:t>
      </w:r>
      <w:proofErr w:type="gramStart"/>
      <w:r>
        <w:rPr>
          <w:rFonts w:ascii="Times New Roman" w:hAnsi="Times New Roman"/>
          <w:color w:val="000000"/>
          <w:sz w:val="24"/>
        </w:rPr>
        <w:t>库位于</w:t>
      </w:r>
      <w:proofErr w:type="gramEnd"/>
      <w:r>
        <w:rPr>
          <w:rFonts w:ascii="Times New Roman" w:hAnsi="Times New Roman"/>
          <w:color w:val="000000"/>
          <w:sz w:val="24"/>
        </w:rPr>
        <w:t>选矿厂南东部平缓地段，选矿厂尾矿和污水全部排入尾矿库，库区形状为不规则的长方形，总体长度约为</w:t>
      </w:r>
      <w:r>
        <w:rPr>
          <w:rFonts w:ascii="Times New Roman" w:hAnsi="Times New Roman"/>
          <w:color w:val="000000"/>
          <w:sz w:val="24"/>
        </w:rPr>
        <w:t>300m</w:t>
      </w:r>
      <w:r>
        <w:rPr>
          <w:rFonts w:ascii="Times New Roman" w:hAnsi="Times New Roman"/>
          <w:color w:val="000000"/>
          <w:sz w:val="24"/>
        </w:rPr>
        <w:t>，总体宽约为</w:t>
      </w:r>
      <w:r>
        <w:rPr>
          <w:rFonts w:ascii="Times New Roman" w:hAnsi="Times New Roman"/>
          <w:color w:val="000000"/>
          <w:sz w:val="24"/>
        </w:rPr>
        <w:t>200m</w:t>
      </w:r>
      <w:r>
        <w:rPr>
          <w:rFonts w:ascii="Times New Roman" w:hAnsi="Times New Roman"/>
          <w:color w:val="000000"/>
          <w:sz w:val="24"/>
        </w:rPr>
        <w:t>，占地面积为</w:t>
      </w:r>
      <w:r w:rsidR="004C5950">
        <w:rPr>
          <w:rFonts w:ascii="Times New Roman" w:hAnsi="Times New Roman" w:hint="eastAsia"/>
          <w:color w:val="000000"/>
          <w:sz w:val="24"/>
        </w:rPr>
        <w:t>63424</w:t>
      </w:r>
      <w:r>
        <w:rPr>
          <w:rFonts w:ascii="Times New Roman" w:hAnsi="Times New Roman"/>
          <w:color w:val="000000"/>
          <w:sz w:val="24"/>
        </w:rPr>
        <w:t>m</w:t>
      </w:r>
      <w:r>
        <w:rPr>
          <w:rFonts w:ascii="Times New Roman" w:hAnsi="Times New Roman"/>
          <w:color w:val="000000"/>
          <w:sz w:val="24"/>
          <w:vertAlign w:val="superscript"/>
        </w:rPr>
        <w:t>2</w:t>
      </w:r>
      <w:r>
        <w:rPr>
          <w:rFonts w:ascii="Times New Roman" w:hAnsi="Times New Roman"/>
          <w:color w:val="000000"/>
          <w:sz w:val="24"/>
        </w:rPr>
        <w:t>，尾矿坝最大坝高</w:t>
      </w:r>
      <w:r>
        <w:rPr>
          <w:rFonts w:ascii="Times New Roman" w:hAnsi="Times New Roman"/>
          <w:color w:val="000000"/>
          <w:sz w:val="24"/>
        </w:rPr>
        <w:t>44m</w:t>
      </w:r>
      <w:r>
        <w:rPr>
          <w:rFonts w:ascii="Times New Roman" w:hAnsi="Times New Roman"/>
          <w:color w:val="000000"/>
          <w:sz w:val="24"/>
        </w:rPr>
        <w:t>，最大库容</w:t>
      </w:r>
      <w:r>
        <w:rPr>
          <w:rFonts w:ascii="Times New Roman" w:hAnsi="Times New Roman"/>
          <w:color w:val="000000"/>
          <w:sz w:val="24"/>
        </w:rPr>
        <w:t>204</w:t>
      </w:r>
      <w:r>
        <w:rPr>
          <w:rFonts w:ascii="Times New Roman" w:hAnsi="Times New Roman"/>
          <w:color w:val="000000"/>
          <w:sz w:val="24"/>
        </w:rPr>
        <w:t>万</w:t>
      </w:r>
      <w:r>
        <w:rPr>
          <w:rFonts w:ascii="Times New Roman" w:hAnsi="Times New Roman"/>
          <w:bCs/>
          <w:color w:val="000000"/>
          <w:sz w:val="24"/>
        </w:rPr>
        <w:t>m</w:t>
      </w:r>
      <w:r>
        <w:rPr>
          <w:rFonts w:ascii="Times New Roman" w:hAnsi="Times New Roman"/>
          <w:bCs/>
          <w:color w:val="000000"/>
          <w:sz w:val="24"/>
          <w:vertAlign w:val="superscript"/>
        </w:rPr>
        <w:t>3</w:t>
      </w:r>
      <w:r>
        <w:rPr>
          <w:rFonts w:ascii="Times New Roman" w:hAnsi="Times New Roman"/>
          <w:color w:val="000000"/>
          <w:sz w:val="24"/>
        </w:rPr>
        <w:t>。</w:t>
      </w:r>
    </w:p>
    <w:p w:rsidR="004E3DBA" w:rsidRDefault="004E3DBA" w:rsidP="004E3DBA">
      <w:pPr>
        <w:widowControl/>
        <w:spacing w:line="360" w:lineRule="auto"/>
        <w:ind w:firstLineChars="200" w:firstLine="482"/>
        <w:contextualSpacing/>
        <w:rPr>
          <w:rFonts w:ascii="Times New Roman" w:hAnsi="Times New Roman"/>
          <w:b/>
          <w:bCs/>
          <w:color w:val="000000"/>
          <w:sz w:val="24"/>
        </w:rPr>
      </w:pPr>
      <w:r>
        <w:rPr>
          <w:rFonts w:ascii="Times New Roman" w:hAnsi="Times New Roman" w:hint="eastAsia"/>
          <w:b/>
          <w:bCs/>
          <w:color w:val="000000"/>
          <w:sz w:val="24"/>
        </w:rPr>
        <w:t>10</w:t>
      </w:r>
      <w:r>
        <w:rPr>
          <w:rFonts w:ascii="Times New Roman" w:hAnsi="Times New Roman"/>
          <w:b/>
          <w:bCs/>
          <w:color w:val="000000"/>
          <w:sz w:val="24"/>
        </w:rPr>
        <w:t>、</w:t>
      </w:r>
      <w:r>
        <w:rPr>
          <w:rFonts w:ascii="Times New Roman" w:hAnsi="Times New Roman" w:hint="eastAsia"/>
          <w:b/>
          <w:bCs/>
          <w:color w:val="000000"/>
          <w:sz w:val="24"/>
        </w:rPr>
        <w:t>排水渠</w:t>
      </w:r>
    </w:p>
    <w:p w:rsidR="004E3DBA" w:rsidRPr="004C5950" w:rsidRDefault="004C5950" w:rsidP="004C5950">
      <w:pPr>
        <w:adjustRightInd w:val="0"/>
        <w:snapToGrid w:val="0"/>
        <w:spacing w:line="360" w:lineRule="auto"/>
        <w:ind w:firstLineChars="200" w:firstLine="480"/>
        <w:rPr>
          <w:rFonts w:ascii="Times New Roman" w:hAnsi="Times New Roman"/>
          <w:color w:val="000000"/>
          <w:sz w:val="24"/>
        </w:rPr>
      </w:pPr>
      <w:r w:rsidRPr="004C5950">
        <w:rPr>
          <w:rFonts w:ascii="Times New Roman" w:hAnsi="Times New Roman" w:hint="eastAsia"/>
          <w:color w:val="000000"/>
          <w:sz w:val="24"/>
        </w:rPr>
        <w:t>排水渠</w:t>
      </w:r>
      <w:r>
        <w:rPr>
          <w:rFonts w:ascii="Times New Roman" w:hAnsi="Times New Roman" w:hint="eastAsia"/>
          <w:color w:val="000000"/>
          <w:sz w:val="24"/>
        </w:rPr>
        <w:t>位于尾矿库北部山坡处，长</w:t>
      </w:r>
      <w:r>
        <w:rPr>
          <w:rFonts w:ascii="Times New Roman" w:hAnsi="Times New Roman" w:hint="eastAsia"/>
          <w:color w:val="000000"/>
          <w:sz w:val="24"/>
        </w:rPr>
        <w:t>320m</w:t>
      </w:r>
      <w:r>
        <w:rPr>
          <w:rFonts w:ascii="Times New Roman" w:hAnsi="Times New Roman" w:hint="eastAsia"/>
          <w:color w:val="000000"/>
          <w:sz w:val="24"/>
        </w:rPr>
        <w:t>，宽</w:t>
      </w:r>
      <w:r>
        <w:rPr>
          <w:rFonts w:ascii="Times New Roman" w:hAnsi="Times New Roman" w:hint="eastAsia"/>
          <w:color w:val="000000"/>
          <w:sz w:val="24"/>
        </w:rPr>
        <w:t>1m</w:t>
      </w:r>
      <w:r>
        <w:rPr>
          <w:rFonts w:ascii="Times New Roman" w:hAnsi="Times New Roman" w:hint="eastAsia"/>
          <w:color w:val="000000"/>
          <w:sz w:val="24"/>
        </w:rPr>
        <w:t>，深</w:t>
      </w:r>
      <w:r>
        <w:rPr>
          <w:rFonts w:ascii="Times New Roman" w:hAnsi="Times New Roman" w:hint="eastAsia"/>
          <w:color w:val="000000"/>
          <w:sz w:val="24"/>
        </w:rPr>
        <w:t>1m</w:t>
      </w:r>
      <w:r>
        <w:rPr>
          <w:rFonts w:ascii="Times New Roman" w:hAnsi="Times New Roman" w:hint="eastAsia"/>
          <w:color w:val="000000"/>
          <w:sz w:val="24"/>
        </w:rPr>
        <w:t>，混凝土结构</w:t>
      </w:r>
      <w:r w:rsidR="004E3DBA">
        <w:rPr>
          <w:rFonts w:ascii="Times New Roman" w:hAnsi="Times New Roman"/>
          <w:color w:val="000000"/>
          <w:sz w:val="24"/>
        </w:rPr>
        <w:t>。</w:t>
      </w:r>
    </w:p>
    <w:p w:rsidR="004E3DBA" w:rsidRDefault="004E3DBA" w:rsidP="004E3DBA">
      <w:pPr>
        <w:spacing w:line="360" w:lineRule="auto"/>
        <w:ind w:firstLineChars="200" w:firstLine="482"/>
        <w:contextualSpacing/>
        <w:rPr>
          <w:rFonts w:ascii="Times New Roman" w:hAnsi="Times New Roman"/>
          <w:b/>
          <w:bCs/>
          <w:color w:val="000000"/>
          <w:sz w:val="24"/>
        </w:rPr>
      </w:pPr>
      <w:r>
        <w:rPr>
          <w:rFonts w:ascii="Times New Roman" w:hAnsi="Times New Roman" w:hint="eastAsia"/>
          <w:b/>
          <w:bCs/>
          <w:color w:val="000000"/>
          <w:sz w:val="24"/>
        </w:rPr>
        <w:t>11</w:t>
      </w:r>
      <w:r>
        <w:rPr>
          <w:rFonts w:ascii="Times New Roman" w:hAnsi="Times New Roman"/>
          <w:b/>
          <w:bCs/>
          <w:color w:val="000000"/>
          <w:sz w:val="24"/>
        </w:rPr>
        <w:t>、选矿厂</w:t>
      </w:r>
    </w:p>
    <w:p w:rsidR="004E3DBA" w:rsidRDefault="004E3DBA" w:rsidP="004E3DBA">
      <w:pPr>
        <w:pStyle w:val="Default"/>
        <w:spacing w:line="360" w:lineRule="auto"/>
        <w:ind w:firstLineChars="200" w:firstLine="480"/>
        <w:rPr>
          <w:rFonts w:ascii="Times New Roman" w:hAnsi="Times New Roman" w:cs="Times New Roman"/>
        </w:rPr>
      </w:pPr>
      <w:r>
        <w:rPr>
          <w:rFonts w:ascii="Times New Roman" w:hAnsi="Times New Roman" w:cs="Times New Roman"/>
        </w:rPr>
        <w:t>选矿厂位于二采区中部，日处理矿石</w:t>
      </w:r>
      <w:r>
        <w:rPr>
          <w:rFonts w:ascii="Times New Roman" w:hAnsi="Times New Roman" w:cs="Times New Roman"/>
        </w:rPr>
        <w:t>250t</w:t>
      </w:r>
      <w:r>
        <w:rPr>
          <w:rFonts w:ascii="Times New Roman" w:hAnsi="Times New Roman" w:cs="Times New Roman"/>
        </w:rPr>
        <w:t>，场地内主要为砖</w:t>
      </w:r>
      <w:r w:rsidR="004C5950">
        <w:rPr>
          <w:rFonts w:ascii="Times New Roman" w:hAnsi="Times New Roman" w:cs="Times New Roman" w:hint="eastAsia"/>
        </w:rPr>
        <w:t>混</w:t>
      </w:r>
      <w:r>
        <w:rPr>
          <w:rFonts w:ascii="Times New Roman" w:hAnsi="Times New Roman" w:cs="Times New Roman"/>
        </w:rPr>
        <w:t>结构建筑，场地平均建筑高度</w:t>
      </w:r>
      <w:r>
        <w:rPr>
          <w:rFonts w:ascii="Times New Roman" w:hAnsi="Times New Roman" w:cs="Times New Roman"/>
        </w:rPr>
        <w:t>8.0m</w:t>
      </w:r>
      <w:r>
        <w:rPr>
          <w:rFonts w:ascii="Times New Roman" w:hAnsi="Times New Roman" w:cs="Times New Roman"/>
        </w:rPr>
        <w:t>，主要建筑物为选矿厂、高位水池、矿石堆放场、办公室、材料库、矿石运输轨道等地面建筑，总占地面积为</w:t>
      </w:r>
      <w:r w:rsidR="004C5950">
        <w:rPr>
          <w:rFonts w:ascii="Times New Roman" w:hAnsi="Times New Roman" w:cs="Times New Roman" w:hint="eastAsia"/>
        </w:rPr>
        <w:t>52200</w:t>
      </w:r>
      <w:r>
        <w:rPr>
          <w:rFonts w:ascii="Times New Roman" w:hAnsi="Times New Roman" w:cs="Times New Roman"/>
        </w:rPr>
        <w:t>m</w:t>
      </w:r>
      <w:r>
        <w:rPr>
          <w:rFonts w:ascii="Times New Roman" w:hAnsi="Times New Roman" w:cs="Times New Roman"/>
          <w:vertAlign w:val="superscript"/>
        </w:rPr>
        <w:t>2</w:t>
      </w:r>
      <w:r>
        <w:rPr>
          <w:rFonts w:ascii="Times New Roman" w:hAnsi="Times New Roman" w:cs="Times New Roman"/>
        </w:rPr>
        <w:t>。</w:t>
      </w:r>
    </w:p>
    <w:p w:rsidR="004E3DBA" w:rsidRDefault="004E3DBA" w:rsidP="004E3DBA">
      <w:pPr>
        <w:spacing w:line="360" w:lineRule="auto"/>
        <w:ind w:firstLineChars="200" w:firstLine="482"/>
        <w:contextualSpacing/>
        <w:rPr>
          <w:rFonts w:ascii="Times New Roman" w:hAnsi="Times New Roman"/>
          <w:b/>
          <w:bCs/>
          <w:color w:val="000000"/>
          <w:sz w:val="24"/>
        </w:rPr>
      </w:pPr>
      <w:r>
        <w:rPr>
          <w:rFonts w:ascii="Times New Roman" w:hAnsi="Times New Roman" w:hint="eastAsia"/>
          <w:b/>
          <w:bCs/>
          <w:color w:val="000000"/>
          <w:sz w:val="24"/>
        </w:rPr>
        <w:t>12</w:t>
      </w:r>
      <w:r>
        <w:rPr>
          <w:rFonts w:ascii="Times New Roman" w:hAnsi="Times New Roman"/>
          <w:b/>
          <w:bCs/>
          <w:color w:val="000000"/>
          <w:sz w:val="24"/>
        </w:rPr>
        <w:t>、炸药库</w:t>
      </w:r>
    </w:p>
    <w:p w:rsidR="004E3DBA" w:rsidRDefault="004E3DBA" w:rsidP="004E3DBA">
      <w:pPr>
        <w:spacing w:line="360" w:lineRule="auto"/>
        <w:ind w:firstLineChars="200" w:firstLine="480"/>
        <w:contextualSpacing/>
        <w:rPr>
          <w:rFonts w:ascii="Times New Roman" w:hAnsi="Times New Roman"/>
          <w:color w:val="000000"/>
          <w:sz w:val="24"/>
        </w:rPr>
      </w:pPr>
      <w:r>
        <w:rPr>
          <w:rFonts w:ascii="Times New Roman" w:hAnsi="Times New Roman"/>
          <w:color w:val="000000"/>
          <w:sz w:val="24"/>
        </w:rPr>
        <w:t>炸药</w:t>
      </w:r>
      <w:proofErr w:type="gramStart"/>
      <w:r>
        <w:rPr>
          <w:rFonts w:ascii="Times New Roman" w:hAnsi="Times New Roman"/>
          <w:color w:val="000000"/>
          <w:sz w:val="24"/>
        </w:rPr>
        <w:t>库位于</w:t>
      </w:r>
      <w:proofErr w:type="gramEnd"/>
      <w:r>
        <w:rPr>
          <w:rFonts w:ascii="Times New Roman" w:hAnsi="Times New Roman"/>
          <w:color w:val="000000"/>
          <w:sz w:val="24"/>
        </w:rPr>
        <w:t>选矿厂北西部，炸药库内有</w:t>
      </w:r>
      <w:r>
        <w:rPr>
          <w:rFonts w:ascii="Times New Roman" w:hAnsi="Times New Roman"/>
          <w:color w:val="000000"/>
          <w:sz w:val="24"/>
        </w:rPr>
        <w:t>2</w:t>
      </w:r>
      <w:r>
        <w:rPr>
          <w:rFonts w:ascii="Times New Roman" w:hAnsi="Times New Roman"/>
          <w:color w:val="000000"/>
          <w:sz w:val="24"/>
        </w:rPr>
        <w:t>个建筑物，为长方形砖混结构，建有炸药库</w:t>
      </w:r>
      <w:r w:rsidR="00D70341">
        <w:rPr>
          <w:rFonts w:ascii="Times New Roman" w:hAnsi="Times New Roman" w:hint="eastAsia"/>
          <w:color w:val="000000"/>
          <w:sz w:val="24"/>
        </w:rPr>
        <w:t>、</w:t>
      </w:r>
      <w:r>
        <w:rPr>
          <w:rFonts w:ascii="Times New Roman" w:hAnsi="Times New Roman"/>
          <w:color w:val="000000"/>
          <w:sz w:val="24"/>
        </w:rPr>
        <w:t>雷管库，场地建筑平均高</w:t>
      </w:r>
      <w:r>
        <w:rPr>
          <w:rFonts w:ascii="Times New Roman" w:hAnsi="Times New Roman"/>
          <w:color w:val="000000"/>
          <w:sz w:val="24"/>
        </w:rPr>
        <w:t>3m</w:t>
      </w:r>
      <w:r>
        <w:rPr>
          <w:rFonts w:ascii="Times New Roman" w:hAnsi="Times New Roman"/>
          <w:color w:val="000000"/>
          <w:sz w:val="24"/>
        </w:rPr>
        <w:t>，外围有砖墙围护，占地面积</w:t>
      </w:r>
      <w:r w:rsidR="00D70341">
        <w:rPr>
          <w:rFonts w:ascii="Times New Roman" w:hAnsi="Times New Roman" w:hint="eastAsia"/>
          <w:color w:val="000000"/>
          <w:sz w:val="24"/>
        </w:rPr>
        <w:t>1457</w:t>
      </w:r>
      <w:r>
        <w:rPr>
          <w:rFonts w:ascii="Times New Roman" w:hAnsi="Times New Roman"/>
          <w:color w:val="000000"/>
          <w:sz w:val="24"/>
        </w:rPr>
        <w:t>m</w:t>
      </w:r>
      <w:r>
        <w:rPr>
          <w:rFonts w:ascii="Times New Roman" w:hAnsi="Times New Roman"/>
          <w:color w:val="000000"/>
          <w:sz w:val="24"/>
          <w:vertAlign w:val="superscript"/>
        </w:rPr>
        <w:t>2</w:t>
      </w:r>
      <w:r>
        <w:rPr>
          <w:rFonts w:ascii="Times New Roman" w:hAnsi="Times New Roman"/>
          <w:color w:val="000000"/>
          <w:sz w:val="24"/>
        </w:rPr>
        <w:t>。</w:t>
      </w:r>
    </w:p>
    <w:p w:rsidR="004E3DBA" w:rsidRDefault="004E3DBA" w:rsidP="004E3DBA">
      <w:pPr>
        <w:spacing w:line="360" w:lineRule="auto"/>
        <w:ind w:firstLineChars="200" w:firstLine="482"/>
        <w:contextualSpacing/>
        <w:rPr>
          <w:rFonts w:ascii="Times New Roman" w:hAnsi="Times New Roman"/>
          <w:b/>
          <w:bCs/>
          <w:color w:val="000000"/>
          <w:sz w:val="24"/>
        </w:rPr>
      </w:pPr>
      <w:r w:rsidRPr="004E3DBA">
        <w:rPr>
          <w:rFonts w:ascii="Times New Roman" w:hAnsi="Times New Roman" w:hint="eastAsia"/>
          <w:b/>
          <w:bCs/>
          <w:color w:val="000000"/>
          <w:sz w:val="24"/>
        </w:rPr>
        <w:t>13</w:t>
      </w:r>
      <w:r w:rsidRPr="004E3DBA">
        <w:rPr>
          <w:rFonts w:ascii="Times New Roman" w:hAnsi="Times New Roman" w:hint="eastAsia"/>
          <w:b/>
          <w:bCs/>
          <w:color w:val="000000"/>
          <w:sz w:val="24"/>
        </w:rPr>
        <w:t>、厕所</w:t>
      </w:r>
    </w:p>
    <w:p w:rsidR="004E3DBA" w:rsidRPr="00D70341" w:rsidRDefault="00D70341" w:rsidP="00D70341">
      <w:pPr>
        <w:adjustRightInd w:val="0"/>
        <w:snapToGrid w:val="0"/>
        <w:spacing w:line="360" w:lineRule="auto"/>
        <w:ind w:firstLineChars="200" w:firstLine="480"/>
        <w:rPr>
          <w:rFonts w:ascii="Times New Roman" w:hAnsi="Times New Roman"/>
          <w:color w:val="000000"/>
          <w:sz w:val="24"/>
        </w:rPr>
      </w:pPr>
      <w:r w:rsidRPr="00D70341">
        <w:rPr>
          <w:rFonts w:ascii="Times New Roman" w:hAnsi="Times New Roman" w:hint="eastAsia"/>
          <w:color w:val="000000"/>
          <w:sz w:val="24"/>
        </w:rPr>
        <w:t>厕所位于竖井工业场地南部，</w:t>
      </w:r>
      <w:r>
        <w:rPr>
          <w:rFonts w:ascii="Times New Roman" w:hAnsi="Times New Roman"/>
          <w:color w:val="000000"/>
          <w:sz w:val="24"/>
        </w:rPr>
        <w:t>占地面积</w:t>
      </w:r>
      <w:r>
        <w:rPr>
          <w:rFonts w:ascii="Times New Roman" w:hAnsi="Times New Roman" w:hint="eastAsia"/>
          <w:color w:val="000000"/>
          <w:sz w:val="24"/>
        </w:rPr>
        <w:t>277</w:t>
      </w:r>
      <w:r>
        <w:rPr>
          <w:rFonts w:ascii="Times New Roman" w:hAnsi="Times New Roman"/>
          <w:color w:val="000000"/>
          <w:sz w:val="24"/>
        </w:rPr>
        <w:t>m</w:t>
      </w:r>
      <w:r>
        <w:rPr>
          <w:rFonts w:ascii="Times New Roman" w:hAnsi="Times New Roman"/>
          <w:color w:val="000000"/>
          <w:sz w:val="24"/>
          <w:vertAlign w:val="superscript"/>
        </w:rPr>
        <w:t>2</w:t>
      </w:r>
      <w:r>
        <w:rPr>
          <w:rFonts w:ascii="Times New Roman" w:hAnsi="Times New Roman" w:hint="eastAsia"/>
          <w:color w:val="000000"/>
          <w:sz w:val="24"/>
        </w:rPr>
        <w:t>，高约</w:t>
      </w:r>
      <w:r>
        <w:rPr>
          <w:rFonts w:ascii="Times New Roman" w:hAnsi="Times New Roman" w:hint="eastAsia"/>
          <w:color w:val="000000"/>
          <w:sz w:val="24"/>
        </w:rPr>
        <w:t>2.5m</w:t>
      </w:r>
      <w:r>
        <w:rPr>
          <w:rFonts w:ascii="Times New Roman" w:hAnsi="Times New Roman" w:hint="eastAsia"/>
          <w:color w:val="000000"/>
          <w:sz w:val="24"/>
        </w:rPr>
        <w:t>，</w:t>
      </w:r>
      <w:r>
        <w:rPr>
          <w:rFonts w:ascii="Times New Roman" w:hAnsi="Times New Roman"/>
          <w:color w:val="000000"/>
          <w:sz w:val="24"/>
        </w:rPr>
        <w:t>为长方形砖混结构</w:t>
      </w:r>
      <w:r>
        <w:rPr>
          <w:rFonts w:ascii="Times New Roman" w:hAnsi="Times New Roman" w:hint="eastAsia"/>
          <w:color w:val="000000"/>
          <w:sz w:val="24"/>
        </w:rPr>
        <w:t>。</w:t>
      </w:r>
    </w:p>
    <w:p w:rsidR="00610695" w:rsidRDefault="004E3DBA" w:rsidP="004E3DBA">
      <w:pPr>
        <w:spacing w:line="360" w:lineRule="auto"/>
        <w:ind w:firstLineChars="200" w:firstLine="482"/>
        <w:contextualSpacing/>
        <w:rPr>
          <w:rFonts w:ascii="Times New Roman" w:hAnsi="Times New Roman"/>
          <w:b/>
          <w:bCs/>
          <w:color w:val="000000"/>
          <w:sz w:val="24"/>
        </w:rPr>
      </w:pPr>
      <w:r>
        <w:rPr>
          <w:rFonts w:ascii="Times New Roman" w:hAnsi="Times New Roman" w:hint="eastAsia"/>
          <w:b/>
          <w:bCs/>
          <w:color w:val="000000"/>
          <w:sz w:val="24"/>
        </w:rPr>
        <w:t>14</w:t>
      </w:r>
      <w:r w:rsidR="00F973DD">
        <w:rPr>
          <w:rFonts w:ascii="Times New Roman" w:hAnsi="Times New Roman"/>
          <w:b/>
          <w:bCs/>
          <w:color w:val="000000"/>
          <w:sz w:val="24"/>
        </w:rPr>
        <w:t>、办公生活区</w:t>
      </w:r>
    </w:p>
    <w:p w:rsidR="00610695" w:rsidRDefault="00F973DD" w:rsidP="004E3DBA">
      <w:pPr>
        <w:adjustRightInd w:val="0"/>
        <w:snapToGrid w:val="0"/>
        <w:spacing w:line="360" w:lineRule="auto"/>
        <w:ind w:firstLineChars="200" w:firstLine="480"/>
        <w:rPr>
          <w:rFonts w:ascii="Times New Roman" w:hAnsi="Times New Roman"/>
          <w:color w:val="000000"/>
          <w:sz w:val="24"/>
        </w:rPr>
      </w:pPr>
      <w:r>
        <w:rPr>
          <w:rFonts w:ascii="Times New Roman" w:hAnsi="Times New Roman"/>
          <w:color w:val="000000"/>
          <w:sz w:val="24"/>
        </w:rPr>
        <w:t>办公生活区位于选矿厂南部，场地内建筑主要为单层砖瓦建筑，场地平均建筑高度</w:t>
      </w:r>
      <w:r>
        <w:rPr>
          <w:rFonts w:ascii="Times New Roman" w:hAnsi="Times New Roman"/>
          <w:color w:val="000000"/>
          <w:sz w:val="24"/>
        </w:rPr>
        <w:t>3m</w:t>
      </w:r>
      <w:r>
        <w:rPr>
          <w:rFonts w:ascii="Times New Roman" w:hAnsi="Times New Roman"/>
          <w:color w:val="000000"/>
          <w:sz w:val="24"/>
        </w:rPr>
        <w:t>，包括办公室、职工宿舍、值班室和仓库等，占地面积</w:t>
      </w:r>
      <w:r w:rsidR="00D70341">
        <w:rPr>
          <w:rFonts w:ascii="Times New Roman" w:hAnsi="Times New Roman" w:hint="eastAsia"/>
          <w:color w:val="000000"/>
          <w:sz w:val="24"/>
        </w:rPr>
        <w:t>22568</w:t>
      </w:r>
      <w:r>
        <w:rPr>
          <w:rFonts w:ascii="Times New Roman" w:hAnsi="Times New Roman"/>
          <w:color w:val="000000"/>
          <w:sz w:val="24"/>
        </w:rPr>
        <w:t>m</w:t>
      </w:r>
      <w:r>
        <w:rPr>
          <w:rFonts w:ascii="Times New Roman" w:hAnsi="Times New Roman"/>
          <w:color w:val="000000"/>
          <w:sz w:val="24"/>
          <w:vertAlign w:val="superscript"/>
        </w:rPr>
        <w:t>2</w:t>
      </w:r>
      <w:r>
        <w:rPr>
          <w:rFonts w:ascii="Times New Roman" w:hAnsi="Times New Roman"/>
          <w:color w:val="000000"/>
          <w:sz w:val="24"/>
        </w:rPr>
        <w:t>，周围基本绿化，局部地面水泥硬化。</w:t>
      </w:r>
    </w:p>
    <w:p w:rsidR="00610695" w:rsidRDefault="00F973DD" w:rsidP="0012768D">
      <w:pPr>
        <w:widowControl/>
        <w:spacing w:beforeLines="50" w:line="360" w:lineRule="auto"/>
        <w:ind w:firstLineChars="200" w:firstLine="482"/>
        <w:contextualSpacing/>
        <w:rPr>
          <w:rFonts w:ascii="Times New Roman" w:hAnsi="Times New Roman"/>
          <w:b/>
          <w:bCs/>
          <w:color w:val="000000"/>
          <w:sz w:val="24"/>
        </w:rPr>
      </w:pPr>
      <w:r>
        <w:rPr>
          <w:rFonts w:ascii="Times New Roman" w:hAnsi="Times New Roman"/>
          <w:b/>
          <w:bCs/>
          <w:color w:val="000000"/>
          <w:sz w:val="24"/>
        </w:rPr>
        <w:t>1</w:t>
      </w:r>
      <w:r w:rsidR="004E3DBA">
        <w:rPr>
          <w:rFonts w:ascii="Times New Roman" w:hAnsi="Times New Roman" w:hint="eastAsia"/>
          <w:b/>
          <w:bCs/>
          <w:color w:val="000000"/>
          <w:sz w:val="24"/>
        </w:rPr>
        <w:t>5</w:t>
      </w:r>
      <w:r>
        <w:rPr>
          <w:rFonts w:ascii="Times New Roman" w:hAnsi="Times New Roman"/>
          <w:b/>
          <w:bCs/>
          <w:color w:val="000000"/>
          <w:sz w:val="24"/>
        </w:rPr>
        <w:t>、矿区道路</w:t>
      </w:r>
    </w:p>
    <w:p w:rsidR="00610695" w:rsidRDefault="00F973DD" w:rsidP="004E3DBA">
      <w:pPr>
        <w:adjustRightInd w:val="0"/>
        <w:snapToGrid w:val="0"/>
        <w:spacing w:line="360" w:lineRule="auto"/>
        <w:ind w:firstLineChars="200" w:firstLine="480"/>
        <w:rPr>
          <w:rFonts w:ascii="Times New Roman" w:hAnsi="Times New Roman"/>
          <w:color w:val="FF0000"/>
          <w:sz w:val="24"/>
        </w:rPr>
      </w:pPr>
      <w:r>
        <w:rPr>
          <w:rFonts w:ascii="Times New Roman" w:hAnsi="Times New Roman"/>
          <w:color w:val="000000"/>
          <w:sz w:val="24"/>
        </w:rPr>
        <w:t>矿区道路自南向北分布于矿区内，主要用来联通各采矿工业场地和办公区，</w:t>
      </w:r>
      <w:r w:rsidR="00D70341">
        <w:rPr>
          <w:rFonts w:ascii="Times New Roman" w:hAnsi="Times New Roman" w:hint="eastAsia"/>
          <w:color w:val="000000"/>
          <w:sz w:val="24"/>
        </w:rPr>
        <w:t>以及</w:t>
      </w:r>
      <w:r w:rsidR="00D70341">
        <w:rPr>
          <w:rFonts w:ascii="Times New Roman" w:hAnsi="Times New Roman"/>
          <w:color w:val="000000"/>
          <w:sz w:val="24"/>
        </w:rPr>
        <w:t>前期探矿形成的</w:t>
      </w:r>
      <w:r>
        <w:rPr>
          <w:rFonts w:ascii="Times New Roman" w:hAnsi="Times New Roman"/>
          <w:color w:val="000000"/>
          <w:sz w:val="24"/>
        </w:rPr>
        <w:t>，道路长度约为</w:t>
      </w:r>
      <w:r w:rsidR="00D70341">
        <w:rPr>
          <w:rFonts w:ascii="Times New Roman" w:hAnsi="Times New Roman" w:hint="eastAsia"/>
          <w:color w:val="000000"/>
          <w:sz w:val="24"/>
        </w:rPr>
        <w:t>80</w:t>
      </w:r>
      <w:r>
        <w:rPr>
          <w:rFonts w:ascii="Times New Roman" w:hAnsi="Times New Roman"/>
          <w:color w:val="000000"/>
          <w:sz w:val="24"/>
        </w:rPr>
        <w:t>00m</w:t>
      </w:r>
      <w:r>
        <w:rPr>
          <w:rFonts w:ascii="Times New Roman" w:hAnsi="Times New Roman"/>
          <w:color w:val="000000"/>
          <w:sz w:val="24"/>
        </w:rPr>
        <w:t>，宽度为</w:t>
      </w:r>
      <w:r>
        <w:rPr>
          <w:rFonts w:ascii="Times New Roman" w:hAnsi="Times New Roman"/>
          <w:color w:val="000000"/>
          <w:sz w:val="24"/>
        </w:rPr>
        <w:t>3-5m</w:t>
      </w:r>
      <w:r>
        <w:rPr>
          <w:rFonts w:ascii="Times New Roman" w:hAnsi="Times New Roman"/>
          <w:color w:val="000000"/>
          <w:sz w:val="24"/>
        </w:rPr>
        <w:t>，占地总面积约为</w:t>
      </w:r>
      <w:r w:rsidR="00D70341">
        <w:rPr>
          <w:rFonts w:ascii="Times New Roman" w:hAnsi="Times New Roman" w:hint="eastAsia"/>
          <w:color w:val="000000"/>
          <w:sz w:val="24"/>
        </w:rPr>
        <w:t>37503</w:t>
      </w:r>
      <w:r>
        <w:rPr>
          <w:rFonts w:ascii="Times New Roman" w:hAnsi="Times New Roman"/>
          <w:color w:val="000000"/>
          <w:sz w:val="24"/>
        </w:rPr>
        <w:t>m</w:t>
      </w:r>
      <w:r>
        <w:rPr>
          <w:rFonts w:ascii="Times New Roman" w:hAnsi="Times New Roman"/>
          <w:color w:val="000000"/>
          <w:sz w:val="24"/>
          <w:vertAlign w:val="superscript"/>
        </w:rPr>
        <w:t>2</w:t>
      </w:r>
      <w:r>
        <w:rPr>
          <w:rFonts w:ascii="Times New Roman" w:hAnsi="Times New Roman"/>
          <w:color w:val="000000"/>
          <w:sz w:val="24"/>
        </w:rPr>
        <w:t>。</w:t>
      </w:r>
    </w:p>
    <w:p w:rsidR="00610695" w:rsidRDefault="00F973DD" w:rsidP="0012768D">
      <w:pPr>
        <w:tabs>
          <w:tab w:val="left" w:pos="1300"/>
        </w:tabs>
        <w:spacing w:beforeLines="50" w:line="360" w:lineRule="auto"/>
        <w:ind w:firstLineChars="200" w:firstLine="482"/>
        <w:rPr>
          <w:rFonts w:ascii="Times New Roman" w:hAnsi="Times New Roman"/>
          <w:b/>
          <w:color w:val="000000"/>
          <w:sz w:val="24"/>
        </w:rPr>
      </w:pPr>
      <w:r>
        <w:rPr>
          <w:rFonts w:ascii="Times New Roman" w:hAnsi="Times New Roman"/>
          <w:b/>
          <w:color w:val="000000"/>
          <w:sz w:val="24"/>
        </w:rPr>
        <w:t>四、土地损毁现状评价</w:t>
      </w:r>
    </w:p>
    <w:p w:rsidR="00610695" w:rsidRDefault="00F973DD">
      <w:pPr>
        <w:tabs>
          <w:tab w:val="left" w:pos="1300"/>
        </w:tabs>
        <w:spacing w:line="360" w:lineRule="auto"/>
        <w:ind w:firstLineChars="200" w:firstLine="480"/>
        <w:rPr>
          <w:rFonts w:ascii="Times New Roman" w:hAnsi="Times New Roman"/>
          <w:color w:val="000000"/>
          <w:sz w:val="24"/>
        </w:rPr>
      </w:pPr>
      <w:r>
        <w:rPr>
          <w:rFonts w:ascii="Times New Roman" w:hAnsi="Times New Roman"/>
          <w:color w:val="000000"/>
          <w:sz w:val="24"/>
        </w:rPr>
        <w:t>1</w:t>
      </w:r>
      <w:r>
        <w:rPr>
          <w:rFonts w:ascii="Times New Roman" w:hAnsi="Times New Roman"/>
          <w:color w:val="000000"/>
          <w:sz w:val="24"/>
        </w:rPr>
        <w:t>、矿山建设前土地资源利用状况</w:t>
      </w:r>
    </w:p>
    <w:p w:rsidR="00D70341" w:rsidRDefault="00D70341">
      <w:pPr>
        <w:tabs>
          <w:tab w:val="left" w:pos="1300"/>
        </w:tabs>
        <w:spacing w:line="360" w:lineRule="auto"/>
        <w:ind w:firstLineChars="200" w:firstLine="480"/>
        <w:rPr>
          <w:rFonts w:ascii="Times New Roman" w:hAnsi="Times New Roman"/>
          <w:bCs/>
          <w:color w:val="000000"/>
          <w:sz w:val="24"/>
        </w:rPr>
      </w:pPr>
      <w:r w:rsidRPr="00B54158">
        <w:rPr>
          <w:rFonts w:ascii="Times New Roman"/>
          <w:sz w:val="24"/>
        </w:rPr>
        <w:lastRenderedPageBreak/>
        <w:t>根据全国第三次土地利用现状调查资料</w:t>
      </w:r>
      <w:r w:rsidR="00F973DD">
        <w:rPr>
          <w:rFonts w:ascii="Times New Roman" w:hAnsi="Times New Roman"/>
          <w:color w:val="000000"/>
          <w:sz w:val="24"/>
          <w:szCs w:val="24"/>
        </w:rPr>
        <w:t>，</w:t>
      </w:r>
      <w:r w:rsidR="00F973DD">
        <w:rPr>
          <w:rFonts w:ascii="Times New Roman" w:hAnsi="Times New Roman"/>
          <w:bCs/>
          <w:color w:val="000000"/>
          <w:sz w:val="24"/>
        </w:rPr>
        <w:t>矿山建设前</w:t>
      </w:r>
      <w:proofErr w:type="gramStart"/>
      <w:r w:rsidR="00F973DD">
        <w:rPr>
          <w:rFonts w:ascii="Times New Roman" w:hAnsi="Times New Roman"/>
          <w:bCs/>
          <w:color w:val="000000"/>
          <w:sz w:val="24"/>
        </w:rPr>
        <w:t>评估区</w:t>
      </w:r>
      <w:proofErr w:type="gramEnd"/>
      <w:r w:rsidR="00F973DD">
        <w:rPr>
          <w:rFonts w:ascii="Times New Roman" w:hAnsi="Times New Roman"/>
          <w:bCs/>
          <w:color w:val="000000"/>
          <w:sz w:val="24"/>
        </w:rPr>
        <w:t>土地资源类型为：</w:t>
      </w:r>
    </w:p>
    <w:p w:rsidR="00610695" w:rsidRPr="00D70341" w:rsidRDefault="00D70341" w:rsidP="00D70341">
      <w:pPr>
        <w:tabs>
          <w:tab w:val="left" w:pos="1300"/>
        </w:tabs>
        <w:spacing w:line="360" w:lineRule="auto"/>
        <w:ind w:firstLineChars="200" w:firstLine="480"/>
        <w:rPr>
          <w:rFonts w:ascii="Times New Roman" w:hAnsi="Times New Roman"/>
          <w:bCs/>
          <w:color w:val="000000"/>
          <w:sz w:val="24"/>
        </w:rPr>
      </w:pPr>
      <w:r w:rsidRPr="00D70341">
        <w:rPr>
          <w:rFonts w:ascii="Times New Roman" w:hAnsi="Times New Roman" w:hint="eastAsia"/>
          <w:bCs/>
          <w:color w:val="000000"/>
          <w:sz w:val="24"/>
        </w:rPr>
        <w:t>乔木林地</w:t>
      </w:r>
      <w:r>
        <w:rPr>
          <w:rFonts w:ascii="Times New Roman" w:hAnsi="Times New Roman" w:hint="eastAsia"/>
          <w:bCs/>
          <w:color w:val="000000"/>
          <w:sz w:val="24"/>
        </w:rPr>
        <w:t>、</w:t>
      </w:r>
      <w:r w:rsidRPr="00D70341">
        <w:rPr>
          <w:rFonts w:ascii="Times New Roman" w:hAnsi="Times New Roman" w:hint="eastAsia"/>
          <w:bCs/>
          <w:color w:val="000000"/>
          <w:sz w:val="24"/>
        </w:rPr>
        <w:t>灌木林地</w:t>
      </w:r>
      <w:r>
        <w:rPr>
          <w:rFonts w:ascii="Times New Roman" w:hAnsi="Times New Roman" w:hint="eastAsia"/>
          <w:bCs/>
          <w:color w:val="000000"/>
          <w:sz w:val="24"/>
        </w:rPr>
        <w:t>、</w:t>
      </w:r>
      <w:r w:rsidRPr="00D70341">
        <w:rPr>
          <w:rFonts w:ascii="Times New Roman" w:hAnsi="Times New Roman" w:hint="eastAsia"/>
          <w:bCs/>
          <w:color w:val="000000"/>
          <w:sz w:val="24"/>
        </w:rPr>
        <w:t>其他草地</w:t>
      </w:r>
      <w:r>
        <w:rPr>
          <w:rFonts w:ascii="Times New Roman" w:hAnsi="Times New Roman" w:hint="eastAsia"/>
          <w:bCs/>
          <w:color w:val="000000"/>
          <w:sz w:val="24"/>
        </w:rPr>
        <w:t>、</w:t>
      </w:r>
      <w:r w:rsidRPr="00D70341">
        <w:rPr>
          <w:rFonts w:ascii="Times New Roman" w:hAnsi="Times New Roman" w:hint="eastAsia"/>
          <w:bCs/>
          <w:color w:val="000000"/>
          <w:sz w:val="24"/>
        </w:rPr>
        <w:t>采矿用地</w:t>
      </w:r>
      <w:r>
        <w:rPr>
          <w:rFonts w:ascii="Times New Roman" w:hAnsi="Times New Roman" w:hint="eastAsia"/>
          <w:bCs/>
          <w:color w:val="000000"/>
          <w:sz w:val="24"/>
        </w:rPr>
        <w:t>、</w:t>
      </w:r>
      <w:r w:rsidRPr="00D70341">
        <w:rPr>
          <w:rFonts w:ascii="Times New Roman" w:hAnsi="Times New Roman" w:hint="eastAsia"/>
          <w:bCs/>
          <w:color w:val="000000"/>
          <w:sz w:val="24"/>
        </w:rPr>
        <w:t>农村宅基地</w:t>
      </w:r>
      <w:r>
        <w:rPr>
          <w:rFonts w:ascii="Times New Roman" w:hAnsi="Times New Roman" w:hint="eastAsia"/>
          <w:bCs/>
          <w:color w:val="000000"/>
          <w:sz w:val="24"/>
        </w:rPr>
        <w:t>、</w:t>
      </w:r>
      <w:r w:rsidRPr="00D70341">
        <w:rPr>
          <w:rFonts w:ascii="Times New Roman" w:hAnsi="Times New Roman" w:hint="eastAsia"/>
          <w:bCs/>
          <w:color w:val="000000"/>
          <w:sz w:val="24"/>
        </w:rPr>
        <w:t>农村道路</w:t>
      </w:r>
      <w:r w:rsidR="00F973DD">
        <w:rPr>
          <w:rFonts w:ascii="Times New Roman" w:hAnsi="Times New Roman"/>
          <w:bCs/>
          <w:color w:val="000000"/>
          <w:sz w:val="24"/>
        </w:rPr>
        <w:t>。</w:t>
      </w:r>
    </w:p>
    <w:p w:rsidR="00610695" w:rsidRDefault="00F973DD">
      <w:pPr>
        <w:tabs>
          <w:tab w:val="left" w:pos="1300"/>
        </w:tabs>
        <w:spacing w:line="360" w:lineRule="auto"/>
        <w:ind w:firstLineChars="200" w:firstLine="480"/>
        <w:rPr>
          <w:rFonts w:ascii="Times New Roman" w:hAnsi="Times New Roman"/>
          <w:color w:val="000000"/>
          <w:sz w:val="24"/>
        </w:rPr>
      </w:pPr>
      <w:r>
        <w:rPr>
          <w:rFonts w:ascii="Times New Roman" w:hAnsi="Times New Roman"/>
          <w:color w:val="000000"/>
          <w:sz w:val="24"/>
        </w:rPr>
        <w:t>2</w:t>
      </w:r>
      <w:r>
        <w:rPr>
          <w:rFonts w:ascii="Times New Roman" w:hAnsi="Times New Roman"/>
          <w:color w:val="000000"/>
          <w:sz w:val="24"/>
        </w:rPr>
        <w:t>、矿山建设不同工程单元对土地资源的损毁状况</w:t>
      </w:r>
    </w:p>
    <w:p w:rsidR="00610695" w:rsidRPr="00D70341" w:rsidRDefault="00F973DD" w:rsidP="00D70341">
      <w:pPr>
        <w:tabs>
          <w:tab w:val="left" w:pos="1300"/>
        </w:tabs>
        <w:spacing w:line="360" w:lineRule="auto"/>
        <w:ind w:firstLineChars="200" w:firstLine="480"/>
        <w:rPr>
          <w:rFonts w:ascii="Times New Roman" w:hAnsi="Times New Roman"/>
          <w:color w:val="000000"/>
          <w:sz w:val="24"/>
        </w:rPr>
      </w:pPr>
      <w:r>
        <w:rPr>
          <w:rFonts w:ascii="Times New Roman" w:hAnsi="Times New Roman"/>
          <w:color w:val="000000"/>
          <w:sz w:val="24"/>
        </w:rPr>
        <w:t>矿山现状损毁土地单元包括：</w:t>
      </w:r>
      <w:r w:rsidR="00D70341" w:rsidRPr="00D70341">
        <w:rPr>
          <w:rFonts w:ascii="Times New Roman" w:hAnsi="Times New Roman" w:hint="eastAsia"/>
          <w:color w:val="000000"/>
          <w:sz w:val="24"/>
        </w:rPr>
        <w:t>竖井工业场地</w:t>
      </w:r>
      <w:r w:rsidR="00D70341">
        <w:rPr>
          <w:rFonts w:ascii="Times New Roman" w:hAnsi="Times New Roman" w:hint="eastAsia"/>
          <w:color w:val="000000"/>
          <w:sz w:val="24"/>
        </w:rPr>
        <w:t>、</w:t>
      </w:r>
      <w:r w:rsidR="00D70341" w:rsidRPr="00D70341">
        <w:rPr>
          <w:rFonts w:ascii="Times New Roman" w:hAnsi="Times New Roman" w:hint="eastAsia"/>
          <w:color w:val="000000"/>
          <w:sz w:val="24"/>
        </w:rPr>
        <w:t>PD1</w:t>
      </w:r>
      <w:r w:rsidR="00D70341" w:rsidRPr="00D70341">
        <w:rPr>
          <w:rFonts w:ascii="Times New Roman" w:hAnsi="Times New Roman" w:hint="eastAsia"/>
          <w:color w:val="000000"/>
          <w:sz w:val="24"/>
        </w:rPr>
        <w:t>工业场地</w:t>
      </w:r>
      <w:r w:rsidR="00D70341">
        <w:rPr>
          <w:rFonts w:ascii="Times New Roman" w:hAnsi="Times New Roman" w:hint="eastAsia"/>
          <w:color w:val="000000"/>
          <w:sz w:val="24"/>
        </w:rPr>
        <w:t>、</w:t>
      </w:r>
      <w:r w:rsidR="00D70341" w:rsidRPr="00D70341">
        <w:rPr>
          <w:rFonts w:ascii="Times New Roman" w:hAnsi="Times New Roman" w:hint="eastAsia"/>
          <w:color w:val="000000"/>
          <w:sz w:val="24"/>
        </w:rPr>
        <w:t>PD2</w:t>
      </w:r>
      <w:r w:rsidR="00D70341" w:rsidRPr="00D70341">
        <w:rPr>
          <w:rFonts w:ascii="Times New Roman" w:hAnsi="Times New Roman" w:hint="eastAsia"/>
          <w:color w:val="000000"/>
          <w:sz w:val="24"/>
        </w:rPr>
        <w:t>工业场地</w:t>
      </w:r>
      <w:r w:rsidR="00D70341">
        <w:rPr>
          <w:rFonts w:ascii="Times New Roman" w:hAnsi="Times New Roman" w:hint="eastAsia"/>
          <w:color w:val="000000"/>
          <w:sz w:val="24"/>
        </w:rPr>
        <w:t>、</w:t>
      </w:r>
      <w:r w:rsidR="00D70341" w:rsidRPr="00D70341">
        <w:rPr>
          <w:rFonts w:ascii="Times New Roman" w:hAnsi="Times New Roman" w:hint="eastAsia"/>
          <w:color w:val="000000"/>
          <w:sz w:val="24"/>
        </w:rPr>
        <w:t>废弃</w:t>
      </w:r>
      <w:r w:rsidR="00D70341" w:rsidRPr="00D70341">
        <w:rPr>
          <w:rFonts w:ascii="Times New Roman" w:hAnsi="Times New Roman" w:hint="eastAsia"/>
          <w:color w:val="000000"/>
          <w:sz w:val="24"/>
        </w:rPr>
        <w:t>PD1</w:t>
      </w:r>
      <w:r w:rsidR="00D70341">
        <w:rPr>
          <w:rFonts w:ascii="Times New Roman" w:hAnsi="Times New Roman" w:hint="eastAsia"/>
          <w:color w:val="000000"/>
          <w:sz w:val="24"/>
        </w:rPr>
        <w:t>、</w:t>
      </w:r>
      <w:r w:rsidR="00D70341" w:rsidRPr="00D70341">
        <w:rPr>
          <w:rFonts w:ascii="Times New Roman" w:hAnsi="Times New Roman" w:hint="eastAsia"/>
          <w:color w:val="000000"/>
          <w:sz w:val="24"/>
        </w:rPr>
        <w:t>废弃</w:t>
      </w:r>
      <w:r w:rsidR="00D70341" w:rsidRPr="00D70341">
        <w:rPr>
          <w:rFonts w:ascii="Times New Roman" w:hAnsi="Times New Roman" w:hint="eastAsia"/>
          <w:color w:val="000000"/>
          <w:sz w:val="24"/>
        </w:rPr>
        <w:t>PD2</w:t>
      </w:r>
      <w:r w:rsidR="00D70341">
        <w:rPr>
          <w:rFonts w:ascii="Times New Roman" w:hAnsi="Times New Roman" w:hint="eastAsia"/>
          <w:color w:val="000000"/>
          <w:sz w:val="24"/>
        </w:rPr>
        <w:t>、</w:t>
      </w:r>
      <w:r w:rsidR="00D70341" w:rsidRPr="00D70341">
        <w:rPr>
          <w:rFonts w:ascii="Times New Roman" w:hAnsi="Times New Roman" w:hint="eastAsia"/>
          <w:color w:val="000000"/>
          <w:sz w:val="24"/>
        </w:rPr>
        <w:t>PD1</w:t>
      </w:r>
      <w:r w:rsidR="00D70341" w:rsidRPr="00D70341">
        <w:rPr>
          <w:rFonts w:ascii="Times New Roman" w:hAnsi="Times New Roman" w:hint="eastAsia"/>
          <w:color w:val="000000"/>
          <w:sz w:val="24"/>
        </w:rPr>
        <w:t>废石场</w:t>
      </w:r>
      <w:r w:rsidR="00D70341">
        <w:rPr>
          <w:rFonts w:ascii="Times New Roman" w:hAnsi="Times New Roman" w:hint="eastAsia"/>
          <w:color w:val="000000"/>
          <w:sz w:val="24"/>
        </w:rPr>
        <w:t>、</w:t>
      </w:r>
      <w:r w:rsidR="00D70341" w:rsidRPr="00D70341">
        <w:rPr>
          <w:rFonts w:ascii="Times New Roman" w:hAnsi="Times New Roman" w:hint="eastAsia"/>
          <w:color w:val="000000"/>
          <w:sz w:val="24"/>
        </w:rPr>
        <w:t>PD2</w:t>
      </w:r>
      <w:r w:rsidR="00D70341" w:rsidRPr="00D70341">
        <w:rPr>
          <w:rFonts w:ascii="Times New Roman" w:hAnsi="Times New Roman" w:hint="eastAsia"/>
          <w:color w:val="000000"/>
          <w:sz w:val="24"/>
        </w:rPr>
        <w:t>废石场</w:t>
      </w:r>
      <w:r w:rsidR="00D70341">
        <w:rPr>
          <w:rFonts w:ascii="Times New Roman" w:hAnsi="Times New Roman" w:hint="eastAsia"/>
          <w:color w:val="000000"/>
          <w:sz w:val="24"/>
        </w:rPr>
        <w:t>、</w:t>
      </w:r>
      <w:r w:rsidR="00D70341" w:rsidRPr="00D70341">
        <w:rPr>
          <w:rFonts w:ascii="Times New Roman" w:hAnsi="Times New Roman" w:hint="eastAsia"/>
          <w:color w:val="000000"/>
          <w:sz w:val="24"/>
        </w:rPr>
        <w:t>积水区</w:t>
      </w:r>
      <w:r w:rsidR="00D70341">
        <w:rPr>
          <w:rFonts w:ascii="Times New Roman" w:hAnsi="Times New Roman" w:hint="eastAsia"/>
          <w:color w:val="000000"/>
          <w:sz w:val="24"/>
        </w:rPr>
        <w:t>、</w:t>
      </w:r>
      <w:r w:rsidR="00D70341" w:rsidRPr="00D70341">
        <w:rPr>
          <w:rFonts w:ascii="Times New Roman" w:hAnsi="Times New Roman" w:hint="eastAsia"/>
          <w:color w:val="000000"/>
          <w:sz w:val="24"/>
        </w:rPr>
        <w:t>尾矿库</w:t>
      </w:r>
      <w:r w:rsidR="00D70341">
        <w:rPr>
          <w:rFonts w:ascii="Times New Roman" w:hAnsi="Times New Roman" w:hint="eastAsia"/>
          <w:color w:val="000000"/>
          <w:sz w:val="24"/>
        </w:rPr>
        <w:t>、</w:t>
      </w:r>
      <w:r w:rsidR="00D70341" w:rsidRPr="00D70341">
        <w:rPr>
          <w:rFonts w:ascii="Times New Roman" w:hAnsi="Times New Roman" w:hint="eastAsia"/>
          <w:color w:val="000000"/>
          <w:sz w:val="24"/>
        </w:rPr>
        <w:t>排水渠</w:t>
      </w:r>
      <w:r w:rsidR="00D70341">
        <w:rPr>
          <w:rFonts w:ascii="Times New Roman" w:hAnsi="Times New Roman" w:hint="eastAsia"/>
          <w:color w:val="000000"/>
          <w:sz w:val="24"/>
        </w:rPr>
        <w:t>、</w:t>
      </w:r>
      <w:r w:rsidR="00D70341" w:rsidRPr="00D70341">
        <w:rPr>
          <w:rFonts w:ascii="Times New Roman" w:hAnsi="Times New Roman" w:hint="eastAsia"/>
          <w:color w:val="000000"/>
          <w:sz w:val="24"/>
        </w:rPr>
        <w:t>选矿厂</w:t>
      </w:r>
      <w:r w:rsidR="00D70341">
        <w:rPr>
          <w:rFonts w:ascii="Times New Roman" w:hAnsi="Times New Roman" w:hint="eastAsia"/>
          <w:color w:val="000000"/>
          <w:sz w:val="24"/>
        </w:rPr>
        <w:t>、</w:t>
      </w:r>
      <w:r w:rsidR="00D70341" w:rsidRPr="00D70341">
        <w:rPr>
          <w:rFonts w:ascii="Times New Roman" w:hAnsi="Times New Roman" w:hint="eastAsia"/>
          <w:color w:val="000000"/>
          <w:sz w:val="24"/>
        </w:rPr>
        <w:t>炸药库</w:t>
      </w:r>
      <w:r w:rsidR="00D70341">
        <w:rPr>
          <w:rFonts w:ascii="Times New Roman" w:hAnsi="Times New Roman" w:hint="eastAsia"/>
          <w:color w:val="000000"/>
          <w:sz w:val="24"/>
        </w:rPr>
        <w:t>、</w:t>
      </w:r>
      <w:r w:rsidR="00D70341" w:rsidRPr="00D70341">
        <w:rPr>
          <w:rFonts w:ascii="Times New Roman" w:hAnsi="Times New Roman" w:hint="eastAsia"/>
          <w:color w:val="000000"/>
          <w:sz w:val="24"/>
        </w:rPr>
        <w:t>厕所</w:t>
      </w:r>
      <w:r w:rsidR="00D70341">
        <w:rPr>
          <w:rFonts w:ascii="Times New Roman" w:hAnsi="Times New Roman" w:hint="eastAsia"/>
          <w:color w:val="000000"/>
          <w:sz w:val="24"/>
        </w:rPr>
        <w:t>、</w:t>
      </w:r>
      <w:r w:rsidR="00D70341" w:rsidRPr="00D70341">
        <w:rPr>
          <w:rFonts w:ascii="Times New Roman" w:hAnsi="Times New Roman" w:hint="eastAsia"/>
          <w:color w:val="000000"/>
          <w:sz w:val="24"/>
        </w:rPr>
        <w:t>办公生活区</w:t>
      </w:r>
      <w:r w:rsidR="00D70341">
        <w:rPr>
          <w:rFonts w:ascii="Times New Roman" w:hAnsi="Times New Roman" w:hint="eastAsia"/>
          <w:color w:val="000000"/>
          <w:sz w:val="24"/>
        </w:rPr>
        <w:t>、</w:t>
      </w:r>
      <w:r w:rsidR="00D70341" w:rsidRPr="00D70341">
        <w:rPr>
          <w:rFonts w:ascii="Times New Roman" w:hAnsi="Times New Roman" w:hint="eastAsia"/>
          <w:color w:val="000000"/>
          <w:sz w:val="24"/>
        </w:rPr>
        <w:t>矿区道路</w:t>
      </w:r>
      <w:r>
        <w:rPr>
          <w:rFonts w:ascii="Times New Roman" w:hAnsi="Times New Roman"/>
          <w:color w:val="000000"/>
          <w:sz w:val="24"/>
        </w:rPr>
        <w:t>。对照全国第</w:t>
      </w:r>
      <w:r w:rsidR="00D70341">
        <w:rPr>
          <w:rFonts w:ascii="Times New Roman" w:hAnsi="Times New Roman" w:hint="eastAsia"/>
          <w:color w:val="000000"/>
          <w:sz w:val="24"/>
        </w:rPr>
        <w:t>三</w:t>
      </w:r>
      <w:r>
        <w:rPr>
          <w:rFonts w:ascii="Times New Roman" w:hAnsi="Times New Roman"/>
          <w:color w:val="000000"/>
          <w:sz w:val="24"/>
        </w:rPr>
        <w:t>次土地利用现状调查松山区资料，矿山现状损毁的土地类型包括：</w:t>
      </w:r>
      <w:r w:rsidR="00AB5D0D">
        <w:rPr>
          <w:rFonts w:ascii="Times New Roman" w:hAnsi="Times New Roman"/>
          <w:color w:val="000000"/>
          <w:sz w:val="24"/>
        </w:rPr>
        <w:t>乔木林地</w:t>
      </w:r>
      <w:r w:rsidR="00AB5D0D">
        <w:rPr>
          <w:rFonts w:ascii="Times New Roman" w:hAnsi="Times New Roman" w:hint="eastAsia"/>
          <w:color w:val="000000"/>
          <w:sz w:val="24"/>
        </w:rPr>
        <w:t>20425</w:t>
      </w:r>
      <w:r w:rsidR="00AB5D0D">
        <w:rPr>
          <w:rFonts w:ascii="Times New Roman" w:hAnsi="Times New Roman"/>
          <w:color w:val="000000"/>
          <w:sz w:val="24"/>
        </w:rPr>
        <w:t>m²</w:t>
      </w:r>
      <w:r w:rsidR="00AB5D0D">
        <w:rPr>
          <w:rFonts w:ascii="Times New Roman" w:hAnsi="Times New Roman"/>
          <w:color w:val="000000"/>
          <w:sz w:val="24"/>
        </w:rPr>
        <w:t>、</w:t>
      </w:r>
      <w:r w:rsidR="00AB5D0D">
        <w:rPr>
          <w:rFonts w:ascii="Times New Roman" w:hAnsi="Times New Roman" w:hint="eastAsia"/>
          <w:color w:val="000000"/>
          <w:sz w:val="24"/>
        </w:rPr>
        <w:t>灌木</w:t>
      </w:r>
      <w:r>
        <w:rPr>
          <w:rFonts w:ascii="Times New Roman" w:hAnsi="Times New Roman"/>
          <w:color w:val="000000"/>
          <w:sz w:val="24"/>
        </w:rPr>
        <w:t>林地</w:t>
      </w:r>
      <w:r w:rsidR="00AB5D0D">
        <w:rPr>
          <w:rFonts w:ascii="Times New Roman" w:hAnsi="Times New Roman" w:hint="eastAsia"/>
          <w:color w:val="000000"/>
          <w:sz w:val="24"/>
        </w:rPr>
        <w:t>2201</w:t>
      </w:r>
      <w:r>
        <w:rPr>
          <w:rFonts w:ascii="Times New Roman" w:hAnsi="Times New Roman"/>
          <w:color w:val="000000"/>
          <w:sz w:val="24"/>
        </w:rPr>
        <w:t>m²</w:t>
      </w:r>
      <w:r>
        <w:rPr>
          <w:rFonts w:ascii="Times New Roman" w:hAnsi="Times New Roman"/>
          <w:color w:val="000000"/>
          <w:sz w:val="24"/>
        </w:rPr>
        <w:t>、</w:t>
      </w:r>
      <w:r w:rsidR="00AB5D0D">
        <w:rPr>
          <w:rFonts w:ascii="Times New Roman" w:hAnsi="Times New Roman"/>
          <w:color w:val="000000"/>
          <w:sz w:val="24"/>
        </w:rPr>
        <w:t>其</w:t>
      </w:r>
      <w:r w:rsidR="00AB5D0D">
        <w:rPr>
          <w:rFonts w:ascii="Times New Roman" w:hAnsi="Times New Roman" w:hint="eastAsia"/>
          <w:color w:val="000000"/>
          <w:sz w:val="24"/>
        </w:rPr>
        <w:t>他</w:t>
      </w:r>
      <w:r w:rsidR="00AB5D0D">
        <w:rPr>
          <w:rFonts w:ascii="Times New Roman" w:hAnsi="Times New Roman"/>
          <w:color w:val="000000"/>
          <w:sz w:val="24"/>
        </w:rPr>
        <w:t>林地</w:t>
      </w:r>
      <w:r w:rsidR="00AB5D0D">
        <w:rPr>
          <w:rFonts w:ascii="Times New Roman" w:hAnsi="Times New Roman" w:hint="eastAsia"/>
          <w:color w:val="000000"/>
          <w:sz w:val="24"/>
        </w:rPr>
        <w:t>488</w:t>
      </w:r>
      <w:r w:rsidR="00AB5D0D">
        <w:rPr>
          <w:rFonts w:ascii="Times New Roman" w:hAnsi="Times New Roman"/>
          <w:color w:val="000000"/>
          <w:sz w:val="24"/>
        </w:rPr>
        <w:t>m²</w:t>
      </w:r>
      <w:r w:rsidR="00AB5D0D">
        <w:rPr>
          <w:rFonts w:ascii="Times New Roman" w:hAnsi="Times New Roman"/>
          <w:color w:val="000000"/>
          <w:sz w:val="24"/>
        </w:rPr>
        <w:t>、天然牧草地</w:t>
      </w:r>
      <w:r w:rsidR="00AB5D0D">
        <w:rPr>
          <w:rFonts w:ascii="Times New Roman" w:hAnsi="Times New Roman" w:hint="eastAsia"/>
          <w:color w:val="000000"/>
          <w:sz w:val="24"/>
        </w:rPr>
        <w:t>2002</w:t>
      </w:r>
      <w:r w:rsidR="00AB5D0D">
        <w:rPr>
          <w:rFonts w:ascii="Times New Roman" w:hAnsi="Times New Roman"/>
          <w:color w:val="000000"/>
          <w:sz w:val="24"/>
        </w:rPr>
        <w:t>m²</w:t>
      </w:r>
      <w:r w:rsidR="00AB5D0D">
        <w:rPr>
          <w:rFonts w:ascii="Times New Roman" w:hAnsi="Times New Roman"/>
          <w:color w:val="000000"/>
          <w:sz w:val="24"/>
        </w:rPr>
        <w:t>、</w:t>
      </w:r>
      <w:r>
        <w:rPr>
          <w:rFonts w:ascii="Times New Roman" w:hAnsi="Times New Roman"/>
          <w:color w:val="000000"/>
          <w:sz w:val="24"/>
        </w:rPr>
        <w:t>其</w:t>
      </w:r>
      <w:r>
        <w:rPr>
          <w:rFonts w:ascii="Times New Roman" w:hAnsi="Times New Roman" w:hint="eastAsia"/>
          <w:color w:val="000000"/>
          <w:sz w:val="24"/>
        </w:rPr>
        <w:t>他</w:t>
      </w:r>
      <w:r>
        <w:rPr>
          <w:rFonts w:ascii="Times New Roman" w:hAnsi="Times New Roman"/>
          <w:color w:val="000000"/>
          <w:sz w:val="24"/>
        </w:rPr>
        <w:t>草地</w:t>
      </w:r>
      <w:r w:rsidR="00AB5D0D">
        <w:rPr>
          <w:rFonts w:ascii="Times New Roman" w:hAnsi="Times New Roman" w:hint="eastAsia"/>
          <w:color w:val="000000"/>
          <w:sz w:val="24"/>
        </w:rPr>
        <w:t>74010</w:t>
      </w:r>
      <w:r>
        <w:rPr>
          <w:rFonts w:ascii="Times New Roman" w:hAnsi="Times New Roman"/>
          <w:color w:val="000000"/>
          <w:sz w:val="24"/>
        </w:rPr>
        <w:t>m²</w:t>
      </w:r>
      <w:r>
        <w:rPr>
          <w:rFonts w:ascii="Times New Roman" w:hAnsi="Times New Roman"/>
          <w:color w:val="000000"/>
          <w:sz w:val="24"/>
        </w:rPr>
        <w:t>、采矿用地</w:t>
      </w:r>
      <w:r w:rsidR="00AB5D0D">
        <w:rPr>
          <w:rFonts w:ascii="Times New Roman" w:hAnsi="Times New Roman" w:hint="eastAsia"/>
          <w:color w:val="000000"/>
          <w:sz w:val="24"/>
        </w:rPr>
        <w:t>114932</w:t>
      </w:r>
      <w:r>
        <w:rPr>
          <w:rFonts w:ascii="Times New Roman" w:hAnsi="Times New Roman"/>
          <w:color w:val="000000"/>
          <w:sz w:val="24"/>
        </w:rPr>
        <w:t>m²</w:t>
      </w:r>
      <w:r w:rsidR="00AB5D0D">
        <w:rPr>
          <w:rFonts w:ascii="Times New Roman" w:hAnsi="Times New Roman"/>
          <w:color w:val="000000"/>
          <w:sz w:val="24"/>
        </w:rPr>
        <w:t>、</w:t>
      </w:r>
      <w:r w:rsidR="00AB5D0D" w:rsidRPr="0093370E">
        <w:rPr>
          <w:rFonts w:ascii="Times New Roman" w:hAnsi="Times New Roman"/>
          <w:color w:val="000000"/>
          <w:sz w:val="24"/>
        </w:rPr>
        <w:t>农村宅基地</w:t>
      </w:r>
      <w:r w:rsidR="00AB5D0D">
        <w:rPr>
          <w:rFonts w:ascii="Times New Roman" w:hAnsi="Times New Roman" w:hint="eastAsia"/>
          <w:color w:val="000000"/>
          <w:sz w:val="24"/>
        </w:rPr>
        <w:t>10095</w:t>
      </w:r>
      <w:r w:rsidR="00AB5D0D">
        <w:rPr>
          <w:rFonts w:ascii="Times New Roman" w:hAnsi="Times New Roman"/>
          <w:color w:val="000000"/>
          <w:sz w:val="24"/>
        </w:rPr>
        <w:t>m²</w:t>
      </w:r>
      <w:r w:rsidR="00AB5D0D">
        <w:rPr>
          <w:rFonts w:ascii="Times New Roman" w:hAnsi="Times New Roman"/>
          <w:color w:val="000000"/>
          <w:sz w:val="24"/>
        </w:rPr>
        <w:t>、农村道路</w:t>
      </w:r>
      <w:r w:rsidR="00AB5D0D">
        <w:rPr>
          <w:rFonts w:ascii="Times New Roman" w:hAnsi="Times New Roman" w:hint="eastAsia"/>
          <w:color w:val="000000"/>
          <w:sz w:val="24"/>
        </w:rPr>
        <w:t>10172</w:t>
      </w:r>
      <w:r w:rsidR="00AB5D0D">
        <w:rPr>
          <w:rFonts w:ascii="Times New Roman" w:hAnsi="Times New Roman"/>
          <w:color w:val="000000"/>
          <w:sz w:val="24"/>
        </w:rPr>
        <w:t>m²</w:t>
      </w:r>
      <w:r w:rsidR="00AB5D0D">
        <w:rPr>
          <w:rFonts w:ascii="Times New Roman" w:hAnsi="Times New Roman"/>
          <w:color w:val="000000"/>
          <w:sz w:val="24"/>
        </w:rPr>
        <w:t>、</w:t>
      </w:r>
      <w:proofErr w:type="gramStart"/>
      <w:r w:rsidR="00AB5D0D">
        <w:rPr>
          <w:rFonts w:ascii="Times New Roman" w:hAnsi="Times New Roman"/>
          <w:color w:val="000000"/>
          <w:sz w:val="24"/>
        </w:rPr>
        <w:t>裸土地</w:t>
      </w:r>
      <w:proofErr w:type="gramEnd"/>
      <w:r w:rsidR="00AB5D0D">
        <w:rPr>
          <w:rFonts w:ascii="Times New Roman" w:hAnsi="Times New Roman" w:hint="eastAsia"/>
          <w:color w:val="000000"/>
          <w:sz w:val="24"/>
        </w:rPr>
        <w:t>882</w:t>
      </w:r>
      <w:r w:rsidR="00AB5D0D">
        <w:rPr>
          <w:rFonts w:ascii="Times New Roman" w:hAnsi="Times New Roman"/>
          <w:color w:val="000000"/>
          <w:sz w:val="24"/>
        </w:rPr>
        <w:t>m²</w:t>
      </w:r>
      <w:r>
        <w:rPr>
          <w:rFonts w:ascii="Times New Roman" w:hAnsi="Times New Roman"/>
          <w:color w:val="000000"/>
          <w:sz w:val="24"/>
        </w:rPr>
        <w:t>。土地权属</w:t>
      </w:r>
      <w:r w:rsidR="00AB5D0D">
        <w:rPr>
          <w:rFonts w:ascii="Times New Roman" w:hAnsi="Times New Roman"/>
          <w:color w:val="000000"/>
          <w:sz w:val="24"/>
        </w:rPr>
        <w:t>分别属于</w:t>
      </w:r>
      <w:r>
        <w:rPr>
          <w:rFonts w:ascii="Times New Roman" w:hAnsi="Times New Roman" w:hint="eastAsia"/>
          <w:color w:val="000000"/>
          <w:sz w:val="24"/>
        </w:rPr>
        <w:t>松山区上官地镇</w:t>
      </w:r>
      <w:r w:rsidR="009A0177">
        <w:rPr>
          <w:rFonts w:ascii="Times New Roman" w:hAnsi="Times New Roman" w:hint="eastAsia"/>
          <w:color w:val="000000"/>
          <w:sz w:val="24"/>
        </w:rPr>
        <w:t>北新井村、翁牛特</w:t>
      </w:r>
      <w:proofErr w:type="gramStart"/>
      <w:r w:rsidR="009A0177">
        <w:rPr>
          <w:rFonts w:ascii="Times New Roman" w:hAnsi="Times New Roman" w:hint="eastAsia"/>
          <w:color w:val="000000"/>
          <w:sz w:val="24"/>
        </w:rPr>
        <w:t>旗亿合公</w:t>
      </w:r>
      <w:proofErr w:type="gramEnd"/>
      <w:r w:rsidR="009A0177">
        <w:rPr>
          <w:rFonts w:ascii="Times New Roman" w:hAnsi="Times New Roman" w:hint="eastAsia"/>
          <w:color w:val="000000"/>
          <w:sz w:val="24"/>
        </w:rPr>
        <w:t>镇</w:t>
      </w:r>
      <w:proofErr w:type="gramStart"/>
      <w:r w:rsidR="009A0177">
        <w:rPr>
          <w:rFonts w:ascii="Times New Roman" w:hAnsi="Times New Roman" w:hint="eastAsia"/>
          <w:color w:val="000000"/>
          <w:sz w:val="24"/>
        </w:rPr>
        <w:t>王店营子</w:t>
      </w:r>
      <w:proofErr w:type="gramEnd"/>
      <w:r w:rsidR="009A0177">
        <w:rPr>
          <w:rFonts w:ascii="Times New Roman" w:hAnsi="Times New Roman" w:hint="eastAsia"/>
          <w:color w:val="000000"/>
          <w:sz w:val="24"/>
        </w:rPr>
        <w:t>村</w:t>
      </w:r>
      <w:r>
        <w:rPr>
          <w:rFonts w:ascii="Times New Roman" w:hAnsi="Times New Roman"/>
          <w:color w:val="000000"/>
          <w:sz w:val="24"/>
        </w:rPr>
        <w:t>集体所有，权属明确，无争议。现状条件下，地表各单元对土地损毁情况见表</w:t>
      </w:r>
      <w:r>
        <w:rPr>
          <w:rFonts w:ascii="Times New Roman" w:hAnsi="Times New Roman" w:hint="eastAsia"/>
          <w:color w:val="000000"/>
          <w:sz w:val="24"/>
        </w:rPr>
        <w:t>4-</w:t>
      </w:r>
      <w:r w:rsidR="003F55C8">
        <w:rPr>
          <w:rFonts w:ascii="Times New Roman" w:hAnsi="Times New Roman" w:hint="eastAsia"/>
          <w:color w:val="000000"/>
          <w:sz w:val="24"/>
        </w:rPr>
        <w:t>4</w:t>
      </w:r>
      <w:r>
        <w:rPr>
          <w:rFonts w:ascii="Times New Roman" w:hAnsi="Times New Roman"/>
          <w:color w:val="000000"/>
          <w:sz w:val="24"/>
        </w:rPr>
        <w:t>。</w:t>
      </w:r>
    </w:p>
    <w:p w:rsidR="00610695" w:rsidRPr="003F55C8" w:rsidRDefault="00F973DD" w:rsidP="003F55C8">
      <w:pPr>
        <w:spacing w:line="360" w:lineRule="auto"/>
        <w:jc w:val="center"/>
        <w:rPr>
          <w:rFonts w:ascii="Times New Roman" w:hAnsi="宋体"/>
          <w:b/>
          <w:bCs/>
          <w:color w:val="000000"/>
          <w:sz w:val="24"/>
          <w:szCs w:val="24"/>
        </w:rPr>
      </w:pPr>
      <w:r w:rsidRPr="003F55C8">
        <w:rPr>
          <w:rFonts w:ascii="Times New Roman" w:hAnsi="宋体"/>
          <w:b/>
          <w:bCs/>
          <w:color w:val="000000"/>
          <w:sz w:val="24"/>
          <w:szCs w:val="24"/>
        </w:rPr>
        <w:t>表</w:t>
      </w:r>
      <w:r w:rsidRPr="003F55C8">
        <w:rPr>
          <w:rFonts w:ascii="Times New Roman" w:hAnsi="宋体" w:hint="eastAsia"/>
          <w:b/>
          <w:bCs/>
          <w:color w:val="000000"/>
          <w:sz w:val="24"/>
          <w:szCs w:val="24"/>
        </w:rPr>
        <w:t>4-</w:t>
      </w:r>
      <w:r w:rsidR="003F55C8">
        <w:rPr>
          <w:rFonts w:ascii="Times New Roman" w:hAnsi="宋体" w:hint="eastAsia"/>
          <w:b/>
          <w:bCs/>
          <w:color w:val="000000"/>
          <w:sz w:val="24"/>
          <w:szCs w:val="24"/>
        </w:rPr>
        <w:t>4</w:t>
      </w:r>
      <w:r w:rsidRPr="003F55C8">
        <w:rPr>
          <w:rFonts w:ascii="Times New Roman" w:hAnsi="宋体"/>
          <w:b/>
          <w:bCs/>
          <w:color w:val="000000"/>
          <w:sz w:val="24"/>
          <w:szCs w:val="24"/>
        </w:rPr>
        <w:t xml:space="preserve">  </w:t>
      </w:r>
      <w:r w:rsidRPr="003F55C8">
        <w:rPr>
          <w:rFonts w:ascii="Times New Roman" w:hAnsi="宋体"/>
          <w:b/>
          <w:bCs/>
          <w:color w:val="000000"/>
          <w:sz w:val="24"/>
          <w:szCs w:val="24"/>
        </w:rPr>
        <w:t>土地损毁现状评估表</w:t>
      </w:r>
    </w:p>
    <w:tbl>
      <w:tblPr>
        <w:tblW w:w="5000" w:type="pct"/>
        <w:tblLayout w:type="fixed"/>
        <w:tblLook w:val="04A0"/>
      </w:tblPr>
      <w:tblGrid>
        <w:gridCol w:w="1526"/>
        <w:gridCol w:w="850"/>
        <w:gridCol w:w="850"/>
        <w:gridCol w:w="1560"/>
        <w:gridCol w:w="707"/>
        <w:gridCol w:w="1277"/>
        <w:gridCol w:w="850"/>
        <w:gridCol w:w="902"/>
      </w:tblGrid>
      <w:tr w:rsidR="0093370E" w:rsidRPr="0093370E" w:rsidTr="0093370E">
        <w:trPr>
          <w:trHeight w:val="280"/>
        </w:trPr>
        <w:tc>
          <w:tcPr>
            <w:tcW w:w="89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t>现状单元</w:t>
            </w:r>
          </w:p>
        </w:tc>
        <w:tc>
          <w:tcPr>
            <w:tcW w:w="499" w:type="pct"/>
            <w:tcBorders>
              <w:top w:val="single" w:sz="4" w:space="0" w:color="auto"/>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t>面积</w:t>
            </w:r>
          </w:p>
        </w:tc>
        <w:tc>
          <w:tcPr>
            <w:tcW w:w="1414" w:type="pct"/>
            <w:gridSpan w:val="2"/>
            <w:tcBorders>
              <w:top w:val="single" w:sz="4" w:space="0" w:color="auto"/>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t>一级地类</w:t>
            </w:r>
          </w:p>
        </w:tc>
        <w:tc>
          <w:tcPr>
            <w:tcW w:w="1164" w:type="pct"/>
            <w:gridSpan w:val="2"/>
            <w:tcBorders>
              <w:top w:val="single" w:sz="4" w:space="0" w:color="auto"/>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t>二级地类</w:t>
            </w:r>
          </w:p>
        </w:tc>
        <w:tc>
          <w:tcPr>
            <w:tcW w:w="499" w:type="pct"/>
            <w:tcBorders>
              <w:top w:val="single" w:sz="4" w:space="0" w:color="auto"/>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t>面积</w:t>
            </w:r>
          </w:p>
        </w:tc>
        <w:tc>
          <w:tcPr>
            <w:tcW w:w="52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t>权属</w:t>
            </w:r>
          </w:p>
        </w:tc>
      </w:tr>
      <w:tr w:rsidR="0093370E" w:rsidRPr="0093370E" w:rsidTr="0093370E">
        <w:trPr>
          <w:trHeight w:val="320"/>
        </w:trPr>
        <w:tc>
          <w:tcPr>
            <w:tcW w:w="895" w:type="pct"/>
            <w:vMerge/>
            <w:tcBorders>
              <w:top w:val="single" w:sz="4" w:space="0" w:color="auto"/>
              <w:left w:val="single" w:sz="4" w:space="0" w:color="auto"/>
              <w:bottom w:val="single" w:sz="4" w:space="0" w:color="auto"/>
              <w:right w:val="single" w:sz="4" w:space="0" w:color="auto"/>
            </w:tcBorders>
            <w:vAlign w:val="center"/>
            <w:hideMark/>
          </w:tcPr>
          <w:p w:rsidR="0093370E" w:rsidRPr="0093370E" w:rsidRDefault="0093370E" w:rsidP="0093370E">
            <w:pPr>
              <w:widowControl/>
              <w:jc w:val="left"/>
              <w:rPr>
                <w:rFonts w:ascii="Times New Roman" w:hAnsi="Times New Roman"/>
                <w:color w:val="000000"/>
                <w:kern w:val="0"/>
                <w:szCs w:val="21"/>
              </w:rPr>
            </w:pPr>
          </w:p>
        </w:tc>
        <w:tc>
          <w:tcPr>
            <w:tcW w:w="499"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t>（</w:t>
            </w:r>
            <w:r w:rsidRPr="0093370E">
              <w:rPr>
                <w:rFonts w:ascii="Times New Roman" w:hAnsi="Times New Roman"/>
                <w:color w:val="000000"/>
                <w:kern w:val="0"/>
                <w:szCs w:val="21"/>
              </w:rPr>
              <w:t>m</w:t>
            </w:r>
            <w:r w:rsidRPr="0093370E">
              <w:rPr>
                <w:rFonts w:ascii="Times New Roman" w:hAnsi="Times New Roman"/>
                <w:color w:val="000000"/>
                <w:kern w:val="0"/>
                <w:szCs w:val="21"/>
                <w:vertAlign w:val="superscript"/>
              </w:rPr>
              <w:t>2</w:t>
            </w:r>
            <w:r w:rsidRPr="0093370E">
              <w:rPr>
                <w:rFonts w:ascii="Times New Roman" w:hAnsi="宋体"/>
                <w:color w:val="000000"/>
                <w:kern w:val="0"/>
                <w:szCs w:val="21"/>
              </w:rPr>
              <w:t>）</w:t>
            </w:r>
          </w:p>
        </w:tc>
        <w:tc>
          <w:tcPr>
            <w:tcW w:w="499"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t>编号</w:t>
            </w:r>
          </w:p>
        </w:tc>
        <w:tc>
          <w:tcPr>
            <w:tcW w:w="915"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t>名称</w:t>
            </w:r>
          </w:p>
        </w:tc>
        <w:tc>
          <w:tcPr>
            <w:tcW w:w="415"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t>编号</w:t>
            </w:r>
          </w:p>
        </w:tc>
        <w:tc>
          <w:tcPr>
            <w:tcW w:w="749"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t>名称</w:t>
            </w:r>
          </w:p>
        </w:tc>
        <w:tc>
          <w:tcPr>
            <w:tcW w:w="499"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t>（</w:t>
            </w:r>
            <w:r w:rsidRPr="0093370E">
              <w:rPr>
                <w:rFonts w:ascii="Times New Roman" w:hAnsi="Times New Roman"/>
                <w:color w:val="000000"/>
                <w:kern w:val="0"/>
                <w:szCs w:val="21"/>
              </w:rPr>
              <w:t>m</w:t>
            </w:r>
            <w:r w:rsidRPr="0093370E">
              <w:rPr>
                <w:rFonts w:ascii="Times New Roman" w:hAnsi="Times New Roman"/>
                <w:color w:val="000000"/>
                <w:kern w:val="0"/>
                <w:szCs w:val="21"/>
                <w:vertAlign w:val="superscript"/>
              </w:rPr>
              <w:t>2</w:t>
            </w:r>
            <w:r w:rsidRPr="0093370E">
              <w:rPr>
                <w:rFonts w:ascii="Times New Roman" w:hAnsi="宋体"/>
                <w:color w:val="000000"/>
                <w:kern w:val="0"/>
                <w:szCs w:val="21"/>
              </w:rPr>
              <w:t>）</w:t>
            </w:r>
          </w:p>
        </w:tc>
        <w:tc>
          <w:tcPr>
            <w:tcW w:w="529" w:type="pct"/>
            <w:vMerge/>
            <w:tcBorders>
              <w:top w:val="single" w:sz="4" w:space="0" w:color="auto"/>
              <w:left w:val="single" w:sz="4" w:space="0" w:color="auto"/>
              <w:bottom w:val="single" w:sz="4" w:space="0" w:color="auto"/>
              <w:right w:val="single" w:sz="4" w:space="0" w:color="auto"/>
            </w:tcBorders>
            <w:vAlign w:val="center"/>
            <w:hideMark/>
          </w:tcPr>
          <w:p w:rsidR="0093370E" w:rsidRPr="0093370E" w:rsidRDefault="0093370E" w:rsidP="0093370E">
            <w:pPr>
              <w:widowControl/>
              <w:jc w:val="left"/>
              <w:rPr>
                <w:rFonts w:ascii="Times New Roman" w:hAnsi="Times New Roman"/>
                <w:color w:val="000000"/>
                <w:kern w:val="0"/>
                <w:szCs w:val="21"/>
              </w:rPr>
            </w:pPr>
          </w:p>
        </w:tc>
      </w:tr>
      <w:tr w:rsidR="0093370E" w:rsidRPr="0093370E" w:rsidTr="0093370E">
        <w:trPr>
          <w:trHeight w:val="280"/>
        </w:trPr>
        <w:tc>
          <w:tcPr>
            <w:tcW w:w="895"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t>竖井工业场地</w:t>
            </w:r>
          </w:p>
        </w:tc>
        <w:tc>
          <w:tcPr>
            <w:tcW w:w="49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14322</w:t>
            </w:r>
          </w:p>
        </w:tc>
        <w:tc>
          <w:tcPr>
            <w:tcW w:w="499"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03</w:t>
            </w:r>
          </w:p>
        </w:tc>
        <w:tc>
          <w:tcPr>
            <w:tcW w:w="915"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t>林地</w:t>
            </w:r>
          </w:p>
        </w:tc>
        <w:tc>
          <w:tcPr>
            <w:tcW w:w="415"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0301</w:t>
            </w:r>
          </w:p>
        </w:tc>
        <w:tc>
          <w:tcPr>
            <w:tcW w:w="749"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t>乔木林地</w:t>
            </w:r>
          </w:p>
        </w:tc>
        <w:tc>
          <w:tcPr>
            <w:tcW w:w="499"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2312</w:t>
            </w:r>
          </w:p>
        </w:tc>
        <w:tc>
          <w:tcPr>
            <w:tcW w:w="52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t>松山区</w:t>
            </w:r>
            <w:r w:rsidR="009A0177">
              <w:rPr>
                <w:rFonts w:ascii="Times New Roman" w:hAnsi="宋体"/>
                <w:color w:val="000000"/>
                <w:kern w:val="0"/>
                <w:szCs w:val="21"/>
              </w:rPr>
              <w:t>上官地镇</w:t>
            </w:r>
            <w:r w:rsidRPr="0093370E">
              <w:rPr>
                <w:rFonts w:ascii="Times New Roman" w:hAnsi="宋体"/>
                <w:color w:val="000000"/>
                <w:kern w:val="0"/>
                <w:szCs w:val="21"/>
              </w:rPr>
              <w:t>北新井村</w:t>
            </w:r>
          </w:p>
        </w:tc>
      </w:tr>
      <w:tr w:rsidR="0093370E" w:rsidRPr="0093370E" w:rsidTr="0093370E">
        <w:trPr>
          <w:trHeight w:val="280"/>
        </w:trPr>
        <w:tc>
          <w:tcPr>
            <w:tcW w:w="895" w:type="pct"/>
            <w:vMerge/>
            <w:tcBorders>
              <w:top w:val="nil"/>
              <w:left w:val="single" w:sz="4" w:space="0" w:color="auto"/>
              <w:bottom w:val="single" w:sz="4" w:space="0" w:color="auto"/>
              <w:right w:val="single" w:sz="4" w:space="0" w:color="auto"/>
            </w:tcBorders>
            <w:vAlign w:val="center"/>
            <w:hideMark/>
          </w:tcPr>
          <w:p w:rsidR="0093370E" w:rsidRPr="0093370E" w:rsidRDefault="0093370E" w:rsidP="0093370E">
            <w:pPr>
              <w:widowControl/>
              <w:jc w:val="left"/>
              <w:rPr>
                <w:rFonts w:ascii="Times New Roman" w:hAnsi="Times New Roman"/>
                <w:color w:val="000000"/>
                <w:kern w:val="0"/>
                <w:szCs w:val="21"/>
              </w:rPr>
            </w:pPr>
          </w:p>
        </w:tc>
        <w:tc>
          <w:tcPr>
            <w:tcW w:w="499" w:type="pct"/>
            <w:vMerge/>
            <w:tcBorders>
              <w:top w:val="nil"/>
              <w:left w:val="single" w:sz="4" w:space="0" w:color="auto"/>
              <w:bottom w:val="single" w:sz="4" w:space="0" w:color="auto"/>
              <w:right w:val="single" w:sz="4" w:space="0" w:color="auto"/>
            </w:tcBorders>
            <w:vAlign w:val="center"/>
            <w:hideMark/>
          </w:tcPr>
          <w:p w:rsidR="0093370E" w:rsidRPr="0093370E" w:rsidRDefault="0093370E" w:rsidP="0093370E">
            <w:pPr>
              <w:widowControl/>
              <w:jc w:val="left"/>
              <w:rPr>
                <w:rFonts w:ascii="Times New Roman" w:hAnsi="Times New Roman"/>
                <w:color w:val="000000"/>
                <w:kern w:val="0"/>
                <w:szCs w:val="21"/>
              </w:rPr>
            </w:pPr>
          </w:p>
        </w:tc>
        <w:tc>
          <w:tcPr>
            <w:tcW w:w="499"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04</w:t>
            </w:r>
          </w:p>
        </w:tc>
        <w:tc>
          <w:tcPr>
            <w:tcW w:w="915" w:type="pct"/>
            <w:tcBorders>
              <w:top w:val="nil"/>
              <w:left w:val="nil"/>
              <w:bottom w:val="single" w:sz="4" w:space="0" w:color="auto"/>
              <w:right w:val="single" w:sz="4" w:space="0" w:color="auto"/>
            </w:tcBorders>
            <w:shd w:val="clear" w:color="auto" w:fill="auto"/>
            <w:noWrap/>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t>草地</w:t>
            </w:r>
          </w:p>
        </w:tc>
        <w:tc>
          <w:tcPr>
            <w:tcW w:w="415"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0404</w:t>
            </w:r>
          </w:p>
        </w:tc>
        <w:tc>
          <w:tcPr>
            <w:tcW w:w="749" w:type="pct"/>
            <w:tcBorders>
              <w:top w:val="nil"/>
              <w:left w:val="nil"/>
              <w:bottom w:val="single" w:sz="4" w:space="0" w:color="auto"/>
              <w:right w:val="single" w:sz="4" w:space="0" w:color="auto"/>
            </w:tcBorders>
            <w:shd w:val="clear" w:color="auto" w:fill="auto"/>
            <w:noWrap/>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t>其他草地</w:t>
            </w:r>
          </w:p>
        </w:tc>
        <w:tc>
          <w:tcPr>
            <w:tcW w:w="499" w:type="pct"/>
            <w:tcBorders>
              <w:top w:val="nil"/>
              <w:left w:val="nil"/>
              <w:bottom w:val="single" w:sz="4" w:space="0" w:color="auto"/>
              <w:right w:val="single" w:sz="4" w:space="0" w:color="auto"/>
            </w:tcBorders>
            <w:shd w:val="clear" w:color="auto" w:fill="auto"/>
            <w:noWrap/>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10778</w:t>
            </w:r>
          </w:p>
        </w:tc>
        <w:tc>
          <w:tcPr>
            <w:tcW w:w="529" w:type="pct"/>
            <w:vMerge/>
            <w:tcBorders>
              <w:top w:val="nil"/>
              <w:left w:val="single" w:sz="4" w:space="0" w:color="auto"/>
              <w:bottom w:val="single" w:sz="4" w:space="0" w:color="auto"/>
              <w:right w:val="single" w:sz="4" w:space="0" w:color="auto"/>
            </w:tcBorders>
            <w:vAlign w:val="center"/>
            <w:hideMark/>
          </w:tcPr>
          <w:p w:rsidR="0093370E" w:rsidRPr="0093370E" w:rsidRDefault="0093370E" w:rsidP="0093370E">
            <w:pPr>
              <w:widowControl/>
              <w:jc w:val="left"/>
              <w:rPr>
                <w:rFonts w:ascii="Times New Roman" w:hAnsi="Times New Roman"/>
                <w:color w:val="000000"/>
                <w:kern w:val="0"/>
                <w:szCs w:val="21"/>
              </w:rPr>
            </w:pPr>
          </w:p>
        </w:tc>
      </w:tr>
      <w:tr w:rsidR="0093370E" w:rsidRPr="0093370E" w:rsidTr="0093370E">
        <w:trPr>
          <w:trHeight w:val="280"/>
        </w:trPr>
        <w:tc>
          <w:tcPr>
            <w:tcW w:w="895" w:type="pct"/>
            <w:vMerge/>
            <w:tcBorders>
              <w:top w:val="nil"/>
              <w:left w:val="single" w:sz="4" w:space="0" w:color="auto"/>
              <w:bottom w:val="single" w:sz="4" w:space="0" w:color="auto"/>
              <w:right w:val="single" w:sz="4" w:space="0" w:color="auto"/>
            </w:tcBorders>
            <w:vAlign w:val="center"/>
            <w:hideMark/>
          </w:tcPr>
          <w:p w:rsidR="0093370E" w:rsidRPr="0093370E" w:rsidRDefault="0093370E" w:rsidP="0093370E">
            <w:pPr>
              <w:widowControl/>
              <w:jc w:val="left"/>
              <w:rPr>
                <w:rFonts w:ascii="Times New Roman" w:hAnsi="Times New Roman"/>
                <w:color w:val="000000"/>
                <w:kern w:val="0"/>
                <w:szCs w:val="21"/>
              </w:rPr>
            </w:pPr>
          </w:p>
        </w:tc>
        <w:tc>
          <w:tcPr>
            <w:tcW w:w="499" w:type="pct"/>
            <w:vMerge/>
            <w:tcBorders>
              <w:top w:val="nil"/>
              <w:left w:val="single" w:sz="4" w:space="0" w:color="auto"/>
              <w:bottom w:val="single" w:sz="4" w:space="0" w:color="auto"/>
              <w:right w:val="single" w:sz="4" w:space="0" w:color="auto"/>
            </w:tcBorders>
            <w:vAlign w:val="center"/>
            <w:hideMark/>
          </w:tcPr>
          <w:p w:rsidR="0093370E" w:rsidRPr="0093370E" w:rsidRDefault="0093370E" w:rsidP="0093370E">
            <w:pPr>
              <w:widowControl/>
              <w:jc w:val="left"/>
              <w:rPr>
                <w:rFonts w:ascii="Times New Roman" w:hAnsi="Times New Roman"/>
                <w:color w:val="000000"/>
                <w:kern w:val="0"/>
                <w:szCs w:val="21"/>
              </w:rPr>
            </w:pPr>
          </w:p>
        </w:tc>
        <w:tc>
          <w:tcPr>
            <w:tcW w:w="499"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06</w:t>
            </w:r>
          </w:p>
        </w:tc>
        <w:tc>
          <w:tcPr>
            <w:tcW w:w="915"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t>工矿用地</w:t>
            </w:r>
          </w:p>
        </w:tc>
        <w:tc>
          <w:tcPr>
            <w:tcW w:w="415"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0602</w:t>
            </w:r>
          </w:p>
        </w:tc>
        <w:tc>
          <w:tcPr>
            <w:tcW w:w="749"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t>采矿用地</w:t>
            </w:r>
          </w:p>
        </w:tc>
        <w:tc>
          <w:tcPr>
            <w:tcW w:w="499"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533</w:t>
            </w:r>
          </w:p>
        </w:tc>
        <w:tc>
          <w:tcPr>
            <w:tcW w:w="529" w:type="pct"/>
            <w:vMerge/>
            <w:tcBorders>
              <w:top w:val="nil"/>
              <w:left w:val="single" w:sz="4" w:space="0" w:color="auto"/>
              <w:bottom w:val="single" w:sz="4" w:space="0" w:color="auto"/>
              <w:right w:val="single" w:sz="4" w:space="0" w:color="auto"/>
            </w:tcBorders>
            <w:vAlign w:val="center"/>
            <w:hideMark/>
          </w:tcPr>
          <w:p w:rsidR="0093370E" w:rsidRPr="0093370E" w:rsidRDefault="0093370E" w:rsidP="0093370E">
            <w:pPr>
              <w:widowControl/>
              <w:jc w:val="left"/>
              <w:rPr>
                <w:rFonts w:ascii="Times New Roman" w:hAnsi="Times New Roman"/>
                <w:color w:val="000000"/>
                <w:kern w:val="0"/>
                <w:szCs w:val="21"/>
              </w:rPr>
            </w:pPr>
          </w:p>
        </w:tc>
      </w:tr>
      <w:tr w:rsidR="0093370E" w:rsidRPr="0093370E" w:rsidTr="0093370E">
        <w:trPr>
          <w:trHeight w:val="280"/>
        </w:trPr>
        <w:tc>
          <w:tcPr>
            <w:tcW w:w="895" w:type="pct"/>
            <w:vMerge/>
            <w:tcBorders>
              <w:top w:val="nil"/>
              <w:left w:val="single" w:sz="4" w:space="0" w:color="auto"/>
              <w:bottom w:val="single" w:sz="4" w:space="0" w:color="auto"/>
              <w:right w:val="single" w:sz="4" w:space="0" w:color="auto"/>
            </w:tcBorders>
            <w:vAlign w:val="center"/>
            <w:hideMark/>
          </w:tcPr>
          <w:p w:rsidR="0093370E" w:rsidRPr="0093370E" w:rsidRDefault="0093370E" w:rsidP="0093370E">
            <w:pPr>
              <w:widowControl/>
              <w:jc w:val="left"/>
              <w:rPr>
                <w:rFonts w:ascii="Times New Roman" w:hAnsi="Times New Roman"/>
                <w:color w:val="000000"/>
                <w:kern w:val="0"/>
                <w:szCs w:val="21"/>
              </w:rPr>
            </w:pPr>
          </w:p>
        </w:tc>
        <w:tc>
          <w:tcPr>
            <w:tcW w:w="499" w:type="pct"/>
            <w:vMerge/>
            <w:tcBorders>
              <w:top w:val="nil"/>
              <w:left w:val="single" w:sz="4" w:space="0" w:color="auto"/>
              <w:bottom w:val="single" w:sz="4" w:space="0" w:color="auto"/>
              <w:right w:val="single" w:sz="4" w:space="0" w:color="auto"/>
            </w:tcBorders>
            <w:vAlign w:val="center"/>
            <w:hideMark/>
          </w:tcPr>
          <w:p w:rsidR="0093370E" w:rsidRPr="0093370E" w:rsidRDefault="0093370E" w:rsidP="0093370E">
            <w:pPr>
              <w:widowControl/>
              <w:jc w:val="left"/>
              <w:rPr>
                <w:rFonts w:ascii="Times New Roman" w:hAnsi="Times New Roman"/>
                <w:color w:val="000000"/>
                <w:kern w:val="0"/>
                <w:szCs w:val="21"/>
              </w:rPr>
            </w:pPr>
          </w:p>
        </w:tc>
        <w:tc>
          <w:tcPr>
            <w:tcW w:w="499"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07</w:t>
            </w:r>
          </w:p>
        </w:tc>
        <w:tc>
          <w:tcPr>
            <w:tcW w:w="915" w:type="pct"/>
            <w:tcBorders>
              <w:top w:val="nil"/>
              <w:left w:val="nil"/>
              <w:bottom w:val="single" w:sz="4" w:space="0" w:color="auto"/>
              <w:right w:val="single" w:sz="4" w:space="0" w:color="auto"/>
            </w:tcBorders>
            <w:shd w:val="clear" w:color="auto" w:fill="auto"/>
            <w:noWrap/>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t>住宅用地</w:t>
            </w:r>
          </w:p>
        </w:tc>
        <w:tc>
          <w:tcPr>
            <w:tcW w:w="415"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0702</w:t>
            </w:r>
          </w:p>
        </w:tc>
        <w:tc>
          <w:tcPr>
            <w:tcW w:w="749"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t>农村宅基地</w:t>
            </w:r>
          </w:p>
        </w:tc>
        <w:tc>
          <w:tcPr>
            <w:tcW w:w="499" w:type="pct"/>
            <w:tcBorders>
              <w:top w:val="nil"/>
              <w:left w:val="nil"/>
              <w:bottom w:val="single" w:sz="4" w:space="0" w:color="auto"/>
              <w:right w:val="single" w:sz="4" w:space="0" w:color="auto"/>
            </w:tcBorders>
            <w:shd w:val="clear" w:color="auto" w:fill="auto"/>
            <w:noWrap/>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574</w:t>
            </w:r>
          </w:p>
        </w:tc>
        <w:tc>
          <w:tcPr>
            <w:tcW w:w="529" w:type="pct"/>
            <w:vMerge/>
            <w:tcBorders>
              <w:top w:val="nil"/>
              <w:left w:val="single" w:sz="4" w:space="0" w:color="auto"/>
              <w:bottom w:val="single" w:sz="4" w:space="0" w:color="auto"/>
              <w:right w:val="single" w:sz="4" w:space="0" w:color="auto"/>
            </w:tcBorders>
            <w:vAlign w:val="center"/>
            <w:hideMark/>
          </w:tcPr>
          <w:p w:rsidR="0093370E" w:rsidRPr="0093370E" w:rsidRDefault="0093370E" w:rsidP="0093370E">
            <w:pPr>
              <w:widowControl/>
              <w:jc w:val="left"/>
              <w:rPr>
                <w:rFonts w:ascii="Times New Roman" w:hAnsi="Times New Roman"/>
                <w:color w:val="000000"/>
                <w:kern w:val="0"/>
                <w:szCs w:val="21"/>
              </w:rPr>
            </w:pPr>
          </w:p>
        </w:tc>
      </w:tr>
      <w:tr w:rsidR="0093370E" w:rsidRPr="0093370E" w:rsidTr="0093370E">
        <w:trPr>
          <w:trHeight w:val="280"/>
        </w:trPr>
        <w:tc>
          <w:tcPr>
            <w:tcW w:w="895" w:type="pct"/>
            <w:vMerge/>
            <w:tcBorders>
              <w:top w:val="nil"/>
              <w:left w:val="single" w:sz="4" w:space="0" w:color="auto"/>
              <w:bottom w:val="single" w:sz="4" w:space="0" w:color="auto"/>
              <w:right w:val="single" w:sz="4" w:space="0" w:color="auto"/>
            </w:tcBorders>
            <w:vAlign w:val="center"/>
            <w:hideMark/>
          </w:tcPr>
          <w:p w:rsidR="0093370E" w:rsidRPr="0093370E" w:rsidRDefault="0093370E" w:rsidP="0093370E">
            <w:pPr>
              <w:widowControl/>
              <w:jc w:val="left"/>
              <w:rPr>
                <w:rFonts w:ascii="Times New Roman" w:hAnsi="Times New Roman"/>
                <w:color w:val="000000"/>
                <w:kern w:val="0"/>
                <w:szCs w:val="21"/>
              </w:rPr>
            </w:pPr>
          </w:p>
        </w:tc>
        <w:tc>
          <w:tcPr>
            <w:tcW w:w="499" w:type="pct"/>
            <w:vMerge/>
            <w:tcBorders>
              <w:top w:val="nil"/>
              <w:left w:val="single" w:sz="4" w:space="0" w:color="auto"/>
              <w:bottom w:val="single" w:sz="4" w:space="0" w:color="auto"/>
              <w:right w:val="single" w:sz="4" w:space="0" w:color="auto"/>
            </w:tcBorders>
            <w:vAlign w:val="center"/>
            <w:hideMark/>
          </w:tcPr>
          <w:p w:rsidR="0093370E" w:rsidRPr="0093370E" w:rsidRDefault="0093370E" w:rsidP="0093370E">
            <w:pPr>
              <w:widowControl/>
              <w:jc w:val="left"/>
              <w:rPr>
                <w:rFonts w:ascii="Times New Roman" w:hAnsi="Times New Roman"/>
                <w:color w:val="000000"/>
                <w:kern w:val="0"/>
                <w:szCs w:val="21"/>
              </w:rPr>
            </w:pPr>
          </w:p>
        </w:tc>
        <w:tc>
          <w:tcPr>
            <w:tcW w:w="499"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10</w:t>
            </w:r>
          </w:p>
        </w:tc>
        <w:tc>
          <w:tcPr>
            <w:tcW w:w="915"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t>交通运输用地</w:t>
            </w:r>
          </w:p>
        </w:tc>
        <w:tc>
          <w:tcPr>
            <w:tcW w:w="415"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1006</w:t>
            </w:r>
          </w:p>
        </w:tc>
        <w:tc>
          <w:tcPr>
            <w:tcW w:w="749"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t>农村道路</w:t>
            </w:r>
          </w:p>
        </w:tc>
        <w:tc>
          <w:tcPr>
            <w:tcW w:w="499"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125</w:t>
            </w:r>
          </w:p>
        </w:tc>
        <w:tc>
          <w:tcPr>
            <w:tcW w:w="529" w:type="pct"/>
            <w:vMerge/>
            <w:tcBorders>
              <w:top w:val="nil"/>
              <w:left w:val="single" w:sz="4" w:space="0" w:color="auto"/>
              <w:bottom w:val="single" w:sz="4" w:space="0" w:color="auto"/>
              <w:right w:val="single" w:sz="4" w:space="0" w:color="auto"/>
            </w:tcBorders>
            <w:vAlign w:val="center"/>
            <w:hideMark/>
          </w:tcPr>
          <w:p w:rsidR="0093370E" w:rsidRPr="0093370E" w:rsidRDefault="0093370E" w:rsidP="0093370E">
            <w:pPr>
              <w:widowControl/>
              <w:jc w:val="left"/>
              <w:rPr>
                <w:rFonts w:ascii="Times New Roman" w:hAnsi="Times New Roman"/>
                <w:color w:val="000000"/>
                <w:kern w:val="0"/>
                <w:szCs w:val="21"/>
              </w:rPr>
            </w:pPr>
          </w:p>
        </w:tc>
      </w:tr>
      <w:tr w:rsidR="0093370E" w:rsidRPr="0093370E" w:rsidTr="0093370E">
        <w:trPr>
          <w:trHeight w:val="280"/>
        </w:trPr>
        <w:tc>
          <w:tcPr>
            <w:tcW w:w="895"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PD1</w:t>
            </w:r>
            <w:r w:rsidRPr="0093370E">
              <w:rPr>
                <w:rFonts w:ascii="Times New Roman" w:hAnsi="宋体"/>
                <w:color w:val="000000"/>
                <w:kern w:val="0"/>
                <w:szCs w:val="21"/>
              </w:rPr>
              <w:t>工业场地</w:t>
            </w:r>
          </w:p>
        </w:tc>
        <w:tc>
          <w:tcPr>
            <w:tcW w:w="49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1186</w:t>
            </w:r>
          </w:p>
        </w:tc>
        <w:tc>
          <w:tcPr>
            <w:tcW w:w="499"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04</w:t>
            </w:r>
          </w:p>
        </w:tc>
        <w:tc>
          <w:tcPr>
            <w:tcW w:w="915" w:type="pct"/>
            <w:tcBorders>
              <w:top w:val="nil"/>
              <w:left w:val="nil"/>
              <w:bottom w:val="single" w:sz="4" w:space="0" w:color="auto"/>
              <w:right w:val="single" w:sz="4" w:space="0" w:color="auto"/>
            </w:tcBorders>
            <w:shd w:val="clear" w:color="auto" w:fill="auto"/>
            <w:noWrap/>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t>草地</w:t>
            </w:r>
          </w:p>
        </w:tc>
        <w:tc>
          <w:tcPr>
            <w:tcW w:w="415"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0404</w:t>
            </w:r>
          </w:p>
        </w:tc>
        <w:tc>
          <w:tcPr>
            <w:tcW w:w="749" w:type="pct"/>
            <w:tcBorders>
              <w:top w:val="nil"/>
              <w:left w:val="nil"/>
              <w:bottom w:val="single" w:sz="4" w:space="0" w:color="auto"/>
              <w:right w:val="single" w:sz="4" w:space="0" w:color="auto"/>
            </w:tcBorders>
            <w:shd w:val="clear" w:color="auto" w:fill="auto"/>
            <w:noWrap/>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t>其他草地</w:t>
            </w:r>
          </w:p>
        </w:tc>
        <w:tc>
          <w:tcPr>
            <w:tcW w:w="499" w:type="pct"/>
            <w:tcBorders>
              <w:top w:val="nil"/>
              <w:left w:val="nil"/>
              <w:bottom w:val="single" w:sz="4" w:space="0" w:color="auto"/>
              <w:right w:val="single" w:sz="4" w:space="0" w:color="auto"/>
            </w:tcBorders>
            <w:shd w:val="clear" w:color="auto" w:fill="auto"/>
            <w:noWrap/>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100</w:t>
            </w:r>
          </w:p>
        </w:tc>
        <w:tc>
          <w:tcPr>
            <w:tcW w:w="529" w:type="pct"/>
            <w:vMerge/>
            <w:tcBorders>
              <w:top w:val="nil"/>
              <w:left w:val="single" w:sz="4" w:space="0" w:color="auto"/>
              <w:bottom w:val="single" w:sz="4" w:space="0" w:color="auto"/>
              <w:right w:val="single" w:sz="4" w:space="0" w:color="auto"/>
            </w:tcBorders>
            <w:vAlign w:val="center"/>
            <w:hideMark/>
          </w:tcPr>
          <w:p w:rsidR="0093370E" w:rsidRPr="0093370E" w:rsidRDefault="0093370E" w:rsidP="0093370E">
            <w:pPr>
              <w:widowControl/>
              <w:jc w:val="left"/>
              <w:rPr>
                <w:rFonts w:ascii="Times New Roman" w:hAnsi="Times New Roman"/>
                <w:color w:val="000000"/>
                <w:kern w:val="0"/>
                <w:szCs w:val="21"/>
              </w:rPr>
            </w:pPr>
          </w:p>
        </w:tc>
      </w:tr>
      <w:tr w:rsidR="0093370E" w:rsidRPr="0093370E" w:rsidTr="0093370E">
        <w:trPr>
          <w:trHeight w:val="280"/>
        </w:trPr>
        <w:tc>
          <w:tcPr>
            <w:tcW w:w="895" w:type="pct"/>
            <w:vMerge/>
            <w:tcBorders>
              <w:top w:val="nil"/>
              <w:left w:val="single" w:sz="4" w:space="0" w:color="auto"/>
              <w:bottom w:val="single" w:sz="4" w:space="0" w:color="auto"/>
              <w:right w:val="single" w:sz="4" w:space="0" w:color="auto"/>
            </w:tcBorders>
            <w:vAlign w:val="center"/>
            <w:hideMark/>
          </w:tcPr>
          <w:p w:rsidR="0093370E" w:rsidRPr="0093370E" w:rsidRDefault="0093370E" w:rsidP="0093370E">
            <w:pPr>
              <w:widowControl/>
              <w:jc w:val="left"/>
              <w:rPr>
                <w:rFonts w:ascii="Times New Roman" w:hAnsi="Times New Roman"/>
                <w:color w:val="000000"/>
                <w:kern w:val="0"/>
                <w:szCs w:val="21"/>
              </w:rPr>
            </w:pPr>
          </w:p>
        </w:tc>
        <w:tc>
          <w:tcPr>
            <w:tcW w:w="499" w:type="pct"/>
            <w:vMerge/>
            <w:tcBorders>
              <w:top w:val="nil"/>
              <w:left w:val="single" w:sz="4" w:space="0" w:color="auto"/>
              <w:bottom w:val="single" w:sz="4" w:space="0" w:color="auto"/>
              <w:right w:val="single" w:sz="4" w:space="0" w:color="auto"/>
            </w:tcBorders>
            <w:vAlign w:val="center"/>
            <w:hideMark/>
          </w:tcPr>
          <w:p w:rsidR="0093370E" w:rsidRPr="0093370E" w:rsidRDefault="0093370E" w:rsidP="0093370E">
            <w:pPr>
              <w:widowControl/>
              <w:jc w:val="left"/>
              <w:rPr>
                <w:rFonts w:ascii="Times New Roman" w:hAnsi="Times New Roman"/>
                <w:color w:val="000000"/>
                <w:kern w:val="0"/>
                <w:szCs w:val="21"/>
              </w:rPr>
            </w:pPr>
          </w:p>
        </w:tc>
        <w:tc>
          <w:tcPr>
            <w:tcW w:w="499"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06</w:t>
            </w:r>
          </w:p>
        </w:tc>
        <w:tc>
          <w:tcPr>
            <w:tcW w:w="915"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t>工矿用地</w:t>
            </w:r>
          </w:p>
        </w:tc>
        <w:tc>
          <w:tcPr>
            <w:tcW w:w="415"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0602</w:t>
            </w:r>
          </w:p>
        </w:tc>
        <w:tc>
          <w:tcPr>
            <w:tcW w:w="749"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t>采矿用地</w:t>
            </w:r>
          </w:p>
        </w:tc>
        <w:tc>
          <w:tcPr>
            <w:tcW w:w="499" w:type="pct"/>
            <w:tcBorders>
              <w:top w:val="nil"/>
              <w:left w:val="nil"/>
              <w:bottom w:val="single" w:sz="4" w:space="0" w:color="auto"/>
              <w:right w:val="single" w:sz="4" w:space="0" w:color="auto"/>
            </w:tcBorders>
            <w:shd w:val="clear" w:color="auto" w:fill="auto"/>
            <w:noWrap/>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1086</w:t>
            </w:r>
          </w:p>
        </w:tc>
        <w:tc>
          <w:tcPr>
            <w:tcW w:w="529" w:type="pct"/>
            <w:vMerge/>
            <w:tcBorders>
              <w:top w:val="nil"/>
              <w:left w:val="single" w:sz="4" w:space="0" w:color="auto"/>
              <w:bottom w:val="single" w:sz="4" w:space="0" w:color="auto"/>
              <w:right w:val="single" w:sz="4" w:space="0" w:color="auto"/>
            </w:tcBorders>
            <w:vAlign w:val="center"/>
            <w:hideMark/>
          </w:tcPr>
          <w:p w:rsidR="0093370E" w:rsidRPr="0093370E" w:rsidRDefault="0093370E" w:rsidP="0093370E">
            <w:pPr>
              <w:widowControl/>
              <w:jc w:val="left"/>
              <w:rPr>
                <w:rFonts w:ascii="Times New Roman" w:hAnsi="Times New Roman"/>
                <w:color w:val="000000"/>
                <w:kern w:val="0"/>
                <w:szCs w:val="21"/>
              </w:rPr>
            </w:pPr>
          </w:p>
        </w:tc>
      </w:tr>
      <w:tr w:rsidR="0093370E" w:rsidRPr="0093370E" w:rsidTr="0093370E">
        <w:trPr>
          <w:trHeight w:val="280"/>
        </w:trPr>
        <w:tc>
          <w:tcPr>
            <w:tcW w:w="895"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PD2</w:t>
            </w:r>
            <w:r w:rsidRPr="0093370E">
              <w:rPr>
                <w:rFonts w:ascii="Times New Roman" w:hAnsi="宋体"/>
                <w:color w:val="000000"/>
                <w:kern w:val="0"/>
                <w:szCs w:val="21"/>
              </w:rPr>
              <w:t>工业场地</w:t>
            </w:r>
          </w:p>
        </w:tc>
        <w:tc>
          <w:tcPr>
            <w:tcW w:w="49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7943</w:t>
            </w:r>
          </w:p>
        </w:tc>
        <w:tc>
          <w:tcPr>
            <w:tcW w:w="499"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04</w:t>
            </w:r>
          </w:p>
        </w:tc>
        <w:tc>
          <w:tcPr>
            <w:tcW w:w="915" w:type="pct"/>
            <w:tcBorders>
              <w:top w:val="nil"/>
              <w:left w:val="nil"/>
              <w:bottom w:val="single" w:sz="4" w:space="0" w:color="auto"/>
              <w:right w:val="single" w:sz="4" w:space="0" w:color="auto"/>
            </w:tcBorders>
            <w:shd w:val="clear" w:color="auto" w:fill="auto"/>
            <w:noWrap/>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t>草地</w:t>
            </w:r>
          </w:p>
        </w:tc>
        <w:tc>
          <w:tcPr>
            <w:tcW w:w="415"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0404</w:t>
            </w:r>
          </w:p>
        </w:tc>
        <w:tc>
          <w:tcPr>
            <w:tcW w:w="749" w:type="pct"/>
            <w:tcBorders>
              <w:top w:val="nil"/>
              <w:left w:val="nil"/>
              <w:bottom w:val="single" w:sz="4" w:space="0" w:color="auto"/>
              <w:right w:val="single" w:sz="4" w:space="0" w:color="auto"/>
            </w:tcBorders>
            <w:shd w:val="clear" w:color="auto" w:fill="auto"/>
            <w:noWrap/>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t>其他草地</w:t>
            </w:r>
          </w:p>
        </w:tc>
        <w:tc>
          <w:tcPr>
            <w:tcW w:w="499" w:type="pct"/>
            <w:tcBorders>
              <w:top w:val="nil"/>
              <w:left w:val="nil"/>
              <w:bottom w:val="single" w:sz="4" w:space="0" w:color="auto"/>
              <w:right w:val="single" w:sz="4" w:space="0" w:color="auto"/>
            </w:tcBorders>
            <w:shd w:val="clear" w:color="auto" w:fill="auto"/>
            <w:noWrap/>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1479</w:t>
            </w:r>
          </w:p>
        </w:tc>
        <w:tc>
          <w:tcPr>
            <w:tcW w:w="529" w:type="pct"/>
            <w:vMerge/>
            <w:tcBorders>
              <w:top w:val="nil"/>
              <w:left w:val="single" w:sz="4" w:space="0" w:color="auto"/>
              <w:bottom w:val="single" w:sz="4" w:space="0" w:color="auto"/>
              <w:right w:val="single" w:sz="4" w:space="0" w:color="auto"/>
            </w:tcBorders>
            <w:vAlign w:val="center"/>
            <w:hideMark/>
          </w:tcPr>
          <w:p w:rsidR="0093370E" w:rsidRPr="0093370E" w:rsidRDefault="0093370E" w:rsidP="0093370E">
            <w:pPr>
              <w:widowControl/>
              <w:jc w:val="left"/>
              <w:rPr>
                <w:rFonts w:ascii="Times New Roman" w:hAnsi="Times New Roman"/>
                <w:color w:val="000000"/>
                <w:kern w:val="0"/>
                <w:szCs w:val="21"/>
              </w:rPr>
            </w:pPr>
          </w:p>
        </w:tc>
      </w:tr>
      <w:tr w:rsidR="0093370E" w:rsidRPr="0093370E" w:rsidTr="0093370E">
        <w:trPr>
          <w:trHeight w:val="280"/>
        </w:trPr>
        <w:tc>
          <w:tcPr>
            <w:tcW w:w="895" w:type="pct"/>
            <w:vMerge/>
            <w:tcBorders>
              <w:top w:val="nil"/>
              <w:left w:val="single" w:sz="4" w:space="0" w:color="auto"/>
              <w:bottom w:val="single" w:sz="4" w:space="0" w:color="auto"/>
              <w:right w:val="single" w:sz="4" w:space="0" w:color="auto"/>
            </w:tcBorders>
            <w:vAlign w:val="center"/>
            <w:hideMark/>
          </w:tcPr>
          <w:p w:rsidR="0093370E" w:rsidRPr="0093370E" w:rsidRDefault="0093370E" w:rsidP="0093370E">
            <w:pPr>
              <w:widowControl/>
              <w:jc w:val="left"/>
              <w:rPr>
                <w:rFonts w:ascii="Times New Roman" w:hAnsi="Times New Roman"/>
                <w:color w:val="000000"/>
                <w:kern w:val="0"/>
                <w:szCs w:val="21"/>
              </w:rPr>
            </w:pPr>
          </w:p>
        </w:tc>
        <w:tc>
          <w:tcPr>
            <w:tcW w:w="499" w:type="pct"/>
            <w:vMerge/>
            <w:tcBorders>
              <w:top w:val="nil"/>
              <w:left w:val="single" w:sz="4" w:space="0" w:color="auto"/>
              <w:bottom w:val="single" w:sz="4" w:space="0" w:color="auto"/>
              <w:right w:val="single" w:sz="4" w:space="0" w:color="auto"/>
            </w:tcBorders>
            <w:vAlign w:val="center"/>
            <w:hideMark/>
          </w:tcPr>
          <w:p w:rsidR="0093370E" w:rsidRPr="0093370E" w:rsidRDefault="0093370E" w:rsidP="0093370E">
            <w:pPr>
              <w:widowControl/>
              <w:jc w:val="left"/>
              <w:rPr>
                <w:rFonts w:ascii="Times New Roman" w:hAnsi="Times New Roman"/>
                <w:color w:val="000000"/>
                <w:kern w:val="0"/>
                <w:szCs w:val="21"/>
              </w:rPr>
            </w:pPr>
          </w:p>
        </w:tc>
        <w:tc>
          <w:tcPr>
            <w:tcW w:w="499"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06</w:t>
            </w:r>
          </w:p>
        </w:tc>
        <w:tc>
          <w:tcPr>
            <w:tcW w:w="915"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t>工矿用地</w:t>
            </w:r>
          </w:p>
        </w:tc>
        <w:tc>
          <w:tcPr>
            <w:tcW w:w="415"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0602</w:t>
            </w:r>
          </w:p>
        </w:tc>
        <w:tc>
          <w:tcPr>
            <w:tcW w:w="749"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t>采矿用地</w:t>
            </w:r>
          </w:p>
        </w:tc>
        <w:tc>
          <w:tcPr>
            <w:tcW w:w="499" w:type="pct"/>
            <w:tcBorders>
              <w:top w:val="nil"/>
              <w:left w:val="nil"/>
              <w:bottom w:val="single" w:sz="4" w:space="0" w:color="auto"/>
              <w:right w:val="single" w:sz="4" w:space="0" w:color="auto"/>
            </w:tcBorders>
            <w:shd w:val="clear" w:color="auto" w:fill="auto"/>
            <w:noWrap/>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4035</w:t>
            </w:r>
          </w:p>
        </w:tc>
        <w:tc>
          <w:tcPr>
            <w:tcW w:w="529" w:type="pct"/>
            <w:vMerge/>
            <w:tcBorders>
              <w:top w:val="nil"/>
              <w:left w:val="single" w:sz="4" w:space="0" w:color="auto"/>
              <w:bottom w:val="single" w:sz="4" w:space="0" w:color="auto"/>
              <w:right w:val="single" w:sz="4" w:space="0" w:color="auto"/>
            </w:tcBorders>
            <w:vAlign w:val="center"/>
            <w:hideMark/>
          </w:tcPr>
          <w:p w:rsidR="0093370E" w:rsidRPr="0093370E" w:rsidRDefault="0093370E" w:rsidP="0093370E">
            <w:pPr>
              <w:widowControl/>
              <w:jc w:val="left"/>
              <w:rPr>
                <w:rFonts w:ascii="Times New Roman" w:hAnsi="Times New Roman"/>
                <w:color w:val="000000"/>
                <w:kern w:val="0"/>
                <w:szCs w:val="21"/>
              </w:rPr>
            </w:pPr>
          </w:p>
        </w:tc>
      </w:tr>
      <w:tr w:rsidR="0093370E" w:rsidRPr="0093370E" w:rsidTr="0093370E">
        <w:trPr>
          <w:trHeight w:val="280"/>
        </w:trPr>
        <w:tc>
          <w:tcPr>
            <w:tcW w:w="895" w:type="pct"/>
            <w:vMerge/>
            <w:tcBorders>
              <w:top w:val="nil"/>
              <w:left w:val="single" w:sz="4" w:space="0" w:color="auto"/>
              <w:bottom w:val="single" w:sz="4" w:space="0" w:color="auto"/>
              <w:right w:val="single" w:sz="4" w:space="0" w:color="auto"/>
            </w:tcBorders>
            <w:vAlign w:val="center"/>
            <w:hideMark/>
          </w:tcPr>
          <w:p w:rsidR="0093370E" w:rsidRPr="0093370E" w:rsidRDefault="0093370E" w:rsidP="0093370E">
            <w:pPr>
              <w:widowControl/>
              <w:jc w:val="left"/>
              <w:rPr>
                <w:rFonts w:ascii="Times New Roman" w:hAnsi="Times New Roman"/>
                <w:color w:val="000000"/>
                <w:kern w:val="0"/>
                <w:szCs w:val="21"/>
              </w:rPr>
            </w:pPr>
          </w:p>
        </w:tc>
        <w:tc>
          <w:tcPr>
            <w:tcW w:w="499" w:type="pct"/>
            <w:vMerge/>
            <w:tcBorders>
              <w:top w:val="nil"/>
              <w:left w:val="single" w:sz="4" w:space="0" w:color="auto"/>
              <w:bottom w:val="single" w:sz="4" w:space="0" w:color="auto"/>
              <w:right w:val="single" w:sz="4" w:space="0" w:color="auto"/>
            </w:tcBorders>
            <w:vAlign w:val="center"/>
            <w:hideMark/>
          </w:tcPr>
          <w:p w:rsidR="0093370E" w:rsidRPr="0093370E" w:rsidRDefault="0093370E" w:rsidP="0093370E">
            <w:pPr>
              <w:widowControl/>
              <w:jc w:val="left"/>
              <w:rPr>
                <w:rFonts w:ascii="Times New Roman" w:hAnsi="Times New Roman"/>
                <w:color w:val="000000"/>
                <w:kern w:val="0"/>
                <w:szCs w:val="21"/>
              </w:rPr>
            </w:pPr>
          </w:p>
        </w:tc>
        <w:tc>
          <w:tcPr>
            <w:tcW w:w="499"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07</w:t>
            </w:r>
          </w:p>
        </w:tc>
        <w:tc>
          <w:tcPr>
            <w:tcW w:w="915" w:type="pct"/>
            <w:tcBorders>
              <w:top w:val="nil"/>
              <w:left w:val="nil"/>
              <w:bottom w:val="single" w:sz="4" w:space="0" w:color="auto"/>
              <w:right w:val="single" w:sz="4" w:space="0" w:color="auto"/>
            </w:tcBorders>
            <w:shd w:val="clear" w:color="auto" w:fill="auto"/>
            <w:noWrap/>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t>住宅用地</w:t>
            </w:r>
          </w:p>
        </w:tc>
        <w:tc>
          <w:tcPr>
            <w:tcW w:w="415"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0702</w:t>
            </w:r>
          </w:p>
        </w:tc>
        <w:tc>
          <w:tcPr>
            <w:tcW w:w="749"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t>农村宅基地</w:t>
            </w:r>
          </w:p>
        </w:tc>
        <w:tc>
          <w:tcPr>
            <w:tcW w:w="499" w:type="pct"/>
            <w:tcBorders>
              <w:top w:val="nil"/>
              <w:left w:val="nil"/>
              <w:bottom w:val="single" w:sz="4" w:space="0" w:color="auto"/>
              <w:right w:val="single" w:sz="4" w:space="0" w:color="auto"/>
            </w:tcBorders>
            <w:shd w:val="clear" w:color="auto" w:fill="auto"/>
            <w:noWrap/>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645</w:t>
            </w:r>
          </w:p>
        </w:tc>
        <w:tc>
          <w:tcPr>
            <w:tcW w:w="529" w:type="pct"/>
            <w:vMerge/>
            <w:tcBorders>
              <w:top w:val="nil"/>
              <w:left w:val="single" w:sz="4" w:space="0" w:color="auto"/>
              <w:bottom w:val="single" w:sz="4" w:space="0" w:color="auto"/>
              <w:right w:val="single" w:sz="4" w:space="0" w:color="auto"/>
            </w:tcBorders>
            <w:vAlign w:val="center"/>
            <w:hideMark/>
          </w:tcPr>
          <w:p w:rsidR="0093370E" w:rsidRPr="0093370E" w:rsidRDefault="0093370E" w:rsidP="0093370E">
            <w:pPr>
              <w:widowControl/>
              <w:jc w:val="left"/>
              <w:rPr>
                <w:rFonts w:ascii="Times New Roman" w:hAnsi="Times New Roman"/>
                <w:color w:val="000000"/>
                <w:kern w:val="0"/>
                <w:szCs w:val="21"/>
              </w:rPr>
            </w:pPr>
          </w:p>
        </w:tc>
      </w:tr>
      <w:tr w:rsidR="0093370E" w:rsidRPr="0093370E" w:rsidTr="0093370E">
        <w:trPr>
          <w:trHeight w:val="280"/>
        </w:trPr>
        <w:tc>
          <w:tcPr>
            <w:tcW w:w="895" w:type="pct"/>
            <w:vMerge/>
            <w:tcBorders>
              <w:top w:val="nil"/>
              <w:left w:val="single" w:sz="4" w:space="0" w:color="auto"/>
              <w:bottom w:val="single" w:sz="4" w:space="0" w:color="auto"/>
              <w:right w:val="single" w:sz="4" w:space="0" w:color="auto"/>
            </w:tcBorders>
            <w:vAlign w:val="center"/>
            <w:hideMark/>
          </w:tcPr>
          <w:p w:rsidR="0093370E" w:rsidRPr="0093370E" w:rsidRDefault="0093370E" w:rsidP="0093370E">
            <w:pPr>
              <w:widowControl/>
              <w:jc w:val="left"/>
              <w:rPr>
                <w:rFonts w:ascii="Times New Roman" w:hAnsi="Times New Roman"/>
                <w:color w:val="000000"/>
                <w:kern w:val="0"/>
                <w:szCs w:val="21"/>
              </w:rPr>
            </w:pPr>
          </w:p>
        </w:tc>
        <w:tc>
          <w:tcPr>
            <w:tcW w:w="499" w:type="pct"/>
            <w:vMerge/>
            <w:tcBorders>
              <w:top w:val="nil"/>
              <w:left w:val="single" w:sz="4" w:space="0" w:color="auto"/>
              <w:bottom w:val="single" w:sz="4" w:space="0" w:color="auto"/>
              <w:right w:val="single" w:sz="4" w:space="0" w:color="auto"/>
            </w:tcBorders>
            <w:vAlign w:val="center"/>
            <w:hideMark/>
          </w:tcPr>
          <w:p w:rsidR="0093370E" w:rsidRPr="0093370E" w:rsidRDefault="0093370E" w:rsidP="0093370E">
            <w:pPr>
              <w:widowControl/>
              <w:jc w:val="left"/>
              <w:rPr>
                <w:rFonts w:ascii="Times New Roman" w:hAnsi="Times New Roman"/>
                <w:color w:val="000000"/>
                <w:kern w:val="0"/>
                <w:szCs w:val="21"/>
              </w:rPr>
            </w:pPr>
          </w:p>
        </w:tc>
        <w:tc>
          <w:tcPr>
            <w:tcW w:w="499"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10</w:t>
            </w:r>
          </w:p>
        </w:tc>
        <w:tc>
          <w:tcPr>
            <w:tcW w:w="915"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t>交通运输用地</w:t>
            </w:r>
          </w:p>
        </w:tc>
        <w:tc>
          <w:tcPr>
            <w:tcW w:w="415"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1006</w:t>
            </w:r>
          </w:p>
        </w:tc>
        <w:tc>
          <w:tcPr>
            <w:tcW w:w="749"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t>农村道路</w:t>
            </w:r>
          </w:p>
        </w:tc>
        <w:tc>
          <w:tcPr>
            <w:tcW w:w="499" w:type="pct"/>
            <w:tcBorders>
              <w:top w:val="nil"/>
              <w:left w:val="nil"/>
              <w:bottom w:val="single" w:sz="4" w:space="0" w:color="auto"/>
              <w:right w:val="single" w:sz="4" w:space="0" w:color="auto"/>
            </w:tcBorders>
            <w:shd w:val="clear" w:color="auto" w:fill="auto"/>
            <w:noWrap/>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1784</w:t>
            </w:r>
          </w:p>
        </w:tc>
        <w:tc>
          <w:tcPr>
            <w:tcW w:w="529" w:type="pct"/>
            <w:vMerge/>
            <w:tcBorders>
              <w:top w:val="nil"/>
              <w:left w:val="single" w:sz="4" w:space="0" w:color="auto"/>
              <w:bottom w:val="single" w:sz="4" w:space="0" w:color="auto"/>
              <w:right w:val="single" w:sz="4" w:space="0" w:color="auto"/>
            </w:tcBorders>
            <w:vAlign w:val="center"/>
            <w:hideMark/>
          </w:tcPr>
          <w:p w:rsidR="0093370E" w:rsidRPr="0093370E" w:rsidRDefault="0093370E" w:rsidP="0093370E">
            <w:pPr>
              <w:widowControl/>
              <w:jc w:val="left"/>
              <w:rPr>
                <w:rFonts w:ascii="Times New Roman" w:hAnsi="Times New Roman"/>
                <w:color w:val="000000"/>
                <w:kern w:val="0"/>
                <w:szCs w:val="21"/>
              </w:rPr>
            </w:pPr>
          </w:p>
        </w:tc>
      </w:tr>
      <w:tr w:rsidR="0093370E" w:rsidRPr="0093370E" w:rsidTr="0093370E">
        <w:trPr>
          <w:trHeight w:val="280"/>
        </w:trPr>
        <w:tc>
          <w:tcPr>
            <w:tcW w:w="895" w:type="pct"/>
            <w:tcBorders>
              <w:top w:val="nil"/>
              <w:left w:val="single" w:sz="4" w:space="0" w:color="auto"/>
              <w:bottom w:val="single" w:sz="4" w:space="0" w:color="auto"/>
              <w:right w:val="single" w:sz="4" w:space="0" w:color="auto"/>
            </w:tcBorders>
            <w:shd w:val="clear" w:color="auto" w:fill="auto"/>
            <w:noWrap/>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t>废弃</w:t>
            </w:r>
            <w:r w:rsidRPr="0093370E">
              <w:rPr>
                <w:rFonts w:ascii="Times New Roman" w:hAnsi="Times New Roman"/>
                <w:color w:val="000000"/>
                <w:kern w:val="0"/>
                <w:szCs w:val="21"/>
              </w:rPr>
              <w:t>PD1</w:t>
            </w:r>
          </w:p>
        </w:tc>
        <w:tc>
          <w:tcPr>
            <w:tcW w:w="499" w:type="pct"/>
            <w:tcBorders>
              <w:top w:val="nil"/>
              <w:left w:val="nil"/>
              <w:bottom w:val="single" w:sz="4" w:space="0" w:color="auto"/>
              <w:right w:val="single" w:sz="4" w:space="0" w:color="auto"/>
            </w:tcBorders>
            <w:shd w:val="clear" w:color="auto" w:fill="auto"/>
            <w:noWrap/>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394</w:t>
            </w:r>
          </w:p>
        </w:tc>
        <w:tc>
          <w:tcPr>
            <w:tcW w:w="499"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04</w:t>
            </w:r>
          </w:p>
        </w:tc>
        <w:tc>
          <w:tcPr>
            <w:tcW w:w="915" w:type="pct"/>
            <w:tcBorders>
              <w:top w:val="nil"/>
              <w:left w:val="nil"/>
              <w:bottom w:val="single" w:sz="4" w:space="0" w:color="auto"/>
              <w:right w:val="single" w:sz="4" w:space="0" w:color="auto"/>
            </w:tcBorders>
            <w:shd w:val="clear" w:color="auto" w:fill="auto"/>
            <w:noWrap/>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t>草地</w:t>
            </w:r>
          </w:p>
        </w:tc>
        <w:tc>
          <w:tcPr>
            <w:tcW w:w="415"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0404</w:t>
            </w:r>
          </w:p>
        </w:tc>
        <w:tc>
          <w:tcPr>
            <w:tcW w:w="749" w:type="pct"/>
            <w:tcBorders>
              <w:top w:val="nil"/>
              <w:left w:val="nil"/>
              <w:bottom w:val="single" w:sz="4" w:space="0" w:color="auto"/>
              <w:right w:val="single" w:sz="4" w:space="0" w:color="auto"/>
            </w:tcBorders>
            <w:shd w:val="clear" w:color="auto" w:fill="auto"/>
            <w:noWrap/>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t>其他草地</w:t>
            </w:r>
          </w:p>
        </w:tc>
        <w:tc>
          <w:tcPr>
            <w:tcW w:w="499" w:type="pct"/>
            <w:tcBorders>
              <w:top w:val="nil"/>
              <w:left w:val="nil"/>
              <w:bottom w:val="single" w:sz="4" w:space="0" w:color="auto"/>
              <w:right w:val="single" w:sz="4" w:space="0" w:color="auto"/>
            </w:tcBorders>
            <w:shd w:val="clear" w:color="auto" w:fill="auto"/>
            <w:noWrap/>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394</w:t>
            </w:r>
          </w:p>
        </w:tc>
        <w:tc>
          <w:tcPr>
            <w:tcW w:w="529" w:type="pct"/>
            <w:vMerge/>
            <w:tcBorders>
              <w:top w:val="nil"/>
              <w:left w:val="single" w:sz="4" w:space="0" w:color="auto"/>
              <w:bottom w:val="single" w:sz="4" w:space="0" w:color="auto"/>
              <w:right w:val="single" w:sz="4" w:space="0" w:color="auto"/>
            </w:tcBorders>
            <w:vAlign w:val="center"/>
            <w:hideMark/>
          </w:tcPr>
          <w:p w:rsidR="0093370E" w:rsidRPr="0093370E" w:rsidRDefault="0093370E" w:rsidP="0093370E">
            <w:pPr>
              <w:widowControl/>
              <w:jc w:val="left"/>
              <w:rPr>
                <w:rFonts w:ascii="Times New Roman" w:hAnsi="Times New Roman"/>
                <w:color w:val="000000"/>
                <w:kern w:val="0"/>
                <w:szCs w:val="21"/>
              </w:rPr>
            </w:pPr>
          </w:p>
        </w:tc>
      </w:tr>
      <w:tr w:rsidR="0093370E" w:rsidRPr="0093370E" w:rsidTr="0093370E">
        <w:trPr>
          <w:trHeight w:val="280"/>
        </w:trPr>
        <w:tc>
          <w:tcPr>
            <w:tcW w:w="895" w:type="pct"/>
            <w:tcBorders>
              <w:top w:val="nil"/>
              <w:left w:val="single" w:sz="4" w:space="0" w:color="auto"/>
              <w:bottom w:val="single" w:sz="4" w:space="0" w:color="auto"/>
              <w:right w:val="single" w:sz="4" w:space="0" w:color="auto"/>
            </w:tcBorders>
            <w:shd w:val="clear" w:color="auto" w:fill="auto"/>
            <w:noWrap/>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t>废弃</w:t>
            </w:r>
            <w:r w:rsidRPr="0093370E">
              <w:rPr>
                <w:rFonts w:ascii="Times New Roman" w:hAnsi="Times New Roman"/>
                <w:color w:val="000000"/>
                <w:kern w:val="0"/>
                <w:szCs w:val="21"/>
              </w:rPr>
              <w:t>PD2</w:t>
            </w:r>
          </w:p>
        </w:tc>
        <w:tc>
          <w:tcPr>
            <w:tcW w:w="499" w:type="pct"/>
            <w:tcBorders>
              <w:top w:val="nil"/>
              <w:left w:val="nil"/>
              <w:bottom w:val="single" w:sz="4" w:space="0" w:color="auto"/>
              <w:right w:val="single" w:sz="4" w:space="0" w:color="auto"/>
            </w:tcBorders>
            <w:shd w:val="clear" w:color="auto" w:fill="auto"/>
            <w:noWrap/>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1052</w:t>
            </w:r>
          </w:p>
        </w:tc>
        <w:tc>
          <w:tcPr>
            <w:tcW w:w="499"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04</w:t>
            </w:r>
          </w:p>
        </w:tc>
        <w:tc>
          <w:tcPr>
            <w:tcW w:w="915" w:type="pct"/>
            <w:tcBorders>
              <w:top w:val="nil"/>
              <w:left w:val="nil"/>
              <w:bottom w:val="single" w:sz="4" w:space="0" w:color="auto"/>
              <w:right w:val="single" w:sz="4" w:space="0" w:color="auto"/>
            </w:tcBorders>
            <w:shd w:val="clear" w:color="auto" w:fill="auto"/>
            <w:noWrap/>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t>草地</w:t>
            </w:r>
          </w:p>
        </w:tc>
        <w:tc>
          <w:tcPr>
            <w:tcW w:w="415"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0404</w:t>
            </w:r>
          </w:p>
        </w:tc>
        <w:tc>
          <w:tcPr>
            <w:tcW w:w="749" w:type="pct"/>
            <w:tcBorders>
              <w:top w:val="nil"/>
              <w:left w:val="nil"/>
              <w:bottom w:val="single" w:sz="4" w:space="0" w:color="auto"/>
              <w:right w:val="single" w:sz="4" w:space="0" w:color="auto"/>
            </w:tcBorders>
            <w:shd w:val="clear" w:color="auto" w:fill="auto"/>
            <w:noWrap/>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t>其他草地</w:t>
            </w:r>
          </w:p>
        </w:tc>
        <w:tc>
          <w:tcPr>
            <w:tcW w:w="499" w:type="pct"/>
            <w:tcBorders>
              <w:top w:val="nil"/>
              <w:left w:val="nil"/>
              <w:bottom w:val="single" w:sz="4" w:space="0" w:color="auto"/>
              <w:right w:val="single" w:sz="4" w:space="0" w:color="auto"/>
            </w:tcBorders>
            <w:shd w:val="clear" w:color="auto" w:fill="auto"/>
            <w:noWrap/>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1052</w:t>
            </w:r>
          </w:p>
        </w:tc>
        <w:tc>
          <w:tcPr>
            <w:tcW w:w="529" w:type="pct"/>
            <w:vMerge/>
            <w:tcBorders>
              <w:top w:val="nil"/>
              <w:left w:val="single" w:sz="4" w:space="0" w:color="auto"/>
              <w:bottom w:val="single" w:sz="4" w:space="0" w:color="auto"/>
              <w:right w:val="single" w:sz="4" w:space="0" w:color="auto"/>
            </w:tcBorders>
            <w:vAlign w:val="center"/>
            <w:hideMark/>
          </w:tcPr>
          <w:p w:rsidR="0093370E" w:rsidRPr="0093370E" w:rsidRDefault="0093370E" w:rsidP="0093370E">
            <w:pPr>
              <w:widowControl/>
              <w:jc w:val="left"/>
              <w:rPr>
                <w:rFonts w:ascii="Times New Roman" w:hAnsi="Times New Roman"/>
                <w:color w:val="000000"/>
                <w:kern w:val="0"/>
                <w:szCs w:val="21"/>
              </w:rPr>
            </w:pPr>
          </w:p>
        </w:tc>
      </w:tr>
      <w:tr w:rsidR="0093370E" w:rsidRPr="0093370E" w:rsidTr="0093370E">
        <w:trPr>
          <w:trHeight w:val="280"/>
        </w:trPr>
        <w:tc>
          <w:tcPr>
            <w:tcW w:w="895"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PD1</w:t>
            </w:r>
            <w:r w:rsidRPr="0093370E">
              <w:rPr>
                <w:rFonts w:ascii="Times New Roman" w:hAnsi="宋体"/>
                <w:color w:val="000000"/>
                <w:kern w:val="0"/>
                <w:szCs w:val="21"/>
              </w:rPr>
              <w:t>废石场</w:t>
            </w:r>
          </w:p>
        </w:tc>
        <w:tc>
          <w:tcPr>
            <w:tcW w:w="49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5707</w:t>
            </w:r>
          </w:p>
        </w:tc>
        <w:tc>
          <w:tcPr>
            <w:tcW w:w="499"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04</w:t>
            </w:r>
          </w:p>
        </w:tc>
        <w:tc>
          <w:tcPr>
            <w:tcW w:w="915" w:type="pct"/>
            <w:tcBorders>
              <w:top w:val="nil"/>
              <w:left w:val="nil"/>
              <w:bottom w:val="single" w:sz="4" w:space="0" w:color="auto"/>
              <w:right w:val="single" w:sz="4" w:space="0" w:color="auto"/>
            </w:tcBorders>
            <w:shd w:val="clear" w:color="auto" w:fill="auto"/>
            <w:noWrap/>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t>草地</w:t>
            </w:r>
          </w:p>
        </w:tc>
        <w:tc>
          <w:tcPr>
            <w:tcW w:w="415"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0404</w:t>
            </w:r>
          </w:p>
        </w:tc>
        <w:tc>
          <w:tcPr>
            <w:tcW w:w="749" w:type="pct"/>
            <w:tcBorders>
              <w:top w:val="nil"/>
              <w:left w:val="nil"/>
              <w:bottom w:val="single" w:sz="4" w:space="0" w:color="auto"/>
              <w:right w:val="single" w:sz="4" w:space="0" w:color="auto"/>
            </w:tcBorders>
            <w:shd w:val="clear" w:color="auto" w:fill="auto"/>
            <w:noWrap/>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t>其他草地</w:t>
            </w:r>
          </w:p>
        </w:tc>
        <w:tc>
          <w:tcPr>
            <w:tcW w:w="499" w:type="pct"/>
            <w:tcBorders>
              <w:top w:val="nil"/>
              <w:left w:val="nil"/>
              <w:bottom w:val="single" w:sz="4" w:space="0" w:color="auto"/>
              <w:right w:val="single" w:sz="4" w:space="0" w:color="auto"/>
            </w:tcBorders>
            <w:shd w:val="clear" w:color="auto" w:fill="auto"/>
            <w:noWrap/>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991</w:t>
            </w:r>
          </w:p>
        </w:tc>
        <w:tc>
          <w:tcPr>
            <w:tcW w:w="529" w:type="pct"/>
            <w:vMerge/>
            <w:tcBorders>
              <w:top w:val="nil"/>
              <w:left w:val="single" w:sz="4" w:space="0" w:color="auto"/>
              <w:bottom w:val="single" w:sz="4" w:space="0" w:color="auto"/>
              <w:right w:val="single" w:sz="4" w:space="0" w:color="auto"/>
            </w:tcBorders>
            <w:vAlign w:val="center"/>
            <w:hideMark/>
          </w:tcPr>
          <w:p w:rsidR="0093370E" w:rsidRPr="0093370E" w:rsidRDefault="0093370E" w:rsidP="0093370E">
            <w:pPr>
              <w:widowControl/>
              <w:jc w:val="left"/>
              <w:rPr>
                <w:rFonts w:ascii="Times New Roman" w:hAnsi="Times New Roman"/>
                <w:color w:val="000000"/>
                <w:kern w:val="0"/>
                <w:szCs w:val="21"/>
              </w:rPr>
            </w:pPr>
          </w:p>
        </w:tc>
      </w:tr>
      <w:tr w:rsidR="0093370E" w:rsidRPr="0093370E" w:rsidTr="0093370E">
        <w:trPr>
          <w:trHeight w:val="280"/>
        </w:trPr>
        <w:tc>
          <w:tcPr>
            <w:tcW w:w="895" w:type="pct"/>
            <w:vMerge/>
            <w:tcBorders>
              <w:top w:val="nil"/>
              <w:left w:val="single" w:sz="4" w:space="0" w:color="auto"/>
              <w:bottom w:val="single" w:sz="4" w:space="0" w:color="auto"/>
              <w:right w:val="single" w:sz="4" w:space="0" w:color="auto"/>
            </w:tcBorders>
            <w:vAlign w:val="center"/>
            <w:hideMark/>
          </w:tcPr>
          <w:p w:rsidR="0093370E" w:rsidRPr="0093370E" w:rsidRDefault="0093370E" w:rsidP="0093370E">
            <w:pPr>
              <w:widowControl/>
              <w:jc w:val="left"/>
              <w:rPr>
                <w:rFonts w:ascii="Times New Roman" w:hAnsi="Times New Roman"/>
                <w:color w:val="000000"/>
                <w:kern w:val="0"/>
                <w:szCs w:val="21"/>
              </w:rPr>
            </w:pPr>
          </w:p>
        </w:tc>
        <w:tc>
          <w:tcPr>
            <w:tcW w:w="499" w:type="pct"/>
            <w:vMerge/>
            <w:tcBorders>
              <w:top w:val="nil"/>
              <w:left w:val="single" w:sz="4" w:space="0" w:color="auto"/>
              <w:bottom w:val="single" w:sz="4" w:space="0" w:color="auto"/>
              <w:right w:val="single" w:sz="4" w:space="0" w:color="auto"/>
            </w:tcBorders>
            <w:vAlign w:val="center"/>
            <w:hideMark/>
          </w:tcPr>
          <w:p w:rsidR="0093370E" w:rsidRPr="0093370E" w:rsidRDefault="0093370E" w:rsidP="0093370E">
            <w:pPr>
              <w:widowControl/>
              <w:jc w:val="left"/>
              <w:rPr>
                <w:rFonts w:ascii="Times New Roman" w:hAnsi="Times New Roman"/>
                <w:color w:val="000000"/>
                <w:kern w:val="0"/>
                <w:szCs w:val="21"/>
              </w:rPr>
            </w:pPr>
          </w:p>
        </w:tc>
        <w:tc>
          <w:tcPr>
            <w:tcW w:w="499"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06</w:t>
            </w:r>
          </w:p>
        </w:tc>
        <w:tc>
          <w:tcPr>
            <w:tcW w:w="915"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t>工矿用地</w:t>
            </w:r>
          </w:p>
        </w:tc>
        <w:tc>
          <w:tcPr>
            <w:tcW w:w="415"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0602</w:t>
            </w:r>
          </w:p>
        </w:tc>
        <w:tc>
          <w:tcPr>
            <w:tcW w:w="749"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t>采矿用地</w:t>
            </w:r>
          </w:p>
        </w:tc>
        <w:tc>
          <w:tcPr>
            <w:tcW w:w="499" w:type="pct"/>
            <w:tcBorders>
              <w:top w:val="nil"/>
              <w:left w:val="nil"/>
              <w:bottom w:val="single" w:sz="4" w:space="0" w:color="auto"/>
              <w:right w:val="single" w:sz="4" w:space="0" w:color="auto"/>
            </w:tcBorders>
            <w:shd w:val="clear" w:color="auto" w:fill="auto"/>
            <w:noWrap/>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4716</w:t>
            </w:r>
          </w:p>
        </w:tc>
        <w:tc>
          <w:tcPr>
            <w:tcW w:w="529" w:type="pct"/>
            <w:vMerge/>
            <w:tcBorders>
              <w:top w:val="nil"/>
              <w:left w:val="single" w:sz="4" w:space="0" w:color="auto"/>
              <w:bottom w:val="single" w:sz="4" w:space="0" w:color="auto"/>
              <w:right w:val="single" w:sz="4" w:space="0" w:color="auto"/>
            </w:tcBorders>
            <w:vAlign w:val="center"/>
            <w:hideMark/>
          </w:tcPr>
          <w:p w:rsidR="0093370E" w:rsidRPr="0093370E" w:rsidRDefault="0093370E" w:rsidP="0093370E">
            <w:pPr>
              <w:widowControl/>
              <w:jc w:val="left"/>
              <w:rPr>
                <w:rFonts w:ascii="Times New Roman" w:hAnsi="Times New Roman"/>
                <w:color w:val="000000"/>
                <w:kern w:val="0"/>
                <w:szCs w:val="21"/>
              </w:rPr>
            </w:pPr>
          </w:p>
        </w:tc>
      </w:tr>
      <w:tr w:rsidR="0093370E" w:rsidRPr="0093370E" w:rsidTr="0093370E">
        <w:trPr>
          <w:trHeight w:val="280"/>
        </w:trPr>
        <w:tc>
          <w:tcPr>
            <w:tcW w:w="895" w:type="pct"/>
            <w:tcBorders>
              <w:top w:val="nil"/>
              <w:left w:val="single" w:sz="4" w:space="0" w:color="auto"/>
              <w:bottom w:val="single" w:sz="4" w:space="0" w:color="auto"/>
              <w:right w:val="single" w:sz="4" w:space="0" w:color="auto"/>
            </w:tcBorders>
            <w:shd w:val="clear" w:color="auto" w:fill="auto"/>
            <w:noWrap/>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PD2</w:t>
            </w:r>
            <w:r w:rsidRPr="0093370E">
              <w:rPr>
                <w:rFonts w:ascii="Times New Roman" w:hAnsi="宋体"/>
                <w:color w:val="000000"/>
                <w:kern w:val="0"/>
                <w:szCs w:val="21"/>
              </w:rPr>
              <w:t>废石场</w:t>
            </w:r>
          </w:p>
        </w:tc>
        <w:tc>
          <w:tcPr>
            <w:tcW w:w="499" w:type="pct"/>
            <w:tcBorders>
              <w:top w:val="nil"/>
              <w:left w:val="nil"/>
              <w:bottom w:val="single" w:sz="4" w:space="0" w:color="auto"/>
              <w:right w:val="single" w:sz="4" w:space="0" w:color="auto"/>
            </w:tcBorders>
            <w:shd w:val="clear" w:color="auto" w:fill="auto"/>
            <w:noWrap/>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10702</w:t>
            </w:r>
          </w:p>
        </w:tc>
        <w:tc>
          <w:tcPr>
            <w:tcW w:w="499"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06</w:t>
            </w:r>
          </w:p>
        </w:tc>
        <w:tc>
          <w:tcPr>
            <w:tcW w:w="915"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t>工矿用地</w:t>
            </w:r>
          </w:p>
        </w:tc>
        <w:tc>
          <w:tcPr>
            <w:tcW w:w="415"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0602</w:t>
            </w:r>
          </w:p>
        </w:tc>
        <w:tc>
          <w:tcPr>
            <w:tcW w:w="749"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t>采矿用地</w:t>
            </w:r>
          </w:p>
        </w:tc>
        <w:tc>
          <w:tcPr>
            <w:tcW w:w="499" w:type="pct"/>
            <w:tcBorders>
              <w:top w:val="nil"/>
              <w:left w:val="nil"/>
              <w:bottom w:val="single" w:sz="4" w:space="0" w:color="auto"/>
              <w:right w:val="single" w:sz="4" w:space="0" w:color="auto"/>
            </w:tcBorders>
            <w:shd w:val="clear" w:color="auto" w:fill="auto"/>
            <w:noWrap/>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10702</w:t>
            </w:r>
          </w:p>
        </w:tc>
        <w:tc>
          <w:tcPr>
            <w:tcW w:w="529" w:type="pct"/>
            <w:vMerge/>
            <w:tcBorders>
              <w:top w:val="nil"/>
              <w:left w:val="single" w:sz="4" w:space="0" w:color="auto"/>
              <w:bottom w:val="single" w:sz="4" w:space="0" w:color="auto"/>
              <w:right w:val="single" w:sz="4" w:space="0" w:color="auto"/>
            </w:tcBorders>
            <w:vAlign w:val="center"/>
            <w:hideMark/>
          </w:tcPr>
          <w:p w:rsidR="0093370E" w:rsidRPr="0093370E" w:rsidRDefault="0093370E" w:rsidP="0093370E">
            <w:pPr>
              <w:widowControl/>
              <w:jc w:val="left"/>
              <w:rPr>
                <w:rFonts w:ascii="Times New Roman" w:hAnsi="Times New Roman"/>
                <w:color w:val="000000"/>
                <w:kern w:val="0"/>
                <w:szCs w:val="21"/>
              </w:rPr>
            </w:pPr>
          </w:p>
        </w:tc>
      </w:tr>
      <w:tr w:rsidR="0093370E" w:rsidRPr="0093370E" w:rsidTr="0093370E">
        <w:trPr>
          <w:trHeight w:val="280"/>
        </w:trPr>
        <w:tc>
          <w:tcPr>
            <w:tcW w:w="895"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t>积水区</w:t>
            </w:r>
          </w:p>
        </w:tc>
        <w:tc>
          <w:tcPr>
            <w:tcW w:w="49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16402</w:t>
            </w:r>
          </w:p>
        </w:tc>
        <w:tc>
          <w:tcPr>
            <w:tcW w:w="499"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03</w:t>
            </w:r>
          </w:p>
        </w:tc>
        <w:tc>
          <w:tcPr>
            <w:tcW w:w="915"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t>林地</w:t>
            </w:r>
          </w:p>
        </w:tc>
        <w:tc>
          <w:tcPr>
            <w:tcW w:w="415"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0301</w:t>
            </w:r>
          </w:p>
        </w:tc>
        <w:tc>
          <w:tcPr>
            <w:tcW w:w="749"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t>乔木林地</w:t>
            </w:r>
          </w:p>
        </w:tc>
        <w:tc>
          <w:tcPr>
            <w:tcW w:w="499" w:type="pct"/>
            <w:tcBorders>
              <w:top w:val="nil"/>
              <w:left w:val="nil"/>
              <w:bottom w:val="single" w:sz="4" w:space="0" w:color="auto"/>
              <w:right w:val="single" w:sz="4" w:space="0" w:color="auto"/>
            </w:tcBorders>
            <w:shd w:val="clear" w:color="auto" w:fill="auto"/>
            <w:noWrap/>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278</w:t>
            </w:r>
          </w:p>
        </w:tc>
        <w:tc>
          <w:tcPr>
            <w:tcW w:w="529" w:type="pct"/>
            <w:vMerge/>
            <w:tcBorders>
              <w:top w:val="nil"/>
              <w:left w:val="single" w:sz="4" w:space="0" w:color="auto"/>
              <w:bottom w:val="single" w:sz="4" w:space="0" w:color="auto"/>
              <w:right w:val="single" w:sz="4" w:space="0" w:color="auto"/>
            </w:tcBorders>
            <w:vAlign w:val="center"/>
            <w:hideMark/>
          </w:tcPr>
          <w:p w:rsidR="0093370E" w:rsidRPr="0093370E" w:rsidRDefault="0093370E" w:rsidP="0093370E">
            <w:pPr>
              <w:widowControl/>
              <w:jc w:val="left"/>
              <w:rPr>
                <w:rFonts w:ascii="Times New Roman" w:hAnsi="Times New Roman"/>
                <w:color w:val="000000"/>
                <w:kern w:val="0"/>
                <w:szCs w:val="21"/>
              </w:rPr>
            </w:pPr>
          </w:p>
        </w:tc>
      </w:tr>
      <w:tr w:rsidR="0093370E" w:rsidRPr="0093370E" w:rsidTr="0093370E">
        <w:trPr>
          <w:trHeight w:val="280"/>
        </w:trPr>
        <w:tc>
          <w:tcPr>
            <w:tcW w:w="895" w:type="pct"/>
            <w:vMerge/>
            <w:tcBorders>
              <w:top w:val="nil"/>
              <w:left w:val="single" w:sz="4" w:space="0" w:color="auto"/>
              <w:bottom w:val="single" w:sz="4" w:space="0" w:color="auto"/>
              <w:right w:val="single" w:sz="4" w:space="0" w:color="auto"/>
            </w:tcBorders>
            <w:vAlign w:val="center"/>
            <w:hideMark/>
          </w:tcPr>
          <w:p w:rsidR="0093370E" w:rsidRPr="0093370E" w:rsidRDefault="0093370E" w:rsidP="0093370E">
            <w:pPr>
              <w:widowControl/>
              <w:jc w:val="left"/>
              <w:rPr>
                <w:rFonts w:ascii="Times New Roman" w:hAnsi="Times New Roman"/>
                <w:color w:val="000000"/>
                <w:kern w:val="0"/>
                <w:szCs w:val="21"/>
              </w:rPr>
            </w:pPr>
          </w:p>
        </w:tc>
        <w:tc>
          <w:tcPr>
            <w:tcW w:w="499" w:type="pct"/>
            <w:vMerge/>
            <w:tcBorders>
              <w:top w:val="nil"/>
              <w:left w:val="single" w:sz="4" w:space="0" w:color="auto"/>
              <w:bottom w:val="single" w:sz="4" w:space="0" w:color="auto"/>
              <w:right w:val="single" w:sz="4" w:space="0" w:color="auto"/>
            </w:tcBorders>
            <w:vAlign w:val="center"/>
            <w:hideMark/>
          </w:tcPr>
          <w:p w:rsidR="0093370E" w:rsidRPr="0093370E" w:rsidRDefault="0093370E" w:rsidP="0093370E">
            <w:pPr>
              <w:widowControl/>
              <w:jc w:val="left"/>
              <w:rPr>
                <w:rFonts w:ascii="Times New Roman" w:hAnsi="Times New Roman"/>
                <w:color w:val="000000"/>
                <w:kern w:val="0"/>
                <w:szCs w:val="21"/>
              </w:rPr>
            </w:pPr>
          </w:p>
        </w:tc>
        <w:tc>
          <w:tcPr>
            <w:tcW w:w="499"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04</w:t>
            </w:r>
          </w:p>
        </w:tc>
        <w:tc>
          <w:tcPr>
            <w:tcW w:w="915" w:type="pct"/>
            <w:tcBorders>
              <w:top w:val="nil"/>
              <w:left w:val="nil"/>
              <w:bottom w:val="single" w:sz="4" w:space="0" w:color="auto"/>
              <w:right w:val="single" w:sz="4" w:space="0" w:color="auto"/>
            </w:tcBorders>
            <w:shd w:val="clear" w:color="auto" w:fill="auto"/>
            <w:noWrap/>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t>草地</w:t>
            </w:r>
          </w:p>
        </w:tc>
        <w:tc>
          <w:tcPr>
            <w:tcW w:w="415"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0404</w:t>
            </w:r>
          </w:p>
        </w:tc>
        <w:tc>
          <w:tcPr>
            <w:tcW w:w="749" w:type="pct"/>
            <w:tcBorders>
              <w:top w:val="nil"/>
              <w:left w:val="nil"/>
              <w:bottom w:val="single" w:sz="4" w:space="0" w:color="auto"/>
              <w:right w:val="single" w:sz="4" w:space="0" w:color="auto"/>
            </w:tcBorders>
            <w:shd w:val="clear" w:color="auto" w:fill="auto"/>
            <w:noWrap/>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t>其他草地</w:t>
            </w:r>
          </w:p>
        </w:tc>
        <w:tc>
          <w:tcPr>
            <w:tcW w:w="499" w:type="pct"/>
            <w:tcBorders>
              <w:top w:val="nil"/>
              <w:left w:val="nil"/>
              <w:bottom w:val="single" w:sz="4" w:space="0" w:color="auto"/>
              <w:right w:val="single" w:sz="4" w:space="0" w:color="auto"/>
            </w:tcBorders>
            <w:shd w:val="clear" w:color="auto" w:fill="auto"/>
            <w:noWrap/>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13159</w:t>
            </w:r>
          </w:p>
        </w:tc>
        <w:tc>
          <w:tcPr>
            <w:tcW w:w="529" w:type="pct"/>
            <w:vMerge/>
            <w:tcBorders>
              <w:top w:val="nil"/>
              <w:left w:val="single" w:sz="4" w:space="0" w:color="auto"/>
              <w:bottom w:val="single" w:sz="4" w:space="0" w:color="auto"/>
              <w:right w:val="single" w:sz="4" w:space="0" w:color="auto"/>
            </w:tcBorders>
            <w:vAlign w:val="center"/>
            <w:hideMark/>
          </w:tcPr>
          <w:p w:rsidR="0093370E" w:rsidRPr="0093370E" w:rsidRDefault="0093370E" w:rsidP="0093370E">
            <w:pPr>
              <w:widowControl/>
              <w:jc w:val="left"/>
              <w:rPr>
                <w:rFonts w:ascii="Times New Roman" w:hAnsi="Times New Roman"/>
                <w:color w:val="000000"/>
                <w:kern w:val="0"/>
                <w:szCs w:val="21"/>
              </w:rPr>
            </w:pPr>
          </w:p>
        </w:tc>
      </w:tr>
      <w:tr w:rsidR="0093370E" w:rsidRPr="0093370E" w:rsidTr="0093370E">
        <w:trPr>
          <w:trHeight w:val="280"/>
        </w:trPr>
        <w:tc>
          <w:tcPr>
            <w:tcW w:w="895" w:type="pct"/>
            <w:vMerge/>
            <w:tcBorders>
              <w:top w:val="nil"/>
              <w:left w:val="single" w:sz="4" w:space="0" w:color="auto"/>
              <w:bottom w:val="single" w:sz="4" w:space="0" w:color="auto"/>
              <w:right w:val="single" w:sz="4" w:space="0" w:color="auto"/>
            </w:tcBorders>
            <w:vAlign w:val="center"/>
            <w:hideMark/>
          </w:tcPr>
          <w:p w:rsidR="0093370E" w:rsidRPr="0093370E" w:rsidRDefault="0093370E" w:rsidP="0093370E">
            <w:pPr>
              <w:widowControl/>
              <w:jc w:val="left"/>
              <w:rPr>
                <w:rFonts w:ascii="Times New Roman" w:hAnsi="Times New Roman"/>
                <w:color w:val="000000"/>
                <w:kern w:val="0"/>
                <w:szCs w:val="21"/>
              </w:rPr>
            </w:pPr>
          </w:p>
        </w:tc>
        <w:tc>
          <w:tcPr>
            <w:tcW w:w="499" w:type="pct"/>
            <w:vMerge/>
            <w:tcBorders>
              <w:top w:val="nil"/>
              <w:left w:val="single" w:sz="4" w:space="0" w:color="auto"/>
              <w:bottom w:val="single" w:sz="4" w:space="0" w:color="auto"/>
              <w:right w:val="single" w:sz="4" w:space="0" w:color="auto"/>
            </w:tcBorders>
            <w:vAlign w:val="center"/>
            <w:hideMark/>
          </w:tcPr>
          <w:p w:rsidR="0093370E" w:rsidRPr="0093370E" w:rsidRDefault="0093370E" w:rsidP="0093370E">
            <w:pPr>
              <w:widowControl/>
              <w:jc w:val="left"/>
              <w:rPr>
                <w:rFonts w:ascii="Times New Roman" w:hAnsi="Times New Roman"/>
                <w:color w:val="000000"/>
                <w:kern w:val="0"/>
                <w:szCs w:val="21"/>
              </w:rPr>
            </w:pPr>
          </w:p>
        </w:tc>
        <w:tc>
          <w:tcPr>
            <w:tcW w:w="499"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06</w:t>
            </w:r>
          </w:p>
        </w:tc>
        <w:tc>
          <w:tcPr>
            <w:tcW w:w="915"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t>工矿用地</w:t>
            </w:r>
          </w:p>
        </w:tc>
        <w:tc>
          <w:tcPr>
            <w:tcW w:w="415"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0602</w:t>
            </w:r>
          </w:p>
        </w:tc>
        <w:tc>
          <w:tcPr>
            <w:tcW w:w="749"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t>采矿用地</w:t>
            </w:r>
          </w:p>
        </w:tc>
        <w:tc>
          <w:tcPr>
            <w:tcW w:w="499" w:type="pct"/>
            <w:tcBorders>
              <w:top w:val="nil"/>
              <w:left w:val="nil"/>
              <w:bottom w:val="single" w:sz="4" w:space="0" w:color="auto"/>
              <w:right w:val="single" w:sz="4" w:space="0" w:color="auto"/>
            </w:tcBorders>
            <w:shd w:val="clear" w:color="auto" w:fill="auto"/>
            <w:noWrap/>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2965</w:t>
            </w:r>
          </w:p>
        </w:tc>
        <w:tc>
          <w:tcPr>
            <w:tcW w:w="529" w:type="pct"/>
            <w:vMerge/>
            <w:tcBorders>
              <w:top w:val="nil"/>
              <w:left w:val="single" w:sz="4" w:space="0" w:color="auto"/>
              <w:bottom w:val="single" w:sz="4" w:space="0" w:color="auto"/>
              <w:right w:val="single" w:sz="4" w:space="0" w:color="auto"/>
            </w:tcBorders>
            <w:vAlign w:val="center"/>
            <w:hideMark/>
          </w:tcPr>
          <w:p w:rsidR="0093370E" w:rsidRPr="0093370E" w:rsidRDefault="0093370E" w:rsidP="0093370E">
            <w:pPr>
              <w:widowControl/>
              <w:jc w:val="left"/>
              <w:rPr>
                <w:rFonts w:ascii="Times New Roman" w:hAnsi="Times New Roman"/>
                <w:color w:val="000000"/>
                <w:kern w:val="0"/>
                <w:szCs w:val="21"/>
              </w:rPr>
            </w:pPr>
          </w:p>
        </w:tc>
      </w:tr>
      <w:tr w:rsidR="0093370E" w:rsidRPr="0093370E" w:rsidTr="0093370E">
        <w:trPr>
          <w:trHeight w:val="280"/>
        </w:trPr>
        <w:tc>
          <w:tcPr>
            <w:tcW w:w="895"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t>尾矿库</w:t>
            </w:r>
          </w:p>
        </w:tc>
        <w:tc>
          <w:tcPr>
            <w:tcW w:w="49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63424</w:t>
            </w:r>
          </w:p>
        </w:tc>
        <w:tc>
          <w:tcPr>
            <w:tcW w:w="499"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03</w:t>
            </w:r>
          </w:p>
        </w:tc>
        <w:tc>
          <w:tcPr>
            <w:tcW w:w="915"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t>林地</w:t>
            </w:r>
          </w:p>
        </w:tc>
        <w:tc>
          <w:tcPr>
            <w:tcW w:w="415"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0301</w:t>
            </w:r>
          </w:p>
        </w:tc>
        <w:tc>
          <w:tcPr>
            <w:tcW w:w="749"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t>乔木林地</w:t>
            </w:r>
          </w:p>
        </w:tc>
        <w:tc>
          <w:tcPr>
            <w:tcW w:w="499" w:type="pct"/>
            <w:tcBorders>
              <w:top w:val="nil"/>
              <w:left w:val="nil"/>
              <w:bottom w:val="single" w:sz="4" w:space="0" w:color="auto"/>
              <w:right w:val="single" w:sz="4" w:space="0" w:color="auto"/>
            </w:tcBorders>
            <w:shd w:val="clear" w:color="auto" w:fill="auto"/>
            <w:noWrap/>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883</w:t>
            </w:r>
          </w:p>
        </w:tc>
        <w:tc>
          <w:tcPr>
            <w:tcW w:w="529" w:type="pct"/>
            <w:vMerge/>
            <w:tcBorders>
              <w:top w:val="nil"/>
              <w:left w:val="single" w:sz="4" w:space="0" w:color="auto"/>
              <w:bottom w:val="single" w:sz="4" w:space="0" w:color="auto"/>
              <w:right w:val="single" w:sz="4" w:space="0" w:color="auto"/>
            </w:tcBorders>
            <w:vAlign w:val="center"/>
            <w:hideMark/>
          </w:tcPr>
          <w:p w:rsidR="0093370E" w:rsidRPr="0093370E" w:rsidRDefault="0093370E" w:rsidP="0093370E">
            <w:pPr>
              <w:widowControl/>
              <w:jc w:val="left"/>
              <w:rPr>
                <w:rFonts w:ascii="Times New Roman" w:hAnsi="Times New Roman"/>
                <w:color w:val="000000"/>
                <w:kern w:val="0"/>
                <w:szCs w:val="21"/>
              </w:rPr>
            </w:pPr>
          </w:p>
        </w:tc>
      </w:tr>
      <w:tr w:rsidR="0093370E" w:rsidRPr="0093370E" w:rsidTr="0093370E">
        <w:trPr>
          <w:trHeight w:val="280"/>
        </w:trPr>
        <w:tc>
          <w:tcPr>
            <w:tcW w:w="895" w:type="pct"/>
            <w:vMerge/>
            <w:tcBorders>
              <w:top w:val="nil"/>
              <w:left w:val="single" w:sz="4" w:space="0" w:color="auto"/>
              <w:bottom w:val="single" w:sz="4" w:space="0" w:color="auto"/>
              <w:right w:val="single" w:sz="4" w:space="0" w:color="auto"/>
            </w:tcBorders>
            <w:vAlign w:val="center"/>
            <w:hideMark/>
          </w:tcPr>
          <w:p w:rsidR="0093370E" w:rsidRPr="0093370E" w:rsidRDefault="0093370E" w:rsidP="0093370E">
            <w:pPr>
              <w:widowControl/>
              <w:jc w:val="left"/>
              <w:rPr>
                <w:rFonts w:ascii="Times New Roman" w:hAnsi="Times New Roman"/>
                <w:color w:val="000000"/>
                <w:kern w:val="0"/>
                <w:szCs w:val="21"/>
              </w:rPr>
            </w:pPr>
          </w:p>
        </w:tc>
        <w:tc>
          <w:tcPr>
            <w:tcW w:w="499" w:type="pct"/>
            <w:vMerge/>
            <w:tcBorders>
              <w:top w:val="nil"/>
              <w:left w:val="single" w:sz="4" w:space="0" w:color="auto"/>
              <w:bottom w:val="single" w:sz="4" w:space="0" w:color="auto"/>
              <w:right w:val="single" w:sz="4" w:space="0" w:color="auto"/>
            </w:tcBorders>
            <w:vAlign w:val="center"/>
            <w:hideMark/>
          </w:tcPr>
          <w:p w:rsidR="0093370E" w:rsidRPr="0093370E" w:rsidRDefault="0093370E" w:rsidP="0093370E">
            <w:pPr>
              <w:widowControl/>
              <w:jc w:val="left"/>
              <w:rPr>
                <w:rFonts w:ascii="Times New Roman" w:hAnsi="Times New Roman"/>
                <w:color w:val="000000"/>
                <w:kern w:val="0"/>
                <w:szCs w:val="21"/>
              </w:rPr>
            </w:pPr>
          </w:p>
        </w:tc>
        <w:tc>
          <w:tcPr>
            <w:tcW w:w="499"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03</w:t>
            </w:r>
          </w:p>
        </w:tc>
        <w:tc>
          <w:tcPr>
            <w:tcW w:w="915"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t>林地</w:t>
            </w:r>
          </w:p>
        </w:tc>
        <w:tc>
          <w:tcPr>
            <w:tcW w:w="415"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0305</w:t>
            </w:r>
          </w:p>
        </w:tc>
        <w:tc>
          <w:tcPr>
            <w:tcW w:w="749"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t>灌木林地</w:t>
            </w:r>
          </w:p>
        </w:tc>
        <w:tc>
          <w:tcPr>
            <w:tcW w:w="499" w:type="pct"/>
            <w:tcBorders>
              <w:top w:val="nil"/>
              <w:left w:val="nil"/>
              <w:bottom w:val="single" w:sz="4" w:space="0" w:color="auto"/>
              <w:right w:val="single" w:sz="4" w:space="0" w:color="auto"/>
            </w:tcBorders>
            <w:shd w:val="clear" w:color="auto" w:fill="auto"/>
            <w:noWrap/>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269</w:t>
            </w:r>
          </w:p>
        </w:tc>
        <w:tc>
          <w:tcPr>
            <w:tcW w:w="529" w:type="pct"/>
            <w:vMerge/>
            <w:tcBorders>
              <w:top w:val="nil"/>
              <w:left w:val="single" w:sz="4" w:space="0" w:color="auto"/>
              <w:bottom w:val="single" w:sz="4" w:space="0" w:color="auto"/>
              <w:right w:val="single" w:sz="4" w:space="0" w:color="auto"/>
            </w:tcBorders>
            <w:vAlign w:val="center"/>
            <w:hideMark/>
          </w:tcPr>
          <w:p w:rsidR="0093370E" w:rsidRPr="0093370E" w:rsidRDefault="0093370E" w:rsidP="0093370E">
            <w:pPr>
              <w:widowControl/>
              <w:jc w:val="left"/>
              <w:rPr>
                <w:rFonts w:ascii="Times New Roman" w:hAnsi="Times New Roman"/>
                <w:color w:val="000000"/>
                <w:kern w:val="0"/>
                <w:szCs w:val="21"/>
              </w:rPr>
            </w:pPr>
          </w:p>
        </w:tc>
      </w:tr>
      <w:tr w:rsidR="0093370E" w:rsidRPr="0093370E" w:rsidTr="0093370E">
        <w:trPr>
          <w:trHeight w:val="280"/>
        </w:trPr>
        <w:tc>
          <w:tcPr>
            <w:tcW w:w="895" w:type="pct"/>
            <w:vMerge/>
            <w:tcBorders>
              <w:top w:val="nil"/>
              <w:left w:val="single" w:sz="4" w:space="0" w:color="auto"/>
              <w:bottom w:val="single" w:sz="4" w:space="0" w:color="auto"/>
              <w:right w:val="single" w:sz="4" w:space="0" w:color="auto"/>
            </w:tcBorders>
            <w:vAlign w:val="center"/>
            <w:hideMark/>
          </w:tcPr>
          <w:p w:rsidR="0093370E" w:rsidRPr="0093370E" w:rsidRDefault="0093370E" w:rsidP="0093370E">
            <w:pPr>
              <w:widowControl/>
              <w:jc w:val="left"/>
              <w:rPr>
                <w:rFonts w:ascii="Times New Roman" w:hAnsi="Times New Roman"/>
                <w:color w:val="000000"/>
                <w:kern w:val="0"/>
                <w:szCs w:val="21"/>
              </w:rPr>
            </w:pPr>
          </w:p>
        </w:tc>
        <w:tc>
          <w:tcPr>
            <w:tcW w:w="499" w:type="pct"/>
            <w:vMerge/>
            <w:tcBorders>
              <w:top w:val="nil"/>
              <w:left w:val="single" w:sz="4" w:space="0" w:color="auto"/>
              <w:bottom w:val="single" w:sz="4" w:space="0" w:color="auto"/>
              <w:right w:val="single" w:sz="4" w:space="0" w:color="auto"/>
            </w:tcBorders>
            <w:vAlign w:val="center"/>
            <w:hideMark/>
          </w:tcPr>
          <w:p w:rsidR="0093370E" w:rsidRPr="0093370E" w:rsidRDefault="0093370E" w:rsidP="0093370E">
            <w:pPr>
              <w:widowControl/>
              <w:jc w:val="left"/>
              <w:rPr>
                <w:rFonts w:ascii="Times New Roman" w:hAnsi="Times New Roman"/>
                <w:color w:val="000000"/>
                <w:kern w:val="0"/>
                <w:szCs w:val="21"/>
              </w:rPr>
            </w:pPr>
          </w:p>
        </w:tc>
        <w:tc>
          <w:tcPr>
            <w:tcW w:w="499"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04</w:t>
            </w:r>
          </w:p>
        </w:tc>
        <w:tc>
          <w:tcPr>
            <w:tcW w:w="915" w:type="pct"/>
            <w:tcBorders>
              <w:top w:val="nil"/>
              <w:left w:val="nil"/>
              <w:bottom w:val="single" w:sz="4" w:space="0" w:color="auto"/>
              <w:right w:val="single" w:sz="4" w:space="0" w:color="auto"/>
            </w:tcBorders>
            <w:shd w:val="clear" w:color="auto" w:fill="auto"/>
            <w:noWrap/>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t>草地</w:t>
            </w:r>
          </w:p>
        </w:tc>
        <w:tc>
          <w:tcPr>
            <w:tcW w:w="415"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0404</w:t>
            </w:r>
          </w:p>
        </w:tc>
        <w:tc>
          <w:tcPr>
            <w:tcW w:w="749" w:type="pct"/>
            <w:tcBorders>
              <w:top w:val="nil"/>
              <w:left w:val="nil"/>
              <w:bottom w:val="single" w:sz="4" w:space="0" w:color="auto"/>
              <w:right w:val="single" w:sz="4" w:space="0" w:color="auto"/>
            </w:tcBorders>
            <w:shd w:val="clear" w:color="auto" w:fill="auto"/>
            <w:noWrap/>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t>其他草地</w:t>
            </w:r>
          </w:p>
        </w:tc>
        <w:tc>
          <w:tcPr>
            <w:tcW w:w="499" w:type="pct"/>
            <w:tcBorders>
              <w:top w:val="nil"/>
              <w:left w:val="nil"/>
              <w:bottom w:val="single" w:sz="4" w:space="0" w:color="auto"/>
              <w:right w:val="single" w:sz="4" w:space="0" w:color="auto"/>
            </w:tcBorders>
            <w:shd w:val="clear" w:color="auto" w:fill="auto"/>
            <w:noWrap/>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4257</w:t>
            </w:r>
          </w:p>
        </w:tc>
        <w:tc>
          <w:tcPr>
            <w:tcW w:w="529" w:type="pct"/>
            <w:vMerge/>
            <w:tcBorders>
              <w:top w:val="nil"/>
              <w:left w:val="single" w:sz="4" w:space="0" w:color="auto"/>
              <w:bottom w:val="single" w:sz="4" w:space="0" w:color="auto"/>
              <w:right w:val="single" w:sz="4" w:space="0" w:color="auto"/>
            </w:tcBorders>
            <w:vAlign w:val="center"/>
            <w:hideMark/>
          </w:tcPr>
          <w:p w:rsidR="0093370E" w:rsidRPr="0093370E" w:rsidRDefault="0093370E" w:rsidP="0093370E">
            <w:pPr>
              <w:widowControl/>
              <w:jc w:val="left"/>
              <w:rPr>
                <w:rFonts w:ascii="Times New Roman" w:hAnsi="Times New Roman"/>
                <w:color w:val="000000"/>
                <w:kern w:val="0"/>
                <w:szCs w:val="21"/>
              </w:rPr>
            </w:pPr>
          </w:p>
        </w:tc>
      </w:tr>
      <w:tr w:rsidR="0093370E" w:rsidRPr="0093370E" w:rsidTr="0093370E">
        <w:trPr>
          <w:trHeight w:val="280"/>
        </w:trPr>
        <w:tc>
          <w:tcPr>
            <w:tcW w:w="895" w:type="pct"/>
            <w:vMerge/>
            <w:tcBorders>
              <w:top w:val="nil"/>
              <w:left w:val="single" w:sz="4" w:space="0" w:color="auto"/>
              <w:bottom w:val="single" w:sz="4" w:space="0" w:color="auto"/>
              <w:right w:val="single" w:sz="4" w:space="0" w:color="auto"/>
            </w:tcBorders>
            <w:vAlign w:val="center"/>
            <w:hideMark/>
          </w:tcPr>
          <w:p w:rsidR="0093370E" w:rsidRPr="0093370E" w:rsidRDefault="0093370E" w:rsidP="0093370E">
            <w:pPr>
              <w:widowControl/>
              <w:jc w:val="left"/>
              <w:rPr>
                <w:rFonts w:ascii="Times New Roman" w:hAnsi="Times New Roman"/>
                <w:color w:val="000000"/>
                <w:kern w:val="0"/>
                <w:szCs w:val="21"/>
              </w:rPr>
            </w:pPr>
          </w:p>
        </w:tc>
        <w:tc>
          <w:tcPr>
            <w:tcW w:w="499" w:type="pct"/>
            <w:vMerge/>
            <w:tcBorders>
              <w:top w:val="nil"/>
              <w:left w:val="single" w:sz="4" w:space="0" w:color="auto"/>
              <w:bottom w:val="single" w:sz="4" w:space="0" w:color="auto"/>
              <w:right w:val="single" w:sz="4" w:space="0" w:color="auto"/>
            </w:tcBorders>
            <w:vAlign w:val="center"/>
            <w:hideMark/>
          </w:tcPr>
          <w:p w:rsidR="0093370E" w:rsidRPr="0093370E" w:rsidRDefault="0093370E" w:rsidP="0093370E">
            <w:pPr>
              <w:widowControl/>
              <w:jc w:val="left"/>
              <w:rPr>
                <w:rFonts w:ascii="Times New Roman" w:hAnsi="Times New Roman"/>
                <w:color w:val="000000"/>
                <w:kern w:val="0"/>
                <w:szCs w:val="21"/>
              </w:rPr>
            </w:pPr>
          </w:p>
        </w:tc>
        <w:tc>
          <w:tcPr>
            <w:tcW w:w="499"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06</w:t>
            </w:r>
          </w:p>
        </w:tc>
        <w:tc>
          <w:tcPr>
            <w:tcW w:w="915"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t>工矿用地</w:t>
            </w:r>
          </w:p>
        </w:tc>
        <w:tc>
          <w:tcPr>
            <w:tcW w:w="415"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0602</w:t>
            </w:r>
          </w:p>
        </w:tc>
        <w:tc>
          <w:tcPr>
            <w:tcW w:w="749"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t>采矿用地</w:t>
            </w:r>
          </w:p>
        </w:tc>
        <w:tc>
          <w:tcPr>
            <w:tcW w:w="499" w:type="pct"/>
            <w:tcBorders>
              <w:top w:val="nil"/>
              <w:left w:val="nil"/>
              <w:bottom w:val="single" w:sz="4" w:space="0" w:color="auto"/>
              <w:right w:val="single" w:sz="4" w:space="0" w:color="auto"/>
            </w:tcBorders>
            <w:shd w:val="clear" w:color="auto" w:fill="auto"/>
            <w:noWrap/>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58015</w:t>
            </w:r>
          </w:p>
        </w:tc>
        <w:tc>
          <w:tcPr>
            <w:tcW w:w="529" w:type="pct"/>
            <w:vMerge/>
            <w:tcBorders>
              <w:top w:val="nil"/>
              <w:left w:val="single" w:sz="4" w:space="0" w:color="auto"/>
              <w:bottom w:val="single" w:sz="4" w:space="0" w:color="auto"/>
              <w:right w:val="single" w:sz="4" w:space="0" w:color="auto"/>
            </w:tcBorders>
            <w:vAlign w:val="center"/>
            <w:hideMark/>
          </w:tcPr>
          <w:p w:rsidR="0093370E" w:rsidRPr="0093370E" w:rsidRDefault="0093370E" w:rsidP="0093370E">
            <w:pPr>
              <w:widowControl/>
              <w:jc w:val="left"/>
              <w:rPr>
                <w:rFonts w:ascii="Times New Roman" w:hAnsi="Times New Roman"/>
                <w:color w:val="000000"/>
                <w:kern w:val="0"/>
                <w:szCs w:val="21"/>
              </w:rPr>
            </w:pPr>
          </w:p>
        </w:tc>
      </w:tr>
      <w:tr w:rsidR="0093370E" w:rsidRPr="0093370E" w:rsidTr="0093370E">
        <w:trPr>
          <w:trHeight w:val="280"/>
        </w:trPr>
        <w:tc>
          <w:tcPr>
            <w:tcW w:w="895" w:type="pct"/>
            <w:tcBorders>
              <w:top w:val="nil"/>
              <w:left w:val="single" w:sz="4" w:space="0" w:color="auto"/>
              <w:bottom w:val="single" w:sz="4" w:space="0" w:color="auto"/>
              <w:right w:val="single" w:sz="4" w:space="0" w:color="auto"/>
            </w:tcBorders>
            <w:shd w:val="clear" w:color="auto" w:fill="auto"/>
            <w:noWrap/>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lastRenderedPageBreak/>
              <w:t>排水渠</w:t>
            </w:r>
          </w:p>
        </w:tc>
        <w:tc>
          <w:tcPr>
            <w:tcW w:w="499" w:type="pct"/>
            <w:tcBorders>
              <w:top w:val="nil"/>
              <w:left w:val="nil"/>
              <w:bottom w:val="single" w:sz="4" w:space="0" w:color="auto"/>
              <w:right w:val="single" w:sz="4" w:space="0" w:color="auto"/>
            </w:tcBorders>
            <w:shd w:val="clear" w:color="auto" w:fill="auto"/>
            <w:noWrap/>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320</w:t>
            </w:r>
          </w:p>
        </w:tc>
        <w:tc>
          <w:tcPr>
            <w:tcW w:w="499"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04</w:t>
            </w:r>
          </w:p>
        </w:tc>
        <w:tc>
          <w:tcPr>
            <w:tcW w:w="915" w:type="pct"/>
            <w:tcBorders>
              <w:top w:val="nil"/>
              <w:left w:val="nil"/>
              <w:bottom w:val="single" w:sz="4" w:space="0" w:color="auto"/>
              <w:right w:val="single" w:sz="4" w:space="0" w:color="auto"/>
            </w:tcBorders>
            <w:shd w:val="clear" w:color="auto" w:fill="auto"/>
            <w:noWrap/>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t>草地</w:t>
            </w:r>
          </w:p>
        </w:tc>
        <w:tc>
          <w:tcPr>
            <w:tcW w:w="415"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0404</w:t>
            </w:r>
          </w:p>
        </w:tc>
        <w:tc>
          <w:tcPr>
            <w:tcW w:w="749" w:type="pct"/>
            <w:tcBorders>
              <w:top w:val="nil"/>
              <w:left w:val="nil"/>
              <w:bottom w:val="single" w:sz="4" w:space="0" w:color="auto"/>
              <w:right w:val="single" w:sz="4" w:space="0" w:color="auto"/>
            </w:tcBorders>
            <w:shd w:val="clear" w:color="auto" w:fill="auto"/>
            <w:noWrap/>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t>其他草地</w:t>
            </w:r>
          </w:p>
        </w:tc>
        <w:tc>
          <w:tcPr>
            <w:tcW w:w="499" w:type="pct"/>
            <w:tcBorders>
              <w:top w:val="nil"/>
              <w:left w:val="nil"/>
              <w:bottom w:val="single" w:sz="4" w:space="0" w:color="auto"/>
              <w:right w:val="single" w:sz="4" w:space="0" w:color="auto"/>
            </w:tcBorders>
            <w:shd w:val="clear" w:color="auto" w:fill="auto"/>
            <w:noWrap/>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320</w:t>
            </w:r>
          </w:p>
        </w:tc>
        <w:tc>
          <w:tcPr>
            <w:tcW w:w="529" w:type="pct"/>
            <w:vMerge/>
            <w:tcBorders>
              <w:top w:val="nil"/>
              <w:left w:val="single" w:sz="4" w:space="0" w:color="auto"/>
              <w:bottom w:val="single" w:sz="4" w:space="0" w:color="auto"/>
              <w:right w:val="single" w:sz="4" w:space="0" w:color="auto"/>
            </w:tcBorders>
            <w:vAlign w:val="center"/>
            <w:hideMark/>
          </w:tcPr>
          <w:p w:rsidR="0093370E" w:rsidRPr="0093370E" w:rsidRDefault="0093370E" w:rsidP="0093370E">
            <w:pPr>
              <w:widowControl/>
              <w:jc w:val="left"/>
              <w:rPr>
                <w:rFonts w:ascii="Times New Roman" w:hAnsi="Times New Roman"/>
                <w:color w:val="000000"/>
                <w:kern w:val="0"/>
                <w:szCs w:val="21"/>
              </w:rPr>
            </w:pPr>
          </w:p>
        </w:tc>
      </w:tr>
      <w:tr w:rsidR="0093370E" w:rsidRPr="0093370E" w:rsidTr="0093370E">
        <w:trPr>
          <w:trHeight w:val="280"/>
        </w:trPr>
        <w:tc>
          <w:tcPr>
            <w:tcW w:w="895"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t>选矿厂</w:t>
            </w:r>
          </w:p>
        </w:tc>
        <w:tc>
          <w:tcPr>
            <w:tcW w:w="49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52200</w:t>
            </w:r>
          </w:p>
        </w:tc>
        <w:tc>
          <w:tcPr>
            <w:tcW w:w="499"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03</w:t>
            </w:r>
          </w:p>
        </w:tc>
        <w:tc>
          <w:tcPr>
            <w:tcW w:w="915"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t>林地</w:t>
            </w:r>
          </w:p>
        </w:tc>
        <w:tc>
          <w:tcPr>
            <w:tcW w:w="415"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0301</w:t>
            </w:r>
          </w:p>
        </w:tc>
        <w:tc>
          <w:tcPr>
            <w:tcW w:w="749"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t>乔木林地</w:t>
            </w:r>
          </w:p>
        </w:tc>
        <w:tc>
          <w:tcPr>
            <w:tcW w:w="499" w:type="pct"/>
            <w:tcBorders>
              <w:top w:val="nil"/>
              <w:left w:val="nil"/>
              <w:bottom w:val="single" w:sz="4" w:space="0" w:color="auto"/>
              <w:right w:val="single" w:sz="4" w:space="0" w:color="auto"/>
            </w:tcBorders>
            <w:shd w:val="clear" w:color="auto" w:fill="auto"/>
            <w:noWrap/>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16081</w:t>
            </w:r>
          </w:p>
        </w:tc>
        <w:tc>
          <w:tcPr>
            <w:tcW w:w="529" w:type="pct"/>
            <w:vMerge/>
            <w:tcBorders>
              <w:top w:val="nil"/>
              <w:left w:val="single" w:sz="4" w:space="0" w:color="auto"/>
              <w:bottom w:val="single" w:sz="4" w:space="0" w:color="auto"/>
              <w:right w:val="single" w:sz="4" w:space="0" w:color="auto"/>
            </w:tcBorders>
            <w:vAlign w:val="center"/>
            <w:hideMark/>
          </w:tcPr>
          <w:p w:rsidR="0093370E" w:rsidRPr="0093370E" w:rsidRDefault="0093370E" w:rsidP="0093370E">
            <w:pPr>
              <w:widowControl/>
              <w:jc w:val="left"/>
              <w:rPr>
                <w:rFonts w:ascii="Times New Roman" w:hAnsi="Times New Roman"/>
                <w:color w:val="000000"/>
                <w:kern w:val="0"/>
                <w:szCs w:val="21"/>
              </w:rPr>
            </w:pPr>
          </w:p>
        </w:tc>
      </w:tr>
      <w:tr w:rsidR="0093370E" w:rsidRPr="0093370E" w:rsidTr="0093370E">
        <w:trPr>
          <w:trHeight w:val="280"/>
        </w:trPr>
        <w:tc>
          <w:tcPr>
            <w:tcW w:w="895" w:type="pct"/>
            <w:vMerge/>
            <w:tcBorders>
              <w:top w:val="nil"/>
              <w:left w:val="single" w:sz="4" w:space="0" w:color="auto"/>
              <w:bottom w:val="single" w:sz="4" w:space="0" w:color="auto"/>
              <w:right w:val="single" w:sz="4" w:space="0" w:color="auto"/>
            </w:tcBorders>
            <w:vAlign w:val="center"/>
            <w:hideMark/>
          </w:tcPr>
          <w:p w:rsidR="0093370E" w:rsidRPr="0093370E" w:rsidRDefault="0093370E" w:rsidP="0093370E">
            <w:pPr>
              <w:widowControl/>
              <w:jc w:val="left"/>
              <w:rPr>
                <w:rFonts w:ascii="Times New Roman" w:hAnsi="Times New Roman"/>
                <w:color w:val="000000"/>
                <w:kern w:val="0"/>
                <w:szCs w:val="21"/>
              </w:rPr>
            </w:pPr>
          </w:p>
        </w:tc>
        <w:tc>
          <w:tcPr>
            <w:tcW w:w="499" w:type="pct"/>
            <w:vMerge/>
            <w:tcBorders>
              <w:top w:val="nil"/>
              <w:left w:val="single" w:sz="4" w:space="0" w:color="auto"/>
              <w:bottom w:val="single" w:sz="4" w:space="0" w:color="auto"/>
              <w:right w:val="single" w:sz="4" w:space="0" w:color="auto"/>
            </w:tcBorders>
            <w:vAlign w:val="center"/>
            <w:hideMark/>
          </w:tcPr>
          <w:p w:rsidR="0093370E" w:rsidRPr="0093370E" w:rsidRDefault="0093370E" w:rsidP="0093370E">
            <w:pPr>
              <w:widowControl/>
              <w:jc w:val="left"/>
              <w:rPr>
                <w:rFonts w:ascii="Times New Roman" w:hAnsi="Times New Roman"/>
                <w:color w:val="000000"/>
                <w:kern w:val="0"/>
                <w:szCs w:val="21"/>
              </w:rPr>
            </w:pPr>
          </w:p>
        </w:tc>
        <w:tc>
          <w:tcPr>
            <w:tcW w:w="499"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04</w:t>
            </w:r>
          </w:p>
        </w:tc>
        <w:tc>
          <w:tcPr>
            <w:tcW w:w="915" w:type="pct"/>
            <w:tcBorders>
              <w:top w:val="nil"/>
              <w:left w:val="nil"/>
              <w:bottom w:val="single" w:sz="4" w:space="0" w:color="auto"/>
              <w:right w:val="single" w:sz="4" w:space="0" w:color="auto"/>
            </w:tcBorders>
            <w:shd w:val="clear" w:color="auto" w:fill="auto"/>
            <w:noWrap/>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t>草地</w:t>
            </w:r>
          </w:p>
        </w:tc>
        <w:tc>
          <w:tcPr>
            <w:tcW w:w="415"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0404</w:t>
            </w:r>
          </w:p>
        </w:tc>
        <w:tc>
          <w:tcPr>
            <w:tcW w:w="749" w:type="pct"/>
            <w:tcBorders>
              <w:top w:val="nil"/>
              <w:left w:val="nil"/>
              <w:bottom w:val="single" w:sz="4" w:space="0" w:color="auto"/>
              <w:right w:val="single" w:sz="4" w:space="0" w:color="auto"/>
            </w:tcBorders>
            <w:shd w:val="clear" w:color="auto" w:fill="auto"/>
            <w:noWrap/>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t>其他草地</w:t>
            </w:r>
          </w:p>
        </w:tc>
        <w:tc>
          <w:tcPr>
            <w:tcW w:w="499" w:type="pct"/>
            <w:tcBorders>
              <w:top w:val="nil"/>
              <w:left w:val="nil"/>
              <w:bottom w:val="single" w:sz="4" w:space="0" w:color="auto"/>
              <w:right w:val="single" w:sz="4" w:space="0" w:color="auto"/>
            </w:tcBorders>
            <w:shd w:val="clear" w:color="auto" w:fill="auto"/>
            <w:noWrap/>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4914</w:t>
            </w:r>
          </w:p>
        </w:tc>
        <w:tc>
          <w:tcPr>
            <w:tcW w:w="529" w:type="pct"/>
            <w:vMerge/>
            <w:tcBorders>
              <w:top w:val="nil"/>
              <w:left w:val="single" w:sz="4" w:space="0" w:color="auto"/>
              <w:bottom w:val="single" w:sz="4" w:space="0" w:color="auto"/>
              <w:right w:val="single" w:sz="4" w:space="0" w:color="auto"/>
            </w:tcBorders>
            <w:vAlign w:val="center"/>
            <w:hideMark/>
          </w:tcPr>
          <w:p w:rsidR="0093370E" w:rsidRPr="0093370E" w:rsidRDefault="0093370E" w:rsidP="0093370E">
            <w:pPr>
              <w:widowControl/>
              <w:jc w:val="left"/>
              <w:rPr>
                <w:rFonts w:ascii="Times New Roman" w:hAnsi="Times New Roman"/>
                <w:color w:val="000000"/>
                <w:kern w:val="0"/>
                <w:szCs w:val="21"/>
              </w:rPr>
            </w:pPr>
          </w:p>
        </w:tc>
      </w:tr>
      <w:tr w:rsidR="0093370E" w:rsidRPr="0093370E" w:rsidTr="0093370E">
        <w:trPr>
          <w:trHeight w:val="280"/>
        </w:trPr>
        <w:tc>
          <w:tcPr>
            <w:tcW w:w="895" w:type="pct"/>
            <w:vMerge/>
            <w:tcBorders>
              <w:top w:val="nil"/>
              <w:left w:val="single" w:sz="4" w:space="0" w:color="auto"/>
              <w:bottom w:val="single" w:sz="4" w:space="0" w:color="auto"/>
              <w:right w:val="single" w:sz="4" w:space="0" w:color="auto"/>
            </w:tcBorders>
            <w:vAlign w:val="center"/>
            <w:hideMark/>
          </w:tcPr>
          <w:p w:rsidR="0093370E" w:rsidRPr="0093370E" w:rsidRDefault="0093370E" w:rsidP="0093370E">
            <w:pPr>
              <w:widowControl/>
              <w:jc w:val="left"/>
              <w:rPr>
                <w:rFonts w:ascii="Times New Roman" w:hAnsi="Times New Roman"/>
                <w:color w:val="000000"/>
                <w:kern w:val="0"/>
                <w:szCs w:val="21"/>
              </w:rPr>
            </w:pPr>
          </w:p>
        </w:tc>
        <w:tc>
          <w:tcPr>
            <w:tcW w:w="499" w:type="pct"/>
            <w:vMerge/>
            <w:tcBorders>
              <w:top w:val="nil"/>
              <w:left w:val="single" w:sz="4" w:space="0" w:color="auto"/>
              <w:bottom w:val="single" w:sz="4" w:space="0" w:color="auto"/>
              <w:right w:val="single" w:sz="4" w:space="0" w:color="auto"/>
            </w:tcBorders>
            <w:vAlign w:val="center"/>
            <w:hideMark/>
          </w:tcPr>
          <w:p w:rsidR="0093370E" w:rsidRPr="0093370E" w:rsidRDefault="0093370E" w:rsidP="0093370E">
            <w:pPr>
              <w:widowControl/>
              <w:jc w:val="left"/>
              <w:rPr>
                <w:rFonts w:ascii="Times New Roman" w:hAnsi="Times New Roman"/>
                <w:color w:val="000000"/>
                <w:kern w:val="0"/>
                <w:szCs w:val="21"/>
              </w:rPr>
            </w:pPr>
          </w:p>
        </w:tc>
        <w:tc>
          <w:tcPr>
            <w:tcW w:w="499"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06</w:t>
            </w:r>
          </w:p>
        </w:tc>
        <w:tc>
          <w:tcPr>
            <w:tcW w:w="915"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t>工矿用地</w:t>
            </w:r>
          </w:p>
        </w:tc>
        <w:tc>
          <w:tcPr>
            <w:tcW w:w="415"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0602</w:t>
            </w:r>
          </w:p>
        </w:tc>
        <w:tc>
          <w:tcPr>
            <w:tcW w:w="749"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t>采矿用地</w:t>
            </w:r>
          </w:p>
        </w:tc>
        <w:tc>
          <w:tcPr>
            <w:tcW w:w="499" w:type="pct"/>
            <w:tcBorders>
              <w:top w:val="nil"/>
              <w:left w:val="nil"/>
              <w:bottom w:val="single" w:sz="4" w:space="0" w:color="auto"/>
              <w:right w:val="single" w:sz="4" w:space="0" w:color="auto"/>
            </w:tcBorders>
            <w:shd w:val="clear" w:color="auto" w:fill="auto"/>
            <w:noWrap/>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31205</w:t>
            </w:r>
          </w:p>
        </w:tc>
        <w:tc>
          <w:tcPr>
            <w:tcW w:w="529" w:type="pct"/>
            <w:vMerge/>
            <w:tcBorders>
              <w:top w:val="nil"/>
              <w:left w:val="single" w:sz="4" w:space="0" w:color="auto"/>
              <w:bottom w:val="single" w:sz="4" w:space="0" w:color="auto"/>
              <w:right w:val="single" w:sz="4" w:space="0" w:color="auto"/>
            </w:tcBorders>
            <w:vAlign w:val="center"/>
            <w:hideMark/>
          </w:tcPr>
          <w:p w:rsidR="0093370E" w:rsidRPr="0093370E" w:rsidRDefault="0093370E" w:rsidP="0093370E">
            <w:pPr>
              <w:widowControl/>
              <w:jc w:val="left"/>
              <w:rPr>
                <w:rFonts w:ascii="Times New Roman" w:hAnsi="Times New Roman"/>
                <w:color w:val="000000"/>
                <w:kern w:val="0"/>
                <w:szCs w:val="21"/>
              </w:rPr>
            </w:pPr>
          </w:p>
        </w:tc>
      </w:tr>
      <w:tr w:rsidR="0093370E" w:rsidRPr="0093370E" w:rsidTr="0093370E">
        <w:trPr>
          <w:trHeight w:val="280"/>
        </w:trPr>
        <w:tc>
          <w:tcPr>
            <w:tcW w:w="895"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t>炸药库</w:t>
            </w:r>
          </w:p>
        </w:tc>
        <w:tc>
          <w:tcPr>
            <w:tcW w:w="49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1457</w:t>
            </w:r>
          </w:p>
        </w:tc>
        <w:tc>
          <w:tcPr>
            <w:tcW w:w="499"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04</w:t>
            </w:r>
          </w:p>
        </w:tc>
        <w:tc>
          <w:tcPr>
            <w:tcW w:w="915" w:type="pct"/>
            <w:tcBorders>
              <w:top w:val="nil"/>
              <w:left w:val="nil"/>
              <w:bottom w:val="single" w:sz="4" w:space="0" w:color="auto"/>
              <w:right w:val="single" w:sz="4" w:space="0" w:color="auto"/>
            </w:tcBorders>
            <w:shd w:val="clear" w:color="auto" w:fill="auto"/>
            <w:noWrap/>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t>草地</w:t>
            </w:r>
          </w:p>
        </w:tc>
        <w:tc>
          <w:tcPr>
            <w:tcW w:w="415"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0404</w:t>
            </w:r>
          </w:p>
        </w:tc>
        <w:tc>
          <w:tcPr>
            <w:tcW w:w="749" w:type="pct"/>
            <w:tcBorders>
              <w:top w:val="nil"/>
              <w:left w:val="nil"/>
              <w:bottom w:val="single" w:sz="4" w:space="0" w:color="auto"/>
              <w:right w:val="single" w:sz="4" w:space="0" w:color="auto"/>
            </w:tcBorders>
            <w:shd w:val="clear" w:color="auto" w:fill="auto"/>
            <w:noWrap/>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t>其他草地</w:t>
            </w:r>
          </w:p>
        </w:tc>
        <w:tc>
          <w:tcPr>
            <w:tcW w:w="499" w:type="pct"/>
            <w:tcBorders>
              <w:top w:val="nil"/>
              <w:left w:val="nil"/>
              <w:bottom w:val="single" w:sz="4" w:space="0" w:color="auto"/>
              <w:right w:val="single" w:sz="4" w:space="0" w:color="auto"/>
            </w:tcBorders>
            <w:shd w:val="clear" w:color="auto" w:fill="auto"/>
            <w:noWrap/>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450</w:t>
            </w:r>
          </w:p>
        </w:tc>
        <w:tc>
          <w:tcPr>
            <w:tcW w:w="529" w:type="pct"/>
            <w:vMerge/>
            <w:tcBorders>
              <w:top w:val="nil"/>
              <w:left w:val="single" w:sz="4" w:space="0" w:color="auto"/>
              <w:bottom w:val="single" w:sz="4" w:space="0" w:color="auto"/>
              <w:right w:val="single" w:sz="4" w:space="0" w:color="auto"/>
            </w:tcBorders>
            <w:vAlign w:val="center"/>
            <w:hideMark/>
          </w:tcPr>
          <w:p w:rsidR="0093370E" w:rsidRPr="0093370E" w:rsidRDefault="0093370E" w:rsidP="0093370E">
            <w:pPr>
              <w:widowControl/>
              <w:jc w:val="left"/>
              <w:rPr>
                <w:rFonts w:ascii="Times New Roman" w:hAnsi="Times New Roman"/>
                <w:color w:val="000000"/>
                <w:kern w:val="0"/>
                <w:szCs w:val="21"/>
              </w:rPr>
            </w:pPr>
          </w:p>
        </w:tc>
      </w:tr>
      <w:tr w:rsidR="0093370E" w:rsidRPr="0093370E" w:rsidTr="0093370E">
        <w:trPr>
          <w:trHeight w:val="280"/>
        </w:trPr>
        <w:tc>
          <w:tcPr>
            <w:tcW w:w="895" w:type="pct"/>
            <w:vMerge/>
            <w:tcBorders>
              <w:top w:val="nil"/>
              <w:left w:val="single" w:sz="4" w:space="0" w:color="auto"/>
              <w:bottom w:val="single" w:sz="4" w:space="0" w:color="auto"/>
              <w:right w:val="single" w:sz="4" w:space="0" w:color="auto"/>
            </w:tcBorders>
            <w:vAlign w:val="center"/>
            <w:hideMark/>
          </w:tcPr>
          <w:p w:rsidR="0093370E" w:rsidRPr="0093370E" w:rsidRDefault="0093370E" w:rsidP="0093370E">
            <w:pPr>
              <w:widowControl/>
              <w:jc w:val="left"/>
              <w:rPr>
                <w:rFonts w:ascii="Times New Roman" w:hAnsi="Times New Roman"/>
                <w:color w:val="000000"/>
                <w:kern w:val="0"/>
                <w:szCs w:val="21"/>
              </w:rPr>
            </w:pPr>
          </w:p>
        </w:tc>
        <w:tc>
          <w:tcPr>
            <w:tcW w:w="499" w:type="pct"/>
            <w:vMerge/>
            <w:tcBorders>
              <w:top w:val="nil"/>
              <w:left w:val="single" w:sz="4" w:space="0" w:color="auto"/>
              <w:bottom w:val="single" w:sz="4" w:space="0" w:color="auto"/>
              <w:right w:val="single" w:sz="4" w:space="0" w:color="auto"/>
            </w:tcBorders>
            <w:vAlign w:val="center"/>
            <w:hideMark/>
          </w:tcPr>
          <w:p w:rsidR="0093370E" w:rsidRPr="0093370E" w:rsidRDefault="0093370E" w:rsidP="0093370E">
            <w:pPr>
              <w:widowControl/>
              <w:jc w:val="left"/>
              <w:rPr>
                <w:rFonts w:ascii="Times New Roman" w:hAnsi="Times New Roman"/>
                <w:color w:val="000000"/>
                <w:kern w:val="0"/>
                <w:szCs w:val="21"/>
              </w:rPr>
            </w:pPr>
          </w:p>
        </w:tc>
        <w:tc>
          <w:tcPr>
            <w:tcW w:w="499"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06</w:t>
            </w:r>
          </w:p>
        </w:tc>
        <w:tc>
          <w:tcPr>
            <w:tcW w:w="915"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t>工矿用地</w:t>
            </w:r>
          </w:p>
        </w:tc>
        <w:tc>
          <w:tcPr>
            <w:tcW w:w="415"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0602</w:t>
            </w:r>
          </w:p>
        </w:tc>
        <w:tc>
          <w:tcPr>
            <w:tcW w:w="749"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t>采矿用地</w:t>
            </w:r>
          </w:p>
        </w:tc>
        <w:tc>
          <w:tcPr>
            <w:tcW w:w="499" w:type="pct"/>
            <w:tcBorders>
              <w:top w:val="nil"/>
              <w:left w:val="nil"/>
              <w:bottom w:val="single" w:sz="4" w:space="0" w:color="auto"/>
              <w:right w:val="single" w:sz="4" w:space="0" w:color="auto"/>
            </w:tcBorders>
            <w:shd w:val="clear" w:color="auto" w:fill="auto"/>
            <w:noWrap/>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1007</w:t>
            </w:r>
          </w:p>
        </w:tc>
        <w:tc>
          <w:tcPr>
            <w:tcW w:w="529" w:type="pct"/>
            <w:vMerge/>
            <w:tcBorders>
              <w:top w:val="nil"/>
              <w:left w:val="single" w:sz="4" w:space="0" w:color="auto"/>
              <w:bottom w:val="single" w:sz="4" w:space="0" w:color="auto"/>
              <w:right w:val="single" w:sz="4" w:space="0" w:color="auto"/>
            </w:tcBorders>
            <w:vAlign w:val="center"/>
            <w:hideMark/>
          </w:tcPr>
          <w:p w:rsidR="0093370E" w:rsidRPr="0093370E" w:rsidRDefault="0093370E" w:rsidP="0093370E">
            <w:pPr>
              <w:widowControl/>
              <w:jc w:val="left"/>
              <w:rPr>
                <w:rFonts w:ascii="Times New Roman" w:hAnsi="Times New Roman"/>
                <w:color w:val="000000"/>
                <w:kern w:val="0"/>
                <w:szCs w:val="21"/>
              </w:rPr>
            </w:pPr>
          </w:p>
        </w:tc>
      </w:tr>
      <w:tr w:rsidR="0093370E" w:rsidRPr="0093370E" w:rsidTr="0093370E">
        <w:trPr>
          <w:trHeight w:val="280"/>
        </w:trPr>
        <w:tc>
          <w:tcPr>
            <w:tcW w:w="895" w:type="pct"/>
            <w:tcBorders>
              <w:top w:val="nil"/>
              <w:left w:val="single" w:sz="4" w:space="0" w:color="auto"/>
              <w:bottom w:val="single" w:sz="4" w:space="0" w:color="auto"/>
              <w:right w:val="single" w:sz="4" w:space="0" w:color="auto"/>
            </w:tcBorders>
            <w:shd w:val="clear" w:color="auto" w:fill="auto"/>
            <w:noWrap/>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t>厕所</w:t>
            </w:r>
          </w:p>
        </w:tc>
        <w:tc>
          <w:tcPr>
            <w:tcW w:w="499" w:type="pct"/>
            <w:tcBorders>
              <w:top w:val="nil"/>
              <w:left w:val="nil"/>
              <w:bottom w:val="single" w:sz="4" w:space="0" w:color="auto"/>
              <w:right w:val="single" w:sz="4" w:space="0" w:color="auto"/>
            </w:tcBorders>
            <w:shd w:val="clear" w:color="auto" w:fill="auto"/>
            <w:noWrap/>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27</w:t>
            </w:r>
          </w:p>
        </w:tc>
        <w:tc>
          <w:tcPr>
            <w:tcW w:w="499"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04</w:t>
            </w:r>
          </w:p>
        </w:tc>
        <w:tc>
          <w:tcPr>
            <w:tcW w:w="915" w:type="pct"/>
            <w:tcBorders>
              <w:top w:val="nil"/>
              <w:left w:val="nil"/>
              <w:bottom w:val="single" w:sz="4" w:space="0" w:color="auto"/>
              <w:right w:val="single" w:sz="4" w:space="0" w:color="auto"/>
            </w:tcBorders>
            <w:shd w:val="clear" w:color="auto" w:fill="auto"/>
            <w:noWrap/>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t>草地</w:t>
            </w:r>
          </w:p>
        </w:tc>
        <w:tc>
          <w:tcPr>
            <w:tcW w:w="415"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0404</w:t>
            </w:r>
          </w:p>
        </w:tc>
        <w:tc>
          <w:tcPr>
            <w:tcW w:w="749" w:type="pct"/>
            <w:tcBorders>
              <w:top w:val="nil"/>
              <w:left w:val="nil"/>
              <w:bottom w:val="single" w:sz="4" w:space="0" w:color="auto"/>
              <w:right w:val="single" w:sz="4" w:space="0" w:color="auto"/>
            </w:tcBorders>
            <w:shd w:val="clear" w:color="auto" w:fill="auto"/>
            <w:noWrap/>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t>其他草地</w:t>
            </w:r>
          </w:p>
        </w:tc>
        <w:tc>
          <w:tcPr>
            <w:tcW w:w="499" w:type="pct"/>
            <w:tcBorders>
              <w:top w:val="nil"/>
              <w:left w:val="nil"/>
              <w:bottom w:val="single" w:sz="4" w:space="0" w:color="auto"/>
              <w:right w:val="single" w:sz="4" w:space="0" w:color="auto"/>
            </w:tcBorders>
            <w:shd w:val="clear" w:color="auto" w:fill="auto"/>
            <w:noWrap/>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27</w:t>
            </w:r>
          </w:p>
        </w:tc>
        <w:tc>
          <w:tcPr>
            <w:tcW w:w="529" w:type="pct"/>
            <w:vMerge/>
            <w:tcBorders>
              <w:top w:val="nil"/>
              <w:left w:val="single" w:sz="4" w:space="0" w:color="auto"/>
              <w:bottom w:val="single" w:sz="4" w:space="0" w:color="auto"/>
              <w:right w:val="single" w:sz="4" w:space="0" w:color="auto"/>
            </w:tcBorders>
            <w:vAlign w:val="center"/>
            <w:hideMark/>
          </w:tcPr>
          <w:p w:rsidR="0093370E" w:rsidRPr="0093370E" w:rsidRDefault="0093370E" w:rsidP="0093370E">
            <w:pPr>
              <w:widowControl/>
              <w:jc w:val="left"/>
              <w:rPr>
                <w:rFonts w:ascii="Times New Roman" w:hAnsi="Times New Roman"/>
                <w:color w:val="000000"/>
                <w:kern w:val="0"/>
                <w:szCs w:val="21"/>
              </w:rPr>
            </w:pPr>
          </w:p>
        </w:tc>
      </w:tr>
      <w:tr w:rsidR="0093370E" w:rsidRPr="0093370E" w:rsidTr="0093370E">
        <w:trPr>
          <w:trHeight w:val="280"/>
        </w:trPr>
        <w:tc>
          <w:tcPr>
            <w:tcW w:w="895"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t>办公生活区</w:t>
            </w:r>
          </w:p>
        </w:tc>
        <w:tc>
          <w:tcPr>
            <w:tcW w:w="49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22568</w:t>
            </w:r>
          </w:p>
        </w:tc>
        <w:tc>
          <w:tcPr>
            <w:tcW w:w="499"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03</w:t>
            </w:r>
          </w:p>
        </w:tc>
        <w:tc>
          <w:tcPr>
            <w:tcW w:w="915"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t>林地</w:t>
            </w:r>
          </w:p>
        </w:tc>
        <w:tc>
          <w:tcPr>
            <w:tcW w:w="415"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0301</w:t>
            </w:r>
          </w:p>
        </w:tc>
        <w:tc>
          <w:tcPr>
            <w:tcW w:w="749"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t>乔木林地</w:t>
            </w:r>
          </w:p>
        </w:tc>
        <w:tc>
          <w:tcPr>
            <w:tcW w:w="499" w:type="pct"/>
            <w:tcBorders>
              <w:top w:val="nil"/>
              <w:left w:val="nil"/>
              <w:bottom w:val="single" w:sz="4" w:space="0" w:color="auto"/>
              <w:right w:val="single" w:sz="4" w:space="0" w:color="auto"/>
            </w:tcBorders>
            <w:shd w:val="clear" w:color="auto" w:fill="auto"/>
            <w:noWrap/>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871</w:t>
            </w:r>
          </w:p>
        </w:tc>
        <w:tc>
          <w:tcPr>
            <w:tcW w:w="529" w:type="pct"/>
            <w:vMerge/>
            <w:tcBorders>
              <w:top w:val="nil"/>
              <w:left w:val="single" w:sz="4" w:space="0" w:color="auto"/>
              <w:bottom w:val="single" w:sz="4" w:space="0" w:color="auto"/>
              <w:right w:val="single" w:sz="4" w:space="0" w:color="auto"/>
            </w:tcBorders>
            <w:vAlign w:val="center"/>
            <w:hideMark/>
          </w:tcPr>
          <w:p w:rsidR="0093370E" w:rsidRPr="0093370E" w:rsidRDefault="0093370E" w:rsidP="0093370E">
            <w:pPr>
              <w:widowControl/>
              <w:jc w:val="left"/>
              <w:rPr>
                <w:rFonts w:ascii="Times New Roman" w:hAnsi="Times New Roman"/>
                <w:color w:val="000000"/>
                <w:kern w:val="0"/>
                <w:szCs w:val="21"/>
              </w:rPr>
            </w:pPr>
          </w:p>
        </w:tc>
      </w:tr>
      <w:tr w:rsidR="0093370E" w:rsidRPr="0093370E" w:rsidTr="0093370E">
        <w:trPr>
          <w:trHeight w:val="280"/>
        </w:trPr>
        <w:tc>
          <w:tcPr>
            <w:tcW w:w="895" w:type="pct"/>
            <w:vMerge/>
            <w:tcBorders>
              <w:top w:val="nil"/>
              <w:left w:val="single" w:sz="4" w:space="0" w:color="auto"/>
              <w:bottom w:val="single" w:sz="4" w:space="0" w:color="auto"/>
              <w:right w:val="single" w:sz="4" w:space="0" w:color="auto"/>
            </w:tcBorders>
            <w:vAlign w:val="center"/>
            <w:hideMark/>
          </w:tcPr>
          <w:p w:rsidR="0093370E" w:rsidRPr="0093370E" w:rsidRDefault="0093370E" w:rsidP="0093370E">
            <w:pPr>
              <w:widowControl/>
              <w:jc w:val="left"/>
              <w:rPr>
                <w:rFonts w:ascii="Times New Roman" w:hAnsi="Times New Roman"/>
                <w:color w:val="000000"/>
                <w:kern w:val="0"/>
                <w:szCs w:val="21"/>
              </w:rPr>
            </w:pPr>
          </w:p>
        </w:tc>
        <w:tc>
          <w:tcPr>
            <w:tcW w:w="499" w:type="pct"/>
            <w:vMerge/>
            <w:tcBorders>
              <w:top w:val="nil"/>
              <w:left w:val="single" w:sz="4" w:space="0" w:color="auto"/>
              <w:bottom w:val="single" w:sz="4" w:space="0" w:color="auto"/>
              <w:right w:val="single" w:sz="4" w:space="0" w:color="auto"/>
            </w:tcBorders>
            <w:vAlign w:val="center"/>
            <w:hideMark/>
          </w:tcPr>
          <w:p w:rsidR="0093370E" w:rsidRPr="0093370E" w:rsidRDefault="0093370E" w:rsidP="0093370E">
            <w:pPr>
              <w:widowControl/>
              <w:jc w:val="left"/>
              <w:rPr>
                <w:rFonts w:ascii="Times New Roman" w:hAnsi="Times New Roman"/>
                <w:color w:val="000000"/>
                <w:kern w:val="0"/>
                <w:szCs w:val="21"/>
              </w:rPr>
            </w:pPr>
          </w:p>
        </w:tc>
        <w:tc>
          <w:tcPr>
            <w:tcW w:w="499"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04</w:t>
            </w:r>
          </w:p>
        </w:tc>
        <w:tc>
          <w:tcPr>
            <w:tcW w:w="915" w:type="pct"/>
            <w:tcBorders>
              <w:top w:val="nil"/>
              <w:left w:val="nil"/>
              <w:bottom w:val="single" w:sz="4" w:space="0" w:color="auto"/>
              <w:right w:val="single" w:sz="4" w:space="0" w:color="auto"/>
            </w:tcBorders>
            <w:shd w:val="clear" w:color="auto" w:fill="auto"/>
            <w:noWrap/>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t>草地</w:t>
            </w:r>
          </w:p>
        </w:tc>
        <w:tc>
          <w:tcPr>
            <w:tcW w:w="415"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0404</w:t>
            </w:r>
          </w:p>
        </w:tc>
        <w:tc>
          <w:tcPr>
            <w:tcW w:w="749" w:type="pct"/>
            <w:tcBorders>
              <w:top w:val="nil"/>
              <w:left w:val="nil"/>
              <w:bottom w:val="single" w:sz="4" w:space="0" w:color="auto"/>
              <w:right w:val="single" w:sz="4" w:space="0" w:color="auto"/>
            </w:tcBorders>
            <w:shd w:val="clear" w:color="auto" w:fill="auto"/>
            <w:noWrap/>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t>其他草地</w:t>
            </w:r>
          </w:p>
        </w:tc>
        <w:tc>
          <w:tcPr>
            <w:tcW w:w="499" w:type="pct"/>
            <w:tcBorders>
              <w:top w:val="nil"/>
              <w:left w:val="nil"/>
              <w:bottom w:val="single" w:sz="4" w:space="0" w:color="auto"/>
              <w:right w:val="single" w:sz="4" w:space="0" w:color="auto"/>
            </w:tcBorders>
            <w:shd w:val="clear" w:color="auto" w:fill="auto"/>
            <w:noWrap/>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11120</w:t>
            </w:r>
          </w:p>
        </w:tc>
        <w:tc>
          <w:tcPr>
            <w:tcW w:w="529" w:type="pct"/>
            <w:vMerge/>
            <w:tcBorders>
              <w:top w:val="nil"/>
              <w:left w:val="single" w:sz="4" w:space="0" w:color="auto"/>
              <w:bottom w:val="single" w:sz="4" w:space="0" w:color="auto"/>
              <w:right w:val="single" w:sz="4" w:space="0" w:color="auto"/>
            </w:tcBorders>
            <w:vAlign w:val="center"/>
            <w:hideMark/>
          </w:tcPr>
          <w:p w:rsidR="0093370E" w:rsidRPr="0093370E" w:rsidRDefault="0093370E" w:rsidP="0093370E">
            <w:pPr>
              <w:widowControl/>
              <w:jc w:val="left"/>
              <w:rPr>
                <w:rFonts w:ascii="Times New Roman" w:hAnsi="Times New Roman"/>
                <w:color w:val="000000"/>
                <w:kern w:val="0"/>
                <w:szCs w:val="21"/>
              </w:rPr>
            </w:pPr>
          </w:p>
        </w:tc>
      </w:tr>
      <w:tr w:rsidR="0093370E" w:rsidRPr="0093370E" w:rsidTr="0093370E">
        <w:trPr>
          <w:trHeight w:val="280"/>
        </w:trPr>
        <w:tc>
          <w:tcPr>
            <w:tcW w:w="895" w:type="pct"/>
            <w:vMerge/>
            <w:tcBorders>
              <w:top w:val="nil"/>
              <w:left w:val="single" w:sz="4" w:space="0" w:color="auto"/>
              <w:bottom w:val="single" w:sz="4" w:space="0" w:color="auto"/>
              <w:right w:val="single" w:sz="4" w:space="0" w:color="auto"/>
            </w:tcBorders>
            <w:vAlign w:val="center"/>
            <w:hideMark/>
          </w:tcPr>
          <w:p w:rsidR="0093370E" w:rsidRPr="0093370E" w:rsidRDefault="0093370E" w:rsidP="0093370E">
            <w:pPr>
              <w:widowControl/>
              <w:jc w:val="left"/>
              <w:rPr>
                <w:rFonts w:ascii="Times New Roman" w:hAnsi="Times New Roman"/>
                <w:color w:val="000000"/>
                <w:kern w:val="0"/>
                <w:szCs w:val="21"/>
              </w:rPr>
            </w:pPr>
          </w:p>
        </w:tc>
        <w:tc>
          <w:tcPr>
            <w:tcW w:w="499" w:type="pct"/>
            <w:vMerge/>
            <w:tcBorders>
              <w:top w:val="nil"/>
              <w:left w:val="single" w:sz="4" w:space="0" w:color="auto"/>
              <w:bottom w:val="single" w:sz="4" w:space="0" w:color="auto"/>
              <w:right w:val="single" w:sz="4" w:space="0" w:color="auto"/>
            </w:tcBorders>
            <w:vAlign w:val="center"/>
            <w:hideMark/>
          </w:tcPr>
          <w:p w:rsidR="0093370E" w:rsidRPr="0093370E" w:rsidRDefault="0093370E" w:rsidP="0093370E">
            <w:pPr>
              <w:widowControl/>
              <w:jc w:val="left"/>
              <w:rPr>
                <w:rFonts w:ascii="Times New Roman" w:hAnsi="Times New Roman"/>
                <w:color w:val="000000"/>
                <w:kern w:val="0"/>
                <w:szCs w:val="21"/>
              </w:rPr>
            </w:pPr>
          </w:p>
        </w:tc>
        <w:tc>
          <w:tcPr>
            <w:tcW w:w="499"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07</w:t>
            </w:r>
          </w:p>
        </w:tc>
        <w:tc>
          <w:tcPr>
            <w:tcW w:w="915" w:type="pct"/>
            <w:tcBorders>
              <w:top w:val="nil"/>
              <w:left w:val="nil"/>
              <w:bottom w:val="single" w:sz="4" w:space="0" w:color="auto"/>
              <w:right w:val="single" w:sz="4" w:space="0" w:color="auto"/>
            </w:tcBorders>
            <w:shd w:val="clear" w:color="auto" w:fill="auto"/>
            <w:noWrap/>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t>住宅用地</w:t>
            </w:r>
          </w:p>
        </w:tc>
        <w:tc>
          <w:tcPr>
            <w:tcW w:w="415"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0702</w:t>
            </w:r>
          </w:p>
        </w:tc>
        <w:tc>
          <w:tcPr>
            <w:tcW w:w="749"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t>农村宅基地</w:t>
            </w:r>
          </w:p>
        </w:tc>
        <w:tc>
          <w:tcPr>
            <w:tcW w:w="499" w:type="pct"/>
            <w:tcBorders>
              <w:top w:val="nil"/>
              <w:left w:val="nil"/>
              <w:bottom w:val="single" w:sz="4" w:space="0" w:color="auto"/>
              <w:right w:val="single" w:sz="4" w:space="0" w:color="auto"/>
            </w:tcBorders>
            <w:shd w:val="clear" w:color="auto" w:fill="auto"/>
            <w:noWrap/>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8876</w:t>
            </w:r>
          </w:p>
        </w:tc>
        <w:tc>
          <w:tcPr>
            <w:tcW w:w="529" w:type="pct"/>
            <w:vMerge/>
            <w:tcBorders>
              <w:top w:val="nil"/>
              <w:left w:val="single" w:sz="4" w:space="0" w:color="auto"/>
              <w:bottom w:val="single" w:sz="4" w:space="0" w:color="auto"/>
              <w:right w:val="single" w:sz="4" w:space="0" w:color="auto"/>
            </w:tcBorders>
            <w:vAlign w:val="center"/>
            <w:hideMark/>
          </w:tcPr>
          <w:p w:rsidR="0093370E" w:rsidRPr="0093370E" w:rsidRDefault="0093370E" w:rsidP="0093370E">
            <w:pPr>
              <w:widowControl/>
              <w:jc w:val="left"/>
              <w:rPr>
                <w:rFonts w:ascii="Times New Roman" w:hAnsi="Times New Roman"/>
                <w:color w:val="000000"/>
                <w:kern w:val="0"/>
                <w:szCs w:val="21"/>
              </w:rPr>
            </w:pPr>
          </w:p>
        </w:tc>
      </w:tr>
      <w:tr w:rsidR="0093370E" w:rsidRPr="0093370E" w:rsidTr="0093370E">
        <w:trPr>
          <w:trHeight w:val="280"/>
        </w:trPr>
        <w:tc>
          <w:tcPr>
            <w:tcW w:w="895" w:type="pct"/>
            <w:vMerge/>
            <w:tcBorders>
              <w:top w:val="nil"/>
              <w:left w:val="single" w:sz="4" w:space="0" w:color="auto"/>
              <w:bottom w:val="single" w:sz="4" w:space="0" w:color="auto"/>
              <w:right w:val="single" w:sz="4" w:space="0" w:color="auto"/>
            </w:tcBorders>
            <w:vAlign w:val="center"/>
            <w:hideMark/>
          </w:tcPr>
          <w:p w:rsidR="0093370E" w:rsidRPr="0093370E" w:rsidRDefault="0093370E" w:rsidP="0093370E">
            <w:pPr>
              <w:widowControl/>
              <w:jc w:val="left"/>
              <w:rPr>
                <w:rFonts w:ascii="Times New Roman" w:hAnsi="Times New Roman"/>
                <w:color w:val="000000"/>
                <w:kern w:val="0"/>
                <w:szCs w:val="21"/>
              </w:rPr>
            </w:pPr>
          </w:p>
        </w:tc>
        <w:tc>
          <w:tcPr>
            <w:tcW w:w="499" w:type="pct"/>
            <w:vMerge/>
            <w:tcBorders>
              <w:top w:val="nil"/>
              <w:left w:val="single" w:sz="4" w:space="0" w:color="auto"/>
              <w:bottom w:val="single" w:sz="4" w:space="0" w:color="auto"/>
              <w:right w:val="single" w:sz="4" w:space="0" w:color="auto"/>
            </w:tcBorders>
            <w:vAlign w:val="center"/>
            <w:hideMark/>
          </w:tcPr>
          <w:p w:rsidR="0093370E" w:rsidRPr="0093370E" w:rsidRDefault="0093370E" w:rsidP="0093370E">
            <w:pPr>
              <w:widowControl/>
              <w:jc w:val="left"/>
              <w:rPr>
                <w:rFonts w:ascii="Times New Roman" w:hAnsi="Times New Roman"/>
                <w:color w:val="000000"/>
                <w:kern w:val="0"/>
                <w:szCs w:val="21"/>
              </w:rPr>
            </w:pPr>
          </w:p>
        </w:tc>
        <w:tc>
          <w:tcPr>
            <w:tcW w:w="499"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10</w:t>
            </w:r>
          </w:p>
        </w:tc>
        <w:tc>
          <w:tcPr>
            <w:tcW w:w="915"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t>交通运输用地</w:t>
            </w:r>
          </w:p>
        </w:tc>
        <w:tc>
          <w:tcPr>
            <w:tcW w:w="415"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1006</w:t>
            </w:r>
          </w:p>
        </w:tc>
        <w:tc>
          <w:tcPr>
            <w:tcW w:w="749"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t>农村道路</w:t>
            </w:r>
          </w:p>
        </w:tc>
        <w:tc>
          <w:tcPr>
            <w:tcW w:w="499" w:type="pct"/>
            <w:tcBorders>
              <w:top w:val="nil"/>
              <w:left w:val="nil"/>
              <w:bottom w:val="single" w:sz="4" w:space="0" w:color="auto"/>
              <w:right w:val="single" w:sz="4" w:space="0" w:color="auto"/>
            </w:tcBorders>
            <w:shd w:val="clear" w:color="auto" w:fill="auto"/>
            <w:noWrap/>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1701</w:t>
            </w:r>
          </w:p>
        </w:tc>
        <w:tc>
          <w:tcPr>
            <w:tcW w:w="529" w:type="pct"/>
            <w:vMerge/>
            <w:tcBorders>
              <w:top w:val="nil"/>
              <w:left w:val="single" w:sz="4" w:space="0" w:color="auto"/>
              <w:bottom w:val="single" w:sz="4" w:space="0" w:color="auto"/>
              <w:right w:val="single" w:sz="4" w:space="0" w:color="auto"/>
            </w:tcBorders>
            <w:vAlign w:val="center"/>
            <w:hideMark/>
          </w:tcPr>
          <w:p w:rsidR="0093370E" w:rsidRPr="0093370E" w:rsidRDefault="0093370E" w:rsidP="0093370E">
            <w:pPr>
              <w:widowControl/>
              <w:jc w:val="left"/>
              <w:rPr>
                <w:rFonts w:ascii="Times New Roman" w:hAnsi="Times New Roman"/>
                <w:color w:val="000000"/>
                <w:kern w:val="0"/>
                <w:szCs w:val="21"/>
              </w:rPr>
            </w:pPr>
          </w:p>
        </w:tc>
      </w:tr>
      <w:tr w:rsidR="0093370E" w:rsidRPr="0093370E" w:rsidTr="0093370E">
        <w:trPr>
          <w:trHeight w:val="280"/>
        </w:trPr>
        <w:tc>
          <w:tcPr>
            <w:tcW w:w="895"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t>矿区道路</w:t>
            </w:r>
          </w:p>
        </w:tc>
        <w:tc>
          <w:tcPr>
            <w:tcW w:w="49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37503</w:t>
            </w:r>
          </w:p>
        </w:tc>
        <w:tc>
          <w:tcPr>
            <w:tcW w:w="499"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03</w:t>
            </w:r>
          </w:p>
        </w:tc>
        <w:tc>
          <w:tcPr>
            <w:tcW w:w="915"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t>林地</w:t>
            </w:r>
          </w:p>
        </w:tc>
        <w:tc>
          <w:tcPr>
            <w:tcW w:w="415"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0305</w:t>
            </w:r>
          </w:p>
        </w:tc>
        <w:tc>
          <w:tcPr>
            <w:tcW w:w="749"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t>灌木林地</w:t>
            </w:r>
          </w:p>
        </w:tc>
        <w:tc>
          <w:tcPr>
            <w:tcW w:w="499" w:type="pct"/>
            <w:tcBorders>
              <w:top w:val="nil"/>
              <w:left w:val="nil"/>
              <w:bottom w:val="single" w:sz="4" w:space="0" w:color="auto"/>
              <w:right w:val="single" w:sz="4" w:space="0" w:color="auto"/>
            </w:tcBorders>
            <w:shd w:val="clear" w:color="auto" w:fill="auto"/>
            <w:noWrap/>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1932</w:t>
            </w:r>
          </w:p>
        </w:tc>
        <w:tc>
          <w:tcPr>
            <w:tcW w:w="529" w:type="pct"/>
            <w:vMerge/>
            <w:tcBorders>
              <w:top w:val="nil"/>
              <w:left w:val="single" w:sz="4" w:space="0" w:color="auto"/>
              <w:bottom w:val="single" w:sz="4" w:space="0" w:color="auto"/>
              <w:right w:val="single" w:sz="4" w:space="0" w:color="auto"/>
            </w:tcBorders>
            <w:vAlign w:val="center"/>
            <w:hideMark/>
          </w:tcPr>
          <w:p w:rsidR="0093370E" w:rsidRPr="0093370E" w:rsidRDefault="0093370E" w:rsidP="0093370E">
            <w:pPr>
              <w:widowControl/>
              <w:jc w:val="left"/>
              <w:rPr>
                <w:rFonts w:ascii="Times New Roman" w:hAnsi="Times New Roman"/>
                <w:color w:val="000000"/>
                <w:kern w:val="0"/>
                <w:szCs w:val="21"/>
              </w:rPr>
            </w:pPr>
          </w:p>
        </w:tc>
      </w:tr>
      <w:tr w:rsidR="0093370E" w:rsidRPr="0093370E" w:rsidTr="0093370E">
        <w:trPr>
          <w:trHeight w:val="280"/>
        </w:trPr>
        <w:tc>
          <w:tcPr>
            <w:tcW w:w="895" w:type="pct"/>
            <w:vMerge/>
            <w:tcBorders>
              <w:top w:val="nil"/>
              <w:left w:val="single" w:sz="4" w:space="0" w:color="auto"/>
              <w:bottom w:val="single" w:sz="4" w:space="0" w:color="auto"/>
              <w:right w:val="single" w:sz="4" w:space="0" w:color="auto"/>
            </w:tcBorders>
            <w:vAlign w:val="center"/>
            <w:hideMark/>
          </w:tcPr>
          <w:p w:rsidR="0093370E" w:rsidRPr="0093370E" w:rsidRDefault="0093370E" w:rsidP="0093370E">
            <w:pPr>
              <w:widowControl/>
              <w:jc w:val="left"/>
              <w:rPr>
                <w:rFonts w:ascii="Times New Roman" w:hAnsi="Times New Roman"/>
                <w:color w:val="000000"/>
                <w:kern w:val="0"/>
                <w:szCs w:val="21"/>
              </w:rPr>
            </w:pPr>
          </w:p>
        </w:tc>
        <w:tc>
          <w:tcPr>
            <w:tcW w:w="499" w:type="pct"/>
            <w:vMerge/>
            <w:tcBorders>
              <w:top w:val="nil"/>
              <w:left w:val="single" w:sz="4" w:space="0" w:color="auto"/>
              <w:bottom w:val="single" w:sz="4" w:space="0" w:color="auto"/>
              <w:right w:val="single" w:sz="4" w:space="0" w:color="auto"/>
            </w:tcBorders>
            <w:vAlign w:val="center"/>
            <w:hideMark/>
          </w:tcPr>
          <w:p w:rsidR="0093370E" w:rsidRPr="0093370E" w:rsidRDefault="0093370E" w:rsidP="0093370E">
            <w:pPr>
              <w:widowControl/>
              <w:jc w:val="left"/>
              <w:rPr>
                <w:rFonts w:ascii="Times New Roman" w:hAnsi="Times New Roman"/>
                <w:color w:val="000000"/>
                <w:kern w:val="0"/>
                <w:szCs w:val="21"/>
              </w:rPr>
            </w:pPr>
          </w:p>
        </w:tc>
        <w:tc>
          <w:tcPr>
            <w:tcW w:w="499"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03</w:t>
            </w:r>
          </w:p>
        </w:tc>
        <w:tc>
          <w:tcPr>
            <w:tcW w:w="915"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t>林地</w:t>
            </w:r>
          </w:p>
        </w:tc>
        <w:tc>
          <w:tcPr>
            <w:tcW w:w="415"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0307</w:t>
            </w:r>
          </w:p>
        </w:tc>
        <w:tc>
          <w:tcPr>
            <w:tcW w:w="749"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t>其他林地</w:t>
            </w:r>
          </w:p>
        </w:tc>
        <w:tc>
          <w:tcPr>
            <w:tcW w:w="499" w:type="pct"/>
            <w:tcBorders>
              <w:top w:val="nil"/>
              <w:left w:val="nil"/>
              <w:bottom w:val="single" w:sz="4" w:space="0" w:color="auto"/>
              <w:right w:val="single" w:sz="4" w:space="0" w:color="auto"/>
            </w:tcBorders>
            <w:shd w:val="clear" w:color="auto" w:fill="auto"/>
            <w:noWrap/>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488</w:t>
            </w:r>
          </w:p>
        </w:tc>
        <w:tc>
          <w:tcPr>
            <w:tcW w:w="529" w:type="pct"/>
            <w:vMerge/>
            <w:tcBorders>
              <w:top w:val="nil"/>
              <w:left w:val="single" w:sz="4" w:space="0" w:color="auto"/>
              <w:bottom w:val="single" w:sz="4" w:space="0" w:color="auto"/>
              <w:right w:val="single" w:sz="4" w:space="0" w:color="auto"/>
            </w:tcBorders>
            <w:vAlign w:val="center"/>
            <w:hideMark/>
          </w:tcPr>
          <w:p w:rsidR="0093370E" w:rsidRPr="0093370E" w:rsidRDefault="0093370E" w:rsidP="0093370E">
            <w:pPr>
              <w:widowControl/>
              <w:jc w:val="left"/>
              <w:rPr>
                <w:rFonts w:ascii="Times New Roman" w:hAnsi="Times New Roman"/>
                <w:color w:val="000000"/>
                <w:kern w:val="0"/>
                <w:szCs w:val="21"/>
              </w:rPr>
            </w:pPr>
          </w:p>
        </w:tc>
      </w:tr>
      <w:tr w:rsidR="0093370E" w:rsidRPr="0093370E" w:rsidTr="0093370E">
        <w:trPr>
          <w:trHeight w:val="280"/>
        </w:trPr>
        <w:tc>
          <w:tcPr>
            <w:tcW w:w="895" w:type="pct"/>
            <w:vMerge/>
            <w:tcBorders>
              <w:top w:val="nil"/>
              <w:left w:val="single" w:sz="4" w:space="0" w:color="auto"/>
              <w:bottom w:val="single" w:sz="4" w:space="0" w:color="auto"/>
              <w:right w:val="single" w:sz="4" w:space="0" w:color="auto"/>
            </w:tcBorders>
            <w:vAlign w:val="center"/>
            <w:hideMark/>
          </w:tcPr>
          <w:p w:rsidR="0093370E" w:rsidRPr="0093370E" w:rsidRDefault="0093370E" w:rsidP="0093370E">
            <w:pPr>
              <w:widowControl/>
              <w:jc w:val="left"/>
              <w:rPr>
                <w:rFonts w:ascii="Times New Roman" w:hAnsi="Times New Roman"/>
                <w:color w:val="000000"/>
                <w:kern w:val="0"/>
                <w:szCs w:val="21"/>
              </w:rPr>
            </w:pPr>
          </w:p>
        </w:tc>
        <w:tc>
          <w:tcPr>
            <w:tcW w:w="499" w:type="pct"/>
            <w:vMerge/>
            <w:tcBorders>
              <w:top w:val="nil"/>
              <w:left w:val="single" w:sz="4" w:space="0" w:color="auto"/>
              <w:bottom w:val="single" w:sz="4" w:space="0" w:color="auto"/>
              <w:right w:val="single" w:sz="4" w:space="0" w:color="auto"/>
            </w:tcBorders>
            <w:vAlign w:val="center"/>
            <w:hideMark/>
          </w:tcPr>
          <w:p w:rsidR="0093370E" w:rsidRPr="0093370E" w:rsidRDefault="0093370E" w:rsidP="0093370E">
            <w:pPr>
              <w:widowControl/>
              <w:jc w:val="left"/>
              <w:rPr>
                <w:rFonts w:ascii="Times New Roman" w:hAnsi="Times New Roman"/>
                <w:color w:val="000000"/>
                <w:kern w:val="0"/>
                <w:szCs w:val="21"/>
              </w:rPr>
            </w:pPr>
          </w:p>
        </w:tc>
        <w:tc>
          <w:tcPr>
            <w:tcW w:w="499"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04</w:t>
            </w:r>
          </w:p>
        </w:tc>
        <w:tc>
          <w:tcPr>
            <w:tcW w:w="915" w:type="pct"/>
            <w:tcBorders>
              <w:top w:val="nil"/>
              <w:left w:val="nil"/>
              <w:bottom w:val="single" w:sz="4" w:space="0" w:color="auto"/>
              <w:right w:val="single" w:sz="4" w:space="0" w:color="auto"/>
            </w:tcBorders>
            <w:shd w:val="clear" w:color="auto" w:fill="auto"/>
            <w:noWrap/>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t>草地</w:t>
            </w:r>
          </w:p>
        </w:tc>
        <w:tc>
          <w:tcPr>
            <w:tcW w:w="415"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0401</w:t>
            </w:r>
          </w:p>
        </w:tc>
        <w:tc>
          <w:tcPr>
            <w:tcW w:w="749"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t>天然牧草地</w:t>
            </w:r>
          </w:p>
        </w:tc>
        <w:tc>
          <w:tcPr>
            <w:tcW w:w="499" w:type="pct"/>
            <w:tcBorders>
              <w:top w:val="nil"/>
              <w:left w:val="nil"/>
              <w:bottom w:val="single" w:sz="4" w:space="0" w:color="auto"/>
              <w:right w:val="single" w:sz="4" w:space="0" w:color="auto"/>
            </w:tcBorders>
            <w:shd w:val="clear" w:color="auto" w:fill="auto"/>
            <w:noWrap/>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408</w:t>
            </w:r>
          </w:p>
        </w:tc>
        <w:tc>
          <w:tcPr>
            <w:tcW w:w="529" w:type="pct"/>
            <w:vMerge/>
            <w:tcBorders>
              <w:top w:val="nil"/>
              <w:left w:val="single" w:sz="4" w:space="0" w:color="auto"/>
              <w:bottom w:val="single" w:sz="4" w:space="0" w:color="auto"/>
              <w:right w:val="single" w:sz="4" w:space="0" w:color="auto"/>
            </w:tcBorders>
            <w:vAlign w:val="center"/>
            <w:hideMark/>
          </w:tcPr>
          <w:p w:rsidR="0093370E" w:rsidRPr="0093370E" w:rsidRDefault="0093370E" w:rsidP="0093370E">
            <w:pPr>
              <w:widowControl/>
              <w:jc w:val="left"/>
              <w:rPr>
                <w:rFonts w:ascii="Times New Roman" w:hAnsi="Times New Roman"/>
                <w:color w:val="000000"/>
                <w:kern w:val="0"/>
                <w:szCs w:val="21"/>
              </w:rPr>
            </w:pPr>
          </w:p>
        </w:tc>
      </w:tr>
      <w:tr w:rsidR="0093370E" w:rsidRPr="0093370E" w:rsidTr="0093370E">
        <w:trPr>
          <w:trHeight w:val="280"/>
        </w:trPr>
        <w:tc>
          <w:tcPr>
            <w:tcW w:w="895" w:type="pct"/>
            <w:vMerge/>
            <w:tcBorders>
              <w:top w:val="nil"/>
              <w:left w:val="single" w:sz="4" w:space="0" w:color="auto"/>
              <w:bottom w:val="single" w:sz="4" w:space="0" w:color="auto"/>
              <w:right w:val="single" w:sz="4" w:space="0" w:color="auto"/>
            </w:tcBorders>
            <w:vAlign w:val="center"/>
            <w:hideMark/>
          </w:tcPr>
          <w:p w:rsidR="0093370E" w:rsidRPr="0093370E" w:rsidRDefault="0093370E" w:rsidP="0093370E">
            <w:pPr>
              <w:widowControl/>
              <w:jc w:val="left"/>
              <w:rPr>
                <w:rFonts w:ascii="Times New Roman" w:hAnsi="Times New Roman"/>
                <w:color w:val="000000"/>
                <w:kern w:val="0"/>
                <w:szCs w:val="21"/>
              </w:rPr>
            </w:pPr>
          </w:p>
        </w:tc>
        <w:tc>
          <w:tcPr>
            <w:tcW w:w="499" w:type="pct"/>
            <w:vMerge/>
            <w:tcBorders>
              <w:top w:val="nil"/>
              <w:left w:val="single" w:sz="4" w:space="0" w:color="auto"/>
              <w:bottom w:val="single" w:sz="4" w:space="0" w:color="auto"/>
              <w:right w:val="single" w:sz="4" w:space="0" w:color="auto"/>
            </w:tcBorders>
            <w:vAlign w:val="center"/>
            <w:hideMark/>
          </w:tcPr>
          <w:p w:rsidR="0093370E" w:rsidRPr="0093370E" w:rsidRDefault="0093370E" w:rsidP="0093370E">
            <w:pPr>
              <w:widowControl/>
              <w:jc w:val="left"/>
              <w:rPr>
                <w:rFonts w:ascii="Times New Roman" w:hAnsi="Times New Roman"/>
                <w:color w:val="000000"/>
                <w:kern w:val="0"/>
                <w:szCs w:val="21"/>
              </w:rPr>
            </w:pPr>
          </w:p>
        </w:tc>
        <w:tc>
          <w:tcPr>
            <w:tcW w:w="499"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04</w:t>
            </w:r>
          </w:p>
        </w:tc>
        <w:tc>
          <w:tcPr>
            <w:tcW w:w="915" w:type="pct"/>
            <w:tcBorders>
              <w:top w:val="nil"/>
              <w:left w:val="nil"/>
              <w:bottom w:val="single" w:sz="4" w:space="0" w:color="auto"/>
              <w:right w:val="single" w:sz="4" w:space="0" w:color="auto"/>
            </w:tcBorders>
            <w:shd w:val="clear" w:color="auto" w:fill="auto"/>
            <w:noWrap/>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t>草地</w:t>
            </w:r>
          </w:p>
        </w:tc>
        <w:tc>
          <w:tcPr>
            <w:tcW w:w="415"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0404</w:t>
            </w:r>
          </w:p>
        </w:tc>
        <w:tc>
          <w:tcPr>
            <w:tcW w:w="749" w:type="pct"/>
            <w:tcBorders>
              <w:top w:val="nil"/>
              <w:left w:val="nil"/>
              <w:bottom w:val="single" w:sz="4" w:space="0" w:color="auto"/>
              <w:right w:val="single" w:sz="4" w:space="0" w:color="auto"/>
            </w:tcBorders>
            <w:shd w:val="clear" w:color="auto" w:fill="auto"/>
            <w:noWrap/>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t>其他草地</w:t>
            </w:r>
          </w:p>
        </w:tc>
        <w:tc>
          <w:tcPr>
            <w:tcW w:w="499" w:type="pct"/>
            <w:tcBorders>
              <w:top w:val="nil"/>
              <w:left w:val="nil"/>
              <w:bottom w:val="single" w:sz="4" w:space="0" w:color="auto"/>
              <w:right w:val="single" w:sz="4" w:space="0" w:color="auto"/>
            </w:tcBorders>
            <w:shd w:val="clear" w:color="auto" w:fill="auto"/>
            <w:noWrap/>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24969</w:t>
            </w:r>
          </w:p>
        </w:tc>
        <w:tc>
          <w:tcPr>
            <w:tcW w:w="529" w:type="pct"/>
            <w:vMerge/>
            <w:tcBorders>
              <w:top w:val="nil"/>
              <w:left w:val="single" w:sz="4" w:space="0" w:color="auto"/>
              <w:bottom w:val="single" w:sz="4" w:space="0" w:color="auto"/>
              <w:right w:val="single" w:sz="4" w:space="0" w:color="auto"/>
            </w:tcBorders>
            <w:vAlign w:val="center"/>
            <w:hideMark/>
          </w:tcPr>
          <w:p w:rsidR="0093370E" w:rsidRPr="0093370E" w:rsidRDefault="0093370E" w:rsidP="0093370E">
            <w:pPr>
              <w:widowControl/>
              <w:jc w:val="left"/>
              <w:rPr>
                <w:rFonts w:ascii="Times New Roman" w:hAnsi="Times New Roman"/>
                <w:color w:val="000000"/>
                <w:kern w:val="0"/>
                <w:szCs w:val="21"/>
              </w:rPr>
            </w:pPr>
          </w:p>
        </w:tc>
      </w:tr>
      <w:tr w:rsidR="0093370E" w:rsidRPr="0093370E" w:rsidTr="0093370E">
        <w:trPr>
          <w:trHeight w:val="280"/>
        </w:trPr>
        <w:tc>
          <w:tcPr>
            <w:tcW w:w="895" w:type="pct"/>
            <w:vMerge/>
            <w:tcBorders>
              <w:top w:val="nil"/>
              <w:left w:val="single" w:sz="4" w:space="0" w:color="auto"/>
              <w:bottom w:val="single" w:sz="4" w:space="0" w:color="auto"/>
              <w:right w:val="single" w:sz="4" w:space="0" w:color="auto"/>
            </w:tcBorders>
            <w:vAlign w:val="center"/>
            <w:hideMark/>
          </w:tcPr>
          <w:p w:rsidR="0093370E" w:rsidRPr="0093370E" w:rsidRDefault="0093370E" w:rsidP="0093370E">
            <w:pPr>
              <w:widowControl/>
              <w:jc w:val="left"/>
              <w:rPr>
                <w:rFonts w:ascii="Times New Roman" w:hAnsi="Times New Roman"/>
                <w:color w:val="000000"/>
                <w:kern w:val="0"/>
                <w:szCs w:val="21"/>
              </w:rPr>
            </w:pPr>
          </w:p>
        </w:tc>
        <w:tc>
          <w:tcPr>
            <w:tcW w:w="499" w:type="pct"/>
            <w:vMerge/>
            <w:tcBorders>
              <w:top w:val="nil"/>
              <w:left w:val="single" w:sz="4" w:space="0" w:color="auto"/>
              <w:bottom w:val="single" w:sz="4" w:space="0" w:color="auto"/>
              <w:right w:val="single" w:sz="4" w:space="0" w:color="auto"/>
            </w:tcBorders>
            <w:vAlign w:val="center"/>
            <w:hideMark/>
          </w:tcPr>
          <w:p w:rsidR="0093370E" w:rsidRPr="0093370E" w:rsidRDefault="0093370E" w:rsidP="0093370E">
            <w:pPr>
              <w:widowControl/>
              <w:jc w:val="left"/>
              <w:rPr>
                <w:rFonts w:ascii="Times New Roman" w:hAnsi="Times New Roman"/>
                <w:color w:val="000000"/>
                <w:kern w:val="0"/>
                <w:szCs w:val="21"/>
              </w:rPr>
            </w:pPr>
          </w:p>
        </w:tc>
        <w:tc>
          <w:tcPr>
            <w:tcW w:w="499"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06</w:t>
            </w:r>
          </w:p>
        </w:tc>
        <w:tc>
          <w:tcPr>
            <w:tcW w:w="915"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t>工矿用地</w:t>
            </w:r>
          </w:p>
        </w:tc>
        <w:tc>
          <w:tcPr>
            <w:tcW w:w="415"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0602</w:t>
            </w:r>
          </w:p>
        </w:tc>
        <w:tc>
          <w:tcPr>
            <w:tcW w:w="749"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t>采矿用地</w:t>
            </w:r>
          </w:p>
        </w:tc>
        <w:tc>
          <w:tcPr>
            <w:tcW w:w="499" w:type="pct"/>
            <w:tcBorders>
              <w:top w:val="nil"/>
              <w:left w:val="nil"/>
              <w:bottom w:val="single" w:sz="4" w:space="0" w:color="auto"/>
              <w:right w:val="single" w:sz="4" w:space="0" w:color="auto"/>
            </w:tcBorders>
            <w:shd w:val="clear" w:color="auto" w:fill="auto"/>
            <w:noWrap/>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668</w:t>
            </w:r>
          </w:p>
        </w:tc>
        <w:tc>
          <w:tcPr>
            <w:tcW w:w="529" w:type="pct"/>
            <w:vMerge/>
            <w:tcBorders>
              <w:top w:val="nil"/>
              <w:left w:val="single" w:sz="4" w:space="0" w:color="auto"/>
              <w:bottom w:val="single" w:sz="4" w:space="0" w:color="auto"/>
              <w:right w:val="single" w:sz="4" w:space="0" w:color="auto"/>
            </w:tcBorders>
            <w:vAlign w:val="center"/>
            <w:hideMark/>
          </w:tcPr>
          <w:p w:rsidR="0093370E" w:rsidRPr="0093370E" w:rsidRDefault="0093370E" w:rsidP="0093370E">
            <w:pPr>
              <w:widowControl/>
              <w:jc w:val="left"/>
              <w:rPr>
                <w:rFonts w:ascii="Times New Roman" w:hAnsi="Times New Roman"/>
                <w:color w:val="000000"/>
                <w:kern w:val="0"/>
                <w:szCs w:val="21"/>
              </w:rPr>
            </w:pPr>
          </w:p>
        </w:tc>
      </w:tr>
      <w:tr w:rsidR="0093370E" w:rsidRPr="0093370E" w:rsidTr="0093370E">
        <w:trPr>
          <w:trHeight w:val="280"/>
        </w:trPr>
        <w:tc>
          <w:tcPr>
            <w:tcW w:w="895" w:type="pct"/>
            <w:vMerge/>
            <w:tcBorders>
              <w:top w:val="nil"/>
              <w:left w:val="single" w:sz="4" w:space="0" w:color="auto"/>
              <w:bottom w:val="single" w:sz="4" w:space="0" w:color="auto"/>
              <w:right w:val="single" w:sz="4" w:space="0" w:color="auto"/>
            </w:tcBorders>
            <w:vAlign w:val="center"/>
            <w:hideMark/>
          </w:tcPr>
          <w:p w:rsidR="0093370E" w:rsidRPr="0093370E" w:rsidRDefault="0093370E" w:rsidP="0093370E">
            <w:pPr>
              <w:widowControl/>
              <w:jc w:val="left"/>
              <w:rPr>
                <w:rFonts w:ascii="Times New Roman" w:hAnsi="Times New Roman"/>
                <w:color w:val="000000"/>
                <w:kern w:val="0"/>
                <w:szCs w:val="21"/>
              </w:rPr>
            </w:pPr>
          </w:p>
        </w:tc>
        <w:tc>
          <w:tcPr>
            <w:tcW w:w="499" w:type="pct"/>
            <w:vMerge/>
            <w:tcBorders>
              <w:top w:val="nil"/>
              <w:left w:val="single" w:sz="4" w:space="0" w:color="auto"/>
              <w:bottom w:val="single" w:sz="4" w:space="0" w:color="auto"/>
              <w:right w:val="single" w:sz="4" w:space="0" w:color="auto"/>
            </w:tcBorders>
            <w:vAlign w:val="center"/>
            <w:hideMark/>
          </w:tcPr>
          <w:p w:rsidR="0093370E" w:rsidRPr="0093370E" w:rsidRDefault="0093370E" w:rsidP="0093370E">
            <w:pPr>
              <w:widowControl/>
              <w:jc w:val="left"/>
              <w:rPr>
                <w:rFonts w:ascii="Times New Roman" w:hAnsi="Times New Roman"/>
                <w:color w:val="000000"/>
                <w:kern w:val="0"/>
                <w:szCs w:val="21"/>
              </w:rPr>
            </w:pPr>
          </w:p>
        </w:tc>
        <w:tc>
          <w:tcPr>
            <w:tcW w:w="499"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10</w:t>
            </w:r>
          </w:p>
        </w:tc>
        <w:tc>
          <w:tcPr>
            <w:tcW w:w="915"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t>交通运输用地</w:t>
            </w:r>
          </w:p>
        </w:tc>
        <w:tc>
          <w:tcPr>
            <w:tcW w:w="415"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1006</w:t>
            </w:r>
          </w:p>
        </w:tc>
        <w:tc>
          <w:tcPr>
            <w:tcW w:w="749"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t>农村道路</w:t>
            </w:r>
          </w:p>
        </w:tc>
        <w:tc>
          <w:tcPr>
            <w:tcW w:w="499" w:type="pct"/>
            <w:tcBorders>
              <w:top w:val="nil"/>
              <w:left w:val="nil"/>
              <w:bottom w:val="single" w:sz="4" w:space="0" w:color="auto"/>
              <w:right w:val="single" w:sz="4" w:space="0" w:color="auto"/>
            </w:tcBorders>
            <w:shd w:val="clear" w:color="auto" w:fill="auto"/>
            <w:noWrap/>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6562</w:t>
            </w:r>
          </w:p>
        </w:tc>
        <w:tc>
          <w:tcPr>
            <w:tcW w:w="529" w:type="pct"/>
            <w:vMerge/>
            <w:tcBorders>
              <w:top w:val="nil"/>
              <w:left w:val="single" w:sz="4" w:space="0" w:color="auto"/>
              <w:bottom w:val="single" w:sz="4" w:space="0" w:color="auto"/>
              <w:right w:val="single" w:sz="4" w:space="0" w:color="auto"/>
            </w:tcBorders>
            <w:vAlign w:val="center"/>
            <w:hideMark/>
          </w:tcPr>
          <w:p w:rsidR="0093370E" w:rsidRPr="0093370E" w:rsidRDefault="0093370E" w:rsidP="0093370E">
            <w:pPr>
              <w:widowControl/>
              <w:jc w:val="left"/>
              <w:rPr>
                <w:rFonts w:ascii="Times New Roman" w:hAnsi="Times New Roman"/>
                <w:color w:val="000000"/>
                <w:kern w:val="0"/>
                <w:szCs w:val="21"/>
              </w:rPr>
            </w:pPr>
          </w:p>
        </w:tc>
      </w:tr>
      <w:tr w:rsidR="0093370E" w:rsidRPr="0093370E" w:rsidTr="0093370E">
        <w:trPr>
          <w:trHeight w:val="280"/>
        </w:trPr>
        <w:tc>
          <w:tcPr>
            <w:tcW w:w="895" w:type="pct"/>
            <w:vMerge/>
            <w:tcBorders>
              <w:top w:val="nil"/>
              <w:left w:val="single" w:sz="4" w:space="0" w:color="auto"/>
              <w:bottom w:val="single" w:sz="4" w:space="0" w:color="auto"/>
              <w:right w:val="single" w:sz="4" w:space="0" w:color="auto"/>
            </w:tcBorders>
            <w:vAlign w:val="center"/>
            <w:hideMark/>
          </w:tcPr>
          <w:p w:rsidR="0093370E" w:rsidRPr="0093370E" w:rsidRDefault="0093370E" w:rsidP="0093370E">
            <w:pPr>
              <w:widowControl/>
              <w:jc w:val="left"/>
              <w:rPr>
                <w:rFonts w:ascii="Times New Roman" w:hAnsi="Times New Roman"/>
                <w:color w:val="000000"/>
                <w:kern w:val="0"/>
                <w:szCs w:val="21"/>
              </w:rPr>
            </w:pPr>
          </w:p>
        </w:tc>
        <w:tc>
          <w:tcPr>
            <w:tcW w:w="499" w:type="pct"/>
            <w:vMerge/>
            <w:tcBorders>
              <w:top w:val="nil"/>
              <w:left w:val="single" w:sz="4" w:space="0" w:color="auto"/>
              <w:bottom w:val="single" w:sz="4" w:space="0" w:color="auto"/>
              <w:right w:val="single" w:sz="4" w:space="0" w:color="auto"/>
            </w:tcBorders>
            <w:vAlign w:val="center"/>
            <w:hideMark/>
          </w:tcPr>
          <w:p w:rsidR="0093370E" w:rsidRPr="0093370E" w:rsidRDefault="0093370E" w:rsidP="0093370E">
            <w:pPr>
              <w:widowControl/>
              <w:jc w:val="left"/>
              <w:rPr>
                <w:rFonts w:ascii="Times New Roman" w:hAnsi="Times New Roman"/>
                <w:color w:val="000000"/>
                <w:kern w:val="0"/>
                <w:szCs w:val="21"/>
              </w:rPr>
            </w:pPr>
          </w:p>
        </w:tc>
        <w:tc>
          <w:tcPr>
            <w:tcW w:w="499"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12</w:t>
            </w:r>
          </w:p>
        </w:tc>
        <w:tc>
          <w:tcPr>
            <w:tcW w:w="915"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t>其他土地</w:t>
            </w:r>
          </w:p>
        </w:tc>
        <w:tc>
          <w:tcPr>
            <w:tcW w:w="415"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1206</w:t>
            </w:r>
          </w:p>
        </w:tc>
        <w:tc>
          <w:tcPr>
            <w:tcW w:w="749"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proofErr w:type="gramStart"/>
            <w:r w:rsidRPr="0093370E">
              <w:rPr>
                <w:rFonts w:ascii="Times New Roman" w:hAnsi="宋体"/>
                <w:color w:val="000000"/>
                <w:kern w:val="0"/>
                <w:szCs w:val="21"/>
              </w:rPr>
              <w:t>裸</w:t>
            </w:r>
            <w:proofErr w:type="gramEnd"/>
            <w:r w:rsidRPr="0093370E">
              <w:rPr>
                <w:rFonts w:ascii="Times New Roman" w:hAnsi="宋体"/>
                <w:color w:val="000000"/>
                <w:kern w:val="0"/>
                <w:szCs w:val="21"/>
              </w:rPr>
              <w:t>土地</w:t>
            </w:r>
          </w:p>
        </w:tc>
        <w:tc>
          <w:tcPr>
            <w:tcW w:w="499" w:type="pct"/>
            <w:tcBorders>
              <w:top w:val="nil"/>
              <w:left w:val="nil"/>
              <w:bottom w:val="single" w:sz="4" w:space="0" w:color="auto"/>
              <w:right w:val="single" w:sz="4" w:space="0" w:color="auto"/>
            </w:tcBorders>
            <w:shd w:val="clear" w:color="auto" w:fill="auto"/>
            <w:noWrap/>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882</w:t>
            </w:r>
          </w:p>
        </w:tc>
        <w:tc>
          <w:tcPr>
            <w:tcW w:w="529" w:type="pct"/>
            <w:vMerge/>
            <w:tcBorders>
              <w:top w:val="nil"/>
              <w:left w:val="single" w:sz="4" w:space="0" w:color="auto"/>
              <w:bottom w:val="single" w:sz="4" w:space="0" w:color="auto"/>
              <w:right w:val="single" w:sz="4" w:space="0" w:color="auto"/>
            </w:tcBorders>
            <w:vAlign w:val="center"/>
            <w:hideMark/>
          </w:tcPr>
          <w:p w:rsidR="0093370E" w:rsidRPr="0093370E" w:rsidRDefault="0093370E" w:rsidP="0093370E">
            <w:pPr>
              <w:widowControl/>
              <w:jc w:val="left"/>
              <w:rPr>
                <w:rFonts w:ascii="Times New Roman" w:hAnsi="Times New Roman"/>
                <w:color w:val="000000"/>
                <w:kern w:val="0"/>
                <w:szCs w:val="21"/>
              </w:rPr>
            </w:pPr>
          </w:p>
        </w:tc>
      </w:tr>
      <w:tr w:rsidR="0093370E" w:rsidRPr="0093370E" w:rsidTr="0093370E">
        <w:trPr>
          <w:trHeight w:val="280"/>
        </w:trPr>
        <w:tc>
          <w:tcPr>
            <w:tcW w:w="895" w:type="pct"/>
            <w:vMerge/>
            <w:tcBorders>
              <w:top w:val="nil"/>
              <w:left w:val="single" w:sz="4" w:space="0" w:color="auto"/>
              <w:bottom w:val="single" w:sz="4" w:space="0" w:color="auto"/>
              <w:right w:val="single" w:sz="4" w:space="0" w:color="auto"/>
            </w:tcBorders>
            <w:vAlign w:val="center"/>
            <w:hideMark/>
          </w:tcPr>
          <w:p w:rsidR="0093370E" w:rsidRPr="0093370E" w:rsidRDefault="0093370E" w:rsidP="0093370E">
            <w:pPr>
              <w:widowControl/>
              <w:jc w:val="left"/>
              <w:rPr>
                <w:rFonts w:ascii="Times New Roman" w:hAnsi="Times New Roman"/>
                <w:color w:val="000000"/>
                <w:kern w:val="0"/>
                <w:szCs w:val="21"/>
              </w:rPr>
            </w:pPr>
          </w:p>
        </w:tc>
        <w:tc>
          <w:tcPr>
            <w:tcW w:w="499" w:type="pct"/>
            <w:vMerge/>
            <w:tcBorders>
              <w:top w:val="nil"/>
              <w:left w:val="single" w:sz="4" w:space="0" w:color="auto"/>
              <w:bottom w:val="single" w:sz="4" w:space="0" w:color="auto"/>
              <w:right w:val="single" w:sz="4" w:space="0" w:color="auto"/>
            </w:tcBorders>
            <w:vAlign w:val="center"/>
            <w:hideMark/>
          </w:tcPr>
          <w:p w:rsidR="0093370E" w:rsidRPr="0093370E" w:rsidRDefault="0093370E" w:rsidP="0093370E">
            <w:pPr>
              <w:widowControl/>
              <w:jc w:val="left"/>
              <w:rPr>
                <w:rFonts w:ascii="Times New Roman" w:hAnsi="Times New Roman"/>
                <w:color w:val="000000"/>
                <w:kern w:val="0"/>
                <w:szCs w:val="21"/>
              </w:rPr>
            </w:pPr>
          </w:p>
        </w:tc>
        <w:tc>
          <w:tcPr>
            <w:tcW w:w="499"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04</w:t>
            </w:r>
          </w:p>
        </w:tc>
        <w:tc>
          <w:tcPr>
            <w:tcW w:w="915" w:type="pct"/>
            <w:tcBorders>
              <w:top w:val="nil"/>
              <w:left w:val="nil"/>
              <w:bottom w:val="single" w:sz="4" w:space="0" w:color="auto"/>
              <w:right w:val="single" w:sz="4" w:space="0" w:color="auto"/>
            </w:tcBorders>
            <w:shd w:val="clear" w:color="auto" w:fill="auto"/>
            <w:noWrap/>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t>草地</w:t>
            </w:r>
          </w:p>
        </w:tc>
        <w:tc>
          <w:tcPr>
            <w:tcW w:w="415"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0401</w:t>
            </w:r>
          </w:p>
        </w:tc>
        <w:tc>
          <w:tcPr>
            <w:tcW w:w="749" w:type="pct"/>
            <w:tcBorders>
              <w:top w:val="nil"/>
              <w:left w:val="nil"/>
              <w:bottom w:val="single" w:sz="4" w:space="0" w:color="auto"/>
              <w:right w:val="single" w:sz="4" w:space="0" w:color="auto"/>
            </w:tcBorders>
            <w:shd w:val="clear" w:color="auto" w:fill="auto"/>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宋体"/>
                <w:color w:val="000000"/>
                <w:kern w:val="0"/>
                <w:szCs w:val="21"/>
              </w:rPr>
              <w:t>天然牧草地</w:t>
            </w:r>
          </w:p>
        </w:tc>
        <w:tc>
          <w:tcPr>
            <w:tcW w:w="499" w:type="pct"/>
            <w:tcBorders>
              <w:top w:val="nil"/>
              <w:left w:val="nil"/>
              <w:bottom w:val="single" w:sz="4" w:space="0" w:color="auto"/>
              <w:right w:val="single" w:sz="4" w:space="0" w:color="auto"/>
            </w:tcBorders>
            <w:shd w:val="clear" w:color="auto" w:fill="auto"/>
            <w:noWrap/>
            <w:vAlign w:val="center"/>
            <w:hideMark/>
          </w:tcPr>
          <w:p w:rsidR="0093370E" w:rsidRPr="0093370E" w:rsidRDefault="0093370E" w:rsidP="0093370E">
            <w:pPr>
              <w:widowControl/>
              <w:jc w:val="center"/>
              <w:rPr>
                <w:rFonts w:ascii="Times New Roman" w:hAnsi="Times New Roman"/>
                <w:color w:val="000000"/>
                <w:kern w:val="0"/>
                <w:szCs w:val="21"/>
              </w:rPr>
            </w:pPr>
            <w:r w:rsidRPr="0093370E">
              <w:rPr>
                <w:rFonts w:ascii="Times New Roman" w:hAnsi="Times New Roman"/>
                <w:color w:val="000000"/>
                <w:kern w:val="0"/>
                <w:szCs w:val="21"/>
              </w:rPr>
              <w:t>1594</w:t>
            </w:r>
          </w:p>
        </w:tc>
        <w:tc>
          <w:tcPr>
            <w:tcW w:w="529" w:type="pct"/>
            <w:tcBorders>
              <w:top w:val="nil"/>
              <w:left w:val="nil"/>
              <w:bottom w:val="single" w:sz="4" w:space="0" w:color="auto"/>
              <w:right w:val="single" w:sz="4" w:space="0" w:color="auto"/>
            </w:tcBorders>
            <w:shd w:val="clear" w:color="auto" w:fill="auto"/>
            <w:noWrap/>
            <w:vAlign w:val="center"/>
            <w:hideMark/>
          </w:tcPr>
          <w:p w:rsidR="0093370E" w:rsidRPr="0093370E" w:rsidRDefault="0093370E" w:rsidP="0093370E">
            <w:pPr>
              <w:widowControl/>
              <w:jc w:val="left"/>
              <w:rPr>
                <w:rFonts w:ascii="Times New Roman" w:hAnsi="Times New Roman"/>
                <w:color w:val="000000"/>
                <w:kern w:val="0"/>
                <w:szCs w:val="21"/>
              </w:rPr>
            </w:pPr>
            <w:r w:rsidRPr="0093370E">
              <w:rPr>
                <w:rFonts w:ascii="Times New Roman" w:hAnsi="宋体"/>
                <w:color w:val="000000"/>
                <w:kern w:val="0"/>
                <w:szCs w:val="21"/>
              </w:rPr>
              <w:t>翁牛特</w:t>
            </w:r>
            <w:proofErr w:type="gramStart"/>
            <w:r w:rsidRPr="0093370E">
              <w:rPr>
                <w:rFonts w:ascii="Times New Roman" w:hAnsi="宋体"/>
                <w:color w:val="000000"/>
                <w:kern w:val="0"/>
                <w:szCs w:val="21"/>
              </w:rPr>
              <w:t>旗</w:t>
            </w:r>
            <w:r w:rsidR="009A0177">
              <w:rPr>
                <w:rFonts w:ascii="Times New Roman" w:hAnsi="宋体"/>
                <w:color w:val="000000"/>
                <w:kern w:val="0"/>
                <w:szCs w:val="21"/>
              </w:rPr>
              <w:t>亿合公</w:t>
            </w:r>
            <w:proofErr w:type="gramEnd"/>
            <w:r w:rsidR="009A0177">
              <w:rPr>
                <w:rFonts w:ascii="Times New Roman" w:hAnsi="宋体"/>
                <w:color w:val="000000"/>
                <w:kern w:val="0"/>
                <w:szCs w:val="21"/>
              </w:rPr>
              <w:t>镇</w:t>
            </w:r>
            <w:proofErr w:type="gramStart"/>
            <w:r w:rsidRPr="0093370E">
              <w:rPr>
                <w:rFonts w:ascii="Times New Roman" w:hAnsi="宋体"/>
                <w:color w:val="000000"/>
                <w:kern w:val="0"/>
                <w:szCs w:val="21"/>
              </w:rPr>
              <w:t>王店营子</w:t>
            </w:r>
            <w:proofErr w:type="gramEnd"/>
            <w:r w:rsidRPr="0093370E">
              <w:rPr>
                <w:rFonts w:ascii="Times New Roman" w:hAnsi="宋体"/>
                <w:color w:val="000000"/>
                <w:kern w:val="0"/>
                <w:szCs w:val="21"/>
              </w:rPr>
              <w:t>村</w:t>
            </w:r>
          </w:p>
        </w:tc>
      </w:tr>
    </w:tbl>
    <w:p w:rsidR="00610695" w:rsidRDefault="00F973DD" w:rsidP="00F5004B">
      <w:pPr>
        <w:pStyle w:val="3"/>
        <w:ind w:right="560"/>
        <w:jc w:val="center"/>
        <w:rPr>
          <w:rFonts w:ascii="宋体" w:eastAsia="宋体" w:hAnsi="宋体" w:cs="宋体"/>
          <w:b/>
          <w:bCs/>
          <w:lang w:val="zh-CN"/>
        </w:rPr>
      </w:pPr>
      <w:bookmarkStart w:id="288" w:name="_Toc193219487"/>
      <w:bookmarkStart w:id="289" w:name="_Toc193219505"/>
      <w:r>
        <w:rPr>
          <w:rFonts w:ascii="宋体" w:eastAsia="宋体" w:hAnsi="宋体" w:cs="宋体" w:hint="eastAsia"/>
          <w:b/>
          <w:bCs/>
          <w:lang w:val="zh-CN"/>
        </w:rPr>
        <w:t>第二节</w:t>
      </w:r>
      <w:r w:rsidR="00F5004B">
        <w:rPr>
          <w:rFonts w:ascii="宋体" w:eastAsia="宋体" w:hAnsi="宋体" w:cs="宋体" w:hint="eastAsia"/>
          <w:b/>
          <w:bCs/>
          <w:lang w:val="zh-CN"/>
        </w:rPr>
        <w:t xml:space="preserve">  </w:t>
      </w:r>
      <w:r>
        <w:rPr>
          <w:rFonts w:ascii="宋体" w:eastAsia="宋体" w:hAnsi="宋体" w:cs="宋体" w:hint="eastAsia"/>
          <w:b/>
          <w:bCs/>
          <w:lang w:val="zh-CN"/>
        </w:rPr>
        <w:t>矿山地质环境问题预测</w:t>
      </w:r>
      <w:bookmarkEnd w:id="288"/>
      <w:bookmarkEnd w:id="289"/>
    </w:p>
    <w:p w:rsidR="00EC28B2" w:rsidRDefault="00EC28B2" w:rsidP="00EC28B2">
      <w:pPr>
        <w:pStyle w:val="afa"/>
        <w:spacing w:line="360" w:lineRule="auto"/>
        <w:ind w:firstLine="480"/>
        <w:jc w:val="left"/>
        <w:rPr>
          <w:rFonts w:eastAsia="宋体"/>
          <w:color w:val="000000"/>
          <w:kern w:val="0"/>
          <w:sz w:val="24"/>
        </w:rPr>
      </w:pPr>
      <w:bookmarkStart w:id="290" w:name="_Toc32319"/>
      <w:r w:rsidRPr="00EC28B2">
        <w:rPr>
          <w:rFonts w:eastAsia="宋体"/>
          <w:color w:val="000000"/>
          <w:kern w:val="0"/>
          <w:sz w:val="24"/>
        </w:rPr>
        <w:t>本年度矿山计划不生产，预测矿山地质环境问题与现状一致，以下不再赘述。</w:t>
      </w:r>
    </w:p>
    <w:p w:rsidR="00EC28B2" w:rsidRDefault="00EC28B2" w:rsidP="00EC28B2">
      <w:pPr>
        <w:pStyle w:val="afa"/>
        <w:spacing w:line="360" w:lineRule="auto"/>
        <w:ind w:firstLine="480"/>
        <w:jc w:val="left"/>
        <w:rPr>
          <w:rFonts w:eastAsia="宋体"/>
          <w:color w:val="000000"/>
          <w:kern w:val="0"/>
          <w:sz w:val="24"/>
        </w:rPr>
      </w:pPr>
    </w:p>
    <w:p w:rsidR="00EC28B2" w:rsidRDefault="00EC28B2" w:rsidP="00EC28B2">
      <w:pPr>
        <w:pStyle w:val="afa"/>
        <w:spacing w:line="360" w:lineRule="auto"/>
        <w:ind w:firstLine="480"/>
        <w:jc w:val="left"/>
        <w:rPr>
          <w:rFonts w:eastAsia="宋体"/>
          <w:color w:val="000000"/>
          <w:kern w:val="0"/>
          <w:sz w:val="24"/>
        </w:rPr>
      </w:pPr>
    </w:p>
    <w:p w:rsidR="00EC28B2" w:rsidRDefault="00EC28B2" w:rsidP="00EC28B2">
      <w:pPr>
        <w:pStyle w:val="afa"/>
        <w:spacing w:line="360" w:lineRule="auto"/>
        <w:ind w:firstLine="480"/>
        <w:jc w:val="left"/>
        <w:rPr>
          <w:rFonts w:eastAsia="宋体"/>
          <w:color w:val="000000"/>
          <w:kern w:val="0"/>
          <w:sz w:val="24"/>
        </w:rPr>
      </w:pPr>
    </w:p>
    <w:p w:rsidR="00EC28B2" w:rsidRDefault="00EC28B2" w:rsidP="00EC28B2">
      <w:pPr>
        <w:pStyle w:val="afa"/>
        <w:spacing w:line="360" w:lineRule="auto"/>
        <w:ind w:firstLine="480"/>
        <w:jc w:val="left"/>
        <w:rPr>
          <w:rFonts w:eastAsia="宋体"/>
          <w:color w:val="000000"/>
          <w:kern w:val="0"/>
          <w:sz w:val="24"/>
        </w:rPr>
      </w:pPr>
    </w:p>
    <w:p w:rsidR="00EC28B2" w:rsidRDefault="00EC28B2" w:rsidP="00EC28B2">
      <w:pPr>
        <w:pStyle w:val="afa"/>
        <w:spacing w:line="360" w:lineRule="auto"/>
        <w:ind w:firstLine="480"/>
        <w:jc w:val="left"/>
        <w:rPr>
          <w:rFonts w:eastAsia="宋体"/>
          <w:color w:val="000000"/>
          <w:kern w:val="0"/>
          <w:sz w:val="24"/>
        </w:rPr>
      </w:pPr>
    </w:p>
    <w:p w:rsidR="00EC28B2" w:rsidRDefault="00EC28B2" w:rsidP="00EC28B2">
      <w:pPr>
        <w:pStyle w:val="afa"/>
        <w:spacing w:line="360" w:lineRule="auto"/>
        <w:ind w:firstLine="480"/>
        <w:jc w:val="left"/>
        <w:rPr>
          <w:rFonts w:eastAsia="宋体"/>
          <w:color w:val="000000"/>
          <w:kern w:val="0"/>
          <w:sz w:val="24"/>
        </w:rPr>
      </w:pPr>
    </w:p>
    <w:p w:rsidR="00EC28B2" w:rsidRDefault="00EC28B2" w:rsidP="00EC28B2">
      <w:pPr>
        <w:pStyle w:val="afa"/>
        <w:spacing w:line="360" w:lineRule="auto"/>
        <w:ind w:firstLine="480"/>
        <w:jc w:val="left"/>
        <w:rPr>
          <w:rFonts w:eastAsia="宋体"/>
          <w:color w:val="000000"/>
          <w:kern w:val="0"/>
          <w:sz w:val="24"/>
        </w:rPr>
      </w:pPr>
    </w:p>
    <w:p w:rsidR="00EC28B2" w:rsidRDefault="00EC28B2" w:rsidP="00EC28B2">
      <w:pPr>
        <w:pStyle w:val="afa"/>
        <w:spacing w:line="360" w:lineRule="auto"/>
        <w:ind w:firstLine="480"/>
        <w:jc w:val="left"/>
        <w:rPr>
          <w:rFonts w:eastAsia="宋体"/>
          <w:color w:val="000000"/>
          <w:kern w:val="0"/>
          <w:sz w:val="24"/>
        </w:rPr>
      </w:pPr>
    </w:p>
    <w:p w:rsidR="00EC28B2" w:rsidRDefault="00EC28B2" w:rsidP="00EC28B2">
      <w:pPr>
        <w:pStyle w:val="afa"/>
        <w:spacing w:line="360" w:lineRule="auto"/>
        <w:ind w:firstLine="480"/>
        <w:jc w:val="left"/>
        <w:rPr>
          <w:rFonts w:eastAsia="宋体"/>
          <w:color w:val="000000"/>
          <w:kern w:val="0"/>
          <w:sz w:val="24"/>
        </w:rPr>
      </w:pPr>
    </w:p>
    <w:p w:rsidR="00EC28B2" w:rsidRDefault="00EC28B2" w:rsidP="00EC28B2">
      <w:pPr>
        <w:pStyle w:val="afa"/>
        <w:spacing w:line="360" w:lineRule="auto"/>
        <w:ind w:firstLine="480"/>
        <w:jc w:val="left"/>
        <w:rPr>
          <w:rFonts w:eastAsia="宋体"/>
          <w:color w:val="000000"/>
          <w:kern w:val="0"/>
          <w:sz w:val="24"/>
        </w:rPr>
      </w:pPr>
    </w:p>
    <w:p w:rsidR="00EC28B2" w:rsidRPr="00EC28B2" w:rsidRDefault="00EC28B2" w:rsidP="00EC28B2">
      <w:pPr>
        <w:pStyle w:val="afa"/>
        <w:spacing w:line="360" w:lineRule="auto"/>
        <w:ind w:firstLine="480"/>
        <w:jc w:val="left"/>
        <w:rPr>
          <w:rFonts w:eastAsia="宋体"/>
          <w:color w:val="000000"/>
          <w:kern w:val="0"/>
          <w:sz w:val="24"/>
        </w:rPr>
      </w:pPr>
    </w:p>
    <w:p w:rsidR="00610695" w:rsidRDefault="00F973DD" w:rsidP="0012768D">
      <w:pPr>
        <w:pStyle w:val="2"/>
        <w:widowControl w:val="0"/>
        <w:adjustRightInd/>
        <w:snapToGrid/>
        <w:spacing w:beforeLines="50" w:afterLines="50"/>
        <w:jc w:val="center"/>
        <w:rPr>
          <w:rFonts w:ascii="宋体" w:eastAsia="宋体" w:hAnsi="宋体" w:cs="宋体"/>
          <w:szCs w:val="30"/>
          <w:lang w:val="zh-CN"/>
        </w:rPr>
      </w:pPr>
      <w:bookmarkStart w:id="291" w:name="_Toc29369"/>
      <w:bookmarkStart w:id="292" w:name="_Toc193219475"/>
      <w:bookmarkStart w:id="293" w:name="_Toc193219488"/>
      <w:bookmarkStart w:id="294" w:name="_Toc193219506"/>
      <w:bookmarkEnd w:id="290"/>
      <w:r>
        <w:rPr>
          <w:rFonts w:ascii="宋体" w:eastAsia="宋体" w:hAnsi="宋体" w:cs="宋体" w:hint="eastAsia"/>
          <w:b/>
          <w:bCs w:val="0"/>
          <w:szCs w:val="30"/>
          <w:lang w:val="zh-CN"/>
        </w:rPr>
        <w:lastRenderedPageBreak/>
        <w:t>第五章</w:t>
      </w:r>
      <w:r w:rsidR="00F5004B">
        <w:rPr>
          <w:rFonts w:ascii="宋体" w:eastAsia="宋体" w:hAnsi="宋体" w:cs="宋体" w:hint="eastAsia"/>
          <w:b/>
          <w:bCs w:val="0"/>
          <w:szCs w:val="30"/>
          <w:lang w:val="zh-CN"/>
        </w:rPr>
        <w:t xml:space="preserve"> </w:t>
      </w:r>
      <w:r>
        <w:rPr>
          <w:rFonts w:ascii="宋体" w:eastAsia="宋体" w:hAnsi="宋体" w:cs="宋体" w:hint="eastAsia"/>
          <w:b/>
          <w:bCs w:val="0"/>
          <w:szCs w:val="30"/>
          <w:lang w:val="zh-CN"/>
        </w:rPr>
        <w:t>矿山地质环境防治工程</w:t>
      </w:r>
      <w:bookmarkEnd w:id="291"/>
      <w:bookmarkEnd w:id="292"/>
      <w:bookmarkEnd w:id="293"/>
      <w:bookmarkEnd w:id="294"/>
    </w:p>
    <w:p w:rsidR="00610695" w:rsidRDefault="00F973DD" w:rsidP="00F5004B">
      <w:pPr>
        <w:pStyle w:val="3"/>
        <w:jc w:val="center"/>
        <w:rPr>
          <w:rFonts w:ascii="宋体" w:eastAsia="宋体" w:hAnsi="宋体" w:cs="宋体"/>
          <w:b/>
          <w:bCs/>
          <w:lang w:val="zh-CN"/>
        </w:rPr>
      </w:pPr>
      <w:bookmarkStart w:id="295" w:name="_Toc193219489"/>
      <w:bookmarkStart w:id="296" w:name="_Toc193219507"/>
      <w:r>
        <w:rPr>
          <w:rFonts w:ascii="宋体" w:eastAsia="宋体" w:hAnsi="宋体" w:cs="宋体" w:hint="eastAsia"/>
          <w:b/>
          <w:bCs/>
          <w:lang w:val="zh-CN"/>
        </w:rPr>
        <w:t>第一节</w:t>
      </w:r>
      <w:r w:rsidR="00F5004B">
        <w:rPr>
          <w:rFonts w:ascii="宋体" w:eastAsia="宋体" w:hAnsi="宋体" w:cs="宋体" w:hint="eastAsia"/>
          <w:b/>
          <w:bCs/>
          <w:lang w:val="zh-CN"/>
        </w:rPr>
        <w:t xml:space="preserve"> </w:t>
      </w:r>
      <w:r>
        <w:rPr>
          <w:rFonts w:ascii="宋体" w:eastAsia="宋体" w:hAnsi="宋体" w:cs="宋体" w:hint="eastAsia"/>
          <w:b/>
          <w:bCs/>
          <w:lang w:val="zh-CN"/>
        </w:rPr>
        <w:t>矿山地质环境治理区的确定</w:t>
      </w:r>
      <w:bookmarkEnd w:id="295"/>
      <w:bookmarkEnd w:id="296"/>
    </w:p>
    <w:p w:rsidR="00BC59EC" w:rsidRPr="00BC59EC" w:rsidRDefault="00BC59EC" w:rsidP="00BC59EC">
      <w:pPr>
        <w:pStyle w:val="a6"/>
        <w:ind w:firstLine="480"/>
        <w:rPr>
          <w:rFonts w:asciiTheme="minorEastAsia" w:eastAsiaTheme="minorEastAsia" w:hAnsiTheme="minorEastAsia" w:cs="仿宋_GB2312"/>
          <w:sz w:val="24"/>
          <w:szCs w:val="24"/>
          <w:lang w:val="zh-CN"/>
        </w:rPr>
      </w:pPr>
      <w:r w:rsidRPr="00BC59EC">
        <w:rPr>
          <w:rFonts w:asciiTheme="minorEastAsia" w:eastAsiaTheme="minorEastAsia" w:hAnsiTheme="minorEastAsia" w:cs="仿宋_GB2312" w:hint="eastAsia"/>
          <w:sz w:val="24"/>
          <w:szCs w:val="24"/>
          <w:lang w:val="zh-CN"/>
        </w:rPr>
        <w:t>治理区的</w:t>
      </w:r>
      <w:r w:rsidRPr="00BC59EC">
        <w:rPr>
          <w:rFonts w:asciiTheme="minorEastAsia" w:eastAsiaTheme="minorEastAsia" w:hAnsiTheme="minorEastAsia" w:cs="仿宋_GB2312"/>
          <w:sz w:val="24"/>
          <w:szCs w:val="24"/>
          <w:lang w:val="zh-CN"/>
        </w:rPr>
        <w:t>确定原则与依据</w:t>
      </w:r>
      <w:r w:rsidRPr="00BC59EC">
        <w:rPr>
          <w:rFonts w:asciiTheme="minorEastAsia" w:eastAsiaTheme="minorEastAsia" w:hAnsiTheme="minorEastAsia" w:cs="仿宋_GB2312" w:hint="eastAsia"/>
          <w:sz w:val="24"/>
          <w:szCs w:val="24"/>
          <w:lang w:val="zh-CN"/>
        </w:rPr>
        <w:t>：</w:t>
      </w:r>
    </w:p>
    <w:p w:rsidR="00BC59EC" w:rsidRPr="00BC59EC" w:rsidRDefault="00BC59EC" w:rsidP="00BC59EC">
      <w:pPr>
        <w:pStyle w:val="a6"/>
        <w:ind w:firstLine="480"/>
        <w:rPr>
          <w:rFonts w:asciiTheme="minorEastAsia" w:eastAsiaTheme="minorEastAsia" w:hAnsiTheme="minorEastAsia" w:cs="宋体"/>
          <w:sz w:val="24"/>
          <w:szCs w:val="24"/>
        </w:rPr>
      </w:pPr>
      <w:r w:rsidRPr="00BC59EC">
        <w:rPr>
          <w:rFonts w:asciiTheme="minorEastAsia" w:eastAsiaTheme="minorEastAsia" w:hAnsiTheme="minorEastAsia" w:cs="宋体" w:hint="eastAsia"/>
          <w:sz w:val="24"/>
          <w:szCs w:val="24"/>
        </w:rPr>
        <w:t>1、根据矿山地质环境问题类型、分布特征及其危害性，结合矿山地质环境影响现状及预测结果，进行矿山地质环境治理区的确定。</w:t>
      </w:r>
    </w:p>
    <w:p w:rsidR="00BC59EC" w:rsidRPr="00BC59EC" w:rsidRDefault="00BC59EC" w:rsidP="00BC59EC">
      <w:pPr>
        <w:pStyle w:val="a6"/>
        <w:ind w:firstLine="480"/>
        <w:rPr>
          <w:rFonts w:asciiTheme="minorEastAsia" w:eastAsiaTheme="minorEastAsia" w:hAnsiTheme="minorEastAsia" w:cs="宋体"/>
          <w:sz w:val="24"/>
          <w:szCs w:val="24"/>
        </w:rPr>
      </w:pPr>
      <w:r w:rsidRPr="00BC59EC">
        <w:rPr>
          <w:rFonts w:asciiTheme="minorEastAsia" w:eastAsiaTheme="minorEastAsia" w:hAnsiTheme="minorEastAsia" w:cs="宋体" w:hint="eastAsia"/>
          <w:sz w:val="24"/>
          <w:szCs w:val="24"/>
        </w:rPr>
        <w:t>2、治理区的确定要与矿业生产相协调，要依据矿产资源开发利用方案、公司采掘计划所确定的采矿活动进度，合理确定治理区；矿业生产中，要兼顾治理区矿山地质环境治理工程的实施，为矿山地质环境的恢复治理提供条件。</w:t>
      </w:r>
    </w:p>
    <w:p w:rsidR="00BC59EC" w:rsidRPr="00BC59EC" w:rsidRDefault="00BC59EC" w:rsidP="00BC59EC">
      <w:pPr>
        <w:pStyle w:val="a6"/>
        <w:ind w:firstLine="480"/>
        <w:rPr>
          <w:rFonts w:asciiTheme="minorEastAsia" w:eastAsiaTheme="minorEastAsia" w:hAnsiTheme="minorEastAsia" w:cs="宋体"/>
          <w:sz w:val="24"/>
          <w:szCs w:val="24"/>
        </w:rPr>
      </w:pPr>
      <w:r w:rsidRPr="00BC59EC">
        <w:rPr>
          <w:rFonts w:asciiTheme="minorEastAsia" w:eastAsiaTheme="minorEastAsia" w:hAnsiTheme="minorEastAsia" w:cs="宋体" w:hint="eastAsia"/>
          <w:sz w:val="24"/>
          <w:szCs w:val="24"/>
        </w:rPr>
        <w:t>3、治理区要依据现状调查及矿山采掘计划，确定各场地是否已到设计边界，达到使用或开采边界的场地应列为本期治理区。</w:t>
      </w:r>
    </w:p>
    <w:p w:rsidR="00BC59EC" w:rsidRPr="00BC59EC" w:rsidRDefault="00BC59EC" w:rsidP="00BC59EC">
      <w:pPr>
        <w:pStyle w:val="a6"/>
        <w:ind w:firstLine="480"/>
        <w:rPr>
          <w:rFonts w:asciiTheme="minorEastAsia" w:eastAsiaTheme="minorEastAsia" w:hAnsiTheme="minorEastAsia" w:cs="宋体"/>
          <w:sz w:val="24"/>
          <w:szCs w:val="24"/>
        </w:rPr>
      </w:pPr>
      <w:r w:rsidRPr="00BC59EC">
        <w:rPr>
          <w:rFonts w:asciiTheme="minorEastAsia" w:eastAsiaTheme="minorEastAsia" w:hAnsiTheme="minorEastAsia" w:cs="宋体" w:hint="eastAsia"/>
          <w:sz w:val="24"/>
          <w:szCs w:val="24"/>
        </w:rPr>
        <w:t>4、根据现状与预测结果，结合待复垦土地适应性评价确定应</w:t>
      </w:r>
      <w:proofErr w:type="gramStart"/>
      <w:r w:rsidRPr="00BC59EC">
        <w:rPr>
          <w:rFonts w:asciiTheme="minorEastAsia" w:eastAsiaTheme="minorEastAsia" w:hAnsiTheme="minorEastAsia" w:cs="宋体" w:hint="eastAsia"/>
          <w:sz w:val="24"/>
          <w:szCs w:val="24"/>
        </w:rPr>
        <w:t>复垦区</w:t>
      </w:r>
      <w:proofErr w:type="gramEnd"/>
      <w:r w:rsidRPr="00BC59EC">
        <w:rPr>
          <w:rFonts w:asciiTheme="minorEastAsia" w:eastAsiaTheme="minorEastAsia" w:hAnsiTheme="minorEastAsia" w:cs="宋体" w:hint="eastAsia"/>
          <w:sz w:val="24"/>
          <w:szCs w:val="24"/>
        </w:rPr>
        <w:t>的面积、土地利用方向、复垦时间、复垦措施。</w:t>
      </w:r>
    </w:p>
    <w:p w:rsidR="00BC59EC" w:rsidRPr="00BC59EC" w:rsidRDefault="00BC59EC" w:rsidP="00BC59EC">
      <w:pPr>
        <w:pStyle w:val="a6"/>
        <w:ind w:firstLine="480"/>
        <w:rPr>
          <w:rFonts w:asciiTheme="minorEastAsia" w:eastAsiaTheme="minorEastAsia" w:hAnsiTheme="minorEastAsia" w:cs="宋体"/>
          <w:sz w:val="24"/>
          <w:szCs w:val="24"/>
        </w:rPr>
      </w:pPr>
      <w:r w:rsidRPr="00BC59EC">
        <w:rPr>
          <w:rFonts w:asciiTheme="minorEastAsia" w:eastAsiaTheme="minorEastAsia" w:hAnsiTheme="minorEastAsia" w:cs="宋体" w:hint="eastAsia"/>
          <w:sz w:val="24"/>
          <w:szCs w:val="24"/>
        </w:rPr>
        <w:t>5、</w:t>
      </w:r>
      <w:proofErr w:type="gramStart"/>
      <w:r w:rsidRPr="00BC59EC">
        <w:rPr>
          <w:rFonts w:asciiTheme="minorEastAsia" w:eastAsiaTheme="minorEastAsia" w:hAnsiTheme="minorEastAsia" w:cs="宋体" w:hint="eastAsia"/>
          <w:sz w:val="24"/>
          <w:szCs w:val="24"/>
        </w:rPr>
        <w:t>地灾治理应</w:t>
      </w:r>
      <w:proofErr w:type="gramEnd"/>
      <w:r w:rsidRPr="00BC59EC">
        <w:rPr>
          <w:rFonts w:asciiTheme="minorEastAsia" w:eastAsiaTheme="minorEastAsia" w:hAnsiTheme="minorEastAsia" w:cs="宋体" w:hint="eastAsia"/>
          <w:sz w:val="24"/>
          <w:szCs w:val="24"/>
        </w:rPr>
        <w:t>考虑其滞后和突发性。</w:t>
      </w:r>
    </w:p>
    <w:p w:rsidR="00BC59EC" w:rsidRPr="00BC59EC" w:rsidRDefault="00BC59EC" w:rsidP="00BC59EC">
      <w:pPr>
        <w:spacing w:line="360" w:lineRule="auto"/>
        <w:ind w:firstLine="480"/>
        <w:rPr>
          <w:rFonts w:asciiTheme="minorEastAsia" w:eastAsiaTheme="minorEastAsia" w:hAnsiTheme="minorEastAsia"/>
          <w:b/>
          <w:sz w:val="24"/>
          <w:szCs w:val="24"/>
        </w:rPr>
      </w:pPr>
      <w:r>
        <w:rPr>
          <w:rFonts w:asciiTheme="minorEastAsia" w:eastAsiaTheme="minorEastAsia" w:hAnsiTheme="minorEastAsia"/>
          <w:sz w:val="24"/>
          <w:szCs w:val="24"/>
        </w:rPr>
        <w:t>综上所述，结合前期治理情况，本年度矿山没有生产计划</w:t>
      </w:r>
      <w:r w:rsidRPr="00BC59EC">
        <w:rPr>
          <w:rFonts w:asciiTheme="minorEastAsia" w:eastAsiaTheme="minorEastAsia" w:hAnsiTheme="minorEastAsia" w:hint="eastAsia"/>
          <w:sz w:val="24"/>
          <w:szCs w:val="24"/>
        </w:rPr>
        <w:t>，</w:t>
      </w:r>
      <w:r w:rsidRPr="00BC59EC">
        <w:rPr>
          <w:rFonts w:asciiTheme="minorEastAsia" w:eastAsiaTheme="minorEastAsia" w:hAnsiTheme="minorEastAsia"/>
          <w:sz w:val="24"/>
          <w:szCs w:val="24"/>
        </w:rPr>
        <w:t>现状</w:t>
      </w:r>
      <w:r w:rsidRPr="00BC59EC">
        <w:rPr>
          <w:rFonts w:asciiTheme="minorEastAsia" w:eastAsiaTheme="minorEastAsia" w:hAnsiTheme="minorEastAsia" w:hint="eastAsia"/>
          <w:sz w:val="24"/>
          <w:szCs w:val="24"/>
        </w:rPr>
        <w:t>其他</w:t>
      </w:r>
      <w:r w:rsidRPr="00BC59EC">
        <w:rPr>
          <w:rFonts w:asciiTheme="minorEastAsia" w:eastAsiaTheme="minorEastAsia" w:hAnsiTheme="minorEastAsia"/>
          <w:sz w:val="24"/>
          <w:szCs w:val="24"/>
        </w:rPr>
        <w:t>各单元后期将继续使用，本年度治理工程为</w:t>
      </w:r>
      <w:r>
        <w:rPr>
          <w:rFonts w:hint="eastAsia"/>
          <w:sz w:val="24"/>
          <w:szCs w:val="24"/>
        </w:rPr>
        <w:t>对采空区地表进行监测</w:t>
      </w:r>
      <w:r w:rsidR="00A27D58">
        <w:rPr>
          <w:rFonts w:hint="eastAsia"/>
          <w:sz w:val="24"/>
          <w:szCs w:val="24"/>
        </w:rPr>
        <w:t>，对地下水进行监测</w:t>
      </w:r>
      <w:r>
        <w:rPr>
          <w:rFonts w:hint="eastAsia"/>
          <w:sz w:val="24"/>
          <w:szCs w:val="24"/>
        </w:rPr>
        <w:t>，对地形地貌景观以及土地资源进行监测</w:t>
      </w:r>
      <w:r w:rsidRPr="00BC59EC">
        <w:rPr>
          <w:rFonts w:asciiTheme="minorEastAsia" w:eastAsiaTheme="minorEastAsia" w:hAnsiTheme="minorEastAsia"/>
          <w:sz w:val="24"/>
          <w:szCs w:val="24"/>
        </w:rPr>
        <w:t>，</w:t>
      </w:r>
      <w:r w:rsidRPr="00BC59EC">
        <w:rPr>
          <w:rFonts w:asciiTheme="minorEastAsia" w:eastAsiaTheme="minorEastAsia" w:hAnsiTheme="minorEastAsia" w:hint="eastAsia"/>
          <w:sz w:val="24"/>
          <w:szCs w:val="24"/>
        </w:rPr>
        <w:t>和</w:t>
      </w:r>
      <w:r w:rsidRPr="00BC59EC">
        <w:rPr>
          <w:rFonts w:asciiTheme="minorEastAsia" w:eastAsiaTheme="minorEastAsia" w:hAnsiTheme="minorEastAsia"/>
          <w:sz w:val="24"/>
          <w:szCs w:val="24"/>
        </w:rPr>
        <w:t>对前期治理过的区域植被进行管护。</w:t>
      </w:r>
    </w:p>
    <w:p w:rsidR="00610695" w:rsidRDefault="00F973DD" w:rsidP="00F5004B">
      <w:pPr>
        <w:pStyle w:val="3"/>
        <w:jc w:val="center"/>
        <w:rPr>
          <w:rFonts w:ascii="宋体" w:eastAsia="宋体" w:hAnsi="宋体" w:cs="宋体"/>
          <w:b/>
          <w:bCs/>
          <w:lang w:val="zh-CN"/>
        </w:rPr>
      </w:pPr>
      <w:bookmarkStart w:id="297" w:name="_Toc193219490"/>
      <w:bookmarkStart w:id="298" w:name="_Toc193219508"/>
      <w:r>
        <w:rPr>
          <w:rFonts w:ascii="宋体" w:eastAsia="宋体" w:hAnsi="宋体" w:cs="宋体" w:hint="eastAsia"/>
          <w:b/>
          <w:bCs/>
          <w:lang w:val="zh-CN"/>
        </w:rPr>
        <w:t>第二节</w:t>
      </w:r>
      <w:r w:rsidR="00F5004B">
        <w:rPr>
          <w:rFonts w:ascii="宋体" w:eastAsia="宋体" w:hAnsi="宋体" w:cs="宋体" w:hint="eastAsia"/>
          <w:b/>
          <w:bCs/>
          <w:lang w:val="zh-CN"/>
        </w:rPr>
        <w:t xml:space="preserve"> </w:t>
      </w:r>
      <w:r>
        <w:rPr>
          <w:rFonts w:ascii="宋体" w:eastAsia="宋体" w:hAnsi="宋体" w:cs="宋体" w:hint="eastAsia"/>
          <w:b/>
          <w:bCs/>
          <w:lang w:val="zh-CN"/>
        </w:rPr>
        <w:t>矿山地质环境监测</w:t>
      </w:r>
      <w:bookmarkEnd w:id="297"/>
      <w:bookmarkEnd w:id="298"/>
    </w:p>
    <w:p w:rsidR="00610695" w:rsidRDefault="00F973DD">
      <w:pPr>
        <w:pStyle w:val="22"/>
        <w:ind w:firstLine="482"/>
        <w:jc w:val="both"/>
        <w:rPr>
          <w:rFonts w:eastAsia="宋体"/>
          <w:b/>
          <w:color w:val="000000"/>
        </w:rPr>
      </w:pPr>
      <w:r>
        <w:rPr>
          <w:rFonts w:eastAsia="宋体"/>
          <w:b/>
          <w:color w:val="000000"/>
        </w:rPr>
        <w:t>一、地质灾害监测</w:t>
      </w:r>
    </w:p>
    <w:p w:rsidR="00610695" w:rsidRDefault="00F973DD">
      <w:pPr>
        <w:pStyle w:val="22"/>
        <w:ind w:firstLine="480"/>
        <w:jc w:val="both"/>
        <w:rPr>
          <w:rFonts w:eastAsia="宋体"/>
          <w:color w:val="000000"/>
        </w:rPr>
      </w:pPr>
      <w:r>
        <w:rPr>
          <w:rFonts w:eastAsia="宋体"/>
          <w:color w:val="000000"/>
        </w:rPr>
        <w:t>1</w:t>
      </w:r>
      <w:r>
        <w:rPr>
          <w:rFonts w:eastAsia="宋体"/>
          <w:color w:val="000000"/>
        </w:rPr>
        <w:t>、监测范围</w:t>
      </w:r>
    </w:p>
    <w:p w:rsidR="00610695" w:rsidRDefault="00F973DD">
      <w:pPr>
        <w:pStyle w:val="22"/>
        <w:ind w:firstLine="480"/>
        <w:jc w:val="both"/>
        <w:rPr>
          <w:rFonts w:eastAsia="宋体"/>
          <w:color w:val="000000"/>
        </w:rPr>
      </w:pPr>
      <w:r>
        <w:rPr>
          <w:rFonts w:eastAsia="宋体"/>
          <w:color w:val="000000"/>
        </w:rPr>
        <w:t>根据矿体产状特点，监测范围为地下采空区上部可能发生地面塌陷范围，监测</w:t>
      </w:r>
      <w:r w:rsidR="00A27D58">
        <w:rPr>
          <w:rFonts w:eastAsia="宋体"/>
          <w:color w:val="000000"/>
        </w:rPr>
        <w:t>点布置在预测地面塌陷区范围内，基准点布设在预测地面塌陷区内地表</w:t>
      </w:r>
      <w:r>
        <w:rPr>
          <w:rFonts w:eastAsia="宋体"/>
          <w:color w:val="000000"/>
        </w:rPr>
        <w:t>。</w:t>
      </w:r>
    </w:p>
    <w:p w:rsidR="00610695" w:rsidRPr="00A27D58" w:rsidRDefault="00F973DD" w:rsidP="00F408E5">
      <w:pPr>
        <w:pStyle w:val="22"/>
        <w:spacing w:line="240" w:lineRule="auto"/>
        <w:ind w:firstLineChars="0" w:firstLine="0"/>
        <w:rPr>
          <w:rFonts w:asciiTheme="minorEastAsia" w:eastAsiaTheme="minorEastAsia" w:hAnsiTheme="minorEastAsia"/>
          <w:b/>
          <w:color w:val="FF0000"/>
          <w:szCs w:val="24"/>
        </w:rPr>
      </w:pPr>
      <w:r w:rsidRPr="00A27D58">
        <w:rPr>
          <w:rFonts w:asciiTheme="minorEastAsia" w:eastAsiaTheme="minorEastAsia" w:hAnsiTheme="minorEastAsia" w:cs="黑体" w:hint="eastAsia"/>
          <w:b/>
          <w:color w:val="000000"/>
          <w:szCs w:val="24"/>
        </w:rPr>
        <w:t>表5-</w:t>
      </w:r>
      <w:r w:rsidR="00A27D58" w:rsidRPr="00A27D58">
        <w:rPr>
          <w:rFonts w:asciiTheme="minorEastAsia" w:eastAsiaTheme="minorEastAsia" w:hAnsiTheme="minorEastAsia" w:cs="黑体" w:hint="eastAsia"/>
          <w:b/>
          <w:color w:val="000000"/>
          <w:szCs w:val="24"/>
        </w:rPr>
        <w:t>1</w:t>
      </w:r>
      <w:r w:rsidRPr="00A27D58">
        <w:rPr>
          <w:rFonts w:asciiTheme="minorEastAsia" w:eastAsiaTheme="minorEastAsia" w:hAnsiTheme="minorEastAsia" w:cs="黑体" w:hint="eastAsia"/>
          <w:b/>
          <w:color w:val="000000"/>
          <w:szCs w:val="24"/>
        </w:rPr>
        <w:t xml:space="preserve">  地面塌陷地质灾害监测点坐标表</w:t>
      </w:r>
    </w:p>
    <w:tbl>
      <w:tblPr>
        <w:tblW w:w="8709" w:type="dxa"/>
        <w:jc w:val="center"/>
        <w:tblLayout w:type="fixed"/>
        <w:tblLook w:val="04A0"/>
      </w:tblPr>
      <w:tblGrid>
        <w:gridCol w:w="1421"/>
        <w:gridCol w:w="1403"/>
        <w:gridCol w:w="1477"/>
        <w:gridCol w:w="1518"/>
        <w:gridCol w:w="1428"/>
        <w:gridCol w:w="1462"/>
      </w:tblGrid>
      <w:tr w:rsidR="00610695" w:rsidTr="00F408E5">
        <w:trPr>
          <w:trHeight w:hRule="exact" w:val="255"/>
          <w:jc w:val="center"/>
        </w:trPr>
        <w:tc>
          <w:tcPr>
            <w:tcW w:w="8709" w:type="dxa"/>
            <w:gridSpan w:val="6"/>
            <w:tcBorders>
              <w:top w:val="single" w:sz="4" w:space="0" w:color="auto"/>
              <w:left w:val="single" w:sz="4" w:space="0" w:color="auto"/>
              <w:bottom w:val="single" w:sz="4" w:space="0" w:color="auto"/>
              <w:right w:val="single" w:sz="4" w:space="0" w:color="auto"/>
            </w:tcBorders>
            <w:noWrap/>
            <w:vAlign w:val="center"/>
          </w:tcPr>
          <w:p w:rsidR="00610695" w:rsidRDefault="00F973DD">
            <w:pPr>
              <w:pStyle w:val="22"/>
              <w:spacing w:line="240" w:lineRule="auto"/>
              <w:ind w:firstLineChars="0" w:firstLine="0"/>
              <w:rPr>
                <w:rFonts w:eastAsia="宋体"/>
                <w:color w:val="000000"/>
                <w:sz w:val="21"/>
                <w:szCs w:val="21"/>
              </w:rPr>
            </w:pPr>
            <w:r>
              <w:rPr>
                <w:rFonts w:eastAsia="宋体"/>
                <w:color w:val="000000"/>
                <w:sz w:val="21"/>
                <w:szCs w:val="21"/>
              </w:rPr>
              <w:t>2000</w:t>
            </w:r>
            <w:r>
              <w:rPr>
                <w:rFonts w:eastAsia="宋体"/>
                <w:color w:val="000000"/>
                <w:sz w:val="21"/>
                <w:szCs w:val="21"/>
              </w:rPr>
              <w:t>国家大地坐标系</w:t>
            </w:r>
          </w:p>
        </w:tc>
      </w:tr>
      <w:tr w:rsidR="00610695" w:rsidTr="00F408E5">
        <w:trPr>
          <w:trHeight w:hRule="exact" w:val="255"/>
          <w:jc w:val="center"/>
        </w:trPr>
        <w:tc>
          <w:tcPr>
            <w:tcW w:w="1421" w:type="dxa"/>
            <w:tcBorders>
              <w:top w:val="single" w:sz="4" w:space="0" w:color="auto"/>
              <w:left w:val="single" w:sz="4" w:space="0" w:color="auto"/>
              <w:bottom w:val="single" w:sz="4" w:space="0" w:color="auto"/>
              <w:right w:val="single" w:sz="4" w:space="0" w:color="auto"/>
            </w:tcBorders>
            <w:noWrap/>
            <w:vAlign w:val="center"/>
          </w:tcPr>
          <w:p w:rsidR="00610695" w:rsidRDefault="00F973DD">
            <w:pPr>
              <w:jc w:val="center"/>
              <w:rPr>
                <w:rFonts w:ascii="Times New Roman" w:hAnsi="Times New Roman"/>
                <w:color w:val="000000"/>
                <w:szCs w:val="21"/>
              </w:rPr>
            </w:pPr>
            <w:r>
              <w:rPr>
                <w:rFonts w:ascii="Times New Roman" w:hAnsi="Times New Roman"/>
                <w:color w:val="000000"/>
                <w:szCs w:val="21"/>
              </w:rPr>
              <w:t>监测点编号</w:t>
            </w:r>
          </w:p>
        </w:tc>
        <w:tc>
          <w:tcPr>
            <w:tcW w:w="1403" w:type="dxa"/>
            <w:tcBorders>
              <w:top w:val="single" w:sz="4" w:space="0" w:color="auto"/>
              <w:left w:val="nil"/>
              <w:bottom w:val="single" w:sz="4" w:space="0" w:color="auto"/>
              <w:right w:val="single" w:sz="4" w:space="0" w:color="auto"/>
            </w:tcBorders>
            <w:noWrap/>
            <w:vAlign w:val="center"/>
          </w:tcPr>
          <w:p w:rsidR="00610695" w:rsidRDefault="00F973DD">
            <w:pPr>
              <w:pStyle w:val="22"/>
              <w:spacing w:line="240" w:lineRule="auto"/>
              <w:ind w:firstLineChars="0" w:firstLine="0"/>
              <w:rPr>
                <w:rFonts w:eastAsia="宋体"/>
                <w:color w:val="000000"/>
                <w:sz w:val="21"/>
                <w:szCs w:val="21"/>
              </w:rPr>
            </w:pPr>
            <w:r>
              <w:rPr>
                <w:rFonts w:eastAsia="宋体"/>
                <w:color w:val="000000"/>
                <w:sz w:val="21"/>
                <w:szCs w:val="21"/>
              </w:rPr>
              <w:t>X</w:t>
            </w:r>
          </w:p>
        </w:tc>
        <w:tc>
          <w:tcPr>
            <w:tcW w:w="1477" w:type="dxa"/>
            <w:tcBorders>
              <w:top w:val="single" w:sz="4" w:space="0" w:color="auto"/>
              <w:left w:val="nil"/>
              <w:bottom w:val="single" w:sz="4" w:space="0" w:color="auto"/>
              <w:right w:val="single" w:sz="4" w:space="0" w:color="auto"/>
            </w:tcBorders>
            <w:noWrap/>
            <w:vAlign w:val="center"/>
          </w:tcPr>
          <w:p w:rsidR="00610695" w:rsidRDefault="00F973DD">
            <w:pPr>
              <w:pStyle w:val="22"/>
              <w:spacing w:line="240" w:lineRule="auto"/>
              <w:ind w:firstLineChars="0" w:firstLine="0"/>
              <w:rPr>
                <w:rFonts w:eastAsia="宋体"/>
                <w:color w:val="000000"/>
                <w:sz w:val="21"/>
                <w:szCs w:val="21"/>
              </w:rPr>
            </w:pPr>
            <w:r>
              <w:rPr>
                <w:rFonts w:eastAsia="宋体"/>
                <w:color w:val="000000"/>
                <w:sz w:val="21"/>
                <w:szCs w:val="21"/>
              </w:rPr>
              <w:t>Y</w:t>
            </w:r>
          </w:p>
        </w:tc>
        <w:tc>
          <w:tcPr>
            <w:tcW w:w="1518" w:type="dxa"/>
            <w:tcBorders>
              <w:top w:val="single" w:sz="4" w:space="0" w:color="auto"/>
              <w:left w:val="nil"/>
              <w:bottom w:val="single" w:sz="4" w:space="0" w:color="auto"/>
              <w:right w:val="single" w:sz="4" w:space="0" w:color="auto"/>
            </w:tcBorders>
            <w:noWrap/>
            <w:vAlign w:val="center"/>
          </w:tcPr>
          <w:p w:rsidR="00610695" w:rsidRDefault="00F973DD">
            <w:pPr>
              <w:jc w:val="center"/>
              <w:rPr>
                <w:rFonts w:ascii="Times New Roman" w:hAnsi="Times New Roman"/>
                <w:color w:val="000000"/>
                <w:szCs w:val="21"/>
              </w:rPr>
            </w:pPr>
            <w:r>
              <w:rPr>
                <w:rFonts w:ascii="Times New Roman" w:hAnsi="Times New Roman"/>
                <w:color w:val="000000"/>
                <w:szCs w:val="21"/>
              </w:rPr>
              <w:t>监测点编号</w:t>
            </w:r>
          </w:p>
        </w:tc>
        <w:tc>
          <w:tcPr>
            <w:tcW w:w="1428" w:type="dxa"/>
            <w:tcBorders>
              <w:top w:val="single" w:sz="4" w:space="0" w:color="auto"/>
              <w:left w:val="nil"/>
              <w:bottom w:val="single" w:sz="4" w:space="0" w:color="auto"/>
              <w:right w:val="single" w:sz="4" w:space="0" w:color="auto"/>
            </w:tcBorders>
            <w:noWrap/>
            <w:vAlign w:val="center"/>
          </w:tcPr>
          <w:p w:rsidR="00610695" w:rsidRDefault="00F973DD">
            <w:pPr>
              <w:pStyle w:val="22"/>
              <w:spacing w:line="240" w:lineRule="auto"/>
              <w:ind w:firstLineChars="0" w:firstLine="0"/>
              <w:rPr>
                <w:rFonts w:eastAsia="宋体"/>
                <w:color w:val="000000"/>
                <w:sz w:val="21"/>
                <w:szCs w:val="21"/>
              </w:rPr>
            </w:pPr>
            <w:r>
              <w:rPr>
                <w:rFonts w:eastAsia="宋体"/>
                <w:color w:val="000000"/>
                <w:sz w:val="21"/>
                <w:szCs w:val="21"/>
              </w:rPr>
              <w:t>X</w:t>
            </w:r>
          </w:p>
        </w:tc>
        <w:tc>
          <w:tcPr>
            <w:tcW w:w="1462" w:type="dxa"/>
            <w:tcBorders>
              <w:top w:val="single" w:sz="4" w:space="0" w:color="auto"/>
              <w:left w:val="nil"/>
              <w:bottom w:val="single" w:sz="4" w:space="0" w:color="auto"/>
              <w:right w:val="single" w:sz="4" w:space="0" w:color="auto"/>
            </w:tcBorders>
            <w:noWrap/>
            <w:vAlign w:val="center"/>
          </w:tcPr>
          <w:p w:rsidR="00610695" w:rsidRDefault="00F973DD">
            <w:pPr>
              <w:pStyle w:val="22"/>
              <w:spacing w:line="240" w:lineRule="auto"/>
              <w:ind w:firstLineChars="0" w:firstLine="0"/>
              <w:rPr>
                <w:rFonts w:eastAsia="宋体"/>
                <w:color w:val="000000"/>
                <w:sz w:val="21"/>
                <w:szCs w:val="21"/>
              </w:rPr>
            </w:pPr>
            <w:r>
              <w:rPr>
                <w:rFonts w:eastAsia="宋体"/>
                <w:color w:val="000000"/>
                <w:sz w:val="21"/>
                <w:szCs w:val="21"/>
              </w:rPr>
              <w:t>Y</w:t>
            </w:r>
          </w:p>
        </w:tc>
      </w:tr>
      <w:tr w:rsidR="00F24EF0" w:rsidTr="00F408E5">
        <w:trPr>
          <w:trHeight w:hRule="exact" w:val="255"/>
          <w:jc w:val="center"/>
        </w:trPr>
        <w:tc>
          <w:tcPr>
            <w:tcW w:w="1421" w:type="dxa"/>
            <w:tcBorders>
              <w:top w:val="single" w:sz="4" w:space="0" w:color="auto"/>
              <w:left w:val="single" w:sz="4" w:space="0" w:color="auto"/>
              <w:bottom w:val="single" w:sz="4" w:space="0" w:color="auto"/>
              <w:right w:val="single" w:sz="4" w:space="0" w:color="auto"/>
            </w:tcBorders>
            <w:noWrap/>
            <w:vAlign w:val="center"/>
          </w:tcPr>
          <w:p w:rsidR="00F24EF0" w:rsidRDefault="00F24EF0">
            <w:pPr>
              <w:pStyle w:val="22"/>
              <w:spacing w:line="240" w:lineRule="auto"/>
              <w:ind w:firstLineChars="0" w:firstLine="0"/>
              <w:rPr>
                <w:rFonts w:eastAsia="宋体"/>
                <w:color w:val="000000"/>
                <w:sz w:val="21"/>
                <w:szCs w:val="21"/>
              </w:rPr>
            </w:pPr>
            <w:r>
              <w:rPr>
                <w:rFonts w:eastAsia="宋体"/>
                <w:color w:val="000000"/>
                <w:sz w:val="21"/>
                <w:szCs w:val="21"/>
              </w:rPr>
              <w:t>JC1</w:t>
            </w:r>
            <w:r>
              <w:rPr>
                <w:rFonts w:eastAsia="宋体"/>
                <w:color w:val="000000"/>
                <w:sz w:val="21"/>
                <w:szCs w:val="21"/>
              </w:rPr>
              <w:t>（基准点）</w:t>
            </w:r>
          </w:p>
        </w:tc>
        <w:tc>
          <w:tcPr>
            <w:tcW w:w="1403" w:type="dxa"/>
            <w:tcBorders>
              <w:top w:val="single" w:sz="4" w:space="0" w:color="auto"/>
              <w:left w:val="single" w:sz="4" w:space="0" w:color="auto"/>
              <w:bottom w:val="single" w:sz="4" w:space="0" w:color="auto"/>
              <w:right w:val="single" w:sz="4" w:space="0" w:color="auto"/>
            </w:tcBorders>
            <w:noWrap/>
            <w:vAlign w:val="center"/>
          </w:tcPr>
          <w:p w:rsidR="00F24EF0" w:rsidRDefault="00F24EF0">
            <w:pPr>
              <w:jc w:val="center"/>
              <w:textAlignment w:val="center"/>
              <w:rPr>
                <w:rFonts w:ascii="Times New Roman" w:hAnsi="Times New Roman"/>
                <w:color w:val="000000"/>
                <w:szCs w:val="21"/>
              </w:rPr>
            </w:pPr>
            <w:r>
              <w:rPr>
                <w:rFonts w:ascii="Times New Roman" w:hAnsi="Times New Roman" w:hint="eastAsia"/>
                <w:color w:val="000000"/>
                <w:szCs w:val="21"/>
              </w:rPr>
              <w:t>4718629.788</w:t>
            </w:r>
          </w:p>
        </w:tc>
        <w:tc>
          <w:tcPr>
            <w:tcW w:w="1477" w:type="dxa"/>
            <w:tcBorders>
              <w:top w:val="single" w:sz="4" w:space="0" w:color="auto"/>
              <w:left w:val="single" w:sz="4" w:space="0" w:color="auto"/>
              <w:bottom w:val="single" w:sz="4" w:space="0" w:color="auto"/>
              <w:right w:val="single" w:sz="4" w:space="0" w:color="auto"/>
            </w:tcBorders>
            <w:noWrap/>
            <w:vAlign w:val="center"/>
          </w:tcPr>
          <w:p w:rsidR="00F24EF0" w:rsidRDefault="00F24EF0">
            <w:pPr>
              <w:jc w:val="center"/>
              <w:textAlignment w:val="center"/>
              <w:rPr>
                <w:rFonts w:ascii="Times New Roman" w:hAnsi="Times New Roman"/>
                <w:color w:val="000000"/>
                <w:szCs w:val="21"/>
              </w:rPr>
            </w:pPr>
            <w:r>
              <w:rPr>
                <w:rFonts w:ascii="Times New Roman" w:hAnsi="Times New Roman" w:hint="eastAsia"/>
                <w:color w:val="000000"/>
                <w:szCs w:val="21"/>
              </w:rPr>
              <w:t>40380511.984</w:t>
            </w:r>
          </w:p>
        </w:tc>
        <w:tc>
          <w:tcPr>
            <w:tcW w:w="1518" w:type="dxa"/>
            <w:tcBorders>
              <w:top w:val="single" w:sz="4" w:space="0" w:color="auto"/>
              <w:left w:val="single" w:sz="4" w:space="0" w:color="auto"/>
              <w:bottom w:val="single" w:sz="4" w:space="0" w:color="auto"/>
              <w:right w:val="single" w:sz="4" w:space="0" w:color="auto"/>
            </w:tcBorders>
            <w:noWrap/>
            <w:vAlign w:val="center"/>
          </w:tcPr>
          <w:p w:rsidR="00F24EF0" w:rsidRDefault="00F24EF0" w:rsidP="00300B75">
            <w:pPr>
              <w:pStyle w:val="22"/>
              <w:spacing w:line="240" w:lineRule="auto"/>
              <w:ind w:firstLineChars="0" w:firstLine="0"/>
              <w:rPr>
                <w:rFonts w:eastAsia="宋体"/>
                <w:color w:val="000000"/>
                <w:sz w:val="21"/>
                <w:szCs w:val="21"/>
              </w:rPr>
            </w:pPr>
            <w:r>
              <w:rPr>
                <w:rFonts w:eastAsia="宋体"/>
                <w:color w:val="000000"/>
                <w:sz w:val="21"/>
                <w:szCs w:val="21"/>
              </w:rPr>
              <w:t>JC</w:t>
            </w:r>
            <w:r>
              <w:rPr>
                <w:rFonts w:eastAsia="宋体" w:hint="eastAsia"/>
                <w:color w:val="000000"/>
                <w:sz w:val="21"/>
                <w:szCs w:val="21"/>
              </w:rPr>
              <w:t>10</w:t>
            </w:r>
          </w:p>
        </w:tc>
        <w:tc>
          <w:tcPr>
            <w:tcW w:w="1428" w:type="dxa"/>
            <w:tcBorders>
              <w:top w:val="single" w:sz="4" w:space="0" w:color="auto"/>
              <w:left w:val="single" w:sz="4" w:space="0" w:color="auto"/>
              <w:bottom w:val="single" w:sz="4" w:space="0" w:color="auto"/>
              <w:right w:val="single" w:sz="4" w:space="0" w:color="auto"/>
            </w:tcBorders>
            <w:noWrap/>
            <w:vAlign w:val="center"/>
          </w:tcPr>
          <w:p w:rsidR="00F24EF0" w:rsidRDefault="00F24EF0" w:rsidP="00300B75">
            <w:pPr>
              <w:jc w:val="center"/>
              <w:textAlignment w:val="center"/>
              <w:rPr>
                <w:rFonts w:ascii="Times New Roman" w:hAnsi="Times New Roman"/>
                <w:color w:val="000000"/>
                <w:szCs w:val="21"/>
              </w:rPr>
            </w:pPr>
            <w:r>
              <w:rPr>
                <w:rFonts w:ascii="Times New Roman" w:hAnsi="Times New Roman" w:hint="eastAsia"/>
                <w:color w:val="000000"/>
                <w:szCs w:val="21"/>
              </w:rPr>
              <w:t>4718430.755</w:t>
            </w:r>
          </w:p>
        </w:tc>
        <w:tc>
          <w:tcPr>
            <w:tcW w:w="1462" w:type="dxa"/>
            <w:tcBorders>
              <w:top w:val="single" w:sz="4" w:space="0" w:color="auto"/>
              <w:left w:val="single" w:sz="4" w:space="0" w:color="auto"/>
              <w:bottom w:val="single" w:sz="4" w:space="0" w:color="auto"/>
              <w:right w:val="single" w:sz="4" w:space="0" w:color="auto"/>
            </w:tcBorders>
            <w:noWrap/>
            <w:vAlign w:val="center"/>
          </w:tcPr>
          <w:p w:rsidR="00F24EF0" w:rsidRDefault="00F24EF0" w:rsidP="00300B75">
            <w:pPr>
              <w:jc w:val="center"/>
              <w:textAlignment w:val="center"/>
              <w:rPr>
                <w:rFonts w:ascii="Times New Roman" w:hAnsi="Times New Roman"/>
                <w:color w:val="000000"/>
                <w:szCs w:val="21"/>
              </w:rPr>
            </w:pPr>
            <w:r>
              <w:rPr>
                <w:rFonts w:ascii="Times New Roman" w:hAnsi="Times New Roman" w:hint="eastAsia"/>
                <w:color w:val="000000"/>
                <w:szCs w:val="21"/>
              </w:rPr>
              <w:t>40380191.885</w:t>
            </w:r>
          </w:p>
        </w:tc>
      </w:tr>
      <w:tr w:rsidR="00F24EF0" w:rsidTr="00F408E5">
        <w:trPr>
          <w:trHeight w:hRule="exact" w:val="255"/>
          <w:jc w:val="center"/>
        </w:trPr>
        <w:tc>
          <w:tcPr>
            <w:tcW w:w="1421" w:type="dxa"/>
            <w:tcBorders>
              <w:top w:val="single" w:sz="4" w:space="0" w:color="auto"/>
              <w:left w:val="single" w:sz="4" w:space="0" w:color="auto"/>
              <w:bottom w:val="single" w:sz="4" w:space="0" w:color="auto"/>
              <w:right w:val="single" w:sz="4" w:space="0" w:color="auto"/>
            </w:tcBorders>
            <w:noWrap/>
            <w:vAlign w:val="center"/>
          </w:tcPr>
          <w:p w:rsidR="00F24EF0" w:rsidRDefault="00F24EF0">
            <w:pPr>
              <w:pStyle w:val="22"/>
              <w:spacing w:line="240" w:lineRule="auto"/>
              <w:ind w:firstLineChars="0" w:firstLine="0"/>
              <w:rPr>
                <w:rFonts w:eastAsia="宋体"/>
                <w:color w:val="000000"/>
                <w:sz w:val="21"/>
                <w:szCs w:val="21"/>
              </w:rPr>
            </w:pPr>
            <w:r>
              <w:rPr>
                <w:rFonts w:eastAsia="宋体"/>
                <w:color w:val="000000"/>
                <w:sz w:val="21"/>
                <w:szCs w:val="21"/>
              </w:rPr>
              <w:t>JC2</w:t>
            </w:r>
          </w:p>
        </w:tc>
        <w:tc>
          <w:tcPr>
            <w:tcW w:w="1403" w:type="dxa"/>
            <w:tcBorders>
              <w:top w:val="single" w:sz="4" w:space="0" w:color="auto"/>
              <w:left w:val="single" w:sz="4" w:space="0" w:color="auto"/>
              <w:bottom w:val="single" w:sz="4" w:space="0" w:color="auto"/>
              <w:right w:val="single" w:sz="4" w:space="0" w:color="auto"/>
            </w:tcBorders>
            <w:noWrap/>
            <w:vAlign w:val="center"/>
          </w:tcPr>
          <w:p w:rsidR="00F24EF0" w:rsidRDefault="00F24EF0">
            <w:pPr>
              <w:jc w:val="center"/>
              <w:textAlignment w:val="center"/>
              <w:rPr>
                <w:rFonts w:ascii="Times New Roman" w:hAnsi="Times New Roman"/>
                <w:color w:val="000000"/>
                <w:szCs w:val="21"/>
              </w:rPr>
            </w:pPr>
            <w:r>
              <w:rPr>
                <w:rFonts w:ascii="Times New Roman" w:hAnsi="Times New Roman" w:hint="eastAsia"/>
                <w:color w:val="000000"/>
                <w:szCs w:val="21"/>
              </w:rPr>
              <w:t>4718620.863</w:t>
            </w:r>
          </w:p>
        </w:tc>
        <w:tc>
          <w:tcPr>
            <w:tcW w:w="1477" w:type="dxa"/>
            <w:tcBorders>
              <w:top w:val="single" w:sz="4" w:space="0" w:color="auto"/>
              <w:left w:val="single" w:sz="4" w:space="0" w:color="auto"/>
              <w:bottom w:val="single" w:sz="4" w:space="0" w:color="auto"/>
              <w:right w:val="single" w:sz="4" w:space="0" w:color="auto"/>
            </w:tcBorders>
            <w:noWrap/>
            <w:vAlign w:val="center"/>
          </w:tcPr>
          <w:p w:rsidR="00F24EF0" w:rsidRDefault="00F24EF0">
            <w:pPr>
              <w:jc w:val="center"/>
              <w:textAlignment w:val="center"/>
              <w:rPr>
                <w:rFonts w:ascii="Times New Roman" w:hAnsi="Times New Roman"/>
                <w:color w:val="000000"/>
                <w:szCs w:val="21"/>
              </w:rPr>
            </w:pPr>
            <w:r>
              <w:rPr>
                <w:rFonts w:ascii="Times New Roman" w:hAnsi="Times New Roman" w:hint="eastAsia"/>
                <w:color w:val="000000"/>
                <w:szCs w:val="21"/>
              </w:rPr>
              <w:t>40380582.701</w:t>
            </w:r>
          </w:p>
        </w:tc>
        <w:tc>
          <w:tcPr>
            <w:tcW w:w="1518" w:type="dxa"/>
            <w:tcBorders>
              <w:top w:val="single" w:sz="4" w:space="0" w:color="auto"/>
              <w:left w:val="single" w:sz="4" w:space="0" w:color="auto"/>
              <w:bottom w:val="single" w:sz="4" w:space="0" w:color="auto"/>
              <w:right w:val="single" w:sz="4" w:space="0" w:color="auto"/>
            </w:tcBorders>
            <w:noWrap/>
            <w:vAlign w:val="center"/>
          </w:tcPr>
          <w:p w:rsidR="00F24EF0" w:rsidRDefault="00F24EF0" w:rsidP="00300B75">
            <w:pPr>
              <w:pStyle w:val="22"/>
              <w:spacing w:line="240" w:lineRule="auto"/>
              <w:ind w:firstLineChars="0" w:firstLine="0"/>
              <w:rPr>
                <w:rFonts w:eastAsia="宋体"/>
                <w:color w:val="000000"/>
                <w:sz w:val="21"/>
                <w:szCs w:val="21"/>
              </w:rPr>
            </w:pPr>
            <w:r>
              <w:rPr>
                <w:rFonts w:eastAsia="宋体"/>
                <w:color w:val="000000"/>
                <w:sz w:val="21"/>
                <w:szCs w:val="21"/>
              </w:rPr>
              <w:t>JC</w:t>
            </w:r>
            <w:r>
              <w:rPr>
                <w:rFonts w:eastAsia="宋体" w:hint="eastAsia"/>
                <w:color w:val="000000"/>
                <w:sz w:val="21"/>
                <w:szCs w:val="21"/>
              </w:rPr>
              <w:t>11</w:t>
            </w:r>
          </w:p>
        </w:tc>
        <w:tc>
          <w:tcPr>
            <w:tcW w:w="1428" w:type="dxa"/>
            <w:tcBorders>
              <w:top w:val="single" w:sz="4" w:space="0" w:color="auto"/>
              <w:left w:val="single" w:sz="4" w:space="0" w:color="auto"/>
              <w:bottom w:val="single" w:sz="4" w:space="0" w:color="auto"/>
              <w:right w:val="single" w:sz="4" w:space="0" w:color="auto"/>
            </w:tcBorders>
            <w:noWrap/>
            <w:vAlign w:val="center"/>
          </w:tcPr>
          <w:p w:rsidR="00F24EF0" w:rsidRDefault="00F24EF0" w:rsidP="00300B75">
            <w:pPr>
              <w:jc w:val="center"/>
              <w:textAlignment w:val="center"/>
              <w:rPr>
                <w:rFonts w:ascii="Times New Roman" w:hAnsi="Times New Roman"/>
                <w:color w:val="000000"/>
                <w:szCs w:val="21"/>
              </w:rPr>
            </w:pPr>
            <w:r>
              <w:rPr>
                <w:rFonts w:ascii="Times New Roman" w:hAnsi="Times New Roman" w:hint="eastAsia"/>
                <w:color w:val="000000"/>
                <w:szCs w:val="21"/>
              </w:rPr>
              <w:t>4718389.755</w:t>
            </w:r>
          </w:p>
        </w:tc>
        <w:tc>
          <w:tcPr>
            <w:tcW w:w="1462" w:type="dxa"/>
            <w:tcBorders>
              <w:top w:val="single" w:sz="4" w:space="0" w:color="auto"/>
              <w:left w:val="single" w:sz="4" w:space="0" w:color="auto"/>
              <w:bottom w:val="single" w:sz="4" w:space="0" w:color="auto"/>
              <w:right w:val="single" w:sz="4" w:space="0" w:color="auto"/>
            </w:tcBorders>
            <w:noWrap/>
            <w:vAlign w:val="center"/>
          </w:tcPr>
          <w:p w:rsidR="00F24EF0" w:rsidRDefault="00F24EF0" w:rsidP="00300B75">
            <w:pPr>
              <w:jc w:val="center"/>
              <w:textAlignment w:val="center"/>
              <w:rPr>
                <w:rFonts w:ascii="Times New Roman" w:hAnsi="Times New Roman"/>
                <w:color w:val="000000"/>
                <w:szCs w:val="21"/>
              </w:rPr>
            </w:pPr>
            <w:r>
              <w:rPr>
                <w:rFonts w:ascii="Times New Roman" w:hAnsi="Times New Roman" w:hint="eastAsia"/>
                <w:color w:val="000000"/>
                <w:szCs w:val="21"/>
              </w:rPr>
              <w:t>40380215.709</w:t>
            </w:r>
          </w:p>
        </w:tc>
      </w:tr>
      <w:tr w:rsidR="00F24EF0" w:rsidTr="00F408E5">
        <w:trPr>
          <w:trHeight w:hRule="exact" w:val="255"/>
          <w:jc w:val="center"/>
        </w:trPr>
        <w:tc>
          <w:tcPr>
            <w:tcW w:w="1421" w:type="dxa"/>
            <w:tcBorders>
              <w:top w:val="single" w:sz="4" w:space="0" w:color="auto"/>
              <w:left w:val="single" w:sz="4" w:space="0" w:color="auto"/>
              <w:bottom w:val="single" w:sz="4" w:space="0" w:color="auto"/>
              <w:right w:val="single" w:sz="4" w:space="0" w:color="auto"/>
            </w:tcBorders>
            <w:noWrap/>
            <w:vAlign w:val="center"/>
          </w:tcPr>
          <w:p w:rsidR="00F24EF0" w:rsidRDefault="00F24EF0">
            <w:pPr>
              <w:pStyle w:val="22"/>
              <w:spacing w:line="240" w:lineRule="auto"/>
              <w:ind w:firstLineChars="0" w:firstLine="0"/>
              <w:rPr>
                <w:rFonts w:eastAsia="宋体"/>
                <w:color w:val="000000"/>
                <w:sz w:val="21"/>
                <w:szCs w:val="21"/>
              </w:rPr>
            </w:pPr>
            <w:r>
              <w:rPr>
                <w:rFonts w:eastAsia="宋体"/>
                <w:color w:val="000000"/>
                <w:sz w:val="21"/>
                <w:szCs w:val="21"/>
              </w:rPr>
              <w:t>JC3</w:t>
            </w:r>
          </w:p>
        </w:tc>
        <w:tc>
          <w:tcPr>
            <w:tcW w:w="1403" w:type="dxa"/>
            <w:tcBorders>
              <w:top w:val="single" w:sz="4" w:space="0" w:color="auto"/>
              <w:left w:val="single" w:sz="4" w:space="0" w:color="auto"/>
              <w:bottom w:val="single" w:sz="4" w:space="0" w:color="auto"/>
              <w:right w:val="single" w:sz="4" w:space="0" w:color="auto"/>
            </w:tcBorders>
            <w:noWrap/>
            <w:vAlign w:val="center"/>
          </w:tcPr>
          <w:p w:rsidR="00F24EF0" w:rsidRDefault="00F24EF0">
            <w:pPr>
              <w:jc w:val="center"/>
              <w:textAlignment w:val="center"/>
              <w:rPr>
                <w:rFonts w:ascii="Times New Roman" w:hAnsi="Times New Roman"/>
                <w:color w:val="000000"/>
                <w:szCs w:val="21"/>
              </w:rPr>
            </w:pPr>
            <w:r>
              <w:rPr>
                <w:rFonts w:ascii="Times New Roman" w:hAnsi="Times New Roman" w:hint="eastAsia"/>
                <w:color w:val="000000"/>
                <w:szCs w:val="21"/>
              </w:rPr>
              <w:t>4718558.384</w:t>
            </w:r>
          </w:p>
        </w:tc>
        <w:tc>
          <w:tcPr>
            <w:tcW w:w="1477" w:type="dxa"/>
            <w:tcBorders>
              <w:top w:val="single" w:sz="4" w:space="0" w:color="auto"/>
              <w:left w:val="single" w:sz="4" w:space="0" w:color="auto"/>
              <w:bottom w:val="single" w:sz="4" w:space="0" w:color="auto"/>
              <w:right w:val="single" w:sz="4" w:space="0" w:color="auto"/>
            </w:tcBorders>
            <w:noWrap/>
            <w:vAlign w:val="center"/>
          </w:tcPr>
          <w:p w:rsidR="00F24EF0" w:rsidRDefault="00F24EF0">
            <w:pPr>
              <w:jc w:val="center"/>
              <w:textAlignment w:val="center"/>
              <w:rPr>
                <w:rFonts w:ascii="Times New Roman" w:hAnsi="Times New Roman"/>
                <w:color w:val="000000"/>
                <w:szCs w:val="21"/>
              </w:rPr>
            </w:pPr>
            <w:r>
              <w:rPr>
                <w:rFonts w:ascii="Times New Roman" w:hAnsi="Times New Roman" w:hint="eastAsia"/>
                <w:color w:val="000000"/>
                <w:szCs w:val="21"/>
              </w:rPr>
              <w:t>40380622.523</w:t>
            </w:r>
          </w:p>
        </w:tc>
        <w:tc>
          <w:tcPr>
            <w:tcW w:w="1518" w:type="dxa"/>
            <w:tcBorders>
              <w:top w:val="single" w:sz="4" w:space="0" w:color="auto"/>
              <w:left w:val="single" w:sz="4" w:space="0" w:color="auto"/>
              <w:bottom w:val="single" w:sz="4" w:space="0" w:color="auto"/>
              <w:right w:val="single" w:sz="4" w:space="0" w:color="auto"/>
            </w:tcBorders>
            <w:noWrap/>
            <w:vAlign w:val="center"/>
          </w:tcPr>
          <w:p w:rsidR="00F24EF0" w:rsidRDefault="00F24EF0" w:rsidP="00300B75">
            <w:pPr>
              <w:pStyle w:val="22"/>
              <w:spacing w:line="240" w:lineRule="auto"/>
              <w:ind w:firstLineChars="0" w:firstLine="0"/>
              <w:rPr>
                <w:rFonts w:eastAsia="宋体"/>
                <w:color w:val="000000"/>
                <w:sz w:val="21"/>
                <w:szCs w:val="21"/>
              </w:rPr>
            </w:pPr>
            <w:r>
              <w:rPr>
                <w:rFonts w:eastAsia="宋体"/>
                <w:color w:val="000000"/>
                <w:sz w:val="21"/>
                <w:szCs w:val="21"/>
              </w:rPr>
              <w:t>JC</w:t>
            </w:r>
            <w:r>
              <w:rPr>
                <w:rFonts w:eastAsia="宋体" w:hint="eastAsia"/>
                <w:color w:val="000000"/>
                <w:sz w:val="21"/>
                <w:szCs w:val="21"/>
              </w:rPr>
              <w:t>12</w:t>
            </w:r>
          </w:p>
        </w:tc>
        <w:tc>
          <w:tcPr>
            <w:tcW w:w="1428" w:type="dxa"/>
            <w:tcBorders>
              <w:top w:val="single" w:sz="4" w:space="0" w:color="auto"/>
              <w:left w:val="single" w:sz="4" w:space="0" w:color="auto"/>
              <w:bottom w:val="single" w:sz="4" w:space="0" w:color="auto"/>
              <w:right w:val="single" w:sz="4" w:space="0" w:color="auto"/>
            </w:tcBorders>
            <w:noWrap/>
            <w:vAlign w:val="center"/>
          </w:tcPr>
          <w:p w:rsidR="00F24EF0" w:rsidRDefault="00F24EF0" w:rsidP="00300B75">
            <w:pPr>
              <w:jc w:val="center"/>
              <w:textAlignment w:val="center"/>
              <w:rPr>
                <w:rFonts w:ascii="Times New Roman" w:hAnsi="Times New Roman"/>
                <w:color w:val="000000"/>
                <w:szCs w:val="21"/>
              </w:rPr>
            </w:pPr>
            <w:r>
              <w:rPr>
                <w:rFonts w:ascii="Times New Roman" w:hAnsi="Times New Roman" w:hint="eastAsia"/>
                <w:color w:val="000000"/>
                <w:szCs w:val="21"/>
              </w:rPr>
              <w:t>4718346.262</w:t>
            </w:r>
          </w:p>
        </w:tc>
        <w:tc>
          <w:tcPr>
            <w:tcW w:w="1462" w:type="dxa"/>
            <w:tcBorders>
              <w:top w:val="single" w:sz="4" w:space="0" w:color="auto"/>
              <w:left w:val="single" w:sz="4" w:space="0" w:color="auto"/>
              <w:bottom w:val="single" w:sz="4" w:space="0" w:color="auto"/>
              <w:right w:val="single" w:sz="4" w:space="0" w:color="auto"/>
            </w:tcBorders>
            <w:noWrap/>
            <w:vAlign w:val="center"/>
          </w:tcPr>
          <w:p w:rsidR="00F24EF0" w:rsidRDefault="00F24EF0" w:rsidP="00300B75">
            <w:pPr>
              <w:jc w:val="center"/>
              <w:textAlignment w:val="center"/>
              <w:rPr>
                <w:rFonts w:ascii="Times New Roman" w:hAnsi="Times New Roman"/>
                <w:color w:val="000000"/>
                <w:szCs w:val="21"/>
              </w:rPr>
            </w:pPr>
            <w:r>
              <w:rPr>
                <w:rFonts w:ascii="Times New Roman" w:hAnsi="Times New Roman" w:hint="eastAsia"/>
                <w:color w:val="000000"/>
                <w:szCs w:val="21"/>
              </w:rPr>
              <w:t>40380256.155</w:t>
            </w:r>
          </w:p>
        </w:tc>
      </w:tr>
      <w:tr w:rsidR="00F24EF0" w:rsidTr="00F408E5">
        <w:trPr>
          <w:trHeight w:hRule="exact" w:val="255"/>
          <w:jc w:val="center"/>
        </w:trPr>
        <w:tc>
          <w:tcPr>
            <w:tcW w:w="1421" w:type="dxa"/>
            <w:tcBorders>
              <w:top w:val="single" w:sz="4" w:space="0" w:color="auto"/>
              <w:left w:val="single" w:sz="4" w:space="0" w:color="auto"/>
              <w:bottom w:val="single" w:sz="4" w:space="0" w:color="auto"/>
              <w:right w:val="single" w:sz="4" w:space="0" w:color="auto"/>
            </w:tcBorders>
            <w:noWrap/>
            <w:vAlign w:val="center"/>
          </w:tcPr>
          <w:p w:rsidR="00F24EF0" w:rsidRDefault="00F24EF0">
            <w:pPr>
              <w:pStyle w:val="22"/>
              <w:spacing w:line="240" w:lineRule="auto"/>
              <w:ind w:firstLineChars="0" w:firstLine="0"/>
              <w:rPr>
                <w:rFonts w:eastAsia="宋体"/>
                <w:color w:val="000000"/>
                <w:sz w:val="21"/>
                <w:szCs w:val="21"/>
              </w:rPr>
            </w:pPr>
            <w:r>
              <w:rPr>
                <w:rFonts w:eastAsia="宋体"/>
                <w:color w:val="000000"/>
                <w:sz w:val="21"/>
                <w:szCs w:val="21"/>
              </w:rPr>
              <w:t>JC4</w:t>
            </w:r>
          </w:p>
        </w:tc>
        <w:tc>
          <w:tcPr>
            <w:tcW w:w="1403" w:type="dxa"/>
            <w:tcBorders>
              <w:top w:val="single" w:sz="4" w:space="0" w:color="auto"/>
              <w:left w:val="single" w:sz="4" w:space="0" w:color="auto"/>
              <w:bottom w:val="single" w:sz="4" w:space="0" w:color="auto"/>
              <w:right w:val="single" w:sz="4" w:space="0" w:color="auto"/>
            </w:tcBorders>
            <w:noWrap/>
            <w:vAlign w:val="center"/>
          </w:tcPr>
          <w:p w:rsidR="00F24EF0" w:rsidRDefault="00F24EF0">
            <w:pPr>
              <w:jc w:val="center"/>
              <w:textAlignment w:val="center"/>
              <w:rPr>
                <w:rFonts w:ascii="Times New Roman" w:hAnsi="Times New Roman"/>
                <w:color w:val="000000"/>
                <w:szCs w:val="21"/>
              </w:rPr>
            </w:pPr>
            <w:r>
              <w:rPr>
                <w:rFonts w:ascii="Times New Roman" w:hAnsi="Times New Roman" w:hint="eastAsia"/>
                <w:color w:val="000000"/>
                <w:szCs w:val="21"/>
              </w:rPr>
              <w:t>4718552.205</w:t>
            </w:r>
          </w:p>
        </w:tc>
        <w:tc>
          <w:tcPr>
            <w:tcW w:w="1477" w:type="dxa"/>
            <w:tcBorders>
              <w:top w:val="single" w:sz="4" w:space="0" w:color="auto"/>
              <w:left w:val="single" w:sz="4" w:space="0" w:color="auto"/>
              <w:bottom w:val="single" w:sz="4" w:space="0" w:color="auto"/>
              <w:right w:val="single" w:sz="4" w:space="0" w:color="auto"/>
            </w:tcBorders>
            <w:noWrap/>
            <w:vAlign w:val="center"/>
          </w:tcPr>
          <w:p w:rsidR="00F24EF0" w:rsidRDefault="00F24EF0">
            <w:pPr>
              <w:jc w:val="center"/>
              <w:textAlignment w:val="center"/>
              <w:rPr>
                <w:rFonts w:ascii="Times New Roman" w:hAnsi="Times New Roman"/>
                <w:color w:val="000000"/>
                <w:szCs w:val="21"/>
              </w:rPr>
            </w:pPr>
            <w:r>
              <w:rPr>
                <w:rFonts w:ascii="Times New Roman" w:hAnsi="Times New Roman" w:hint="eastAsia"/>
                <w:color w:val="000000"/>
                <w:szCs w:val="21"/>
              </w:rPr>
              <w:t>40380709.718</w:t>
            </w:r>
          </w:p>
        </w:tc>
        <w:tc>
          <w:tcPr>
            <w:tcW w:w="1518" w:type="dxa"/>
            <w:tcBorders>
              <w:top w:val="single" w:sz="4" w:space="0" w:color="auto"/>
              <w:left w:val="single" w:sz="4" w:space="0" w:color="auto"/>
              <w:bottom w:val="single" w:sz="4" w:space="0" w:color="auto"/>
              <w:right w:val="single" w:sz="4" w:space="0" w:color="auto"/>
            </w:tcBorders>
            <w:noWrap/>
            <w:vAlign w:val="center"/>
          </w:tcPr>
          <w:p w:rsidR="00F24EF0" w:rsidRDefault="00F24EF0" w:rsidP="00300B75">
            <w:pPr>
              <w:pStyle w:val="22"/>
              <w:spacing w:line="240" w:lineRule="auto"/>
              <w:ind w:firstLineChars="0" w:firstLine="0"/>
              <w:rPr>
                <w:rFonts w:eastAsia="宋体"/>
                <w:color w:val="000000"/>
                <w:sz w:val="21"/>
                <w:szCs w:val="21"/>
              </w:rPr>
            </w:pPr>
            <w:r>
              <w:rPr>
                <w:rFonts w:eastAsia="宋体"/>
                <w:color w:val="000000"/>
                <w:sz w:val="21"/>
                <w:szCs w:val="21"/>
              </w:rPr>
              <w:t>JC</w:t>
            </w:r>
            <w:r>
              <w:rPr>
                <w:rFonts w:eastAsia="宋体" w:hint="eastAsia"/>
                <w:color w:val="000000"/>
                <w:sz w:val="21"/>
                <w:szCs w:val="21"/>
              </w:rPr>
              <w:t>13</w:t>
            </w:r>
            <w:r>
              <w:rPr>
                <w:rFonts w:eastAsia="宋体"/>
                <w:color w:val="000000"/>
                <w:sz w:val="21"/>
                <w:szCs w:val="21"/>
              </w:rPr>
              <w:t>（基准点）</w:t>
            </w:r>
          </w:p>
        </w:tc>
        <w:tc>
          <w:tcPr>
            <w:tcW w:w="1428" w:type="dxa"/>
            <w:tcBorders>
              <w:top w:val="single" w:sz="4" w:space="0" w:color="auto"/>
              <w:left w:val="single" w:sz="4" w:space="0" w:color="auto"/>
              <w:bottom w:val="single" w:sz="4" w:space="0" w:color="auto"/>
              <w:right w:val="single" w:sz="4" w:space="0" w:color="auto"/>
            </w:tcBorders>
            <w:noWrap/>
            <w:vAlign w:val="center"/>
          </w:tcPr>
          <w:p w:rsidR="00F24EF0" w:rsidRDefault="00F24EF0" w:rsidP="00300B75">
            <w:pPr>
              <w:jc w:val="center"/>
              <w:textAlignment w:val="center"/>
              <w:rPr>
                <w:rFonts w:ascii="Times New Roman" w:hAnsi="Times New Roman"/>
                <w:color w:val="000000"/>
                <w:szCs w:val="21"/>
              </w:rPr>
            </w:pPr>
            <w:r>
              <w:rPr>
                <w:rFonts w:ascii="Times New Roman" w:hAnsi="Times New Roman" w:hint="eastAsia"/>
                <w:color w:val="000000"/>
                <w:szCs w:val="21"/>
              </w:rPr>
              <w:t>4718319.500</w:t>
            </w:r>
          </w:p>
        </w:tc>
        <w:tc>
          <w:tcPr>
            <w:tcW w:w="1462" w:type="dxa"/>
            <w:tcBorders>
              <w:top w:val="single" w:sz="4" w:space="0" w:color="auto"/>
              <w:left w:val="single" w:sz="4" w:space="0" w:color="auto"/>
              <w:bottom w:val="single" w:sz="4" w:space="0" w:color="auto"/>
              <w:right w:val="single" w:sz="4" w:space="0" w:color="auto"/>
            </w:tcBorders>
            <w:noWrap/>
            <w:vAlign w:val="center"/>
          </w:tcPr>
          <w:p w:rsidR="00F24EF0" w:rsidRDefault="00F24EF0" w:rsidP="00300B75">
            <w:pPr>
              <w:jc w:val="center"/>
              <w:textAlignment w:val="center"/>
              <w:rPr>
                <w:rFonts w:ascii="Times New Roman" w:hAnsi="Times New Roman"/>
                <w:color w:val="000000"/>
                <w:szCs w:val="21"/>
              </w:rPr>
            </w:pPr>
            <w:r>
              <w:rPr>
                <w:rFonts w:ascii="Times New Roman" w:hAnsi="Times New Roman" w:hint="eastAsia"/>
                <w:color w:val="000000"/>
                <w:szCs w:val="21"/>
              </w:rPr>
              <w:t>40381424.838</w:t>
            </w:r>
          </w:p>
        </w:tc>
      </w:tr>
      <w:tr w:rsidR="00F24EF0" w:rsidTr="00F408E5">
        <w:trPr>
          <w:trHeight w:hRule="exact" w:val="255"/>
          <w:jc w:val="center"/>
        </w:trPr>
        <w:tc>
          <w:tcPr>
            <w:tcW w:w="1421" w:type="dxa"/>
            <w:tcBorders>
              <w:top w:val="single" w:sz="4" w:space="0" w:color="auto"/>
              <w:left w:val="single" w:sz="4" w:space="0" w:color="auto"/>
              <w:bottom w:val="single" w:sz="4" w:space="0" w:color="auto"/>
              <w:right w:val="single" w:sz="4" w:space="0" w:color="auto"/>
            </w:tcBorders>
            <w:noWrap/>
            <w:vAlign w:val="center"/>
          </w:tcPr>
          <w:p w:rsidR="00F24EF0" w:rsidRDefault="00F24EF0">
            <w:pPr>
              <w:pStyle w:val="22"/>
              <w:spacing w:line="240" w:lineRule="auto"/>
              <w:ind w:firstLineChars="0" w:firstLine="0"/>
              <w:rPr>
                <w:rFonts w:eastAsia="宋体"/>
                <w:color w:val="000000"/>
                <w:sz w:val="21"/>
                <w:szCs w:val="21"/>
              </w:rPr>
            </w:pPr>
            <w:r>
              <w:rPr>
                <w:rFonts w:eastAsia="宋体"/>
                <w:color w:val="000000"/>
                <w:sz w:val="21"/>
                <w:szCs w:val="21"/>
              </w:rPr>
              <w:t>JC</w:t>
            </w:r>
            <w:r>
              <w:rPr>
                <w:rFonts w:eastAsia="宋体" w:hint="eastAsia"/>
                <w:color w:val="000000"/>
                <w:sz w:val="21"/>
                <w:szCs w:val="21"/>
              </w:rPr>
              <w:t>5</w:t>
            </w:r>
            <w:r>
              <w:rPr>
                <w:rFonts w:eastAsia="宋体"/>
                <w:color w:val="000000"/>
                <w:sz w:val="21"/>
                <w:szCs w:val="21"/>
              </w:rPr>
              <w:t>（基准点）</w:t>
            </w:r>
          </w:p>
        </w:tc>
        <w:tc>
          <w:tcPr>
            <w:tcW w:w="1403" w:type="dxa"/>
            <w:tcBorders>
              <w:top w:val="single" w:sz="4" w:space="0" w:color="auto"/>
              <w:left w:val="single" w:sz="4" w:space="0" w:color="auto"/>
              <w:bottom w:val="single" w:sz="4" w:space="0" w:color="auto"/>
              <w:right w:val="single" w:sz="4" w:space="0" w:color="auto"/>
            </w:tcBorders>
            <w:noWrap/>
            <w:vAlign w:val="center"/>
          </w:tcPr>
          <w:p w:rsidR="00F24EF0" w:rsidRDefault="00F24EF0">
            <w:pPr>
              <w:jc w:val="center"/>
              <w:textAlignment w:val="center"/>
              <w:rPr>
                <w:rFonts w:ascii="Times New Roman" w:hAnsi="Times New Roman"/>
                <w:color w:val="000000"/>
                <w:szCs w:val="21"/>
              </w:rPr>
            </w:pPr>
            <w:r>
              <w:rPr>
                <w:rFonts w:ascii="Times New Roman" w:hAnsi="Times New Roman" w:hint="eastAsia"/>
                <w:color w:val="000000"/>
                <w:szCs w:val="21"/>
              </w:rPr>
              <w:t>4718413.328</w:t>
            </w:r>
          </w:p>
        </w:tc>
        <w:tc>
          <w:tcPr>
            <w:tcW w:w="1477" w:type="dxa"/>
            <w:tcBorders>
              <w:top w:val="single" w:sz="4" w:space="0" w:color="auto"/>
              <w:left w:val="single" w:sz="4" w:space="0" w:color="auto"/>
              <w:bottom w:val="single" w:sz="4" w:space="0" w:color="auto"/>
              <w:right w:val="single" w:sz="4" w:space="0" w:color="auto"/>
            </w:tcBorders>
            <w:noWrap/>
            <w:vAlign w:val="center"/>
          </w:tcPr>
          <w:p w:rsidR="00F24EF0" w:rsidRDefault="00F24EF0">
            <w:pPr>
              <w:jc w:val="center"/>
              <w:textAlignment w:val="center"/>
              <w:rPr>
                <w:rFonts w:ascii="Times New Roman" w:hAnsi="Times New Roman"/>
                <w:color w:val="000000"/>
                <w:szCs w:val="21"/>
              </w:rPr>
            </w:pPr>
            <w:r>
              <w:rPr>
                <w:rFonts w:ascii="Times New Roman" w:hAnsi="Times New Roman" w:hint="eastAsia"/>
                <w:color w:val="000000"/>
                <w:szCs w:val="21"/>
              </w:rPr>
              <w:t>40381041.569</w:t>
            </w:r>
          </w:p>
        </w:tc>
        <w:tc>
          <w:tcPr>
            <w:tcW w:w="1518" w:type="dxa"/>
            <w:tcBorders>
              <w:top w:val="single" w:sz="4" w:space="0" w:color="auto"/>
              <w:left w:val="single" w:sz="4" w:space="0" w:color="auto"/>
              <w:bottom w:val="single" w:sz="4" w:space="0" w:color="auto"/>
              <w:right w:val="single" w:sz="4" w:space="0" w:color="auto"/>
            </w:tcBorders>
            <w:noWrap/>
            <w:vAlign w:val="center"/>
          </w:tcPr>
          <w:p w:rsidR="00F24EF0" w:rsidRDefault="00F24EF0" w:rsidP="00300B75">
            <w:pPr>
              <w:pStyle w:val="22"/>
              <w:spacing w:line="240" w:lineRule="auto"/>
              <w:ind w:firstLineChars="0" w:firstLine="0"/>
              <w:rPr>
                <w:rFonts w:eastAsia="宋体"/>
                <w:color w:val="000000"/>
                <w:sz w:val="21"/>
                <w:szCs w:val="21"/>
              </w:rPr>
            </w:pPr>
            <w:r>
              <w:rPr>
                <w:rFonts w:eastAsia="宋体"/>
                <w:color w:val="000000"/>
                <w:sz w:val="21"/>
                <w:szCs w:val="21"/>
              </w:rPr>
              <w:t>JC</w:t>
            </w:r>
            <w:r>
              <w:rPr>
                <w:rFonts w:eastAsia="宋体" w:hint="eastAsia"/>
                <w:color w:val="000000"/>
                <w:sz w:val="21"/>
                <w:szCs w:val="21"/>
              </w:rPr>
              <w:t>14</w:t>
            </w:r>
          </w:p>
        </w:tc>
        <w:tc>
          <w:tcPr>
            <w:tcW w:w="1428" w:type="dxa"/>
            <w:tcBorders>
              <w:top w:val="single" w:sz="4" w:space="0" w:color="auto"/>
              <w:left w:val="single" w:sz="4" w:space="0" w:color="auto"/>
              <w:bottom w:val="single" w:sz="4" w:space="0" w:color="auto"/>
              <w:right w:val="single" w:sz="4" w:space="0" w:color="auto"/>
            </w:tcBorders>
            <w:noWrap/>
            <w:vAlign w:val="center"/>
          </w:tcPr>
          <w:p w:rsidR="00F24EF0" w:rsidRDefault="00F24EF0" w:rsidP="00300B75">
            <w:pPr>
              <w:jc w:val="center"/>
              <w:textAlignment w:val="center"/>
              <w:rPr>
                <w:rFonts w:ascii="Times New Roman" w:hAnsi="Times New Roman"/>
                <w:color w:val="000000"/>
                <w:szCs w:val="21"/>
              </w:rPr>
            </w:pPr>
            <w:r>
              <w:rPr>
                <w:rFonts w:ascii="Times New Roman" w:hAnsi="Times New Roman" w:hint="eastAsia"/>
                <w:color w:val="000000"/>
                <w:szCs w:val="21"/>
              </w:rPr>
              <w:t>4718297.711</w:t>
            </w:r>
          </w:p>
        </w:tc>
        <w:tc>
          <w:tcPr>
            <w:tcW w:w="1462" w:type="dxa"/>
            <w:tcBorders>
              <w:top w:val="single" w:sz="4" w:space="0" w:color="auto"/>
              <w:left w:val="single" w:sz="4" w:space="0" w:color="auto"/>
              <w:bottom w:val="single" w:sz="4" w:space="0" w:color="auto"/>
              <w:right w:val="single" w:sz="4" w:space="0" w:color="auto"/>
            </w:tcBorders>
            <w:noWrap/>
            <w:vAlign w:val="center"/>
          </w:tcPr>
          <w:p w:rsidR="00F24EF0" w:rsidRDefault="00F24EF0" w:rsidP="00300B75">
            <w:pPr>
              <w:jc w:val="center"/>
              <w:textAlignment w:val="center"/>
              <w:rPr>
                <w:rFonts w:ascii="Times New Roman" w:hAnsi="Times New Roman"/>
                <w:color w:val="000000"/>
                <w:szCs w:val="21"/>
              </w:rPr>
            </w:pPr>
            <w:r>
              <w:rPr>
                <w:rFonts w:ascii="Times New Roman" w:hAnsi="Times New Roman" w:hint="eastAsia"/>
                <w:color w:val="000000"/>
                <w:szCs w:val="21"/>
              </w:rPr>
              <w:t>40381411.128</w:t>
            </w:r>
          </w:p>
        </w:tc>
      </w:tr>
      <w:tr w:rsidR="00F24EF0" w:rsidTr="00F408E5">
        <w:trPr>
          <w:trHeight w:hRule="exact" w:val="255"/>
          <w:jc w:val="center"/>
        </w:trPr>
        <w:tc>
          <w:tcPr>
            <w:tcW w:w="1421" w:type="dxa"/>
            <w:tcBorders>
              <w:top w:val="single" w:sz="4" w:space="0" w:color="auto"/>
              <w:left w:val="single" w:sz="4" w:space="0" w:color="auto"/>
              <w:bottom w:val="single" w:sz="4" w:space="0" w:color="auto"/>
              <w:right w:val="single" w:sz="4" w:space="0" w:color="auto"/>
            </w:tcBorders>
            <w:noWrap/>
            <w:vAlign w:val="center"/>
          </w:tcPr>
          <w:p w:rsidR="00F24EF0" w:rsidRDefault="00F24EF0">
            <w:pPr>
              <w:pStyle w:val="22"/>
              <w:spacing w:line="240" w:lineRule="auto"/>
              <w:ind w:firstLineChars="0" w:firstLine="0"/>
              <w:rPr>
                <w:rFonts w:eastAsia="宋体"/>
                <w:color w:val="000000"/>
                <w:sz w:val="21"/>
                <w:szCs w:val="21"/>
              </w:rPr>
            </w:pPr>
            <w:r>
              <w:rPr>
                <w:rFonts w:eastAsia="宋体"/>
                <w:color w:val="000000"/>
                <w:sz w:val="21"/>
                <w:szCs w:val="21"/>
              </w:rPr>
              <w:t>JC</w:t>
            </w:r>
            <w:r>
              <w:rPr>
                <w:rFonts w:eastAsia="宋体" w:hint="eastAsia"/>
                <w:color w:val="000000"/>
                <w:sz w:val="21"/>
                <w:szCs w:val="21"/>
              </w:rPr>
              <w:t>6</w:t>
            </w:r>
          </w:p>
        </w:tc>
        <w:tc>
          <w:tcPr>
            <w:tcW w:w="1403" w:type="dxa"/>
            <w:tcBorders>
              <w:top w:val="single" w:sz="4" w:space="0" w:color="auto"/>
              <w:left w:val="single" w:sz="4" w:space="0" w:color="auto"/>
              <w:bottom w:val="single" w:sz="4" w:space="0" w:color="auto"/>
              <w:right w:val="single" w:sz="4" w:space="0" w:color="auto"/>
            </w:tcBorders>
            <w:noWrap/>
            <w:vAlign w:val="center"/>
          </w:tcPr>
          <w:p w:rsidR="00F24EF0" w:rsidRDefault="00F24EF0">
            <w:pPr>
              <w:jc w:val="center"/>
              <w:textAlignment w:val="center"/>
              <w:rPr>
                <w:rFonts w:ascii="Times New Roman" w:hAnsi="Times New Roman"/>
                <w:color w:val="000000"/>
                <w:szCs w:val="21"/>
              </w:rPr>
            </w:pPr>
            <w:r>
              <w:rPr>
                <w:rFonts w:ascii="Times New Roman" w:hAnsi="Times New Roman" w:hint="eastAsia"/>
                <w:color w:val="000000"/>
                <w:szCs w:val="21"/>
              </w:rPr>
              <w:t>4718438.793</w:t>
            </w:r>
          </w:p>
        </w:tc>
        <w:tc>
          <w:tcPr>
            <w:tcW w:w="1477" w:type="dxa"/>
            <w:tcBorders>
              <w:top w:val="single" w:sz="4" w:space="0" w:color="auto"/>
              <w:left w:val="single" w:sz="4" w:space="0" w:color="auto"/>
              <w:bottom w:val="single" w:sz="4" w:space="0" w:color="auto"/>
              <w:right w:val="single" w:sz="4" w:space="0" w:color="auto"/>
            </w:tcBorders>
            <w:noWrap/>
            <w:vAlign w:val="center"/>
          </w:tcPr>
          <w:p w:rsidR="00F24EF0" w:rsidRDefault="00F24EF0">
            <w:pPr>
              <w:jc w:val="center"/>
              <w:textAlignment w:val="center"/>
              <w:rPr>
                <w:rFonts w:ascii="Times New Roman" w:hAnsi="Times New Roman"/>
                <w:color w:val="000000"/>
                <w:szCs w:val="21"/>
              </w:rPr>
            </w:pPr>
            <w:r>
              <w:rPr>
                <w:rFonts w:ascii="Times New Roman" w:hAnsi="Times New Roman" w:hint="eastAsia"/>
                <w:color w:val="000000"/>
                <w:szCs w:val="21"/>
              </w:rPr>
              <w:t>40381012.890</w:t>
            </w:r>
          </w:p>
        </w:tc>
        <w:tc>
          <w:tcPr>
            <w:tcW w:w="1518" w:type="dxa"/>
            <w:tcBorders>
              <w:top w:val="single" w:sz="4" w:space="0" w:color="auto"/>
              <w:left w:val="single" w:sz="4" w:space="0" w:color="auto"/>
              <w:bottom w:val="single" w:sz="4" w:space="0" w:color="auto"/>
              <w:right w:val="single" w:sz="4" w:space="0" w:color="auto"/>
            </w:tcBorders>
            <w:noWrap/>
            <w:vAlign w:val="center"/>
          </w:tcPr>
          <w:p w:rsidR="00F24EF0" w:rsidRDefault="00F24EF0" w:rsidP="00300B75">
            <w:pPr>
              <w:pStyle w:val="22"/>
              <w:spacing w:line="240" w:lineRule="auto"/>
              <w:ind w:firstLineChars="0" w:firstLine="0"/>
              <w:rPr>
                <w:rFonts w:eastAsia="宋体"/>
                <w:color w:val="000000"/>
                <w:sz w:val="21"/>
                <w:szCs w:val="21"/>
              </w:rPr>
            </w:pPr>
            <w:r>
              <w:rPr>
                <w:rFonts w:eastAsia="宋体"/>
                <w:color w:val="000000"/>
                <w:sz w:val="21"/>
                <w:szCs w:val="21"/>
              </w:rPr>
              <w:t>JC</w:t>
            </w:r>
            <w:r>
              <w:rPr>
                <w:rFonts w:eastAsia="宋体" w:hint="eastAsia"/>
                <w:color w:val="000000"/>
                <w:sz w:val="21"/>
                <w:szCs w:val="21"/>
              </w:rPr>
              <w:t>15</w:t>
            </w:r>
          </w:p>
        </w:tc>
        <w:tc>
          <w:tcPr>
            <w:tcW w:w="1428" w:type="dxa"/>
            <w:tcBorders>
              <w:top w:val="single" w:sz="4" w:space="0" w:color="auto"/>
              <w:left w:val="single" w:sz="4" w:space="0" w:color="auto"/>
              <w:bottom w:val="single" w:sz="4" w:space="0" w:color="auto"/>
              <w:right w:val="single" w:sz="4" w:space="0" w:color="auto"/>
            </w:tcBorders>
            <w:noWrap/>
            <w:vAlign w:val="center"/>
          </w:tcPr>
          <w:p w:rsidR="00F24EF0" w:rsidRDefault="00F24EF0" w:rsidP="00300B75">
            <w:pPr>
              <w:jc w:val="center"/>
              <w:textAlignment w:val="center"/>
              <w:rPr>
                <w:rFonts w:ascii="Times New Roman" w:hAnsi="Times New Roman"/>
                <w:color w:val="000000"/>
                <w:szCs w:val="21"/>
              </w:rPr>
            </w:pPr>
            <w:r>
              <w:rPr>
                <w:rFonts w:ascii="Times New Roman" w:hAnsi="Times New Roman" w:hint="eastAsia"/>
                <w:color w:val="000000"/>
                <w:szCs w:val="21"/>
              </w:rPr>
              <w:t>4718272.249</w:t>
            </w:r>
          </w:p>
        </w:tc>
        <w:tc>
          <w:tcPr>
            <w:tcW w:w="1462" w:type="dxa"/>
            <w:tcBorders>
              <w:top w:val="single" w:sz="4" w:space="0" w:color="auto"/>
              <w:left w:val="single" w:sz="4" w:space="0" w:color="auto"/>
              <w:bottom w:val="single" w:sz="4" w:space="0" w:color="auto"/>
              <w:right w:val="single" w:sz="4" w:space="0" w:color="auto"/>
            </w:tcBorders>
            <w:noWrap/>
            <w:vAlign w:val="center"/>
          </w:tcPr>
          <w:p w:rsidR="00F24EF0" w:rsidRDefault="00F24EF0" w:rsidP="00300B75">
            <w:pPr>
              <w:jc w:val="center"/>
              <w:textAlignment w:val="center"/>
              <w:rPr>
                <w:rFonts w:ascii="Times New Roman" w:hAnsi="Times New Roman"/>
                <w:color w:val="000000"/>
                <w:szCs w:val="21"/>
              </w:rPr>
            </w:pPr>
            <w:r>
              <w:rPr>
                <w:rFonts w:ascii="Times New Roman" w:hAnsi="Times New Roman" w:hint="eastAsia"/>
                <w:color w:val="000000"/>
                <w:szCs w:val="21"/>
              </w:rPr>
              <w:t>40381389.339</w:t>
            </w:r>
          </w:p>
        </w:tc>
      </w:tr>
      <w:tr w:rsidR="00F24EF0" w:rsidTr="00F408E5">
        <w:trPr>
          <w:trHeight w:hRule="exact" w:val="255"/>
          <w:jc w:val="center"/>
        </w:trPr>
        <w:tc>
          <w:tcPr>
            <w:tcW w:w="1421" w:type="dxa"/>
            <w:tcBorders>
              <w:top w:val="single" w:sz="4" w:space="0" w:color="auto"/>
              <w:left w:val="single" w:sz="4" w:space="0" w:color="auto"/>
              <w:bottom w:val="single" w:sz="4" w:space="0" w:color="auto"/>
              <w:right w:val="single" w:sz="4" w:space="0" w:color="auto"/>
            </w:tcBorders>
            <w:noWrap/>
            <w:vAlign w:val="center"/>
          </w:tcPr>
          <w:p w:rsidR="00F24EF0" w:rsidRDefault="00F24EF0">
            <w:pPr>
              <w:pStyle w:val="22"/>
              <w:spacing w:line="240" w:lineRule="auto"/>
              <w:ind w:firstLineChars="0" w:firstLine="0"/>
              <w:rPr>
                <w:rFonts w:eastAsia="宋体"/>
                <w:color w:val="000000"/>
                <w:sz w:val="21"/>
                <w:szCs w:val="21"/>
              </w:rPr>
            </w:pPr>
            <w:r>
              <w:rPr>
                <w:rFonts w:eastAsia="宋体"/>
                <w:color w:val="000000"/>
                <w:sz w:val="21"/>
                <w:szCs w:val="21"/>
              </w:rPr>
              <w:t>JC</w:t>
            </w:r>
            <w:r>
              <w:rPr>
                <w:rFonts w:eastAsia="宋体" w:hint="eastAsia"/>
                <w:color w:val="000000"/>
                <w:sz w:val="21"/>
                <w:szCs w:val="21"/>
              </w:rPr>
              <w:t>7</w:t>
            </w:r>
          </w:p>
        </w:tc>
        <w:tc>
          <w:tcPr>
            <w:tcW w:w="1403" w:type="dxa"/>
            <w:tcBorders>
              <w:top w:val="single" w:sz="4" w:space="0" w:color="auto"/>
              <w:left w:val="single" w:sz="4" w:space="0" w:color="auto"/>
              <w:bottom w:val="single" w:sz="4" w:space="0" w:color="auto"/>
              <w:right w:val="single" w:sz="4" w:space="0" w:color="auto"/>
            </w:tcBorders>
            <w:noWrap/>
            <w:vAlign w:val="center"/>
          </w:tcPr>
          <w:p w:rsidR="00F24EF0" w:rsidRDefault="00F24EF0">
            <w:pPr>
              <w:jc w:val="center"/>
              <w:textAlignment w:val="center"/>
              <w:rPr>
                <w:rFonts w:ascii="Times New Roman" w:hAnsi="Times New Roman"/>
                <w:color w:val="000000"/>
                <w:szCs w:val="21"/>
              </w:rPr>
            </w:pPr>
            <w:r>
              <w:rPr>
                <w:rFonts w:ascii="Times New Roman" w:hAnsi="Times New Roman" w:hint="eastAsia"/>
                <w:color w:val="000000"/>
                <w:szCs w:val="21"/>
              </w:rPr>
              <w:t>4718457.336</w:t>
            </w:r>
          </w:p>
        </w:tc>
        <w:tc>
          <w:tcPr>
            <w:tcW w:w="1477" w:type="dxa"/>
            <w:tcBorders>
              <w:top w:val="single" w:sz="4" w:space="0" w:color="auto"/>
              <w:left w:val="single" w:sz="4" w:space="0" w:color="auto"/>
              <w:bottom w:val="single" w:sz="4" w:space="0" w:color="auto"/>
              <w:right w:val="single" w:sz="4" w:space="0" w:color="auto"/>
            </w:tcBorders>
            <w:noWrap/>
            <w:vAlign w:val="center"/>
          </w:tcPr>
          <w:p w:rsidR="00F24EF0" w:rsidRDefault="00F24EF0">
            <w:pPr>
              <w:jc w:val="center"/>
              <w:textAlignment w:val="center"/>
              <w:rPr>
                <w:rFonts w:ascii="Times New Roman" w:hAnsi="Times New Roman"/>
                <w:color w:val="000000"/>
                <w:szCs w:val="21"/>
              </w:rPr>
            </w:pPr>
            <w:r>
              <w:rPr>
                <w:rFonts w:ascii="Times New Roman" w:hAnsi="Times New Roman" w:hint="eastAsia"/>
                <w:color w:val="000000"/>
                <w:szCs w:val="21"/>
              </w:rPr>
              <w:t>40380978.523</w:t>
            </w:r>
          </w:p>
        </w:tc>
        <w:tc>
          <w:tcPr>
            <w:tcW w:w="1518" w:type="dxa"/>
            <w:tcBorders>
              <w:top w:val="single" w:sz="4" w:space="0" w:color="auto"/>
              <w:left w:val="single" w:sz="4" w:space="0" w:color="auto"/>
              <w:bottom w:val="single" w:sz="4" w:space="0" w:color="auto"/>
              <w:right w:val="single" w:sz="4" w:space="0" w:color="auto"/>
            </w:tcBorders>
            <w:noWrap/>
            <w:vAlign w:val="center"/>
          </w:tcPr>
          <w:p w:rsidR="00F24EF0" w:rsidRDefault="00F24EF0" w:rsidP="00300B75">
            <w:pPr>
              <w:pStyle w:val="22"/>
              <w:spacing w:line="240" w:lineRule="auto"/>
              <w:ind w:firstLineChars="0" w:firstLine="0"/>
              <w:rPr>
                <w:rFonts w:eastAsia="宋体"/>
                <w:color w:val="000000"/>
                <w:sz w:val="21"/>
                <w:szCs w:val="21"/>
              </w:rPr>
            </w:pPr>
            <w:r>
              <w:rPr>
                <w:rFonts w:eastAsia="宋体"/>
                <w:color w:val="000000"/>
                <w:sz w:val="21"/>
                <w:szCs w:val="21"/>
              </w:rPr>
              <w:t>JC</w:t>
            </w:r>
            <w:r>
              <w:rPr>
                <w:rFonts w:eastAsia="宋体" w:hint="eastAsia"/>
                <w:color w:val="000000"/>
                <w:sz w:val="21"/>
                <w:szCs w:val="21"/>
              </w:rPr>
              <w:t>16</w:t>
            </w:r>
          </w:p>
        </w:tc>
        <w:tc>
          <w:tcPr>
            <w:tcW w:w="1428" w:type="dxa"/>
            <w:tcBorders>
              <w:top w:val="single" w:sz="4" w:space="0" w:color="auto"/>
              <w:left w:val="single" w:sz="4" w:space="0" w:color="auto"/>
              <w:bottom w:val="single" w:sz="4" w:space="0" w:color="auto"/>
              <w:right w:val="single" w:sz="4" w:space="0" w:color="auto"/>
            </w:tcBorders>
            <w:noWrap/>
            <w:vAlign w:val="center"/>
          </w:tcPr>
          <w:p w:rsidR="00F24EF0" w:rsidRDefault="00F24EF0" w:rsidP="00300B75">
            <w:pPr>
              <w:jc w:val="center"/>
              <w:textAlignment w:val="center"/>
              <w:rPr>
                <w:rFonts w:ascii="Times New Roman" w:hAnsi="Times New Roman"/>
                <w:color w:val="000000"/>
                <w:szCs w:val="21"/>
              </w:rPr>
            </w:pPr>
            <w:r>
              <w:rPr>
                <w:rFonts w:ascii="Times New Roman" w:hAnsi="Times New Roman" w:hint="eastAsia"/>
                <w:color w:val="000000"/>
                <w:szCs w:val="21"/>
              </w:rPr>
              <w:t>4718284.245</w:t>
            </w:r>
          </w:p>
        </w:tc>
        <w:tc>
          <w:tcPr>
            <w:tcW w:w="1462" w:type="dxa"/>
            <w:tcBorders>
              <w:top w:val="single" w:sz="4" w:space="0" w:color="auto"/>
              <w:left w:val="single" w:sz="4" w:space="0" w:color="auto"/>
              <w:bottom w:val="single" w:sz="4" w:space="0" w:color="auto"/>
              <w:right w:val="single" w:sz="4" w:space="0" w:color="auto"/>
            </w:tcBorders>
            <w:noWrap/>
            <w:vAlign w:val="center"/>
          </w:tcPr>
          <w:p w:rsidR="00F24EF0" w:rsidRDefault="00F24EF0" w:rsidP="00300B75">
            <w:pPr>
              <w:jc w:val="center"/>
              <w:textAlignment w:val="center"/>
              <w:rPr>
                <w:rFonts w:ascii="Times New Roman" w:hAnsi="Times New Roman"/>
                <w:color w:val="000000"/>
                <w:szCs w:val="21"/>
              </w:rPr>
            </w:pPr>
            <w:r>
              <w:rPr>
                <w:rFonts w:ascii="Times New Roman" w:hAnsi="Times New Roman" w:hint="eastAsia"/>
                <w:color w:val="000000"/>
                <w:szCs w:val="21"/>
              </w:rPr>
              <w:t>40381427.531</w:t>
            </w:r>
          </w:p>
        </w:tc>
      </w:tr>
      <w:tr w:rsidR="00F24EF0" w:rsidTr="00F408E5">
        <w:trPr>
          <w:trHeight w:hRule="exact" w:val="255"/>
          <w:jc w:val="center"/>
        </w:trPr>
        <w:tc>
          <w:tcPr>
            <w:tcW w:w="1421" w:type="dxa"/>
            <w:tcBorders>
              <w:top w:val="single" w:sz="4" w:space="0" w:color="auto"/>
              <w:left w:val="single" w:sz="4" w:space="0" w:color="auto"/>
              <w:bottom w:val="single" w:sz="4" w:space="0" w:color="auto"/>
              <w:right w:val="single" w:sz="4" w:space="0" w:color="auto"/>
            </w:tcBorders>
            <w:noWrap/>
            <w:vAlign w:val="center"/>
          </w:tcPr>
          <w:p w:rsidR="00F24EF0" w:rsidRDefault="00F24EF0" w:rsidP="00300B75">
            <w:pPr>
              <w:pStyle w:val="22"/>
              <w:spacing w:line="240" w:lineRule="auto"/>
              <w:ind w:firstLineChars="0" w:firstLine="0"/>
              <w:rPr>
                <w:rFonts w:eastAsia="宋体"/>
                <w:color w:val="000000"/>
                <w:sz w:val="21"/>
                <w:szCs w:val="21"/>
              </w:rPr>
            </w:pPr>
            <w:r>
              <w:rPr>
                <w:rFonts w:eastAsia="宋体"/>
                <w:color w:val="000000"/>
                <w:sz w:val="21"/>
                <w:szCs w:val="21"/>
              </w:rPr>
              <w:t>JC</w:t>
            </w:r>
            <w:r>
              <w:rPr>
                <w:rFonts w:eastAsia="宋体" w:hint="eastAsia"/>
                <w:color w:val="000000"/>
                <w:sz w:val="21"/>
                <w:szCs w:val="21"/>
              </w:rPr>
              <w:t>8</w:t>
            </w:r>
          </w:p>
        </w:tc>
        <w:tc>
          <w:tcPr>
            <w:tcW w:w="1403" w:type="dxa"/>
            <w:tcBorders>
              <w:top w:val="single" w:sz="4" w:space="0" w:color="auto"/>
              <w:left w:val="single" w:sz="4" w:space="0" w:color="auto"/>
              <w:bottom w:val="single" w:sz="4" w:space="0" w:color="auto"/>
              <w:right w:val="single" w:sz="4" w:space="0" w:color="auto"/>
            </w:tcBorders>
            <w:noWrap/>
            <w:vAlign w:val="center"/>
          </w:tcPr>
          <w:p w:rsidR="00F24EF0" w:rsidRDefault="00F24EF0" w:rsidP="00300B75">
            <w:pPr>
              <w:jc w:val="center"/>
              <w:textAlignment w:val="center"/>
              <w:rPr>
                <w:rFonts w:ascii="Times New Roman" w:hAnsi="Times New Roman"/>
                <w:color w:val="000000"/>
                <w:szCs w:val="21"/>
              </w:rPr>
            </w:pPr>
            <w:r>
              <w:rPr>
                <w:rFonts w:ascii="Times New Roman" w:hAnsi="Times New Roman" w:hint="eastAsia"/>
                <w:color w:val="000000"/>
                <w:szCs w:val="21"/>
              </w:rPr>
              <w:t>4718468.462</w:t>
            </w:r>
          </w:p>
        </w:tc>
        <w:tc>
          <w:tcPr>
            <w:tcW w:w="1477" w:type="dxa"/>
            <w:tcBorders>
              <w:top w:val="single" w:sz="4" w:space="0" w:color="auto"/>
              <w:left w:val="single" w:sz="4" w:space="0" w:color="auto"/>
              <w:bottom w:val="single" w:sz="4" w:space="0" w:color="auto"/>
              <w:right w:val="single" w:sz="4" w:space="0" w:color="auto"/>
            </w:tcBorders>
            <w:noWrap/>
            <w:vAlign w:val="center"/>
          </w:tcPr>
          <w:p w:rsidR="00F24EF0" w:rsidRDefault="00F24EF0" w:rsidP="00300B75">
            <w:pPr>
              <w:jc w:val="center"/>
              <w:textAlignment w:val="center"/>
              <w:rPr>
                <w:rFonts w:ascii="Times New Roman" w:hAnsi="Times New Roman"/>
                <w:color w:val="000000"/>
                <w:szCs w:val="21"/>
              </w:rPr>
            </w:pPr>
            <w:r>
              <w:rPr>
                <w:rFonts w:ascii="Times New Roman" w:hAnsi="Times New Roman" w:hint="eastAsia"/>
                <w:color w:val="000000"/>
                <w:szCs w:val="21"/>
              </w:rPr>
              <w:t>40380954.788</w:t>
            </w:r>
          </w:p>
        </w:tc>
        <w:tc>
          <w:tcPr>
            <w:tcW w:w="1518" w:type="dxa"/>
            <w:tcBorders>
              <w:top w:val="single" w:sz="4" w:space="0" w:color="auto"/>
              <w:left w:val="single" w:sz="4" w:space="0" w:color="auto"/>
              <w:bottom w:val="single" w:sz="4" w:space="0" w:color="auto"/>
              <w:right w:val="single" w:sz="4" w:space="0" w:color="auto"/>
            </w:tcBorders>
            <w:noWrap/>
            <w:vAlign w:val="center"/>
          </w:tcPr>
          <w:p w:rsidR="00F24EF0" w:rsidRDefault="00F24EF0" w:rsidP="00300B75">
            <w:pPr>
              <w:jc w:val="center"/>
              <w:rPr>
                <w:rFonts w:ascii="Times New Roman" w:hAnsi="Times New Roman"/>
                <w:color w:val="000000"/>
                <w:szCs w:val="21"/>
              </w:rPr>
            </w:pPr>
            <w:r>
              <w:rPr>
                <w:rFonts w:ascii="Times New Roman" w:hAnsi="Times New Roman"/>
                <w:color w:val="000000"/>
                <w:szCs w:val="21"/>
              </w:rPr>
              <w:t>JC</w:t>
            </w:r>
            <w:r>
              <w:rPr>
                <w:rFonts w:ascii="Times New Roman" w:hAnsi="Times New Roman" w:hint="eastAsia"/>
                <w:color w:val="000000"/>
                <w:szCs w:val="21"/>
              </w:rPr>
              <w:t>17</w:t>
            </w:r>
            <w:r>
              <w:rPr>
                <w:rFonts w:ascii="Times New Roman" w:hAnsi="Times New Roman"/>
                <w:color w:val="000000"/>
                <w:szCs w:val="21"/>
              </w:rPr>
              <w:t>（基准点）</w:t>
            </w:r>
          </w:p>
        </w:tc>
        <w:tc>
          <w:tcPr>
            <w:tcW w:w="1428" w:type="dxa"/>
            <w:tcBorders>
              <w:top w:val="single" w:sz="4" w:space="0" w:color="auto"/>
              <w:left w:val="single" w:sz="4" w:space="0" w:color="auto"/>
              <w:bottom w:val="single" w:sz="4" w:space="0" w:color="auto"/>
              <w:right w:val="single" w:sz="4" w:space="0" w:color="auto"/>
            </w:tcBorders>
            <w:noWrap/>
            <w:vAlign w:val="center"/>
          </w:tcPr>
          <w:p w:rsidR="00F24EF0" w:rsidRDefault="00F24EF0" w:rsidP="00300B75">
            <w:pPr>
              <w:jc w:val="center"/>
              <w:textAlignment w:val="center"/>
              <w:rPr>
                <w:rFonts w:ascii="Times New Roman" w:hAnsi="Times New Roman"/>
                <w:color w:val="000000"/>
                <w:szCs w:val="21"/>
              </w:rPr>
            </w:pPr>
            <w:r>
              <w:rPr>
                <w:rFonts w:ascii="Times New Roman" w:hAnsi="Times New Roman" w:hint="eastAsia"/>
                <w:color w:val="000000"/>
                <w:szCs w:val="21"/>
              </w:rPr>
              <w:t>4718620.863</w:t>
            </w:r>
          </w:p>
        </w:tc>
        <w:tc>
          <w:tcPr>
            <w:tcW w:w="1462" w:type="dxa"/>
            <w:tcBorders>
              <w:top w:val="single" w:sz="4" w:space="0" w:color="auto"/>
              <w:left w:val="single" w:sz="4" w:space="0" w:color="auto"/>
              <w:bottom w:val="single" w:sz="4" w:space="0" w:color="auto"/>
              <w:right w:val="single" w:sz="4" w:space="0" w:color="auto"/>
            </w:tcBorders>
            <w:noWrap/>
            <w:vAlign w:val="center"/>
          </w:tcPr>
          <w:p w:rsidR="00F24EF0" w:rsidRDefault="00F24EF0" w:rsidP="00300B75">
            <w:pPr>
              <w:jc w:val="center"/>
              <w:textAlignment w:val="center"/>
              <w:rPr>
                <w:rFonts w:ascii="Times New Roman" w:hAnsi="Times New Roman"/>
                <w:color w:val="000000"/>
                <w:szCs w:val="21"/>
              </w:rPr>
            </w:pPr>
            <w:r>
              <w:rPr>
                <w:rFonts w:ascii="Times New Roman" w:hAnsi="Times New Roman" w:hint="eastAsia"/>
                <w:color w:val="000000"/>
                <w:szCs w:val="21"/>
              </w:rPr>
              <w:t>40380582.701</w:t>
            </w:r>
          </w:p>
        </w:tc>
      </w:tr>
      <w:tr w:rsidR="00F24EF0" w:rsidTr="00F408E5">
        <w:trPr>
          <w:trHeight w:hRule="exact" w:val="255"/>
          <w:jc w:val="center"/>
        </w:trPr>
        <w:tc>
          <w:tcPr>
            <w:tcW w:w="1421" w:type="dxa"/>
            <w:tcBorders>
              <w:top w:val="single" w:sz="4" w:space="0" w:color="auto"/>
              <w:left w:val="single" w:sz="4" w:space="0" w:color="auto"/>
              <w:bottom w:val="single" w:sz="4" w:space="0" w:color="auto"/>
              <w:right w:val="single" w:sz="4" w:space="0" w:color="auto"/>
            </w:tcBorders>
            <w:noWrap/>
            <w:vAlign w:val="center"/>
          </w:tcPr>
          <w:p w:rsidR="00F24EF0" w:rsidRDefault="00F24EF0" w:rsidP="00300B75">
            <w:pPr>
              <w:pStyle w:val="22"/>
              <w:spacing w:line="240" w:lineRule="auto"/>
              <w:ind w:firstLineChars="0" w:firstLine="0"/>
              <w:rPr>
                <w:rFonts w:eastAsia="宋体"/>
                <w:color w:val="000000"/>
                <w:sz w:val="21"/>
                <w:szCs w:val="21"/>
              </w:rPr>
            </w:pPr>
            <w:r>
              <w:rPr>
                <w:rFonts w:eastAsia="宋体"/>
                <w:color w:val="000000"/>
                <w:sz w:val="21"/>
                <w:szCs w:val="21"/>
              </w:rPr>
              <w:t>JC</w:t>
            </w:r>
            <w:r>
              <w:rPr>
                <w:rFonts w:eastAsia="宋体" w:hint="eastAsia"/>
                <w:color w:val="000000"/>
                <w:sz w:val="21"/>
                <w:szCs w:val="21"/>
              </w:rPr>
              <w:t>9</w:t>
            </w:r>
            <w:r>
              <w:rPr>
                <w:rFonts w:eastAsia="宋体"/>
                <w:color w:val="000000"/>
                <w:sz w:val="21"/>
                <w:szCs w:val="21"/>
              </w:rPr>
              <w:t>（基准点）</w:t>
            </w:r>
          </w:p>
        </w:tc>
        <w:tc>
          <w:tcPr>
            <w:tcW w:w="1403" w:type="dxa"/>
            <w:tcBorders>
              <w:top w:val="single" w:sz="4" w:space="0" w:color="auto"/>
              <w:left w:val="single" w:sz="4" w:space="0" w:color="auto"/>
              <w:bottom w:val="single" w:sz="4" w:space="0" w:color="auto"/>
              <w:right w:val="single" w:sz="4" w:space="0" w:color="auto"/>
            </w:tcBorders>
            <w:noWrap/>
            <w:vAlign w:val="center"/>
          </w:tcPr>
          <w:p w:rsidR="00F24EF0" w:rsidRDefault="00F24EF0" w:rsidP="00300B75">
            <w:pPr>
              <w:jc w:val="center"/>
              <w:textAlignment w:val="center"/>
              <w:rPr>
                <w:rFonts w:ascii="Times New Roman" w:hAnsi="Times New Roman"/>
                <w:color w:val="000000"/>
                <w:szCs w:val="21"/>
              </w:rPr>
            </w:pPr>
            <w:r>
              <w:rPr>
                <w:rFonts w:ascii="Times New Roman" w:hAnsi="Times New Roman" w:hint="eastAsia"/>
                <w:color w:val="000000"/>
                <w:szCs w:val="21"/>
              </w:rPr>
              <w:t>4718454.302</w:t>
            </w:r>
          </w:p>
        </w:tc>
        <w:tc>
          <w:tcPr>
            <w:tcW w:w="1477" w:type="dxa"/>
            <w:tcBorders>
              <w:top w:val="single" w:sz="4" w:space="0" w:color="auto"/>
              <w:left w:val="single" w:sz="4" w:space="0" w:color="auto"/>
              <w:bottom w:val="single" w:sz="4" w:space="0" w:color="auto"/>
              <w:right w:val="single" w:sz="4" w:space="0" w:color="auto"/>
            </w:tcBorders>
            <w:noWrap/>
            <w:vAlign w:val="center"/>
          </w:tcPr>
          <w:p w:rsidR="00F24EF0" w:rsidRDefault="00F24EF0" w:rsidP="00300B75">
            <w:pPr>
              <w:jc w:val="center"/>
              <w:textAlignment w:val="center"/>
              <w:rPr>
                <w:rFonts w:ascii="Times New Roman" w:hAnsi="Times New Roman"/>
                <w:color w:val="000000"/>
                <w:szCs w:val="21"/>
              </w:rPr>
            </w:pPr>
            <w:r>
              <w:rPr>
                <w:rFonts w:ascii="Times New Roman" w:hAnsi="Times New Roman" w:hint="eastAsia"/>
                <w:color w:val="000000"/>
                <w:szCs w:val="21"/>
              </w:rPr>
              <w:t>40380167.784</w:t>
            </w:r>
          </w:p>
        </w:tc>
        <w:tc>
          <w:tcPr>
            <w:tcW w:w="1518" w:type="dxa"/>
            <w:tcBorders>
              <w:top w:val="single" w:sz="4" w:space="0" w:color="auto"/>
              <w:left w:val="single" w:sz="4" w:space="0" w:color="auto"/>
              <w:bottom w:val="single" w:sz="4" w:space="0" w:color="auto"/>
              <w:right w:val="single" w:sz="4" w:space="0" w:color="auto"/>
            </w:tcBorders>
            <w:noWrap/>
            <w:vAlign w:val="center"/>
          </w:tcPr>
          <w:p w:rsidR="00F24EF0" w:rsidRDefault="00F24EF0" w:rsidP="00300B75">
            <w:pPr>
              <w:jc w:val="center"/>
              <w:rPr>
                <w:rFonts w:ascii="Times New Roman" w:hAnsi="Times New Roman"/>
                <w:color w:val="000000"/>
                <w:szCs w:val="21"/>
              </w:rPr>
            </w:pPr>
          </w:p>
        </w:tc>
        <w:tc>
          <w:tcPr>
            <w:tcW w:w="1428" w:type="dxa"/>
            <w:tcBorders>
              <w:top w:val="single" w:sz="4" w:space="0" w:color="auto"/>
              <w:left w:val="single" w:sz="4" w:space="0" w:color="auto"/>
              <w:bottom w:val="single" w:sz="4" w:space="0" w:color="auto"/>
              <w:right w:val="single" w:sz="4" w:space="0" w:color="auto"/>
            </w:tcBorders>
            <w:noWrap/>
            <w:vAlign w:val="center"/>
          </w:tcPr>
          <w:p w:rsidR="00F24EF0" w:rsidRDefault="00F24EF0" w:rsidP="00300B75">
            <w:pPr>
              <w:jc w:val="center"/>
              <w:textAlignment w:val="center"/>
              <w:rPr>
                <w:rFonts w:ascii="Times New Roman" w:hAnsi="Times New Roman"/>
                <w:color w:val="000000"/>
                <w:szCs w:val="21"/>
              </w:rPr>
            </w:pPr>
          </w:p>
        </w:tc>
        <w:tc>
          <w:tcPr>
            <w:tcW w:w="1462" w:type="dxa"/>
            <w:tcBorders>
              <w:top w:val="single" w:sz="4" w:space="0" w:color="auto"/>
              <w:left w:val="single" w:sz="4" w:space="0" w:color="auto"/>
              <w:bottom w:val="single" w:sz="4" w:space="0" w:color="auto"/>
              <w:right w:val="single" w:sz="4" w:space="0" w:color="auto"/>
            </w:tcBorders>
            <w:noWrap/>
            <w:vAlign w:val="center"/>
          </w:tcPr>
          <w:p w:rsidR="00F24EF0" w:rsidRDefault="00F24EF0" w:rsidP="00300B75">
            <w:pPr>
              <w:jc w:val="center"/>
              <w:textAlignment w:val="center"/>
              <w:rPr>
                <w:rFonts w:ascii="Times New Roman" w:hAnsi="Times New Roman"/>
                <w:color w:val="000000"/>
                <w:szCs w:val="21"/>
              </w:rPr>
            </w:pPr>
          </w:p>
        </w:tc>
      </w:tr>
    </w:tbl>
    <w:p w:rsidR="00F408E5" w:rsidRDefault="00F408E5" w:rsidP="00A27D58">
      <w:pPr>
        <w:pStyle w:val="22"/>
        <w:ind w:firstLineChars="0" w:firstLine="0"/>
        <w:rPr>
          <w:rFonts w:asciiTheme="minorEastAsia" w:eastAsiaTheme="minorEastAsia" w:hAnsiTheme="minorEastAsia" w:cs="黑体" w:hint="eastAsia"/>
          <w:b/>
          <w:color w:val="000000"/>
          <w:szCs w:val="24"/>
        </w:rPr>
      </w:pPr>
    </w:p>
    <w:p w:rsidR="00610695" w:rsidRPr="00A27D58" w:rsidRDefault="00F973DD" w:rsidP="00A27D58">
      <w:pPr>
        <w:pStyle w:val="22"/>
        <w:ind w:firstLineChars="0" w:firstLine="0"/>
        <w:rPr>
          <w:rFonts w:asciiTheme="minorEastAsia" w:eastAsiaTheme="minorEastAsia" w:hAnsiTheme="minorEastAsia" w:cs="黑体"/>
          <w:b/>
          <w:color w:val="000000"/>
          <w:szCs w:val="24"/>
        </w:rPr>
      </w:pPr>
      <w:r w:rsidRPr="00A27D58">
        <w:rPr>
          <w:rFonts w:asciiTheme="minorEastAsia" w:eastAsiaTheme="minorEastAsia" w:hAnsiTheme="minorEastAsia" w:cs="黑体" w:hint="eastAsia"/>
          <w:b/>
          <w:color w:val="000000"/>
          <w:szCs w:val="24"/>
        </w:rPr>
        <w:lastRenderedPageBreak/>
        <w:t>表5-</w:t>
      </w:r>
      <w:r w:rsidR="00A27D58" w:rsidRPr="00A27D58">
        <w:rPr>
          <w:rFonts w:asciiTheme="minorEastAsia" w:eastAsiaTheme="minorEastAsia" w:hAnsiTheme="minorEastAsia" w:cs="黑体" w:hint="eastAsia"/>
          <w:b/>
          <w:color w:val="000000"/>
          <w:szCs w:val="24"/>
        </w:rPr>
        <w:t>2</w:t>
      </w:r>
      <w:r w:rsidRPr="00A27D58">
        <w:rPr>
          <w:rFonts w:asciiTheme="minorEastAsia" w:eastAsiaTheme="minorEastAsia" w:hAnsiTheme="minorEastAsia" w:cs="黑体" w:hint="eastAsia"/>
          <w:b/>
          <w:color w:val="000000"/>
          <w:szCs w:val="24"/>
        </w:rPr>
        <w:t xml:space="preserve">  地面塌陷观测记录表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2"/>
        <w:gridCol w:w="1732"/>
        <w:gridCol w:w="1732"/>
        <w:gridCol w:w="1733"/>
        <w:gridCol w:w="1733"/>
      </w:tblGrid>
      <w:tr w:rsidR="00610695">
        <w:trPr>
          <w:trHeight w:val="227"/>
          <w:jc w:val="center"/>
        </w:trPr>
        <w:tc>
          <w:tcPr>
            <w:tcW w:w="1732" w:type="dxa"/>
            <w:noWrap/>
            <w:vAlign w:val="center"/>
          </w:tcPr>
          <w:p w:rsidR="00610695" w:rsidRDefault="00F973DD">
            <w:pPr>
              <w:pStyle w:val="22"/>
              <w:spacing w:line="240" w:lineRule="auto"/>
              <w:ind w:firstLineChars="0" w:firstLine="0"/>
              <w:rPr>
                <w:rFonts w:eastAsia="宋体"/>
                <w:color w:val="000000"/>
                <w:sz w:val="21"/>
                <w:szCs w:val="21"/>
              </w:rPr>
            </w:pPr>
            <w:r>
              <w:rPr>
                <w:rFonts w:eastAsia="宋体"/>
                <w:color w:val="000000"/>
                <w:sz w:val="21"/>
                <w:szCs w:val="21"/>
              </w:rPr>
              <w:t>点号</w:t>
            </w:r>
          </w:p>
        </w:tc>
        <w:tc>
          <w:tcPr>
            <w:tcW w:w="1732" w:type="dxa"/>
            <w:noWrap/>
            <w:vAlign w:val="center"/>
          </w:tcPr>
          <w:p w:rsidR="00610695" w:rsidRDefault="00F973DD">
            <w:pPr>
              <w:pStyle w:val="22"/>
              <w:spacing w:line="240" w:lineRule="auto"/>
              <w:ind w:firstLineChars="0" w:firstLine="0"/>
              <w:rPr>
                <w:rFonts w:eastAsia="宋体"/>
                <w:color w:val="000000"/>
                <w:sz w:val="21"/>
                <w:szCs w:val="21"/>
              </w:rPr>
            </w:pPr>
            <w:r>
              <w:rPr>
                <w:rFonts w:eastAsia="宋体"/>
                <w:color w:val="000000"/>
                <w:sz w:val="21"/>
                <w:szCs w:val="21"/>
              </w:rPr>
              <w:t>原高程（</w:t>
            </w:r>
            <w:r>
              <w:rPr>
                <w:rFonts w:eastAsia="宋体"/>
                <w:color w:val="000000"/>
                <w:sz w:val="21"/>
                <w:szCs w:val="21"/>
              </w:rPr>
              <w:t>m</w:t>
            </w:r>
            <w:r>
              <w:rPr>
                <w:rFonts w:eastAsia="宋体"/>
                <w:color w:val="000000"/>
                <w:sz w:val="21"/>
                <w:szCs w:val="21"/>
              </w:rPr>
              <w:t>）</w:t>
            </w:r>
          </w:p>
        </w:tc>
        <w:tc>
          <w:tcPr>
            <w:tcW w:w="1732" w:type="dxa"/>
            <w:noWrap/>
            <w:vAlign w:val="center"/>
          </w:tcPr>
          <w:p w:rsidR="00610695" w:rsidRDefault="00F973DD">
            <w:pPr>
              <w:pStyle w:val="22"/>
              <w:spacing w:line="240" w:lineRule="auto"/>
              <w:ind w:firstLineChars="0" w:firstLine="0"/>
              <w:rPr>
                <w:rFonts w:eastAsia="宋体"/>
                <w:color w:val="000000"/>
                <w:sz w:val="21"/>
                <w:szCs w:val="21"/>
              </w:rPr>
            </w:pPr>
            <w:r>
              <w:rPr>
                <w:rFonts w:eastAsia="宋体"/>
                <w:color w:val="000000"/>
                <w:sz w:val="21"/>
                <w:szCs w:val="21"/>
              </w:rPr>
              <w:t>现高程（</w:t>
            </w:r>
            <w:r>
              <w:rPr>
                <w:rFonts w:eastAsia="宋体"/>
                <w:color w:val="000000"/>
                <w:sz w:val="21"/>
                <w:szCs w:val="21"/>
              </w:rPr>
              <w:t>m</w:t>
            </w:r>
            <w:r>
              <w:rPr>
                <w:rFonts w:eastAsia="宋体"/>
                <w:color w:val="000000"/>
                <w:sz w:val="21"/>
                <w:szCs w:val="21"/>
              </w:rPr>
              <w:t>）</w:t>
            </w:r>
          </w:p>
        </w:tc>
        <w:tc>
          <w:tcPr>
            <w:tcW w:w="1733" w:type="dxa"/>
            <w:noWrap/>
            <w:vAlign w:val="center"/>
          </w:tcPr>
          <w:p w:rsidR="00610695" w:rsidRDefault="00F973DD">
            <w:pPr>
              <w:pStyle w:val="22"/>
              <w:spacing w:line="240" w:lineRule="auto"/>
              <w:ind w:firstLineChars="0" w:firstLine="0"/>
              <w:rPr>
                <w:rFonts w:eastAsia="宋体"/>
                <w:color w:val="000000"/>
                <w:sz w:val="21"/>
                <w:szCs w:val="21"/>
              </w:rPr>
            </w:pPr>
            <w:r>
              <w:rPr>
                <w:rFonts w:eastAsia="宋体"/>
                <w:color w:val="000000"/>
                <w:sz w:val="21"/>
                <w:szCs w:val="21"/>
              </w:rPr>
              <w:t>下沉量（</w:t>
            </w:r>
            <w:r>
              <w:rPr>
                <w:rFonts w:eastAsia="宋体"/>
                <w:color w:val="000000"/>
                <w:sz w:val="21"/>
                <w:szCs w:val="21"/>
              </w:rPr>
              <w:t>mm</w:t>
            </w:r>
            <w:r>
              <w:rPr>
                <w:rFonts w:eastAsia="宋体"/>
                <w:color w:val="000000"/>
                <w:sz w:val="21"/>
                <w:szCs w:val="21"/>
              </w:rPr>
              <w:t>）</w:t>
            </w:r>
          </w:p>
        </w:tc>
        <w:tc>
          <w:tcPr>
            <w:tcW w:w="1733" w:type="dxa"/>
            <w:noWrap/>
            <w:vAlign w:val="center"/>
          </w:tcPr>
          <w:p w:rsidR="00610695" w:rsidRDefault="00F973DD">
            <w:pPr>
              <w:pStyle w:val="22"/>
              <w:spacing w:line="240" w:lineRule="auto"/>
              <w:ind w:firstLineChars="0" w:firstLine="0"/>
              <w:rPr>
                <w:rFonts w:eastAsia="宋体"/>
                <w:color w:val="000000"/>
                <w:sz w:val="21"/>
                <w:szCs w:val="21"/>
              </w:rPr>
            </w:pPr>
            <w:r>
              <w:rPr>
                <w:rFonts w:eastAsia="宋体"/>
                <w:color w:val="000000"/>
                <w:sz w:val="21"/>
                <w:szCs w:val="21"/>
              </w:rPr>
              <w:t>备注</w:t>
            </w:r>
          </w:p>
        </w:tc>
      </w:tr>
      <w:tr w:rsidR="00610695">
        <w:trPr>
          <w:trHeight w:val="227"/>
          <w:jc w:val="center"/>
        </w:trPr>
        <w:tc>
          <w:tcPr>
            <w:tcW w:w="1732" w:type="dxa"/>
            <w:noWrap/>
            <w:vAlign w:val="center"/>
          </w:tcPr>
          <w:p w:rsidR="00610695" w:rsidRDefault="00610695">
            <w:pPr>
              <w:pStyle w:val="22"/>
              <w:spacing w:line="240" w:lineRule="auto"/>
              <w:ind w:firstLineChars="0" w:firstLine="0"/>
              <w:rPr>
                <w:rFonts w:eastAsia="宋体"/>
                <w:color w:val="000000"/>
                <w:sz w:val="21"/>
                <w:szCs w:val="21"/>
              </w:rPr>
            </w:pPr>
          </w:p>
        </w:tc>
        <w:tc>
          <w:tcPr>
            <w:tcW w:w="1732" w:type="dxa"/>
            <w:noWrap/>
            <w:vAlign w:val="center"/>
          </w:tcPr>
          <w:p w:rsidR="00610695" w:rsidRDefault="00610695">
            <w:pPr>
              <w:pStyle w:val="22"/>
              <w:spacing w:line="240" w:lineRule="auto"/>
              <w:ind w:firstLineChars="0" w:firstLine="0"/>
              <w:rPr>
                <w:rFonts w:eastAsia="宋体"/>
                <w:color w:val="000000"/>
                <w:sz w:val="21"/>
                <w:szCs w:val="21"/>
              </w:rPr>
            </w:pPr>
          </w:p>
        </w:tc>
        <w:tc>
          <w:tcPr>
            <w:tcW w:w="1732" w:type="dxa"/>
            <w:noWrap/>
            <w:vAlign w:val="center"/>
          </w:tcPr>
          <w:p w:rsidR="00610695" w:rsidRDefault="00610695">
            <w:pPr>
              <w:pStyle w:val="22"/>
              <w:spacing w:line="240" w:lineRule="auto"/>
              <w:ind w:firstLineChars="0" w:firstLine="0"/>
              <w:rPr>
                <w:rFonts w:eastAsia="宋体"/>
                <w:color w:val="000000"/>
                <w:sz w:val="21"/>
                <w:szCs w:val="21"/>
              </w:rPr>
            </w:pPr>
          </w:p>
        </w:tc>
        <w:tc>
          <w:tcPr>
            <w:tcW w:w="1733" w:type="dxa"/>
            <w:noWrap/>
            <w:vAlign w:val="center"/>
          </w:tcPr>
          <w:p w:rsidR="00610695" w:rsidRDefault="00610695">
            <w:pPr>
              <w:pStyle w:val="22"/>
              <w:spacing w:line="240" w:lineRule="auto"/>
              <w:ind w:firstLineChars="0" w:firstLine="0"/>
              <w:rPr>
                <w:rFonts w:eastAsia="宋体"/>
                <w:color w:val="000000"/>
                <w:sz w:val="21"/>
                <w:szCs w:val="21"/>
              </w:rPr>
            </w:pPr>
          </w:p>
        </w:tc>
        <w:tc>
          <w:tcPr>
            <w:tcW w:w="1733" w:type="dxa"/>
            <w:noWrap/>
            <w:vAlign w:val="center"/>
          </w:tcPr>
          <w:p w:rsidR="00610695" w:rsidRDefault="00610695">
            <w:pPr>
              <w:pStyle w:val="22"/>
              <w:spacing w:line="240" w:lineRule="auto"/>
              <w:ind w:firstLineChars="0" w:firstLine="0"/>
              <w:rPr>
                <w:rFonts w:eastAsia="宋体"/>
                <w:color w:val="000000"/>
                <w:sz w:val="21"/>
                <w:szCs w:val="21"/>
              </w:rPr>
            </w:pPr>
          </w:p>
        </w:tc>
      </w:tr>
      <w:tr w:rsidR="00610695">
        <w:trPr>
          <w:trHeight w:val="227"/>
          <w:jc w:val="center"/>
        </w:trPr>
        <w:tc>
          <w:tcPr>
            <w:tcW w:w="1732" w:type="dxa"/>
            <w:noWrap/>
            <w:vAlign w:val="center"/>
          </w:tcPr>
          <w:p w:rsidR="00610695" w:rsidRDefault="00610695">
            <w:pPr>
              <w:pStyle w:val="22"/>
              <w:spacing w:line="240" w:lineRule="auto"/>
              <w:ind w:firstLineChars="0" w:firstLine="0"/>
              <w:rPr>
                <w:rFonts w:eastAsia="宋体"/>
                <w:color w:val="000000"/>
                <w:sz w:val="21"/>
                <w:szCs w:val="21"/>
              </w:rPr>
            </w:pPr>
          </w:p>
        </w:tc>
        <w:tc>
          <w:tcPr>
            <w:tcW w:w="1732" w:type="dxa"/>
            <w:noWrap/>
            <w:vAlign w:val="center"/>
          </w:tcPr>
          <w:p w:rsidR="00610695" w:rsidRDefault="00610695">
            <w:pPr>
              <w:pStyle w:val="22"/>
              <w:spacing w:line="240" w:lineRule="auto"/>
              <w:ind w:firstLineChars="0" w:firstLine="0"/>
              <w:rPr>
                <w:rFonts w:eastAsia="宋体"/>
                <w:color w:val="000000"/>
                <w:sz w:val="21"/>
                <w:szCs w:val="21"/>
              </w:rPr>
            </w:pPr>
          </w:p>
        </w:tc>
        <w:tc>
          <w:tcPr>
            <w:tcW w:w="1732" w:type="dxa"/>
            <w:noWrap/>
            <w:vAlign w:val="center"/>
          </w:tcPr>
          <w:p w:rsidR="00610695" w:rsidRDefault="00610695">
            <w:pPr>
              <w:pStyle w:val="22"/>
              <w:spacing w:line="240" w:lineRule="auto"/>
              <w:ind w:firstLineChars="0" w:firstLine="0"/>
              <w:rPr>
                <w:rFonts w:eastAsia="宋体"/>
                <w:color w:val="000000"/>
                <w:sz w:val="21"/>
                <w:szCs w:val="21"/>
              </w:rPr>
            </w:pPr>
          </w:p>
        </w:tc>
        <w:tc>
          <w:tcPr>
            <w:tcW w:w="1733" w:type="dxa"/>
            <w:noWrap/>
            <w:vAlign w:val="center"/>
          </w:tcPr>
          <w:p w:rsidR="00610695" w:rsidRDefault="00610695">
            <w:pPr>
              <w:pStyle w:val="22"/>
              <w:spacing w:line="240" w:lineRule="auto"/>
              <w:ind w:firstLineChars="0" w:firstLine="0"/>
              <w:rPr>
                <w:rFonts w:eastAsia="宋体"/>
                <w:color w:val="000000"/>
                <w:sz w:val="21"/>
                <w:szCs w:val="21"/>
              </w:rPr>
            </w:pPr>
          </w:p>
        </w:tc>
        <w:tc>
          <w:tcPr>
            <w:tcW w:w="1733" w:type="dxa"/>
            <w:noWrap/>
            <w:vAlign w:val="center"/>
          </w:tcPr>
          <w:p w:rsidR="00610695" w:rsidRDefault="00610695">
            <w:pPr>
              <w:pStyle w:val="22"/>
              <w:spacing w:line="240" w:lineRule="auto"/>
              <w:ind w:firstLineChars="0" w:firstLine="0"/>
              <w:rPr>
                <w:rFonts w:eastAsia="宋体"/>
                <w:color w:val="000000"/>
                <w:sz w:val="21"/>
                <w:szCs w:val="21"/>
              </w:rPr>
            </w:pPr>
          </w:p>
        </w:tc>
      </w:tr>
      <w:tr w:rsidR="00610695">
        <w:trPr>
          <w:trHeight w:val="227"/>
          <w:jc w:val="center"/>
        </w:trPr>
        <w:tc>
          <w:tcPr>
            <w:tcW w:w="1732" w:type="dxa"/>
            <w:noWrap/>
            <w:vAlign w:val="center"/>
          </w:tcPr>
          <w:p w:rsidR="00610695" w:rsidRDefault="00610695">
            <w:pPr>
              <w:pStyle w:val="22"/>
              <w:spacing w:line="240" w:lineRule="auto"/>
              <w:ind w:firstLineChars="0" w:firstLine="0"/>
              <w:rPr>
                <w:rFonts w:eastAsia="宋体"/>
                <w:color w:val="000000"/>
                <w:sz w:val="21"/>
                <w:szCs w:val="21"/>
              </w:rPr>
            </w:pPr>
          </w:p>
        </w:tc>
        <w:tc>
          <w:tcPr>
            <w:tcW w:w="1732" w:type="dxa"/>
            <w:noWrap/>
            <w:vAlign w:val="center"/>
          </w:tcPr>
          <w:p w:rsidR="00610695" w:rsidRDefault="00610695">
            <w:pPr>
              <w:pStyle w:val="22"/>
              <w:spacing w:line="240" w:lineRule="auto"/>
              <w:ind w:firstLineChars="0" w:firstLine="0"/>
              <w:rPr>
                <w:rFonts w:eastAsia="宋体"/>
                <w:color w:val="000000"/>
                <w:sz w:val="21"/>
                <w:szCs w:val="21"/>
              </w:rPr>
            </w:pPr>
          </w:p>
        </w:tc>
        <w:tc>
          <w:tcPr>
            <w:tcW w:w="1732" w:type="dxa"/>
            <w:noWrap/>
            <w:vAlign w:val="center"/>
          </w:tcPr>
          <w:p w:rsidR="00610695" w:rsidRDefault="00610695">
            <w:pPr>
              <w:pStyle w:val="22"/>
              <w:spacing w:line="240" w:lineRule="auto"/>
              <w:ind w:firstLineChars="0" w:firstLine="0"/>
              <w:rPr>
                <w:rFonts w:eastAsia="宋体"/>
                <w:color w:val="000000"/>
                <w:sz w:val="21"/>
                <w:szCs w:val="21"/>
              </w:rPr>
            </w:pPr>
          </w:p>
        </w:tc>
        <w:tc>
          <w:tcPr>
            <w:tcW w:w="1733" w:type="dxa"/>
            <w:noWrap/>
            <w:vAlign w:val="center"/>
          </w:tcPr>
          <w:p w:rsidR="00610695" w:rsidRDefault="00610695">
            <w:pPr>
              <w:pStyle w:val="22"/>
              <w:spacing w:line="240" w:lineRule="auto"/>
              <w:ind w:firstLineChars="0" w:firstLine="0"/>
              <w:rPr>
                <w:rFonts w:eastAsia="宋体"/>
                <w:color w:val="000000"/>
                <w:sz w:val="21"/>
                <w:szCs w:val="21"/>
              </w:rPr>
            </w:pPr>
          </w:p>
        </w:tc>
        <w:tc>
          <w:tcPr>
            <w:tcW w:w="1733" w:type="dxa"/>
            <w:noWrap/>
            <w:vAlign w:val="center"/>
          </w:tcPr>
          <w:p w:rsidR="00610695" w:rsidRDefault="00610695">
            <w:pPr>
              <w:pStyle w:val="22"/>
              <w:spacing w:line="240" w:lineRule="auto"/>
              <w:ind w:firstLineChars="0" w:firstLine="0"/>
              <w:rPr>
                <w:rFonts w:eastAsia="宋体"/>
                <w:color w:val="000000"/>
                <w:sz w:val="21"/>
                <w:szCs w:val="21"/>
              </w:rPr>
            </w:pPr>
          </w:p>
        </w:tc>
      </w:tr>
      <w:tr w:rsidR="00610695">
        <w:trPr>
          <w:trHeight w:val="227"/>
          <w:jc w:val="center"/>
        </w:trPr>
        <w:tc>
          <w:tcPr>
            <w:tcW w:w="1732" w:type="dxa"/>
            <w:noWrap/>
            <w:vAlign w:val="center"/>
          </w:tcPr>
          <w:p w:rsidR="00610695" w:rsidRDefault="00610695">
            <w:pPr>
              <w:pStyle w:val="22"/>
              <w:spacing w:line="240" w:lineRule="auto"/>
              <w:ind w:firstLineChars="0" w:firstLine="0"/>
              <w:rPr>
                <w:rFonts w:eastAsia="宋体"/>
                <w:color w:val="000000"/>
                <w:sz w:val="21"/>
                <w:szCs w:val="21"/>
              </w:rPr>
            </w:pPr>
          </w:p>
        </w:tc>
        <w:tc>
          <w:tcPr>
            <w:tcW w:w="1732" w:type="dxa"/>
            <w:noWrap/>
            <w:vAlign w:val="center"/>
          </w:tcPr>
          <w:p w:rsidR="00610695" w:rsidRDefault="00610695">
            <w:pPr>
              <w:pStyle w:val="22"/>
              <w:spacing w:line="240" w:lineRule="auto"/>
              <w:ind w:firstLineChars="0" w:firstLine="0"/>
              <w:rPr>
                <w:rFonts w:eastAsia="宋体"/>
                <w:color w:val="000000"/>
                <w:sz w:val="21"/>
                <w:szCs w:val="21"/>
              </w:rPr>
            </w:pPr>
          </w:p>
        </w:tc>
        <w:tc>
          <w:tcPr>
            <w:tcW w:w="1732" w:type="dxa"/>
            <w:noWrap/>
            <w:vAlign w:val="center"/>
          </w:tcPr>
          <w:p w:rsidR="00610695" w:rsidRDefault="00610695">
            <w:pPr>
              <w:pStyle w:val="22"/>
              <w:spacing w:line="240" w:lineRule="auto"/>
              <w:ind w:firstLineChars="0" w:firstLine="0"/>
              <w:rPr>
                <w:rFonts w:eastAsia="宋体"/>
                <w:color w:val="000000"/>
                <w:sz w:val="21"/>
                <w:szCs w:val="21"/>
              </w:rPr>
            </w:pPr>
          </w:p>
        </w:tc>
        <w:tc>
          <w:tcPr>
            <w:tcW w:w="1733" w:type="dxa"/>
            <w:noWrap/>
            <w:vAlign w:val="center"/>
          </w:tcPr>
          <w:p w:rsidR="00610695" w:rsidRDefault="00610695">
            <w:pPr>
              <w:pStyle w:val="22"/>
              <w:spacing w:line="240" w:lineRule="auto"/>
              <w:ind w:firstLineChars="0" w:firstLine="0"/>
              <w:rPr>
                <w:rFonts w:eastAsia="宋体"/>
                <w:color w:val="000000"/>
                <w:sz w:val="21"/>
                <w:szCs w:val="21"/>
              </w:rPr>
            </w:pPr>
          </w:p>
        </w:tc>
        <w:tc>
          <w:tcPr>
            <w:tcW w:w="1733" w:type="dxa"/>
            <w:noWrap/>
            <w:vAlign w:val="center"/>
          </w:tcPr>
          <w:p w:rsidR="00610695" w:rsidRDefault="00610695">
            <w:pPr>
              <w:pStyle w:val="22"/>
              <w:spacing w:line="240" w:lineRule="auto"/>
              <w:ind w:firstLineChars="0" w:firstLine="0"/>
              <w:rPr>
                <w:rFonts w:eastAsia="宋体"/>
                <w:color w:val="000000"/>
                <w:sz w:val="21"/>
                <w:szCs w:val="21"/>
              </w:rPr>
            </w:pPr>
          </w:p>
        </w:tc>
      </w:tr>
      <w:tr w:rsidR="00610695">
        <w:trPr>
          <w:trHeight w:val="227"/>
          <w:jc w:val="center"/>
        </w:trPr>
        <w:tc>
          <w:tcPr>
            <w:tcW w:w="1732" w:type="dxa"/>
            <w:noWrap/>
            <w:vAlign w:val="center"/>
          </w:tcPr>
          <w:p w:rsidR="00610695" w:rsidRDefault="00610695">
            <w:pPr>
              <w:pStyle w:val="22"/>
              <w:spacing w:line="240" w:lineRule="auto"/>
              <w:ind w:firstLineChars="0" w:firstLine="0"/>
              <w:rPr>
                <w:rFonts w:eastAsia="宋体"/>
                <w:color w:val="000000"/>
                <w:sz w:val="21"/>
                <w:szCs w:val="21"/>
              </w:rPr>
            </w:pPr>
          </w:p>
        </w:tc>
        <w:tc>
          <w:tcPr>
            <w:tcW w:w="1732" w:type="dxa"/>
            <w:noWrap/>
            <w:vAlign w:val="center"/>
          </w:tcPr>
          <w:p w:rsidR="00610695" w:rsidRDefault="00610695">
            <w:pPr>
              <w:pStyle w:val="22"/>
              <w:spacing w:line="240" w:lineRule="auto"/>
              <w:ind w:firstLineChars="0" w:firstLine="0"/>
              <w:rPr>
                <w:rFonts w:eastAsia="宋体"/>
                <w:color w:val="000000"/>
                <w:sz w:val="21"/>
                <w:szCs w:val="21"/>
              </w:rPr>
            </w:pPr>
          </w:p>
        </w:tc>
        <w:tc>
          <w:tcPr>
            <w:tcW w:w="1732" w:type="dxa"/>
            <w:noWrap/>
            <w:vAlign w:val="center"/>
          </w:tcPr>
          <w:p w:rsidR="00610695" w:rsidRDefault="00610695">
            <w:pPr>
              <w:pStyle w:val="22"/>
              <w:spacing w:line="240" w:lineRule="auto"/>
              <w:ind w:firstLineChars="0" w:firstLine="0"/>
              <w:rPr>
                <w:rFonts w:eastAsia="宋体"/>
                <w:color w:val="000000"/>
                <w:sz w:val="21"/>
                <w:szCs w:val="21"/>
              </w:rPr>
            </w:pPr>
          </w:p>
        </w:tc>
        <w:tc>
          <w:tcPr>
            <w:tcW w:w="1733" w:type="dxa"/>
            <w:noWrap/>
            <w:vAlign w:val="center"/>
          </w:tcPr>
          <w:p w:rsidR="00610695" w:rsidRDefault="00610695">
            <w:pPr>
              <w:pStyle w:val="22"/>
              <w:spacing w:line="240" w:lineRule="auto"/>
              <w:ind w:firstLineChars="0" w:firstLine="0"/>
              <w:rPr>
                <w:rFonts w:eastAsia="宋体"/>
                <w:color w:val="000000"/>
                <w:sz w:val="21"/>
                <w:szCs w:val="21"/>
              </w:rPr>
            </w:pPr>
          </w:p>
        </w:tc>
        <w:tc>
          <w:tcPr>
            <w:tcW w:w="1733" w:type="dxa"/>
            <w:noWrap/>
            <w:vAlign w:val="center"/>
          </w:tcPr>
          <w:p w:rsidR="00610695" w:rsidRDefault="00610695">
            <w:pPr>
              <w:pStyle w:val="22"/>
              <w:spacing w:line="240" w:lineRule="auto"/>
              <w:ind w:firstLineChars="0" w:firstLine="0"/>
              <w:rPr>
                <w:rFonts w:eastAsia="宋体"/>
                <w:color w:val="000000"/>
                <w:sz w:val="21"/>
                <w:szCs w:val="21"/>
              </w:rPr>
            </w:pPr>
          </w:p>
        </w:tc>
      </w:tr>
      <w:tr w:rsidR="00610695">
        <w:trPr>
          <w:trHeight w:val="227"/>
          <w:jc w:val="center"/>
        </w:trPr>
        <w:tc>
          <w:tcPr>
            <w:tcW w:w="1732" w:type="dxa"/>
            <w:noWrap/>
            <w:vAlign w:val="center"/>
          </w:tcPr>
          <w:p w:rsidR="00610695" w:rsidRDefault="00610695">
            <w:pPr>
              <w:pStyle w:val="22"/>
              <w:spacing w:line="240" w:lineRule="auto"/>
              <w:ind w:firstLineChars="0" w:firstLine="0"/>
              <w:rPr>
                <w:rFonts w:eastAsia="宋体"/>
                <w:color w:val="000000"/>
                <w:sz w:val="21"/>
                <w:szCs w:val="21"/>
              </w:rPr>
            </w:pPr>
          </w:p>
        </w:tc>
        <w:tc>
          <w:tcPr>
            <w:tcW w:w="1732" w:type="dxa"/>
            <w:noWrap/>
            <w:vAlign w:val="center"/>
          </w:tcPr>
          <w:p w:rsidR="00610695" w:rsidRDefault="00610695">
            <w:pPr>
              <w:pStyle w:val="22"/>
              <w:spacing w:line="240" w:lineRule="auto"/>
              <w:ind w:firstLineChars="0" w:firstLine="0"/>
              <w:rPr>
                <w:rFonts w:eastAsia="宋体"/>
                <w:color w:val="000000"/>
                <w:sz w:val="21"/>
                <w:szCs w:val="21"/>
              </w:rPr>
            </w:pPr>
          </w:p>
        </w:tc>
        <w:tc>
          <w:tcPr>
            <w:tcW w:w="1732" w:type="dxa"/>
            <w:noWrap/>
            <w:vAlign w:val="center"/>
          </w:tcPr>
          <w:p w:rsidR="00610695" w:rsidRDefault="00610695">
            <w:pPr>
              <w:pStyle w:val="22"/>
              <w:spacing w:line="240" w:lineRule="auto"/>
              <w:ind w:firstLineChars="0" w:firstLine="0"/>
              <w:rPr>
                <w:rFonts w:eastAsia="宋体"/>
                <w:color w:val="000000"/>
                <w:sz w:val="21"/>
                <w:szCs w:val="21"/>
              </w:rPr>
            </w:pPr>
          </w:p>
        </w:tc>
        <w:tc>
          <w:tcPr>
            <w:tcW w:w="1733" w:type="dxa"/>
            <w:noWrap/>
            <w:vAlign w:val="center"/>
          </w:tcPr>
          <w:p w:rsidR="00610695" w:rsidRDefault="00610695">
            <w:pPr>
              <w:pStyle w:val="22"/>
              <w:spacing w:line="240" w:lineRule="auto"/>
              <w:ind w:firstLineChars="0" w:firstLine="0"/>
              <w:rPr>
                <w:rFonts w:eastAsia="宋体"/>
                <w:color w:val="000000"/>
                <w:sz w:val="21"/>
                <w:szCs w:val="21"/>
              </w:rPr>
            </w:pPr>
          </w:p>
        </w:tc>
        <w:tc>
          <w:tcPr>
            <w:tcW w:w="1733" w:type="dxa"/>
            <w:noWrap/>
            <w:vAlign w:val="center"/>
          </w:tcPr>
          <w:p w:rsidR="00610695" w:rsidRDefault="00610695">
            <w:pPr>
              <w:pStyle w:val="22"/>
              <w:spacing w:line="240" w:lineRule="auto"/>
              <w:ind w:firstLineChars="0" w:firstLine="0"/>
              <w:rPr>
                <w:rFonts w:eastAsia="宋体"/>
                <w:color w:val="000000"/>
                <w:sz w:val="21"/>
                <w:szCs w:val="21"/>
              </w:rPr>
            </w:pPr>
          </w:p>
        </w:tc>
      </w:tr>
    </w:tbl>
    <w:p w:rsidR="00610695" w:rsidRDefault="00F973DD">
      <w:pPr>
        <w:pStyle w:val="22"/>
        <w:ind w:firstLineChars="0" w:firstLine="0"/>
        <w:jc w:val="both"/>
        <w:rPr>
          <w:rFonts w:eastAsia="宋体"/>
          <w:b/>
          <w:bCs/>
          <w:color w:val="000000"/>
          <w:sz w:val="21"/>
          <w:szCs w:val="21"/>
        </w:rPr>
      </w:pPr>
      <w:r>
        <w:rPr>
          <w:rFonts w:eastAsia="宋体"/>
          <w:b/>
          <w:bCs/>
          <w:color w:val="000000"/>
          <w:sz w:val="21"/>
          <w:szCs w:val="21"/>
        </w:rPr>
        <w:t>观测人：</w:t>
      </w:r>
      <w:r>
        <w:rPr>
          <w:rFonts w:eastAsia="宋体"/>
          <w:b/>
          <w:bCs/>
          <w:color w:val="000000"/>
          <w:sz w:val="21"/>
          <w:szCs w:val="21"/>
        </w:rPr>
        <w:t xml:space="preserve">      </w:t>
      </w:r>
      <w:r>
        <w:rPr>
          <w:rFonts w:eastAsia="宋体"/>
          <w:b/>
          <w:bCs/>
          <w:color w:val="000000"/>
          <w:sz w:val="21"/>
          <w:szCs w:val="21"/>
        </w:rPr>
        <w:t>观测时间：</w:t>
      </w:r>
    </w:p>
    <w:p w:rsidR="00610695" w:rsidRDefault="00F973DD">
      <w:pPr>
        <w:pStyle w:val="22"/>
        <w:ind w:firstLine="480"/>
        <w:jc w:val="both"/>
        <w:rPr>
          <w:rFonts w:eastAsia="宋体"/>
          <w:color w:val="FF0000"/>
        </w:rPr>
      </w:pPr>
      <w:r>
        <w:rPr>
          <w:rFonts w:eastAsia="宋体"/>
          <w:color w:val="000000"/>
        </w:rPr>
        <w:t>2</w:t>
      </w:r>
      <w:r>
        <w:rPr>
          <w:rFonts w:eastAsia="宋体"/>
          <w:color w:val="000000"/>
        </w:rPr>
        <w:t>、监测内容</w:t>
      </w:r>
    </w:p>
    <w:p w:rsidR="00610695" w:rsidRDefault="00F973DD">
      <w:pPr>
        <w:pStyle w:val="22"/>
        <w:ind w:firstLine="480"/>
        <w:jc w:val="both"/>
        <w:rPr>
          <w:rFonts w:eastAsia="宋体"/>
          <w:color w:val="000000"/>
        </w:rPr>
      </w:pPr>
      <w:r>
        <w:rPr>
          <w:rFonts w:eastAsia="宋体"/>
          <w:color w:val="000000"/>
        </w:rPr>
        <w:t>地下采空区上部可能发生地面塌陷地质灾害的地表情况，包括地表移动等。</w:t>
      </w:r>
    </w:p>
    <w:p w:rsidR="00610695" w:rsidRDefault="00F973DD">
      <w:pPr>
        <w:pStyle w:val="22"/>
        <w:ind w:firstLine="480"/>
        <w:jc w:val="both"/>
        <w:rPr>
          <w:rFonts w:eastAsia="宋体"/>
          <w:color w:val="000000"/>
        </w:rPr>
      </w:pPr>
      <w:r>
        <w:rPr>
          <w:rFonts w:eastAsia="宋体"/>
          <w:color w:val="000000"/>
        </w:rPr>
        <w:t>3</w:t>
      </w:r>
      <w:r>
        <w:rPr>
          <w:rFonts w:eastAsia="宋体"/>
          <w:color w:val="000000"/>
        </w:rPr>
        <w:t>、监测方法</w:t>
      </w:r>
    </w:p>
    <w:p w:rsidR="00610695" w:rsidRDefault="00F973DD">
      <w:pPr>
        <w:pStyle w:val="22"/>
        <w:ind w:firstLine="480"/>
        <w:jc w:val="both"/>
        <w:rPr>
          <w:rFonts w:eastAsia="宋体"/>
          <w:color w:val="000000"/>
        </w:rPr>
      </w:pPr>
      <w:r>
        <w:rPr>
          <w:rFonts w:eastAsia="宋体"/>
          <w:color w:val="000000"/>
        </w:rPr>
        <w:t>对采空区上部地表移动变化情况采用埋设标桩采用仪器进行测量水平变形量和垂直变形量。</w:t>
      </w:r>
    </w:p>
    <w:p w:rsidR="00610695" w:rsidRDefault="00F973DD">
      <w:pPr>
        <w:pStyle w:val="22"/>
        <w:ind w:firstLine="480"/>
        <w:jc w:val="both"/>
        <w:rPr>
          <w:rFonts w:eastAsia="宋体"/>
          <w:color w:val="000000"/>
        </w:rPr>
      </w:pPr>
      <w:r>
        <w:rPr>
          <w:rFonts w:eastAsia="宋体"/>
          <w:color w:val="000000"/>
        </w:rPr>
        <w:t>4</w:t>
      </w:r>
      <w:r>
        <w:rPr>
          <w:rFonts w:eastAsia="宋体"/>
          <w:color w:val="000000"/>
        </w:rPr>
        <w:t>、监测频率</w:t>
      </w:r>
    </w:p>
    <w:p w:rsidR="00610695" w:rsidRDefault="00F973DD">
      <w:pPr>
        <w:pStyle w:val="22"/>
        <w:ind w:firstLine="480"/>
        <w:jc w:val="both"/>
        <w:rPr>
          <w:rFonts w:eastAsia="宋体"/>
          <w:color w:val="000000"/>
        </w:rPr>
      </w:pPr>
      <w:r>
        <w:rPr>
          <w:rFonts w:eastAsia="宋体"/>
          <w:color w:val="000000"/>
        </w:rPr>
        <w:t>正常情况下每月监测</w:t>
      </w:r>
      <w:r>
        <w:rPr>
          <w:rFonts w:eastAsia="宋体"/>
          <w:color w:val="000000"/>
        </w:rPr>
        <w:t>1</w:t>
      </w:r>
      <w:r>
        <w:rPr>
          <w:rFonts w:eastAsia="宋体"/>
          <w:color w:val="000000"/>
        </w:rPr>
        <w:t>次；根据实际情况，对于存在隐患的地段则应每</w:t>
      </w:r>
      <w:r>
        <w:rPr>
          <w:rFonts w:eastAsia="宋体"/>
          <w:color w:val="000000"/>
        </w:rPr>
        <w:t>15</w:t>
      </w:r>
      <w:r>
        <w:rPr>
          <w:rFonts w:eastAsia="宋体"/>
          <w:color w:val="000000"/>
        </w:rPr>
        <w:t>天监测</w:t>
      </w:r>
      <w:r>
        <w:rPr>
          <w:rFonts w:eastAsia="宋体"/>
          <w:color w:val="000000"/>
        </w:rPr>
        <w:t>1</w:t>
      </w:r>
      <w:r>
        <w:rPr>
          <w:rFonts w:eastAsia="宋体"/>
          <w:color w:val="000000"/>
        </w:rPr>
        <w:t>次，或者进行连续跟踪监测。</w:t>
      </w:r>
    </w:p>
    <w:p w:rsidR="00610695" w:rsidRDefault="00F973DD">
      <w:pPr>
        <w:pStyle w:val="22"/>
        <w:ind w:firstLine="480"/>
        <w:jc w:val="both"/>
        <w:rPr>
          <w:rFonts w:eastAsia="宋体"/>
          <w:color w:val="000000"/>
        </w:rPr>
      </w:pPr>
      <w:r>
        <w:rPr>
          <w:rFonts w:eastAsia="宋体"/>
          <w:color w:val="000000"/>
        </w:rPr>
        <w:t>5</w:t>
      </w:r>
      <w:r>
        <w:rPr>
          <w:rFonts w:eastAsia="宋体"/>
          <w:color w:val="000000"/>
        </w:rPr>
        <w:t>、技术要求</w:t>
      </w:r>
    </w:p>
    <w:p w:rsidR="00610695" w:rsidRDefault="00F973DD">
      <w:pPr>
        <w:pStyle w:val="22"/>
        <w:ind w:firstLine="480"/>
        <w:jc w:val="both"/>
        <w:rPr>
          <w:rFonts w:eastAsia="宋体"/>
          <w:color w:val="000000"/>
        </w:rPr>
      </w:pPr>
      <w:r>
        <w:rPr>
          <w:rFonts w:eastAsia="宋体"/>
          <w:color w:val="000000"/>
        </w:rPr>
        <w:t>每次的观测应做好记录，分析预测地表移动规律，及时进行地面塌陷地质灾害预警。</w:t>
      </w:r>
    </w:p>
    <w:p w:rsidR="00610695" w:rsidRDefault="00F973DD">
      <w:pPr>
        <w:pStyle w:val="22"/>
        <w:ind w:firstLine="482"/>
        <w:jc w:val="both"/>
        <w:rPr>
          <w:rFonts w:eastAsia="宋体"/>
          <w:b/>
          <w:color w:val="000000"/>
        </w:rPr>
      </w:pPr>
      <w:r>
        <w:rPr>
          <w:rFonts w:eastAsia="宋体"/>
          <w:b/>
          <w:color w:val="000000"/>
        </w:rPr>
        <w:t>二、含水层监测</w:t>
      </w:r>
    </w:p>
    <w:p w:rsidR="00610695" w:rsidRDefault="00F973DD">
      <w:pPr>
        <w:pStyle w:val="22"/>
        <w:ind w:firstLine="480"/>
        <w:jc w:val="both"/>
        <w:rPr>
          <w:rFonts w:eastAsia="宋体"/>
          <w:color w:val="000000"/>
        </w:rPr>
      </w:pPr>
      <w:r>
        <w:rPr>
          <w:rFonts w:eastAsia="宋体"/>
          <w:color w:val="000000"/>
        </w:rPr>
        <w:t>1</w:t>
      </w:r>
      <w:r>
        <w:rPr>
          <w:rFonts w:eastAsia="宋体"/>
          <w:color w:val="000000"/>
        </w:rPr>
        <w:t>、监测点的布设及监测目的</w:t>
      </w:r>
    </w:p>
    <w:p w:rsidR="00610695" w:rsidRDefault="00F973DD">
      <w:pPr>
        <w:pStyle w:val="22"/>
        <w:ind w:firstLine="480"/>
        <w:jc w:val="both"/>
        <w:rPr>
          <w:rFonts w:eastAsia="宋体"/>
          <w:color w:val="000000"/>
        </w:rPr>
      </w:pPr>
      <w:r>
        <w:rPr>
          <w:rFonts w:eastAsia="宋体"/>
          <w:color w:val="000000"/>
        </w:rPr>
        <w:t>1</w:t>
      </w:r>
      <w:r>
        <w:rPr>
          <w:rFonts w:eastAsia="宋体"/>
          <w:color w:val="000000"/>
        </w:rPr>
        <w:t>）监测点布设在采掘工作面：</w:t>
      </w:r>
    </w:p>
    <w:p w:rsidR="00610695" w:rsidRDefault="00F973DD">
      <w:pPr>
        <w:pStyle w:val="22"/>
        <w:ind w:firstLine="480"/>
        <w:jc w:val="both"/>
        <w:rPr>
          <w:rFonts w:eastAsia="宋体"/>
          <w:color w:val="000000"/>
        </w:rPr>
      </w:pPr>
      <w:r>
        <w:rPr>
          <w:rFonts w:eastAsia="宋体"/>
          <w:color w:val="000000"/>
        </w:rPr>
        <w:t>监测地下水水位变化、水压，要求先探后采、防止揭露老</w:t>
      </w:r>
      <w:proofErr w:type="gramStart"/>
      <w:r>
        <w:rPr>
          <w:rFonts w:eastAsia="宋体"/>
          <w:color w:val="000000"/>
        </w:rPr>
        <w:t>窿</w:t>
      </w:r>
      <w:proofErr w:type="gramEnd"/>
      <w:r>
        <w:rPr>
          <w:rFonts w:eastAsia="宋体"/>
          <w:color w:val="000000"/>
        </w:rPr>
        <w:t>水；</w:t>
      </w:r>
    </w:p>
    <w:p w:rsidR="00610695" w:rsidRDefault="00F973DD">
      <w:pPr>
        <w:pStyle w:val="22"/>
        <w:ind w:firstLine="480"/>
        <w:jc w:val="both"/>
        <w:rPr>
          <w:rFonts w:eastAsia="宋体"/>
          <w:color w:val="000000"/>
        </w:rPr>
      </w:pPr>
      <w:r>
        <w:rPr>
          <w:rFonts w:eastAsia="宋体"/>
          <w:color w:val="000000"/>
        </w:rPr>
        <w:t>2</w:t>
      </w:r>
      <w:r>
        <w:rPr>
          <w:rFonts w:eastAsia="宋体"/>
          <w:color w:val="000000"/>
        </w:rPr>
        <w:t>）监测点布设在矿区尾矿库下游地下水：</w:t>
      </w:r>
    </w:p>
    <w:p w:rsidR="00610695" w:rsidRDefault="00F973DD">
      <w:pPr>
        <w:pStyle w:val="22"/>
        <w:ind w:firstLine="480"/>
        <w:jc w:val="both"/>
        <w:rPr>
          <w:rFonts w:eastAsia="宋体"/>
          <w:color w:val="000000"/>
        </w:rPr>
      </w:pPr>
      <w:r>
        <w:rPr>
          <w:rFonts w:eastAsia="宋体"/>
          <w:color w:val="000000"/>
        </w:rPr>
        <w:t>监测含水层水质变化，包括地下含水层的</w:t>
      </w:r>
      <w:r>
        <w:rPr>
          <w:rFonts w:eastAsia="宋体"/>
          <w:color w:val="000000"/>
          <w:szCs w:val="24"/>
        </w:rPr>
        <w:t>水质</w:t>
      </w:r>
      <w:r>
        <w:rPr>
          <w:rFonts w:eastAsia="宋体"/>
          <w:color w:val="000000"/>
        </w:rPr>
        <w:t>。</w:t>
      </w:r>
    </w:p>
    <w:p w:rsidR="00610695" w:rsidRDefault="00F973DD">
      <w:pPr>
        <w:pStyle w:val="22"/>
        <w:ind w:firstLine="480"/>
        <w:jc w:val="both"/>
        <w:rPr>
          <w:rFonts w:eastAsia="宋体"/>
          <w:color w:val="000000"/>
        </w:rPr>
      </w:pPr>
      <w:r>
        <w:rPr>
          <w:rFonts w:eastAsia="宋体"/>
          <w:color w:val="000000"/>
        </w:rPr>
        <w:t>2</w:t>
      </w:r>
      <w:r>
        <w:rPr>
          <w:rFonts w:eastAsia="宋体"/>
          <w:color w:val="000000"/>
        </w:rPr>
        <w:t>、监测方法</w:t>
      </w:r>
    </w:p>
    <w:p w:rsidR="00610695" w:rsidRDefault="00F973DD">
      <w:pPr>
        <w:pStyle w:val="22"/>
        <w:ind w:firstLine="480"/>
        <w:jc w:val="both"/>
        <w:rPr>
          <w:rFonts w:eastAsia="宋体"/>
          <w:color w:val="000000"/>
        </w:rPr>
      </w:pPr>
      <w:r>
        <w:rPr>
          <w:rFonts w:eastAsia="宋体"/>
          <w:color w:val="000000"/>
        </w:rPr>
        <w:t>以人工测量及取样化验为主，对地下水水位、矿坑涌水量、水质进行监测，观测其水文变化情况。</w:t>
      </w:r>
    </w:p>
    <w:p w:rsidR="00610695" w:rsidRDefault="00F973DD">
      <w:pPr>
        <w:pStyle w:val="22"/>
        <w:ind w:firstLine="480"/>
        <w:jc w:val="both"/>
        <w:rPr>
          <w:rFonts w:eastAsia="宋体"/>
          <w:color w:val="000000"/>
        </w:rPr>
      </w:pPr>
      <w:r>
        <w:rPr>
          <w:rFonts w:eastAsia="宋体"/>
          <w:color w:val="000000"/>
        </w:rPr>
        <w:t>3</w:t>
      </w:r>
      <w:r>
        <w:rPr>
          <w:rFonts w:eastAsia="宋体"/>
          <w:color w:val="000000"/>
        </w:rPr>
        <w:t>、监测频率</w:t>
      </w:r>
    </w:p>
    <w:p w:rsidR="00610695" w:rsidRDefault="00F973DD">
      <w:pPr>
        <w:pStyle w:val="22"/>
        <w:ind w:firstLine="480"/>
        <w:jc w:val="both"/>
        <w:rPr>
          <w:rFonts w:eastAsia="宋体"/>
          <w:color w:val="000000"/>
        </w:rPr>
      </w:pPr>
      <w:r>
        <w:rPr>
          <w:rFonts w:eastAsia="宋体"/>
          <w:bCs/>
          <w:color w:val="000000"/>
        </w:rPr>
        <w:t>水位及涌水量监测每月</w:t>
      </w:r>
      <w:r>
        <w:rPr>
          <w:rFonts w:eastAsia="宋体"/>
          <w:bCs/>
          <w:color w:val="000000"/>
        </w:rPr>
        <w:t>1</w:t>
      </w:r>
      <w:r>
        <w:rPr>
          <w:rFonts w:eastAsia="宋体"/>
          <w:bCs/>
          <w:color w:val="000000"/>
        </w:rPr>
        <w:t>次</w:t>
      </w:r>
      <w:r>
        <w:rPr>
          <w:rFonts w:eastAsia="宋体"/>
          <w:color w:val="000000"/>
        </w:rPr>
        <w:t>，</w:t>
      </w:r>
      <w:r>
        <w:rPr>
          <w:rFonts w:eastAsia="宋体"/>
          <w:bCs/>
          <w:color w:val="000000"/>
        </w:rPr>
        <w:t>水质监测</w:t>
      </w:r>
      <w:r>
        <w:rPr>
          <w:rFonts w:eastAsia="宋体"/>
          <w:color w:val="000000"/>
        </w:rPr>
        <w:t>按照</w:t>
      </w:r>
      <w:r>
        <w:rPr>
          <w:rFonts w:eastAsia="宋体"/>
          <w:bCs/>
          <w:color w:val="000000"/>
        </w:rPr>
        <w:t>每个水文年</w:t>
      </w:r>
      <w:r>
        <w:rPr>
          <w:rFonts w:eastAsia="宋体"/>
          <w:color w:val="000000"/>
        </w:rPr>
        <w:t>丰水期（</w:t>
      </w:r>
      <w:r>
        <w:rPr>
          <w:rFonts w:eastAsia="宋体"/>
          <w:color w:val="000000"/>
        </w:rPr>
        <w:t>7</w:t>
      </w:r>
      <w:r>
        <w:rPr>
          <w:rFonts w:eastAsia="宋体"/>
          <w:color w:val="000000"/>
        </w:rPr>
        <w:t>月份）、枯水期（</w:t>
      </w:r>
      <w:r>
        <w:rPr>
          <w:rFonts w:eastAsia="宋体"/>
          <w:color w:val="000000"/>
        </w:rPr>
        <w:t>3</w:t>
      </w:r>
      <w:r>
        <w:rPr>
          <w:rFonts w:eastAsia="宋体"/>
          <w:color w:val="000000"/>
        </w:rPr>
        <w:t>月份）</w:t>
      </w:r>
      <w:r>
        <w:rPr>
          <w:rFonts w:eastAsia="宋体"/>
          <w:bCs/>
          <w:color w:val="000000"/>
        </w:rPr>
        <w:t>各</w:t>
      </w:r>
      <w:r>
        <w:rPr>
          <w:rFonts w:eastAsia="宋体"/>
          <w:bCs/>
          <w:color w:val="000000"/>
        </w:rPr>
        <w:t>1</w:t>
      </w:r>
      <w:r>
        <w:rPr>
          <w:rFonts w:eastAsia="宋体"/>
          <w:bCs/>
          <w:color w:val="000000"/>
        </w:rPr>
        <w:t>次。</w:t>
      </w:r>
    </w:p>
    <w:p w:rsidR="00610695" w:rsidRDefault="00F973DD">
      <w:pPr>
        <w:pStyle w:val="22"/>
        <w:ind w:firstLine="480"/>
        <w:jc w:val="both"/>
        <w:rPr>
          <w:rFonts w:eastAsia="宋体"/>
          <w:color w:val="000000"/>
        </w:rPr>
      </w:pPr>
      <w:r>
        <w:rPr>
          <w:rFonts w:eastAsia="宋体"/>
          <w:color w:val="000000"/>
        </w:rPr>
        <w:t>4</w:t>
      </w:r>
      <w:r>
        <w:rPr>
          <w:rFonts w:eastAsia="宋体"/>
          <w:color w:val="000000"/>
        </w:rPr>
        <w:t>、监测技术要求</w:t>
      </w:r>
    </w:p>
    <w:p w:rsidR="00610695" w:rsidRDefault="00F973DD">
      <w:pPr>
        <w:pStyle w:val="22"/>
        <w:ind w:firstLine="480"/>
        <w:jc w:val="both"/>
        <w:rPr>
          <w:rFonts w:eastAsia="宋体"/>
          <w:color w:val="000000"/>
        </w:rPr>
      </w:pPr>
      <w:r>
        <w:rPr>
          <w:rFonts w:eastAsia="宋体"/>
          <w:color w:val="000000"/>
        </w:rPr>
        <w:lastRenderedPageBreak/>
        <w:t>每次监测都要做好观测笔记，记录观测时间、地点、水位标高、涌水量以及水质的化验结果，并对引发的变化与矿山开采活动进行分析。</w:t>
      </w:r>
    </w:p>
    <w:p w:rsidR="00610695" w:rsidRDefault="00F973DD">
      <w:pPr>
        <w:spacing w:line="360" w:lineRule="auto"/>
        <w:ind w:firstLineChars="200" w:firstLine="482"/>
        <w:contextualSpacing/>
        <w:rPr>
          <w:rFonts w:ascii="Times New Roman" w:hAnsi="Times New Roman"/>
          <w:b/>
          <w:color w:val="000000"/>
          <w:sz w:val="24"/>
          <w:szCs w:val="24"/>
        </w:rPr>
      </w:pPr>
      <w:r>
        <w:rPr>
          <w:rFonts w:ascii="Times New Roman" w:hAnsi="Times New Roman"/>
          <w:b/>
          <w:color w:val="000000"/>
          <w:sz w:val="24"/>
          <w:szCs w:val="24"/>
        </w:rPr>
        <w:t>三、地形地貌景观</w:t>
      </w:r>
      <w:r w:rsidR="00A27D58">
        <w:rPr>
          <w:rFonts w:ascii="Times New Roman" w:hAnsi="Times New Roman"/>
          <w:b/>
          <w:color w:val="000000"/>
          <w:sz w:val="24"/>
          <w:szCs w:val="24"/>
        </w:rPr>
        <w:t>及土地资源</w:t>
      </w:r>
      <w:r>
        <w:rPr>
          <w:rFonts w:ascii="Times New Roman" w:hAnsi="Times New Roman"/>
          <w:b/>
          <w:color w:val="000000"/>
          <w:sz w:val="24"/>
          <w:szCs w:val="24"/>
        </w:rPr>
        <w:t>监测</w:t>
      </w:r>
    </w:p>
    <w:p w:rsidR="00610695" w:rsidRDefault="00F973DD">
      <w:pPr>
        <w:spacing w:line="360" w:lineRule="auto"/>
        <w:ind w:firstLineChars="200" w:firstLine="480"/>
        <w:contextualSpacing/>
        <w:rPr>
          <w:rFonts w:ascii="Times New Roman" w:hAnsi="Times New Roman"/>
          <w:color w:val="000000"/>
          <w:sz w:val="24"/>
          <w:szCs w:val="24"/>
        </w:rPr>
      </w:pPr>
      <w:r>
        <w:rPr>
          <w:rFonts w:ascii="Times New Roman" w:hAnsi="Times New Roman"/>
          <w:color w:val="000000"/>
          <w:sz w:val="24"/>
          <w:szCs w:val="24"/>
        </w:rPr>
        <w:t>1</w:t>
      </w:r>
      <w:r>
        <w:rPr>
          <w:rFonts w:ascii="Times New Roman" w:hAnsi="Times New Roman"/>
          <w:color w:val="000000"/>
          <w:sz w:val="24"/>
          <w:szCs w:val="24"/>
        </w:rPr>
        <w:t>、监测内容</w:t>
      </w:r>
    </w:p>
    <w:p w:rsidR="00610695" w:rsidRDefault="00F973DD">
      <w:pPr>
        <w:spacing w:line="360" w:lineRule="auto"/>
        <w:ind w:firstLineChars="200" w:firstLine="480"/>
        <w:contextualSpacing/>
        <w:rPr>
          <w:rFonts w:ascii="Times New Roman" w:hAnsi="Times New Roman"/>
          <w:color w:val="000000"/>
          <w:sz w:val="24"/>
          <w:szCs w:val="24"/>
        </w:rPr>
      </w:pPr>
      <w:r>
        <w:rPr>
          <w:rFonts w:ascii="Times New Roman" w:hAnsi="Times New Roman"/>
          <w:color w:val="000000"/>
          <w:sz w:val="24"/>
          <w:szCs w:val="24"/>
        </w:rPr>
        <w:t>为保护采矿必要破坏土地以外土地免受破坏，对评估区内土地资源、地形地貌景观进行监测。</w:t>
      </w:r>
    </w:p>
    <w:p w:rsidR="00610695" w:rsidRDefault="00F973DD">
      <w:pPr>
        <w:spacing w:line="360" w:lineRule="auto"/>
        <w:ind w:firstLineChars="200" w:firstLine="480"/>
        <w:contextualSpacing/>
        <w:rPr>
          <w:rFonts w:ascii="Times New Roman" w:hAnsi="Times New Roman"/>
          <w:color w:val="000000"/>
          <w:sz w:val="24"/>
          <w:szCs w:val="24"/>
        </w:rPr>
      </w:pPr>
      <w:r>
        <w:rPr>
          <w:rFonts w:ascii="Times New Roman" w:hAnsi="Times New Roman"/>
          <w:color w:val="000000"/>
          <w:sz w:val="24"/>
          <w:szCs w:val="24"/>
        </w:rPr>
        <w:t>2</w:t>
      </w:r>
      <w:r>
        <w:rPr>
          <w:rFonts w:ascii="Times New Roman" w:hAnsi="Times New Roman"/>
          <w:color w:val="000000"/>
          <w:sz w:val="24"/>
          <w:szCs w:val="24"/>
        </w:rPr>
        <w:t>、监测方法</w:t>
      </w:r>
    </w:p>
    <w:p w:rsidR="00610695" w:rsidRDefault="00F973DD">
      <w:pPr>
        <w:spacing w:line="360" w:lineRule="auto"/>
        <w:ind w:firstLineChars="200" w:firstLine="480"/>
        <w:contextualSpacing/>
        <w:rPr>
          <w:rFonts w:ascii="Times New Roman" w:hAnsi="Times New Roman"/>
          <w:color w:val="000000"/>
          <w:sz w:val="24"/>
          <w:szCs w:val="24"/>
        </w:rPr>
      </w:pPr>
      <w:r>
        <w:rPr>
          <w:rFonts w:ascii="Times New Roman" w:hAnsi="Times New Roman"/>
          <w:color w:val="000000"/>
          <w:sz w:val="24"/>
          <w:szCs w:val="24"/>
        </w:rPr>
        <w:t>采用目测及拍照摄像相结合的方式，采用路线法，对工程场地的外观表现特征参数进行监测，对各区破坏的土地类型进行实地调查。监测记录表见表</w:t>
      </w:r>
      <w:r>
        <w:rPr>
          <w:rFonts w:ascii="Times New Roman" w:hAnsi="Times New Roman" w:hint="eastAsia"/>
          <w:color w:val="000000"/>
          <w:sz w:val="24"/>
          <w:szCs w:val="24"/>
        </w:rPr>
        <w:t>5-</w:t>
      </w:r>
      <w:r w:rsidR="00A27D58">
        <w:rPr>
          <w:rFonts w:ascii="Times New Roman" w:hAnsi="Times New Roman" w:hint="eastAsia"/>
          <w:color w:val="000000"/>
          <w:sz w:val="24"/>
          <w:szCs w:val="24"/>
        </w:rPr>
        <w:t>3</w:t>
      </w:r>
      <w:r>
        <w:rPr>
          <w:rFonts w:ascii="Times New Roman" w:hAnsi="Times New Roman"/>
          <w:color w:val="000000"/>
          <w:sz w:val="24"/>
          <w:szCs w:val="24"/>
        </w:rPr>
        <w:t>。</w:t>
      </w:r>
    </w:p>
    <w:p w:rsidR="00610695" w:rsidRPr="00A27D58" w:rsidRDefault="00F973DD" w:rsidP="00A27D58">
      <w:pPr>
        <w:pStyle w:val="22"/>
        <w:ind w:firstLineChars="0" w:firstLine="0"/>
        <w:rPr>
          <w:rFonts w:asciiTheme="minorEastAsia" w:eastAsiaTheme="minorEastAsia" w:hAnsiTheme="minorEastAsia" w:cs="黑体"/>
          <w:b/>
          <w:color w:val="000000"/>
          <w:szCs w:val="24"/>
        </w:rPr>
      </w:pPr>
      <w:r w:rsidRPr="00A27D58">
        <w:rPr>
          <w:rFonts w:asciiTheme="minorEastAsia" w:eastAsiaTheme="minorEastAsia" w:hAnsiTheme="minorEastAsia" w:cs="黑体" w:hint="eastAsia"/>
          <w:b/>
          <w:color w:val="000000"/>
          <w:szCs w:val="24"/>
        </w:rPr>
        <w:t>表5-</w:t>
      </w:r>
      <w:r w:rsidR="00A27D58">
        <w:rPr>
          <w:rFonts w:asciiTheme="minorEastAsia" w:eastAsiaTheme="minorEastAsia" w:hAnsiTheme="minorEastAsia" w:cs="黑体" w:hint="eastAsia"/>
          <w:b/>
          <w:color w:val="000000"/>
          <w:szCs w:val="24"/>
        </w:rPr>
        <w:t>3</w:t>
      </w:r>
      <w:r w:rsidRPr="00A27D58">
        <w:rPr>
          <w:rFonts w:asciiTheme="minorEastAsia" w:eastAsiaTheme="minorEastAsia" w:hAnsiTheme="minorEastAsia" w:cs="黑体" w:hint="eastAsia"/>
          <w:b/>
          <w:color w:val="000000"/>
          <w:szCs w:val="24"/>
        </w:rPr>
        <w:t xml:space="preserve">  地形地貌及土地复垦监测记录表</w:t>
      </w:r>
    </w:p>
    <w:tbl>
      <w:tblPr>
        <w:tblW w:w="0" w:type="auto"/>
        <w:jc w:val="center"/>
        <w:tblLayout w:type="fixed"/>
        <w:tblLook w:val="04A0"/>
      </w:tblPr>
      <w:tblGrid>
        <w:gridCol w:w="567"/>
        <w:gridCol w:w="567"/>
        <w:gridCol w:w="567"/>
        <w:gridCol w:w="1599"/>
        <w:gridCol w:w="1704"/>
        <w:gridCol w:w="1800"/>
        <w:gridCol w:w="1419"/>
      </w:tblGrid>
      <w:tr w:rsidR="00610695">
        <w:trPr>
          <w:trHeight w:hRule="exact" w:val="255"/>
          <w:jc w:val="center"/>
        </w:trPr>
        <w:tc>
          <w:tcPr>
            <w:tcW w:w="1701" w:type="dxa"/>
            <w:gridSpan w:val="3"/>
            <w:tcBorders>
              <w:top w:val="single" w:sz="4" w:space="0" w:color="000000"/>
              <w:left w:val="single" w:sz="4" w:space="0" w:color="000000"/>
              <w:bottom w:val="single" w:sz="4" w:space="0" w:color="000000"/>
              <w:right w:val="single" w:sz="4" w:space="0" w:color="000000"/>
            </w:tcBorders>
            <w:noWrap/>
            <w:vAlign w:val="center"/>
          </w:tcPr>
          <w:p w:rsidR="00610695" w:rsidRDefault="00F973DD">
            <w:pPr>
              <w:widowControl/>
              <w:adjustRightInd w:val="0"/>
              <w:snapToGrid w:val="0"/>
              <w:jc w:val="center"/>
              <w:rPr>
                <w:rFonts w:ascii="Times New Roman" w:hAnsi="Times New Roman"/>
                <w:color w:val="000000"/>
                <w:kern w:val="0"/>
                <w:szCs w:val="21"/>
              </w:rPr>
            </w:pPr>
            <w:r>
              <w:rPr>
                <w:rFonts w:ascii="Times New Roman" w:hAnsi="Times New Roman"/>
                <w:color w:val="000000"/>
                <w:kern w:val="0"/>
                <w:szCs w:val="21"/>
              </w:rPr>
              <w:t>矿山名称</w:t>
            </w:r>
          </w:p>
        </w:tc>
        <w:tc>
          <w:tcPr>
            <w:tcW w:w="6522" w:type="dxa"/>
            <w:gridSpan w:val="4"/>
            <w:tcBorders>
              <w:top w:val="single" w:sz="4" w:space="0" w:color="000000"/>
              <w:left w:val="nil"/>
              <w:bottom w:val="single" w:sz="4" w:space="0" w:color="000000"/>
              <w:right w:val="single" w:sz="4" w:space="0" w:color="000000"/>
            </w:tcBorders>
            <w:noWrap/>
            <w:vAlign w:val="center"/>
          </w:tcPr>
          <w:p w:rsidR="00610695" w:rsidRDefault="00610695">
            <w:pPr>
              <w:widowControl/>
              <w:adjustRightInd w:val="0"/>
              <w:snapToGrid w:val="0"/>
              <w:rPr>
                <w:rFonts w:ascii="Times New Roman" w:hAnsi="Times New Roman"/>
                <w:color w:val="000000"/>
                <w:kern w:val="0"/>
                <w:szCs w:val="21"/>
              </w:rPr>
            </w:pPr>
          </w:p>
        </w:tc>
      </w:tr>
      <w:tr w:rsidR="00610695">
        <w:trPr>
          <w:trHeight w:hRule="exact" w:val="255"/>
          <w:jc w:val="center"/>
        </w:trPr>
        <w:tc>
          <w:tcPr>
            <w:tcW w:w="1701" w:type="dxa"/>
            <w:gridSpan w:val="3"/>
            <w:tcBorders>
              <w:top w:val="single" w:sz="4" w:space="0" w:color="000000"/>
              <w:left w:val="single" w:sz="4" w:space="0" w:color="000000"/>
              <w:bottom w:val="single" w:sz="4" w:space="0" w:color="000000"/>
              <w:right w:val="single" w:sz="4" w:space="0" w:color="000000"/>
            </w:tcBorders>
            <w:noWrap/>
            <w:vAlign w:val="center"/>
          </w:tcPr>
          <w:p w:rsidR="00610695" w:rsidRDefault="00F973DD">
            <w:pPr>
              <w:widowControl/>
              <w:adjustRightInd w:val="0"/>
              <w:snapToGrid w:val="0"/>
              <w:jc w:val="center"/>
              <w:rPr>
                <w:rFonts w:ascii="Times New Roman" w:hAnsi="Times New Roman"/>
                <w:color w:val="000000"/>
                <w:kern w:val="0"/>
                <w:szCs w:val="21"/>
              </w:rPr>
            </w:pPr>
            <w:r>
              <w:rPr>
                <w:rFonts w:ascii="Times New Roman" w:hAnsi="Times New Roman"/>
                <w:color w:val="000000"/>
                <w:kern w:val="0"/>
                <w:szCs w:val="21"/>
              </w:rPr>
              <w:t>地理位置</w:t>
            </w:r>
          </w:p>
        </w:tc>
        <w:tc>
          <w:tcPr>
            <w:tcW w:w="6522" w:type="dxa"/>
            <w:gridSpan w:val="4"/>
            <w:tcBorders>
              <w:top w:val="single" w:sz="4" w:space="0" w:color="000000"/>
              <w:left w:val="nil"/>
              <w:bottom w:val="single" w:sz="4" w:space="0" w:color="000000"/>
              <w:right w:val="single" w:sz="4" w:space="0" w:color="000000"/>
            </w:tcBorders>
            <w:noWrap/>
            <w:vAlign w:val="center"/>
          </w:tcPr>
          <w:p w:rsidR="00610695" w:rsidRDefault="00610695">
            <w:pPr>
              <w:widowControl/>
              <w:adjustRightInd w:val="0"/>
              <w:snapToGrid w:val="0"/>
              <w:rPr>
                <w:rFonts w:ascii="Times New Roman" w:hAnsi="Times New Roman"/>
                <w:color w:val="000000"/>
                <w:kern w:val="0"/>
                <w:szCs w:val="21"/>
              </w:rPr>
            </w:pPr>
          </w:p>
        </w:tc>
      </w:tr>
      <w:tr w:rsidR="00610695">
        <w:trPr>
          <w:trHeight w:hRule="exact" w:val="255"/>
          <w:jc w:val="center"/>
        </w:trPr>
        <w:tc>
          <w:tcPr>
            <w:tcW w:w="1701" w:type="dxa"/>
            <w:gridSpan w:val="3"/>
            <w:tcBorders>
              <w:top w:val="single" w:sz="4" w:space="0" w:color="000000"/>
              <w:left w:val="single" w:sz="4" w:space="0" w:color="000000"/>
              <w:bottom w:val="single" w:sz="4" w:space="0" w:color="000000"/>
              <w:right w:val="single" w:sz="4" w:space="0" w:color="000000"/>
            </w:tcBorders>
            <w:noWrap/>
            <w:vAlign w:val="center"/>
          </w:tcPr>
          <w:p w:rsidR="00610695" w:rsidRDefault="00F973DD">
            <w:pPr>
              <w:widowControl/>
              <w:adjustRightInd w:val="0"/>
              <w:snapToGrid w:val="0"/>
              <w:jc w:val="center"/>
              <w:rPr>
                <w:rFonts w:ascii="Times New Roman" w:hAnsi="Times New Roman"/>
                <w:color w:val="000000"/>
                <w:kern w:val="0"/>
                <w:szCs w:val="21"/>
              </w:rPr>
            </w:pPr>
            <w:r>
              <w:rPr>
                <w:rFonts w:ascii="Times New Roman" w:hAnsi="Times New Roman"/>
                <w:color w:val="000000"/>
                <w:kern w:val="0"/>
                <w:szCs w:val="21"/>
              </w:rPr>
              <w:t>监测方法</w:t>
            </w:r>
          </w:p>
        </w:tc>
        <w:tc>
          <w:tcPr>
            <w:tcW w:w="6522" w:type="dxa"/>
            <w:gridSpan w:val="4"/>
            <w:tcBorders>
              <w:top w:val="single" w:sz="4" w:space="0" w:color="000000"/>
              <w:left w:val="nil"/>
              <w:bottom w:val="single" w:sz="4" w:space="0" w:color="000000"/>
              <w:right w:val="single" w:sz="4" w:space="0" w:color="000000"/>
            </w:tcBorders>
            <w:noWrap/>
            <w:vAlign w:val="center"/>
          </w:tcPr>
          <w:p w:rsidR="00610695" w:rsidRDefault="00F973DD">
            <w:pPr>
              <w:widowControl/>
              <w:adjustRightInd w:val="0"/>
              <w:snapToGrid w:val="0"/>
              <w:rPr>
                <w:rFonts w:ascii="Times New Roman" w:hAnsi="Times New Roman"/>
                <w:color w:val="000000"/>
                <w:kern w:val="0"/>
                <w:szCs w:val="21"/>
              </w:rPr>
            </w:pPr>
            <w:r>
              <w:rPr>
                <w:rFonts w:ascii="Times New Roman" w:hAnsi="Times New Roman"/>
                <w:color w:val="000000"/>
                <w:kern w:val="0"/>
                <w:szCs w:val="21"/>
              </w:rPr>
              <w:t>目测</w:t>
            </w:r>
          </w:p>
        </w:tc>
      </w:tr>
      <w:tr w:rsidR="00610695">
        <w:trPr>
          <w:trHeight w:hRule="exact" w:val="255"/>
          <w:jc w:val="center"/>
        </w:trPr>
        <w:tc>
          <w:tcPr>
            <w:tcW w:w="1701" w:type="dxa"/>
            <w:gridSpan w:val="3"/>
            <w:tcBorders>
              <w:top w:val="single" w:sz="4" w:space="0" w:color="000000"/>
              <w:left w:val="single" w:sz="4" w:space="0" w:color="000000"/>
              <w:bottom w:val="single" w:sz="4" w:space="0" w:color="auto"/>
              <w:right w:val="single" w:sz="4" w:space="0" w:color="000000"/>
            </w:tcBorders>
            <w:noWrap/>
            <w:vAlign w:val="center"/>
          </w:tcPr>
          <w:p w:rsidR="00610695" w:rsidRDefault="00F973DD">
            <w:pPr>
              <w:widowControl/>
              <w:adjustRightInd w:val="0"/>
              <w:snapToGrid w:val="0"/>
              <w:jc w:val="center"/>
              <w:rPr>
                <w:rFonts w:ascii="Times New Roman" w:hAnsi="Times New Roman"/>
                <w:color w:val="000000"/>
                <w:kern w:val="0"/>
                <w:szCs w:val="21"/>
              </w:rPr>
            </w:pPr>
            <w:r>
              <w:rPr>
                <w:rFonts w:ascii="Times New Roman" w:hAnsi="Times New Roman"/>
                <w:color w:val="000000"/>
                <w:kern w:val="0"/>
                <w:szCs w:val="21"/>
              </w:rPr>
              <w:t>监测时间</w:t>
            </w:r>
          </w:p>
        </w:tc>
        <w:tc>
          <w:tcPr>
            <w:tcW w:w="6522" w:type="dxa"/>
            <w:gridSpan w:val="4"/>
            <w:tcBorders>
              <w:top w:val="single" w:sz="4" w:space="0" w:color="000000"/>
              <w:left w:val="nil"/>
              <w:bottom w:val="single" w:sz="4" w:space="0" w:color="000000"/>
              <w:right w:val="single" w:sz="4" w:space="0" w:color="000000"/>
            </w:tcBorders>
            <w:noWrap/>
            <w:vAlign w:val="center"/>
          </w:tcPr>
          <w:p w:rsidR="00610695" w:rsidRDefault="00F973DD">
            <w:pPr>
              <w:widowControl/>
              <w:adjustRightInd w:val="0"/>
              <w:snapToGrid w:val="0"/>
              <w:rPr>
                <w:rFonts w:ascii="Times New Roman" w:hAnsi="Times New Roman"/>
                <w:color w:val="000000"/>
                <w:kern w:val="0"/>
                <w:szCs w:val="21"/>
              </w:rPr>
            </w:pPr>
            <w:r>
              <w:rPr>
                <w:rFonts w:ascii="Times New Roman" w:hAnsi="Times New Roman"/>
                <w:color w:val="000000"/>
                <w:kern w:val="0"/>
                <w:szCs w:val="21"/>
              </w:rPr>
              <w:t>监测内容</w:t>
            </w:r>
          </w:p>
        </w:tc>
      </w:tr>
      <w:tr w:rsidR="00610695">
        <w:trPr>
          <w:trHeight w:hRule="exact" w:val="255"/>
          <w:jc w:val="center"/>
        </w:trPr>
        <w:tc>
          <w:tcPr>
            <w:tcW w:w="567" w:type="dxa"/>
            <w:vMerge w:val="restart"/>
            <w:tcBorders>
              <w:top w:val="single" w:sz="4" w:space="0" w:color="auto"/>
              <w:left w:val="single" w:sz="4" w:space="0" w:color="auto"/>
              <w:bottom w:val="single" w:sz="4" w:space="0" w:color="auto"/>
              <w:right w:val="single" w:sz="4" w:space="0" w:color="auto"/>
            </w:tcBorders>
            <w:noWrap/>
            <w:vAlign w:val="center"/>
          </w:tcPr>
          <w:p w:rsidR="00610695" w:rsidRDefault="00F973DD">
            <w:pPr>
              <w:widowControl/>
              <w:adjustRightInd w:val="0"/>
              <w:snapToGrid w:val="0"/>
              <w:rPr>
                <w:rFonts w:ascii="Times New Roman" w:hAnsi="Times New Roman"/>
                <w:color w:val="000000"/>
                <w:kern w:val="0"/>
                <w:szCs w:val="21"/>
              </w:rPr>
            </w:pPr>
            <w:r>
              <w:rPr>
                <w:rFonts w:ascii="Times New Roman" w:hAnsi="Times New Roman"/>
                <w:color w:val="000000"/>
                <w:kern w:val="0"/>
                <w:szCs w:val="21"/>
              </w:rPr>
              <w:t>年</w:t>
            </w:r>
          </w:p>
        </w:tc>
        <w:tc>
          <w:tcPr>
            <w:tcW w:w="567" w:type="dxa"/>
            <w:vMerge w:val="restart"/>
            <w:tcBorders>
              <w:top w:val="single" w:sz="4" w:space="0" w:color="auto"/>
              <w:left w:val="single" w:sz="4" w:space="0" w:color="auto"/>
              <w:bottom w:val="single" w:sz="4" w:space="0" w:color="auto"/>
              <w:right w:val="single" w:sz="4" w:space="0" w:color="auto"/>
            </w:tcBorders>
            <w:noWrap/>
            <w:vAlign w:val="center"/>
          </w:tcPr>
          <w:p w:rsidR="00610695" w:rsidRDefault="00F973DD">
            <w:pPr>
              <w:widowControl/>
              <w:adjustRightInd w:val="0"/>
              <w:snapToGrid w:val="0"/>
              <w:rPr>
                <w:rFonts w:ascii="Times New Roman" w:hAnsi="Times New Roman"/>
                <w:color w:val="000000"/>
                <w:kern w:val="0"/>
                <w:szCs w:val="21"/>
              </w:rPr>
            </w:pPr>
            <w:r>
              <w:rPr>
                <w:rFonts w:ascii="Times New Roman" w:hAnsi="Times New Roman"/>
                <w:color w:val="000000"/>
                <w:kern w:val="0"/>
                <w:szCs w:val="21"/>
              </w:rPr>
              <w:t>月</w:t>
            </w:r>
          </w:p>
        </w:tc>
        <w:tc>
          <w:tcPr>
            <w:tcW w:w="567" w:type="dxa"/>
            <w:vMerge w:val="restart"/>
            <w:tcBorders>
              <w:top w:val="single" w:sz="4" w:space="0" w:color="auto"/>
              <w:left w:val="single" w:sz="4" w:space="0" w:color="auto"/>
              <w:bottom w:val="single" w:sz="4" w:space="0" w:color="auto"/>
              <w:right w:val="single" w:sz="4" w:space="0" w:color="auto"/>
            </w:tcBorders>
            <w:noWrap/>
            <w:vAlign w:val="center"/>
          </w:tcPr>
          <w:p w:rsidR="00610695" w:rsidRDefault="00F973DD">
            <w:pPr>
              <w:widowControl/>
              <w:adjustRightInd w:val="0"/>
              <w:snapToGrid w:val="0"/>
              <w:rPr>
                <w:rFonts w:ascii="Times New Roman" w:hAnsi="Times New Roman"/>
                <w:color w:val="000000"/>
                <w:kern w:val="0"/>
                <w:szCs w:val="21"/>
              </w:rPr>
            </w:pPr>
            <w:r>
              <w:rPr>
                <w:rFonts w:ascii="Times New Roman" w:hAnsi="Times New Roman"/>
                <w:color w:val="000000"/>
                <w:kern w:val="0"/>
                <w:szCs w:val="21"/>
              </w:rPr>
              <w:t>日</w:t>
            </w:r>
          </w:p>
        </w:tc>
        <w:tc>
          <w:tcPr>
            <w:tcW w:w="3303" w:type="dxa"/>
            <w:gridSpan w:val="2"/>
            <w:tcBorders>
              <w:top w:val="single" w:sz="4" w:space="0" w:color="000000"/>
              <w:left w:val="single" w:sz="4" w:space="0" w:color="auto"/>
              <w:bottom w:val="single" w:sz="4" w:space="0" w:color="000000"/>
              <w:right w:val="single" w:sz="4" w:space="0" w:color="000000"/>
            </w:tcBorders>
            <w:noWrap/>
            <w:vAlign w:val="center"/>
          </w:tcPr>
          <w:p w:rsidR="00610695" w:rsidRDefault="00F973DD">
            <w:pPr>
              <w:widowControl/>
              <w:adjustRightInd w:val="0"/>
              <w:snapToGrid w:val="0"/>
              <w:rPr>
                <w:rFonts w:ascii="Times New Roman" w:hAnsi="Times New Roman"/>
                <w:color w:val="000000"/>
                <w:kern w:val="0"/>
                <w:szCs w:val="21"/>
              </w:rPr>
            </w:pPr>
            <w:r>
              <w:rPr>
                <w:rFonts w:ascii="Times New Roman" w:hAnsi="Times New Roman"/>
                <w:color w:val="000000"/>
                <w:kern w:val="0"/>
                <w:szCs w:val="21"/>
              </w:rPr>
              <w:t>地形地貌景观</w:t>
            </w:r>
          </w:p>
        </w:tc>
        <w:tc>
          <w:tcPr>
            <w:tcW w:w="3219" w:type="dxa"/>
            <w:gridSpan w:val="2"/>
            <w:tcBorders>
              <w:top w:val="single" w:sz="4" w:space="0" w:color="000000"/>
              <w:left w:val="nil"/>
              <w:bottom w:val="single" w:sz="4" w:space="0" w:color="000000"/>
              <w:right w:val="single" w:sz="4" w:space="0" w:color="000000"/>
            </w:tcBorders>
            <w:noWrap/>
            <w:vAlign w:val="center"/>
          </w:tcPr>
          <w:p w:rsidR="00610695" w:rsidRDefault="00F973DD">
            <w:pPr>
              <w:widowControl/>
              <w:adjustRightInd w:val="0"/>
              <w:snapToGrid w:val="0"/>
              <w:rPr>
                <w:rFonts w:ascii="Times New Roman" w:hAnsi="Times New Roman"/>
                <w:color w:val="000000"/>
                <w:kern w:val="0"/>
                <w:szCs w:val="21"/>
              </w:rPr>
            </w:pPr>
            <w:r>
              <w:rPr>
                <w:rFonts w:ascii="Times New Roman" w:hAnsi="Times New Roman"/>
                <w:color w:val="000000"/>
                <w:kern w:val="0"/>
                <w:szCs w:val="21"/>
              </w:rPr>
              <w:t>土地资源利用情况</w:t>
            </w:r>
          </w:p>
        </w:tc>
      </w:tr>
      <w:tr w:rsidR="00610695">
        <w:trPr>
          <w:trHeight w:hRule="exact" w:val="255"/>
          <w:jc w:val="center"/>
        </w:trPr>
        <w:tc>
          <w:tcPr>
            <w:tcW w:w="567" w:type="dxa"/>
            <w:vMerge/>
            <w:tcBorders>
              <w:top w:val="single" w:sz="4" w:space="0" w:color="auto"/>
              <w:left w:val="single" w:sz="4" w:space="0" w:color="auto"/>
              <w:bottom w:val="single" w:sz="4" w:space="0" w:color="auto"/>
              <w:right w:val="single" w:sz="4" w:space="0" w:color="auto"/>
            </w:tcBorders>
            <w:noWrap/>
            <w:vAlign w:val="center"/>
          </w:tcPr>
          <w:p w:rsidR="00610695" w:rsidRDefault="00610695">
            <w:pPr>
              <w:widowControl/>
              <w:ind w:firstLineChars="200" w:firstLine="420"/>
              <w:jc w:val="center"/>
              <w:rPr>
                <w:rFonts w:ascii="Times New Roman" w:hAnsi="Times New Roman"/>
                <w:color w:val="000000"/>
                <w:kern w:val="0"/>
                <w:szCs w:val="21"/>
              </w:rPr>
            </w:pPr>
          </w:p>
        </w:tc>
        <w:tc>
          <w:tcPr>
            <w:tcW w:w="567" w:type="dxa"/>
            <w:vMerge/>
            <w:tcBorders>
              <w:top w:val="single" w:sz="4" w:space="0" w:color="auto"/>
              <w:left w:val="single" w:sz="4" w:space="0" w:color="auto"/>
              <w:bottom w:val="single" w:sz="4" w:space="0" w:color="auto"/>
              <w:right w:val="single" w:sz="4" w:space="0" w:color="auto"/>
            </w:tcBorders>
            <w:noWrap/>
            <w:vAlign w:val="center"/>
          </w:tcPr>
          <w:p w:rsidR="00610695" w:rsidRDefault="00610695">
            <w:pPr>
              <w:widowControl/>
              <w:ind w:firstLineChars="200" w:firstLine="420"/>
              <w:jc w:val="center"/>
              <w:rPr>
                <w:rFonts w:ascii="Times New Roman" w:hAnsi="Times New Roman"/>
                <w:color w:val="000000"/>
                <w:kern w:val="0"/>
                <w:szCs w:val="21"/>
              </w:rPr>
            </w:pPr>
          </w:p>
        </w:tc>
        <w:tc>
          <w:tcPr>
            <w:tcW w:w="567" w:type="dxa"/>
            <w:vMerge/>
            <w:tcBorders>
              <w:top w:val="single" w:sz="4" w:space="0" w:color="auto"/>
              <w:left w:val="single" w:sz="4" w:space="0" w:color="auto"/>
              <w:bottom w:val="single" w:sz="4" w:space="0" w:color="auto"/>
              <w:right w:val="single" w:sz="4" w:space="0" w:color="auto"/>
            </w:tcBorders>
            <w:noWrap/>
            <w:vAlign w:val="center"/>
          </w:tcPr>
          <w:p w:rsidR="00610695" w:rsidRDefault="00610695">
            <w:pPr>
              <w:widowControl/>
              <w:ind w:firstLineChars="200" w:firstLine="420"/>
              <w:jc w:val="center"/>
              <w:rPr>
                <w:rFonts w:ascii="Times New Roman" w:hAnsi="Times New Roman"/>
                <w:color w:val="000000"/>
                <w:kern w:val="0"/>
                <w:szCs w:val="21"/>
              </w:rPr>
            </w:pPr>
          </w:p>
        </w:tc>
        <w:tc>
          <w:tcPr>
            <w:tcW w:w="1599" w:type="dxa"/>
            <w:tcBorders>
              <w:top w:val="single" w:sz="4" w:space="0" w:color="000000"/>
              <w:left w:val="single" w:sz="4" w:space="0" w:color="auto"/>
              <w:bottom w:val="single" w:sz="4" w:space="0" w:color="000000"/>
              <w:right w:val="single" w:sz="4" w:space="0" w:color="000000"/>
            </w:tcBorders>
            <w:noWrap/>
            <w:vAlign w:val="center"/>
          </w:tcPr>
          <w:p w:rsidR="00610695" w:rsidRDefault="00F973DD">
            <w:pPr>
              <w:widowControl/>
              <w:adjustRightInd w:val="0"/>
              <w:snapToGrid w:val="0"/>
              <w:rPr>
                <w:rFonts w:ascii="Times New Roman" w:hAnsi="Times New Roman"/>
                <w:color w:val="000000"/>
                <w:kern w:val="0"/>
                <w:szCs w:val="21"/>
              </w:rPr>
            </w:pPr>
            <w:r>
              <w:rPr>
                <w:rFonts w:ascii="Times New Roman" w:hAnsi="Times New Roman"/>
                <w:color w:val="000000"/>
                <w:kern w:val="0"/>
                <w:szCs w:val="21"/>
              </w:rPr>
              <w:t>类型</w:t>
            </w:r>
          </w:p>
        </w:tc>
        <w:tc>
          <w:tcPr>
            <w:tcW w:w="1704" w:type="dxa"/>
            <w:tcBorders>
              <w:top w:val="single" w:sz="4" w:space="0" w:color="000000"/>
              <w:left w:val="nil"/>
              <w:bottom w:val="single" w:sz="4" w:space="0" w:color="000000"/>
              <w:right w:val="single" w:sz="4" w:space="0" w:color="000000"/>
            </w:tcBorders>
            <w:noWrap/>
            <w:vAlign w:val="center"/>
          </w:tcPr>
          <w:p w:rsidR="00610695" w:rsidRDefault="00F973DD">
            <w:pPr>
              <w:widowControl/>
              <w:adjustRightInd w:val="0"/>
              <w:snapToGrid w:val="0"/>
              <w:rPr>
                <w:rFonts w:ascii="Times New Roman" w:hAnsi="Times New Roman"/>
                <w:color w:val="000000"/>
                <w:kern w:val="0"/>
                <w:szCs w:val="21"/>
              </w:rPr>
            </w:pPr>
            <w:r>
              <w:rPr>
                <w:rFonts w:ascii="Times New Roman" w:hAnsi="Times New Roman"/>
                <w:color w:val="000000"/>
                <w:kern w:val="0"/>
                <w:szCs w:val="21"/>
              </w:rPr>
              <w:t>面积（</w:t>
            </w:r>
            <w:r>
              <w:rPr>
                <w:rFonts w:ascii="Times New Roman" w:hAnsi="Times New Roman"/>
                <w:color w:val="000000"/>
                <w:kern w:val="0"/>
                <w:szCs w:val="21"/>
              </w:rPr>
              <w:t>m</w:t>
            </w:r>
            <w:r>
              <w:rPr>
                <w:rFonts w:ascii="Times New Roman" w:hAnsi="Times New Roman"/>
                <w:color w:val="000000"/>
                <w:kern w:val="0"/>
                <w:szCs w:val="21"/>
                <w:vertAlign w:val="superscript"/>
              </w:rPr>
              <w:t>2</w:t>
            </w:r>
            <w:r>
              <w:rPr>
                <w:rFonts w:ascii="Times New Roman" w:hAnsi="Times New Roman"/>
                <w:color w:val="000000"/>
                <w:kern w:val="0"/>
                <w:szCs w:val="21"/>
              </w:rPr>
              <w:t>）</w:t>
            </w:r>
          </w:p>
        </w:tc>
        <w:tc>
          <w:tcPr>
            <w:tcW w:w="1800" w:type="dxa"/>
            <w:tcBorders>
              <w:top w:val="single" w:sz="4" w:space="0" w:color="000000"/>
              <w:left w:val="nil"/>
              <w:bottom w:val="single" w:sz="4" w:space="0" w:color="000000"/>
              <w:right w:val="single" w:sz="4" w:space="0" w:color="000000"/>
            </w:tcBorders>
            <w:noWrap/>
            <w:vAlign w:val="center"/>
          </w:tcPr>
          <w:p w:rsidR="00610695" w:rsidRDefault="00F973DD">
            <w:pPr>
              <w:widowControl/>
              <w:adjustRightInd w:val="0"/>
              <w:snapToGrid w:val="0"/>
              <w:rPr>
                <w:rFonts w:ascii="Times New Roman" w:hAnsi="Times New Roman"/>
                <w:color w:val="000000"/>
                <w:kern w:val="0"/>
                <w:szCs w:val="21"/>
              </w:rPr>
            </w:pPr>
            <w:r>
              <w:rPr>
                <w:rFonts w:ascii="Times New Roman" w:hAnsi="Times New Roman"/>
                <w:color w:val="000000"/>
                <w:kern w:val="0"/>
                <w:szCs w:val="21"/>
              </w:rPr>
              <w:t>类型</w:t>
            </w:r>
          </w:p>
        </w:tc>
        <w:tc>
          <w:tcPr>
            <w:tcW w:w="1419" w:type="dxa"/>
            <w:tcBorders>
              <w:top w:val="single" w:sz="4" w:space="0" w:color="000000"/>
              <w:left w:val="nil"/>
              <w:bottom w:val="single" w:sz="4" w:space="0" w:color="000000"/>
              <w:right w:val="single" w:sz="4" w:space="0" w:color="000000"/>
            </w:tcBorders>
            <w:noWrap/>
            <w:vAlign w:val="center"/>
          </w:tcPr>
          <w:p w:rsidR="00610695" w:rsidRDefault="00F973DD">
            <w:pPr>
              <w:widowControl/>
              <w:adjustRightInd w:val="0"/>
              <w:snapToGrid w:val="0"/>
              <w:rPr>
                <w:rFonts w:ascii="Times New Roman" w:hAnsi="Times New Roman"/>
                <w:color w:val="000000"/>
                <w:kern w:val="0"/>
                <w:szCs w:val="21"/>
              </w:rPr>
            </w:pPr>
            <w:r>
              <w:rPr>
                <w:rFonts w:ascii="Times New Roman" w:hAnsi="Times New Roman"/>
                <w:color w:val="000000"/>
                <w:kern w:val="0"/>
                <w:szCs w:val="21"/>
              </w:rPr>
              <w:t>面积（</w:t>
            </w:r>
            <w:r>
              <w:rPr>
                <w:rFonts w:ascii="Times New Roman" w:hAnsi="Times New Roman"/>
                <w:color w:val="000000"/>
                <w:kern w:val="0"/>
                <w:szCs w:val="21"/>
              </w:rPr>
              <w:t>m</w:t>
            </w:r>
            <w:r>
              <w:rPr>
                <w:rFonts w:ascii="Times New Roman" w:hAnsi="Times New Roman"/>
                <w:color w:val="000000"/>
                <w:kern w:val="0"/>
                <w:szCs w:val="21"/>
                <w:vertAlign w:val="superscript"/>
              </w:rPr>
              <w:t>2</w:t>
            </w:r>
            <w:r>
              <w:rPr>
                <w:rFonts w:ascii="Times New Roman" w:hAnsi="Times New Roman"/>
                <w:color w:val="000000"/>
                <w:kern w:val="0"/>
                <w:szCs w:val="21"/>
              </w:rPr>
              <w:t>）</w:t>
            </w:r>
          </w:p>
        </w:tc>
      </w:tr>
      <w:tr w:rsidR="00610695">
        <w:trPr>
          <w:trHeight w:hRule="exact" w:val="255"/>
          <w:jc w:val="center"/>
        </w:trPr>
        <w:tc>
          <w:tcPr>
            <w:tcW w:w="567" w:type="dxa"/>
            <w:tcBorders>
              <w:top w:val="single" w:sz="4" w:space="0" w:color="auto"/>
              <w:left w:val="single" w:sz="4" w:space="0" w:color="auto"/>
              <w:bottom w:val="single" w:sz="4" w:space="0" w:color="auto"/>
              <w:right w:val="single" w:sz="4" w:space="0" w:color="auto"/>
            </w:tcBorders>
            <w:noWrap/>
            <w:vAlign w:val="center"/>
          </w:tcPr>
          <w:p w:rsidR="00610695" w:rsidRDefault="00610695">
            <w:pPr>
              <w:widowControl/>
              <w:ind w:firstLineChars="200" w:firstLine="420"/>
              <w:rPr>
                <w:rFonts w:ascii="Times New Roman" w:hAnsi="Times New Roman"/>
                <w:color w:val="000000"/>
                <w:kern w:val="0"/>
                <w:szCs w:val="21"/>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610695" w:rsidRDefault="00610695">
            <w:pPr>
              <w:widowControl/>
              <w:ind w:firstLineChars="200" w:firstLine="420"/>
              <w:rPr>
                <w:rFonts w:ascii="Times New Roman" w:hAnsi="Times New Roman"/>
                <w:color w:val="000000"/>
                <w:kern w:val="0"/>
                <w:szCs w:val="21"/>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610695" w:rsidRDefault="00610695">
            <w:pPr>
              <w:widowControl/>
              <w:ind w:firstLineChars="200" w:firstLine="420"/>
              <w:rPr>
                <w:rFonts w:ascii="Times New Roman" w:hAnsi="Times New Roman"/>
                <w:color w:val="000000"/>
                <w:kern w:val="0"/>
                <w:szCs w:val="21"/>
              </w:rPr>
            </w:pPr>
          </w:p>
        </w:tc>
        <w:tc>
          <w:tcPr>
            <w:tcW w:w="1599" w:type="dxa"/>
            <w:tcBorders>
              <w:top w:val="single" w:sz="4" w:space="0" w:color="000000"/>
              <w:left w:val="single" w:sz="4" w:space="0" w:color="auto"/>
              <w:bottom w:val="single" w:sz="4" w:space="0" w:color="000000"/>
              <w:right w:val="single" w:sz="4" w:space="0" w:color="000000"/>
            </w:tcBorders>
            <w:noWrap/>
            <w:vAlign w:val="center"/>
          </w:tcPr>
          <w:p w:rsidR="00610695" w:rsidRDefault="00610695">
            <w:pPr>
              <w:widowControl/>
              <w:adjustRightInd w:val="0"/>
              <w:snapToGrid w:val="0"/>
              <w:ind w:firstLineChars="200" w:firstLine="420"/>
              <w:rPr>
                <w:rFonts w:ascii="Times New Roman" w:hAnsi="Times New Roman"/>
                <w:color w:val="000000"/>
                <w:kern w:val="0"/>
                <w:szCs w:val="21"/>
              </w:rPr>
            </w:pPr>
          </w:p>
        </w:tc>
        <w:tc>
          <w:tcPr>
            <w:tcW w:w="1704" w:type="dxa"/>
            <w:tcBorders>
              <w:top w:val="single" w:sz="4" w:space="0" w:color="000000"/>
              <w:left w:val="nil"/>
              <w:bottom w:val="single" w:sz="4" w:space="0" w:color="000000"/>
              <w:right w:val="single" w:sz="4" w:space="0" w:color="000000"/>
            </w:tcBorders>
            <w:noWrap/>
            <w:vAlign w:val="center"/>
          </w:tcPr>
          <w:p w:rsidR="00610695" w:rsidRDefault="00610695">
            <w:pPr>
              <w:widowControl/>
              <w:adjustRightInd w:val="0"/>
              <w:snapToGrid w:val="0"/>
              <w:ind w:firstLineChars="200" w:firstLine="420"/>
              <w:rPr>
                <w:rFonts w:ascii="Times New Roman" w:hAnsi="Times New Roman"/>
                <w:color w:val="000000"/>
                <w:kern w:val="0"/>
                <w:szCs w:val="21"/>
              </w:rPr>
            </w:pPr>
          </w:p>
        </w:tc>
        <w:tc>
          <w:tcPr>
            <w:tcW w:w="1800" w:type="dxa"/>
            <w:tcBorders>
              <w:top w:val="single" w:sz="4" w:space="0" w:color="000000"/>
              <w:left w:val="nil"/>
              <w:bottom w:val="single" w:sz="4" w:space="0" w:color="000000"/>
              <w:right w:val="single" w:sz="4" w:space="0" w:color="000000"/>
            </w:tcBorders>
            <w:noWrap/>
            <w:vAlign w:val="center"/>
          </w:tcPr>
          <w:p w:rsidR="00610695" w:rsidRDefault="00610695">
            <w:pPr>
              <w:widowControl/>
              <w:adjustRightInd w:val="0"/>
              <w:snapToGrid w:val="0"/>
              <w:ind w:firstLineChars="200" w:firstLine="420"/>
              <w:rPr>
                <w:rFonts w:ascii="Times New Roman" w:hAnsi="Times New Roman"/>
                <w:color w:val="000000"/>
                <w:kern w:val="0"/>
                <w:szCs w:val="21"/>
              </w:rPr>
            </w:pPr>
          </w:p>
        </w:tc>
        <w:tc>
          <w:tcPr>
            <w:tcW w:w="1419" w:type="dxa"/>
            <w:tcBorders>
              <w:top w:val="single" w:sz="4" w:space="0" w:color="000000"/>
              <w:left w:val="nil"/>
              <w:bottom w:val="single" w:sz="4" w:space="0" w:color="000000"/>
              <w:right w:val="single" w:sz="4" w:space="0" w:color="000000"/>
            </w:tcBorders>
            <w:noWrap/>
            <w:vAlign w:val="center"/>
          </w:tcPr>
          <w:p w:rsidR="00610695" w:rsidRDefault="00610695">
            <w:pPr>
              <w:widowControl/>
              <w:adjustRightInd w:val="0"/>
              <w:snapToGrid w:val="0"/>
              <w:ind w:firstLineChars="200" w:firstLine="420"/>
              <w:rPr>
                <w:rFonts w:ascii="Times New Roman" w:hAnsi="Times New Roman"/>
                <w:color w:val="000000"/>
                <w:kern w:val="0"/>
                <w:szCs w:val="21"/>
              </w:rPr>
            </w:pPr>
          </w:p>
        </w:tc>
      </w:tr>
      <w:tr w:rsidR="00610695">
        <w:trPr>
          <w:trHeight w:hRule="exact" w:val="255"/>
          <w:jc w:val="center"/>
        </w:trPr>
        <w:tc>
          <w:tcPr>
            <w:tcW w:w="567" w:type="dxa"/>
            <w:tcBorders>
              <w:top w:val="single" w:sz="4" w:space="0" w:color="auto"/>
              <w:left w:val="single" w:sz="4" w:space="0" w:color="auto"/>
              <w:bottom w:val="single" w:sz="4" w:space="0" w:color="auto"/>
              <w:right w:val="single" w:sz="4" w:space="0" w:color="auto"/>
            </w:tcBorders>
            <w:noWrap/>
            <w:vAlign w:val="center"/>
          </w:tcPr>
          <w:p w:rsidR="00610695" w:rsidRDefault="00610695">
            <w:pPr>
              <w:widowControl/>
              <w:ind w:firstLineChars="200" w:firstLine="420"/>
              <w:rPr>
                <w:rFonts w:ascii="Times New Roman" w:hAnsi="Times New Roman"/>
                <w:color w:val="000000"/>
                <w:kern w:val="0"/>
                <w:szCs w:val="21"/>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610695" w:rsidRDefault="00610695">
            <w:pPr>
              <w:widowControl/>
              <w:ind w:firstLineChars="200" w:firstLine="420"/>
              <w:rPr>
                <w:rFonts w:ascii="Times New Roman" w:hAnsi="Times New Roman"/>
                <w:color w:val="000000"/>
                <w:kern w:val="0"/>
                <w:szCs w:val="21"/>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610695" w:rsidRDefault="00610695">
            <w:pPr>
              <w:widowControl/>
              <w:ind w:firstLineChars="200" w:firstLine="420"/>
              <w:rPr>
                <w:rFonts w:ascii="Times New Roman" w:hAnsi="Times New Roman"/>
                <w:color w:val="000000"/>
                <w:kern w:val="0"/>
                <w:szCs w:val="21"/>
              </w:rPr>
            </w:pPr>
          </w:p>
        </w:tc>
        <w:tc>
          <w:tcPr>
            <w:tcW w:w="1599" w:type="dxa"/>
            <w:tcBorders>
              <w:top w:val="single" w:sz="4" w:space="0" w:color="000000"/>
              <w:left w:val="single" w:sz="4" w:space="0" w:color="auto"/>
              <w:bottom w:val="single" w:sz="4" w:space="0" w:color="000000"/>
              <w:right w:val="single" w:sz="4" w:space="0" w:color="000000"/>
            </w:tcBorders>
            <w:noWrap/>
            <w:vAlign w:val="center"/>
          </w:tcPr>
          <w:p w:rsidR="00610695" w:rsidRDefault="00610695">
            <w:pPr>
              <w:widowControl/>
              <w:adjustRightInd w:val="0"/>
              <w:snapToGrid w:val="0"/>
              <w:ind w:firstLineChars="200" w:firstLine="420"/>
              <w:rPr>
                <w:rFonts w:ascii="Times New Roman" w:hAnsi="Times New Roman"/>
                <w:color w:val="000000"/>
                <w:kern w:val="0"/>
                <w:szCs w:val="21"/>
              </w:rPr>
            </w:pPr>
          </w:p>
        </w:tc>
        <w:tc>
          <w:tcPr>
            <w:tcW w:w="1704" w:type="dxa"/>
            <w:tcBorders>
              <w:top w:val="single" w:sz="4" w:space="0" w:color="000000"/>
              <w:left w:val="nil"/>
              <w:bottom w:val="single" w:sz="4" w:space="0" w:color="000000"/>
              <w:right w:val="single" w:sz="4" w:space="0" w:color="000000"/>
            </w:tcBorders>
            <w:noWrap/>
            <w:vAlign w:val="center"/>
          </w:tcPr>
          <w:p w:rsidR="00610695" w:rsidRDefault="00610695">
            <w:pPr>
              <w:widowControl/>
              <w:adjustRightInd w:val="0"/>
              <w:snapToGrid w:val="0"/>
              <w:ind w:firstLineChars="200" w:firstLine="420"/>
              <w:rPr>
                <w:rFonts w:ascii="Times New Roman" w:hAnsi="Times New Roman"/>
                <w:color w:val="000000"/>
                <w:kern w:val="0"/>
                <w:szCs w:val="21"/>
              </w:rPr>
            </w:pPr>
          </w:p>
        </w:tc>
        <w:tc>
          <w:tcPr>
            <w:tcW w:w="1800" w:type="dxa"/>
            <w:tcBorders>
              <w:top w:val="single" w:sz="4" w:space="0" w:color="000000"/>
              <w:left w:val="nil"/>
              <w:bottom w:val="single" w:sz="4" w:space="0" w:color="000000"/>
              <w:right w:val="single" w:sz="4" w:space="0" w:color="000000"/>
            </w:tcBorders>
            <w:noWrap/>
            <w:vAlign w:val="center"/>
          </w:tcPr>
          <w:p w:rsidR="00610695" w:rsidRDefault="00610695">
            <w:pPr>
              <w:widowControl/>
              <w:adjustRightInd w:val="0"/>
              <w:snapToGrid w:val="0"/>
              <w:ind w:firstLineChars="200" w:firstLine="420"/>
              <w:rPr>
                <w:rFonts w:ascii="Times New Roman" w:hAnsi="Times New Roman"/>
                <w:color w:val="000000"/>
                <w:kern w:val="0"/>
                <w:szCs w:val="21"/>
              </w:rPr>
            </w:pPr>
          </w:p>
        </w:tc>
        <w:tc>
          <w:tcPr>
            <w:tcW w:w="1419" w:type="dxa"/>
            <w:tcBorders>
              <w:top w:val="single" w:sz="4" w:space="0" w:color="000000"/>
              <w:left w:val="nil"/>
              <w:bottom w:val="single" w:sz="4" w:space="0" w:color="000000"/>
              <w:right w:val="single" w:sz="4" w:space="0" w:color="000000"/>
            </w:tcBorders>
            <w:noWrap/>
            <w:vAlign w:val="center"/>
          </w:tcPr>
          <w:p w:rsidR="00610695" w:rsidRDefault="00610695">
            <w:pPr>
              <w:widowControl/>
              <w:adjustRightInd w:val="0"/>
              <w:snapToGrid w:val="0"/>
              <w:ind w:firstLineChars="200" w:firstLine="420"/>
              <w:rPr>
                <w:rFonts w:ascii="Times New Roman" w:hAnsi="Times New Roman"/>
                <w:color w:val="000000"/>
                <w:kern w:val="0"/>
                <w:szCs w:val="21"/>
              </w:rPr>
            </w:pPr>
          </w:p>
        </w:tc>
      </w:tr>
    </w:tbl>
    <w:p w:rsidR="00610695" w:rsidRDefault="00F973DD" w:rsidP="0012768D">
      <w:pPr>
        <w:spacing w:beforeLines="50" w:line="360" w:lineRule="auto"/>
        <w:ind w:firstLineChars="200" w:firstLine="480"/>
        <w:contextualSpacing/>
        <w:rPr>
          <w:rFonts w:ascii="Times New Roman" w:hAnsi="Times New Roman"/>
          <w:color w:val="000000"/>
          <w:sz w:val="24"/>
          <w:szCs w:val="24"/>
        </w:rPr>
      </w:pPr>
      <w:r>
        <w:rPr>
          <w:rFonts w:ascii="Times New Roman" w:hAnsi="Times New Roman"/>
          <w:color w:val="000000"/>
          <w:sz w:val="24"/>
          <w:szCs w:val="24"/>
        </w:rPr>
        <w:t>3</w:t>
      </w:r>
      <w:r>
        <w:rPr>
          <w:rFonts w:ascii="Times New Roman" w:hAnsi="Times New Roman"/>
          <w:color w:val="000000"/>
          <w:sz w:val="24"/>
          <w:szCs w:val="24"/>
        </w:rPr>
        <w:t>、监测频率</w:t>
      </w:r>
    </w:p>
    <w:p w:rsidR="00610695" w:rsidRDefault="00F973DD">
      <w:pPr>
        <w:spacing w:line="360" w:lineRule="auto"/>
        <w:ind w:firstLineChars="200" w:firstLine="480"/>
        <w:contextualSpacing/>
        <w:rPr>
          <w:rFonts w:ascii="Times New Roman" w:hAnsi="Times New Roman"/>
          <w:color w:val="000000"/>
          <w:sz w:val="24"/>
          <w:szCs w:val="24"/>
        </w:rPr>
      </w:pPr>
      <w:r>
        <w:rPr>
          <w:rFonts w:ascii="Times New Roman" w:hAnsi="Times New Roman"/>
          <w:color w:val="000000"/>
          <w:sz w:val="24"/>
          <w:szCs w:val="24"/>
        </w:rPr>
        <w:t>每月目测</w:t>
      </w:r>
      <w:r>
        <w:rPr>
          <w:rFonts w:ascii="Times New Roman" w:hAnsi="Times New Roman"/>
          <w:color w:val="000000"/>
          <w:sz w:val="24"/>
          <w:szCs w:val="24"/>
        </w:rPr>
        <w:t>1</w:t>
      </w:r>
      <w:r>
        <w:rPr>
          <w:rFonts w:ascii="Times New Roman" w:hAnsi="Times New Roman"/>
          <w:color w:val="000000"/>
          <w:sz w:val="24"/>
          <w:szCs w:val="24"/>
        </w:rPr>
        <w:t>次，每年对场地占用情况进行一次仪器测量并拍照摄像。</w:t>
      </w:r>
    </w:p>
    <w:p w:rsidR="00610695" w:rsidRPr="00A27D58" w:rsidRDefault="00A27D58" w:rsidP="00A27D58">
      <w:pPr>
        <w:pStyle w:val="3"/>
        <w:jc w:val="center"/>
        <w:rPr>
          <w:rFonts w:ascii="宋体" w:eastAsia="宋体" w:hAnsi="宋体" w:cs="宋体"/>
          <w:b/>
          <w:bCs/>
          <w:lang w:val="zh-CN"/>
        </w:rPr>
      </w:pPr>
      <w:bookmarkStart w:id="299" w:name="_Toc193219491"/>
      <w:bookmarkStart w:id="300" w:name="_Toc193219509"/>
      <w:r>
        <w:rPr>
          <w:rFonts w:ascii="宋体" w:eastAsia="宋体" w:hAnsi="宋体" w:cs="宋体"/>
          <w:b/>
          <w:bCs/>
          <w:lang w:val="zh-CN"/>
        </w:rPr>
        <w:t>第三节</w:t>
      </w:r>
      <w:r>
        <w:rPr>
          <w:rFonts w:ascii="宋体" w:eastAsia="宋体" w:hAnsi="宋体" w:cs="宋体" w:hint="eastAsia"/>
          <w:b/>
          <w:bCs/>
          <w:lang w:val="zh-CN"/>
        </w:rPr>
        <w:t xml:space="preserve"> </w:t>
      </w:r>
      <w:r>
        <w:rPr>
          <w:rFonts w:ascii="宋体" w:eastAsia="宋体" w:hAnsi="宋体" w:cs="宋体"/>
          <w:b/>
          <w:bCs/>
          <w:lang w:val="zh-CN"/>
        </w:rPr>
        <w:t>植被管护</w:t>
      </w:r>
      <w:bookmarkEnd w:id="299"/>
      <w:bookmarkEnd w:id="300"/>
    </w:p>
    <w:p w:rsidR="00A27D58" w:rsidRPr="00A27D58" w:rsidRDefault="00A27D58" w:rsidP="00A27D58">
      <w:pPr>
        <w:spacing w:line="360" w:lineRule="auto"/>
        <w:ind w:firstLineChars="200" w:firstLine="482"/>
        <w:contextualSpacing/>
        <w:rPr>
          <w:rFonts w:ascii="Times New Roman" w:hAnsi="Times New Roman"/>
          <w:b/>
          <w:color w:val="000000"/>
          <w:sz w:val="24"/>
          <w:szCs w:val="24"/>
        </w:rPr>
      </w:pPr>
      <w:r w:rsidRPr="00A27D58">
        <w:rPr>
          <w:rFonts w:ascii="Times New Roman" w:hAnsi="Times New Roman" w:hint="eastAsia"/>
          <w:b/>
          <w:color w:val="000000"/>
          <w:sz w:val="24"/>
          <w:szCs w:val="24"/>
        </w:rPr>
        <w:t>一、灌溉</w:t>
      </w:r>
    </w:p>
    <w:p w:rsidR="00A27D58" w:rsidRPr="0038414E" w:rsidRDefault="00A27D58" w:rsidP="00A27D58">
      <w:pPr>
        <w:spacing w:line="360" w:lineRule="auto"/>
        <w:ind w:firstLineChars="200" w:firstLine="480"/>
        <w:rPr>
          <w:rFonts w:ascii="宋体" w:hAnsi="宋体" w:cs="宋体"/>
          <w:sz w:val="24"/>
          <w:szCs w:val="24"/>
        </w:rPr>
      </w:pPr>
      <w:r>
        <w:rPr>
          <w:rFonts w:ascii="宋体" w:hAnsi="宋体" w:cs="宋体" w:hint="eastAsia"/>
          <w:sz w:val="24"/>
          <w:szCs w:val="24"/>
        </w:rPr>
        <w:t>对前期</w:t>
      </w:r>
      <w:r w:rsidRPr="0038414E">
        <w:rPr>
          <w:rFonts w:ascii="宋体" w:hAnsi="宋体" w:cs="宋体" w:hint="eastAsia"/>
          <w:sz w:val="24"/>
          <w:szCs w:val="24"/>
        </w:rPr>
        <w:t>复垦场地每年春、秋两季灌水，以提高植被的成活率和生长速度。一般不在中午和晚上浇水，浇水量根据检查土壤湿润的程度来确定，一般浇水到湿润整个覆土土壤。</w:t>
      </w:r>
      <w:proofErr w:type="gramStart"/>
      <w:r w:rsidRPr="0038414E">
        <w:rPr>
          <w:rFonts w:ascii="宋体" w:hAnsi="宋体" w:cs="宋体" w:hint="eastAsia"/>
          <w:sz w:val="24"/>
          <w:szCs w:val="24"/>
        </w:rPr>
        <w:t>灌溉既</w:t>
      </w:r>
      <w:proofErr w:type="gramEnd"/>
      <w:r w:rsidRPr="0038414E">
        <w:rPr>
          <w:rFonts w:ascii="宋体" w:hAnsi="宋体" w:cs="宋体" w:hint="eastAsia"/>
          <w:sz w:val="24"/>
          <w:szCs w:val="24"/>
        </w:rPr>
        <w:t>促进苗木生长，也为优良的苗木成熟或营养繁殖创造条件，加强播种林地的管理，是种植成功的关键环节。</w:t>
      </w:r>
    </w:p>
    <w:p w:rsidR="00A27D58" w:rsidRPr="00A27D58" w:rsidRDefault="00A27D58" w:rsidP="00A27D58">
      <w:pPr>
        <w:spacing w:line="360" w:lineRule="auto"/>
        <w:ind w:firstLineChars="200" w:firstLine="482"/>
        <w:contextualSpacing/>
        <w:rPr>
          <w:rFonts w:ascii="Times New Roman" w:hAnsi="Times New Roman"/>
          <w:b/>
          <w:color w:val="000000"/>
          <w:sz w:val="24"/>
          <w:szCs w:val="24"/>
        </w:rPr>
      </w:pPr>
      <w:bookmarkStart w:id="301" w:name="_Toc1751_WPSOffice_Level3"/>
      <w:bookmarkEnd w:id="301"/>
      <w:r>
        <w:rPr>
          <w:rFonts w:ascii="Times New Roman" w:hAnsi="Times New Roman" w:hint="eastAsia"/>
          <w:b/>
          <w:color w:val="000000"/>
          <w:sz w:val="24"/>
          <w:szCs w:val="24"/>
        </w:rPr>
        <w:t>二</w:t>
      </w:r>
      <w:r w:rsidRPr="00A27D58">
        <w:rPr>
          <w:rFonts w:ascii="Times New Roman" w:hAnsi="Times New Roman" w:hint="eastAsia"/>
          <w:b/>
          <w:color w:val="000000"/>
          <w:sz w:val="24"/>
          <w:szCs w:val="24"/>
        </w:rPr>
        <w:t>、人工管护</w:t>
      </w:r>
    </w:p>
    <w:p w:rsidR="00A27D58" w:rsidRPr="0038414E" w:rsidRDefault="00A27D58" w:rsidP="00A27D58">
      <w:pPr>
        <w:spacing w:line="360" w:lineRule="auto"/>
        <w:ind w:firstLineChars="200" w:firstLine="480"/>
        <w:rPr>
          <w:rFonts w:ascii="宋体" w:hAnsi="宋体" w:cs="宋体"/>
          <w:sz w:val="24"/>
          <w:szCs w:val="24"/>
        </w:rPr>
      </w:pPr>
      <w:r w:rsidRPr="0038414E">
        <w:rPr>
          <w:rFonts w:ascii="宋体" w:hAnsi="宋体" w:cs="宋体" w:hint="eastAsia"/>
          <w:sz w:val="24"/>
          <w:szCs w:val="24"/>
        </w:rPr>
        <w:t>治理后的土地应进行人工管理，防止牲畜对恢复植被的损害，在第一</w:t>
      </w:r>
      <w:r w:rsidR="00FB4E4D">
        <w:rPr>
          <w:rFonts w:ascii="宋体" w:hAnsi="宋体" w:cs="宋体" w:hint="eastAsia"/>
          <w:sz w:val="24"/>
          <w:szCs w:val="24"/>
        </w:rPr>
        <w:t>、</w:t>
      </w:r>
      <w:r w:rsidRPr="0038414E">
        <w:rPr>
          <w:rFonts w:ascii="宋体" w:hAnsi="宋体" w:cs="宋体" w:hint="eastAsia"/>
          <w:sz w:val="24"/>
          <w:szCs w:val="24"/>
        </w:rPr>
        <w:t>二年需定期整形修枝，对未成活的树木应在第二年及时补栽。根据实地调查每人每天可管护面积为1.0hm</w:t>
      </w:r>
      <w:r w:rsidRPr="0038414E">
        <w:rPr>
          <w:rFonts w:ascii="宋体" w:hAnsi="宋体" w:cs="宋体" w:hint="eastAsia"/>
          <w:sz w:val="24"/>
          <w:szCs w:val="24"/>
          <w:vertAlign w:val="superscript"/>
        </w:rPr>
        <w:t>2</w:t>
      </w:r>
      <w:r w:rsidRPr="0038414E">
        <w:rPr>
          <w:rFonts w:ascii="宋体" w:hAnsi="宋体" w:cs="宋体" w:hint="eastAsia"/>
          <w:sz w:val="24"/>
          <w:szCs w:val="24"/>
        </w:rPr>
        <w:t>。</w:t>
      </w:r>
    </w:p>
    <w:p w:rsidR="00A27D58" w:rsidRPr="0038414E" w:rsidRDefault="00A27D58" w:rsidP="00A27D58">
      <w:pPr>
        <w:spacing w:line="360" w:lineRule="auto"/>
        <w:ind w:firstLineChars="200" w:firstLine="480"/>
        <w:rPr>
          <w:rFonts w:ascii="宋体" w:hAnsi="宋体" w:cs="宋体"/>
          <w:sz w:val="24"/>
          <w:szCs w:val="24"/>
        </w:rPr>
      </w:pPr>
      <w:r w:rsidRPr="0038414E">
        <w:rPr>
          <w:rFonts w:ascii="宋体" w:hAnsi="宋体" w:cs="宋体" w:hint="eastAsia"/>
          <w:sz w:val="24"/>
          <w:szCs w:val="24"/>
        </w:rPr>
        <w:t>恢复植被期间，严格执行禁放牧、禁开荒、禁狩猎、禁用火，与承包户签订管理责任合同对恢复植被区进行长期人工巡护；由承包户因地制宜，进行补种，所需的树草种由复垦施工方统一供给；重视植被的越冬与返青期的管护，尤其是</w:t>
      </w:r>
      <w:r w:rsidRPr="0038414E">
        <w:rPr>
          <w:rFonts w:ascii="宋体" w:hAnsi="宋体" w:cs="宋体" w:hint="eastAsia"/>
          <w:sz w:val="24"/>
          <w:szCs w:val="24"/>
        </w:rPr>
        <w:lastRenderedPageBreak/>
        <w:t>初建林苗地，对植被稀疏区应及时补播；矿区冬季漫长寒冷，最好在雨季来临前完成补种作业；当出现明显的缺素症状时，亦应及时追肥；多年生植被生长非常缓慢，极易遭受病虫草害的侵袭，控制不好很可能造成建植失败，因此苗期须十分重视病虫害防治。</w:t>
      </w:r>
    </w:p>
    <w:p w:rsidR="00610695" w:rsidRDefault="00A27D58" w:rsidP="00A27D58">
      <w:pPr>
        <w:spacing w:line="360" w:lineRule="auto"/>
        <w:ind w:firstLineChars="200" w:firstLine="480"/>
        <w:contextualSpacing/>
        <w:rPr>
          <w:rFonts w:ascii="宋体" w:hAnsi="宋体" w:cs="宋体"/>
          <w:sz w:val="24"/>
          <w:szCs w:val="24"/>
        </w:rPr>
      </w:pPr>
      <w:r w:rsidRPr="0038414E">
        <w:rPr>
          <w:rFonts w:ascii="宋体" w:hAnsi="宋体" w:cs="宋体" w:hint="eastAsia"/>
          <w:sz w:val="24"/>
          <w:szCs w:val="24"/>
        </w:rPr>
        <w:t>管护期限为恢复植被后的时间，每年管护2次，保证植物成活率达到90%以上。</w:t>
      </w:r>
    </w:p>
    <w:p w:rsidR="00FB4E4D" w:rsidRDefault="00FB4E4D" w:rsidP="00FB4E4D">
      <w:pPr>
        <w:pStyle w:val="Default"/>
      </w:pPr>
    </w:p>
    <w:p w:rsidR="00FB4E4D" w:rsidRDefault="00FB4E4D" w:rsidP="00FB4E4D">
      <w:pPr>
        <w:pStyle w:val="Default"/>
      </w:pPr>
    </w:p>
    <w:p w:rsidR="00FB4E4D" w:rsidRDefault="00FB4E4D" w:rsidP="00FB4E4D">
      <w:pPr>
        <w:pStyle w:val="Default"/>
      </w:pPr>
    </w:p>
    <w:p w:rsidR="00FB4E4D" w:rsidRDefault="00FB4E4D" w:rsidP="00FB4E4D">
      <w:pPr>
        <w:pStyle w:val="Default"/>
      </w:pPr>
    </w:p>
    <w:p w:rsidR="00FB4E4D" w:rsidRDefault="00FB4E4D" w:rsidP="00FB4E4D">
      <w:pPr>
        <w:pStyle w:val="Default"/>
      </w:pPr>
    </w:p>
    <w:p w:rsidR="00FB4E4D" w:rsidRDefault="00FB4E4D" w:rsidP="00FB4E4D">
      <w:pPr>
        <w:pStyle w:val="Default"/>
      </w:pPr>
    </w:p>
    <w:p w:rsidR="00FB4E4D" w:rsidRDefault="00FB4E4D" w:rsidP="00FB4E4D">
      <w:pPr>
        <w:pStyle w:val="Default"/>
      </w:pPr>
    </w:p>
    <w:p w:rsidR="00FB4E4D" w:rsidRDefault="00FB4E4D" w:rsidP="00FB4E4D">
      <w:pPr>
        <w:pStyle w:val="Default"/>
      </w:pPr>
    </w:p>
    <w:p w:rsidR="00FB4E4D" w:rsidRDefault="00FB4E4D" w:rsidP="00FB4E4D">
      <w:pPr>
        <w:pStyle w:val="Default"/>
      </w:pPr>
    </w:p>
    <w:p w:rsidR="00FB4E4D" w:rsidRDefault="00FB4E4D" w:rsidP="00FB4E4D">
      <w:pPr>
        <w:pStyle w:val="Default"/>
      </w:pPr>
    </w:p>
    <w:p w:rsidR="00FB4E4D" w:rsidRDefault="00FB4E4D" w:rsidP="00FB4E4D">
      <w:pPr>
        <w:pStyle w:val="Default"/>
      </w:pPr>
    </w:p>
    <w:p w:rsidR="00FB4E4D" w:rsidRDefault="00FB4E4D" w:rsidP="00FB4E4D">
      <w:pPr>
        <w:pStyle w:val="Default"/>
      </w:pPr>
    </w:p>
    <w:p w:rsidR="00FB4E4D" w:rsidRDefault="00FB4E4D" w:rsidP="00FB4E4D">
      <w:pPr>
        <w:pStyle w:val="Default"/>
      </w:pPr>
    </w:p>
    <w:p w:rsidR="00FB4E4D" w:rsidRDefault="00FB4E4D" w:rsidP="00FB4E4D">
      <w:pPr>
        <w:pStyle w:val="Default"/>
      </w:pPr>
    </w:p>
    <w:p w:rsidR="00FB4E4D" w:rsidRDefault="00FB4E4D" w:rsidP="00FB4E4D">
      <w:pPr>
        <w:pStyle w:val="Default"/>
      </w:pPr>
    </w:p>
    <w:p w:rsidR="00FB4E4D" w:rsidRDefault="00FB4E4D" w:rsidP="00FB4E4D">
      <w:pPr>
        <w:pStyle w:val="Default"/>
      </w:pPr>
    </w:p>
    <w:p w:rsidR="00FB4E4D" w:rsidRDefault="00FB4E4D" w:rsidP="00FB4E4D">
      <w:pPr>
        <w:pStyle w:val="Default"/>
      </w:pPr>
    </w:p>
    <w:p w:rsidR="00FB4E4D" w:rsidRDefault="00FB4E4D" w:rsidP="00FB4E4D">
      <w:pPr>
        <w:pStyle w:val="Default"/>
      </w:pPr>
    </w:p>
    <w:p w:rsidR="00FB4E4D" w:rsidRDefault="00FB4E4D" w:rsidP="00FB4E4D">
      <w:pPr>
        <w:pStyle w:val="Default"/>
      </w:pPr>
    </w:p>
    <w:p w:rsidR="00FB4E4D" w:rsidRDefault="00FB4E4D" w:rsidP="00FB4E4D">
      <w:pPr>
        <w:pStyle w:val="Default"/>
      </w:pPr>
    </w:p>
    <w:p w:rsidR="00FB4E4D" w:rsidRDefault="00FB4E4D" w:rsidP="00FB4E4D">
      <w:pPr>
        <w:pStyle w:val="Default"/>
      </w:pPr>
    </w:p>
    <w:p w:rsidR="00FB4E4D" w:rsidRDefault="00FB4E4D" w:rsidP="00FB4E4D">
      <w:pPr>
        <w:pStyle w:val="Default"/>
      </w:pPr>
    </w:p>
    <w:p w:rsidR="00FB4E4D" w:rsidRDefault="00FB4E4D" w:rsidP="00FB4E4D">
      <w:pPr>
        <w:pStyle w:val="Default"/>
      </w:pPr>
    </w:p>
    <w:p w:rsidR="00FB4E4D" w:rsidRDefault="00FB4E4D" w:rsidP="00FB4E4D">
      <w:pPr>
        <w:pStyle w:val="Default"/>
      </w:pPr>
    </w:p>
    <w:p w:rsidR="00FB4E4D" w:rsidRDefault="00FB4E4D" w:rsidP="00FB4E4D">
      <w:pPr>
        <w:pStyle w:val="Default"/>
      </w:pPr>
    </w:p>
    <w:p w:rsidR="00FB4E4D" w:rsidRDefault="00FB4E4D" w:rsidP="00FB4E4D">
      <w:pPr>
        <w:pStyle w:val="Default"/>
      </w:pPr>
    </w:p>
    <w:p w:rsidR="00FB4E4D" w:rsidRDefault="00FB4E4D" w:rsidP="00FB4E4D">
      <w:pPr>
        <w:pStyle w:val="Default"/>
      </w:pPr>
    </w:p>
    <w:p w:rsidR="00FB4E4D" w:rsidRDefault="00FB4E4D" w:rsidP="00FB4E4D">
      <w:pPr>
        <w:pStyle w:val="Default"/>
      </w:pPr>
    </w:p>
    <w:p w:rsidR="00FB4E4D" w:rsidRDefault="00FB4E4D" w:rsidP="00FB4E4D">
      <w:pPr>
        <w:pStyle w:val="Default"/>
      </w:pPr>
    </w:p>
    <w:p w:rsidR="00FB4E4D" w:rsidRPr="00FB4E4D" w:rsidRDefault="00FB4E4D" w:rsidP="00FB4E4D">
      <w:pPr>
        <w:pStyle w:val="Default"/>
      </w:pPr>
    </w:p>
    <w:p w:rsidR="00610695" w:rsidRDefault="00610695">
      <w:pPr>
        <w:pStyle w:val="Default"/>
        <w:rPr>
          <w:rFonts w:ascii="Times New Roman" w:hAnsi="Times New Roman" w:cs="Times New Roman"/>
        </w:rPr>
      </w:pPr>
    </w:p>
    <w:p w:rsidR="00610695" w:rsidRDefault="00F973DD" w:rsidP="0012768D">
      <w:pPr>
        <w:pStyle w:val="2"/>
        <w:widowControl w:val="0"/>
        <w:adjustRightInd/>
        <w:snapToGrid/>
        <w:spacing w:beforeLines="50"/>
        <w:jc w:val="center"/>
        <w:rPr>
          <w:rFonts w:ascii="宋体" w:eastAsia="宋体" w:hAnsi="宋体" w:cs="宋体"/>
          <w:b/>
          <w:bCs w:val="0"/>
          <w:szCs w:val="30"/>
          <w:lang w:val="zh-CN"/>
        </w:rPr>
      </w:pPr>
      <w:bookmarkStart w:id="302" w:name="_Toc9441"/>
      <w:bookmarkStart w:id="303" w:name="_Toc27275"/>
      <w:bookmarkStart w:id="304" w:name="_Toc14626"/>
      <w:bookmarkStart w:id="305" w:name="_Toc193219476"/>
      <w:bookmarkStart w:id="306" w:name="_Toc193219492"/>
      <w:bookmarkStart w:id="307" w:name="_Toc193219510"/>
      <w:r>
        <w:rPr>
          <w:rFonts w:ascii="宋体" w:eastAsia="宋体" w:hAnsi="宋体" w:cs="宋体" w:hint="eastAsia"/>
          <w:b/>
          <w:bCs w:val="0"/>
          <w:szCs w:val="30"/>
          <w:lang w:val="zh-CN"/>
        </w:rPr>
        <w:lastRenderedPageBreak/>
        <w:t>第六章  经费估算</w:t>
      </w:r>
      <w:bookmarkEnd w:id="302"/>
      <w:bookmarkEnd w:id="303"/>
      <w:bookmarkEnd w:id="304"/>
      <w:bookmarkEnd w:id="305"/>
      <w:bookmarkEnd w:id="306"/>
      <w:bookmarkEnd w:id="307"/>
    </w:p>
    <w:p w:rsidR="00610695" w:rsidRDefault="00F973DD" w:rsidP="00F5004B">
      <w:pPr>
        <w:pStyle w:val="3"/>
        <w:jc w:val="center"/>
        <w:rPr>
          <w:rFonts w:ascii="宋体" w:eastAsia="宋体" w:hAnsi="宋体" w:cs="宋体"/>
          <w:b/>
          <w:bCs/>
          <w:lang w:val="zh-CN"/>
        </w:rPr>
      </w:pPr>
      <w:bookmarkStart w:id="308" w:name="_Toc27331"/>
      <w:bookmarkStart w:id="309" w:name="_Toc7103"/>
      <w:bookmarkStart w:id="310" w:name="_Toc193219493"/>
      <w:bookmarkStart w:id="311" w:name="_Toc193219511"/>
      <w:r>
        <w:rPr>
          <w:rFonts w:ascii="宋体" w:eastAsia="宋体" w:hAnsi="宋体" w:cs="宋体" w:hint="eastAsia"/>
          <w:b/>
          <w:bCs/>
          <w:lang w:val="zh-CN"/>
        </w:rPr>
        <w:t>第一节  预算编制依据</w:t>
      </w:r>
      <w:bookmarkEnd w:id="308"/>
      <w:bookmarkEnd w:id="309"/>
      <w:bookmarkEnd w:id="310"/>
      <w:bookmarkEnd w:id="311"/>
    </w:p>
    <w:p w:rsidR="00610695" w:rsidRDefault="00F973DD">
      <w:pPr>
        <w:spacing w:line="360" w:lineRule="auto"/>
        <w:ind w:firstLineChars="200" w:firstLine="480"/>
        <w:contextualSpacing/>
        <w:rPr>
          <w:rFonts w:ascii="Times New Roman" w:hAnsi="Times New Roman"/>
          <w:color w:val="000000"/>
          <w:sz w:val="24"/>
          <w:szCs w:val="24"/>
        </w:rPr>
      </w:pPr>
      <w:r>
        <w:rPr>
          <w:rFonts w:ascii="Times New Roman" w:hAnsi="Times New Roman"/>
          <w:color w:val="000000"/>
          <w:sz w:val="24"/>
          <w:szCs w:val="24"/>
        </w:rPr>
        <w:t>1</w:t>
      </w:r>
      <w:r>
        <w:rPr>
          <w:rFonts w:ascii="Times New Roman" w:hAnsi="Times New Roman"/>
          <w:color w:val="000000"/>
          <w:sz w:val="24"/>
          <w:szCs w:val="24"/>
        </w:rPr>
        <w:t>、矿山地质环境治理方案的实物工作量、相关图件及说明；</w:t>
      </w:r>
    </w:p>
    <w:p w:rsidR="00610695" w:rsidRDefault="00F973DD">
      <w:pPr>
        <w:spacing w:line="360" w:lineRule="auto"/>
        <w:ind w:firstLineChars="200" w:firstLine="480"/>
        <w:contextualSpacing/>
        <w:rPr>
          <w:rFonts w:ascii="Times New Roman" w:hAnsi="Times New Roman"/>
          <w:color w:val="000000"/>
          <w:sz w:val="24"/>
          <w:szCs w:val="24"/>
        </w:rPr>
      </w:pPr>
      <w:r>
        <w:rPr>
          <w:rFonts w:ascii="Times New Roman" w:hAnsi="Times New Roman"/>
          <w:color w:val="000000"/>
          <w:sz w:val="24"/>
          <w:szCs w:val="24"/>
        </w:rPr>
        <w:t>2</w:t>
      </w:r>
      <w:r>
        <w:rPr>
          <w:rFonts w:ascii="Times New Roman" w:hAnsi="Times New Roman"/>
          <w:color w:val="000000"/>
          <w:sz w:val="24"/>
          <w:szCs w:val="24"/>
        </w:rPr>
        <w:t>、内蒙古财政厅、国土资源厅印发《内蒙古自治区矿山地质环境治理工程预算定额标准》（试行）的通知，</w:t>
      </w:r>
      <w:proofErr w:type="gramStart"/>
      <w:r>
        <w:rPr>
          <w:rFonts w:ascii="Times New Roman" w:hAnsi="Times New Roman"/>
          <w:color w:val="000000"/>
          <w:sz w:val="24"/>
          <w:szCs w:val="24"/>
        </w:rPr>
        <w:t>内财建</w:t>
      </w:r>
      <w:proofErr w:type="gramEnd"/>
      <w:r>
        <w:rPr>
          <w:rFonts w:ascii="Times New Roman" w:hAnsi="Times New Roman"/>
          <w:color w:val="000000"/>
          <w:sz w:val="24"/>
          <w:szCs w:val="24"/>
        </w:rPr>
        <w:t>【</w:t>
      </w:r>
      <w:r>
        <w:rPr>
          <w:rFonts w:ascii="Times New Roman" w:hAnsi="Times New Roman"/>
          <w:color w:val="000000"/>
          <w:sz w:val="24"/>
          <w:szCs w:val="24"/>
        </w:rPr>
        <w:t>2013</w:t>
      </w:r>
      <w:r>
        <w:rPr>
          <w:rFonts w:ascii="Times New Roman" w:hAnsi="Times New Roman"/>
          <w:color w:val="000000"/>
          <w:sz w:val="24"/>
          <w:szCs w:val="24"/>
        </w:rPr>
        <w:t>】</w:t>
      </w:r>
      <w:r>
        <w:rPr>
          <w:rFonts w:ascii="Times New Roman" w:hAnsi="Times New Roman"/>
          <w:color w:val="000000"/>
          <w:sz w:val="24"/>
          <w:szCs w:val="24"/>
        </w:rPr>
        <w:t>600</w:t>
      </w:r>
      <w:r>
        <w:rPr>
          <w:rFonts w:ascii="Times New Roman" w:hAnsi="Times New Roman"/>
          <w:color w:val="000000"/>
          <w:sz w:val="24"/>
          <w:szCs w:val="24"/>
        </w:rPr>
        <w:t>号；</w:t>
      </w:r>
    </w:p>
    <w:p w:rsidR="00610695" w:rsidRDefault="00F973DD">
      <w:pPr>
        <w:spacing w:line="360" w:lineRule="auto"/>
        <w:ind w:firstLineChars="200" w:firstLine="480"/>
        <w:contextualSpacing/>
        <w:rPr>
          <w:rFonts w:ascii="Times New Roman" w:hAnsi="Times New Roman"/>
          <w:color w:val="000000"/>
          <w:sz w:val="24"/>
          <w:szCs w:val="24"/>
        </w:rPr>
      </w:pPr>
      <w:r>
        <w:rPr>
          <w:rFonts w:ascii="Times New Roman" w:hAnsi="Times New Roman"/>
          <w:color w:val="000000"/>
          <w:sz w:val="24"/>
          <w:szCs w:val="24"/>
        </w:rPr>
        <w:t>3</w:t>
      </w:r>
      <w:r>
        <w:rPr>
          <w:rFonts w:ascii="Times New Roman" w:hAnsi="Times New Roman"/>
          <w:color w:val="000000"/>
          <w:sz w:val="24"/>
          <w:szCs w:val="24"/>
        </w:rPr>
        <w:t>、赤峰市松山区材料价格信息（</w:t>
      </w:r>
      <w:r>
        <w:rPr>
          <w:rFonts w:ascii="Times New Roman" w:hAnsi="Times New Roman"/>
          <w:color w:val="000000"/>
          <w:sz w:val="24"/>
          <w:szCs w:val="24"/>
        </w:rPr>
        <w:t>202</w:t>
      </w:r>
      <w:r w:rsidR="00F33D6D">
        <w:rPr>
          <w:rFonts w:ascii="Times New Roman" w:hAnsi="Times New Roman" w:hint="eastAsia"/>
          <w:color w:val="000000"/>
          <w:sz w:val="24"/>
          <w:szCs w:val="24"/>
        </w:rPr>
        <w:t>4</w:t>
      </w:r>
      <w:r>
        <w:rPr>
          <w:rFonts w:ascii="Times New Roman" w:hAnsi="Times New Roman"/>
          <w:color w:val="000000"/>
          <w:sz w:val="24"/>
          <w:szCs w:val="24"/>
        </w:rPr>
        <w:t>年</w:t>
      </w:r>
      <w:r w:rsidR="00F33D6D">
        <w:rPr>
          <w:rFonts w:ascii="Times New Roman" w:hAnsi="Times New Roman" w:hint="eastAsia"/>
          <w:color w:val="000000"/>
          <w:sz w:val="24"/>
          <w:szCs w:val="24"/>
        </w:rPr>
        <w:t>4</w:t>
      </w:r>
      <w:r>
        <w:rPr>
          <w:rFonts w:ascii="Times New Roman" w:hAnsi="Times New Roman"/>
          <w:color w:val="000000"/>
          <w:sz w:val="24"/>
          <w:szCs w:val="24"/>
        </w:rPr>
        <w:t>季度）及材料价格市场询价。</w:t>
      </w:r>
    </w:p>
    <w:p w:rsidR="00610695" w:rsidRDefault="00F973DD" w:rsidP="00F5004B">
      <w:pPr>
        <w:pStyle w:val="3"/>
        <w:jc w:val="center"/>
        <w:rPr>
          <w:rFonts w:ascii="宋体" w:eastAsia="宋体" w:hAnsi="宋体" w:cs="宋体"/>
          <w:b/>
          <w:bCs/>
          <w:lang w:val="zh-CN"/>
        </w:rPr>
      </w:pPr>
      <w:bookmarkStart w:id="312" w:name="_Toc18669"/>
      <w:bookmarkStart w:id="313" w:name="_Toc19848"/>
      <w:bookmarkStart w:id="314" w:name="_Toc193219494"/>
      <w:bookmarkStart w:id="315" w:name="_Toc193219512"/>
      <w:r>
        <w:rPr>
          <w:rFonts w:ascii="宋体" w:eastAsia="宋体" w:hAnsi="宋体" w:cs="宋体" w:hint="eastAsia"/>
          <w:b/>
          <w:bCs/>
          <w:lang w:val="zh-CN"/>
        </w:rPr>
        <w:t>第二节  工程总经费估算</w:t>
      </w:r>
      <w:bookmarkEnd w:id="312"/>
      <w:bookmarkEnd w:id="313"/>
      <w:bookmarkEnd w:id="314"/>
      <w:bookmarkEnd w:id="315"/>
    </w:p>
    <w:p w:rsidR="00610695" w:rsidRDefault="00F973DD">
      <w:pPr>
        <w:spacing w:line="360" w:lineRule="auto"/>
        <w:ind w:firstLineChars="200" w:firstLine="480"/>
        <w:contextualSpacing/>
        <w:rPr>
          <w:rFonts w:ascii="Times New Roman" w:hAnsi="Times New Roman"/>
          <w:color w:val="000000"/>
          <w:sz w:val="24"/>
          <w:szCs w:val="24"/>
        </w:rPr>
      </w:pPr>
      <w:r>
        <w:rPr>
          <w:rFonts w:ascii="Times New Roman" w:hAnsi="Times New Roman"/>
          <w:color w:val="000000"/>
          <w:sz w:val="24"/>
          <w:szCs w:val="24"/>
        </w:rPr>
        <w:t>根据本方案的实际情况，结合周边矿山土地植被监测及管护经验，本矿山监测费用</w:t>
      </w:r>
      <w:r>
        <w:rPr>
          <w:rFonts w:ascii="Times New Roman" w:hAnsi="Times New Roman" w:hint="eastAsia"/>
          <w:color w:val="000000"/>
          <w:sz w:val="24"/>
          <w:szCs w:val="24"/>
        </w:rPr>
        <w:t>1</w:t>
      </w:r>
      <w:r>
        <w:rPr>
          <w:rFonts w:ascii="Times New Roman" w:hAnsi="Times New Roman"/>
          <w:color w:val="000000"/>
          <w:sz w:val="24"/>
          <w:szCs w:val="24"/>
        </w:rPr>
        <w:t>5000</w:t>
      </w:r>
      <w:r>
        <w:rPr>
          <w:rFonts w:ascii="Times New Roman" w:hAnsi="Times New Roman"/>
          <w:color w:val="000000"/>
          <w:sz w:val="24"/>
          <w:szCs w:val="24"/>
        </w:rPr>
        <w:t>元</w:t>
      </w:r>
      <w:r>
        <w:rPr>
          <w:rFonts w:ascii="Times New Roman" w:hAnsi="Times New Roman"/>
          <w:color w:val="000000"/>
          <w:sz w:val="24"/>
          <w:szCs w:val="24"/>
        </w:rPr>
        <w:t>/</w:t>
      </w:r>
      <w:r>
        <w:rPr>
          <w:rFonts w:ascii="Times New Roman" w:hAnsi="Times New Roman"/>
          <w:color w:val="000000"/>
          <w:sz w:val="24"/>
          <w:szCs w:val="24"/>
        </w:rPr>
        <w:t>年。</w:t>
      </w:r>
    </w:p>
    <w:p w:rsidR="00610695" w:rsidRDefault="00F973DD">
      <w:pPr>
        <w:spacing w:line="360" w:lineRule="auto"/>
        <w:ind w:firstLineChars="200" w:firstLine="480"/>
        <w:contextualSpacing/>
        <w:rPr>
          <w:rFonts w:ascii="Times New Roman" w:hAnsi="Times New Roman"/>
          <w:color w:val="000000"/>
          <w:sz w:val="24"/>
          <w:szCs w:val="24"/>
        </w:rPr>
      </w:pPr>
      <w:r>
        <w:rPr>
          <w:rFonts w:ascii="Times New Roman" w:hAnsi="Times New Roman"/>
          <w:color w:val="000000"/>
          <w:sz w:val="24"/>
          <w:szCs w:val="24"/>
        </w:rPr>
        <w:t>经估算，</w:t>
      </w:r>
      <w:r>
        <w:rPr>
          <w:rFonts w:ascii="Times New Roman" w:hAnsi="Times New Roman"/>
          <w:color w:val="000000"/>
          <w:sz w:val="24"/>
          <w:szCs w:val="24"/>
        </w:rPr>
        <w:t>202</w:t>
      </w:r>
      <w:r w:rsidR="00F33D6D">
        <w:rPr>
          <w:rFonts w:ascii="Times New Roman" w:hAnsi="Times New Roman" w:hint="eastAsia"/>
          <w:color w:val="000000"/>
          <w:sz w:val="24"/>
          <w:szCs w:val="24"/>
        </w:rPr>
        <w:t>5</w:t>
      </w:r>
      <w:r>
        <w:rPr>
          <w:rFonts w:ascii="Times New Roman" w:hAnsi="Times New Roman"/>
          <w:color w:val="000000"/>
          <w:sz w:val="24"/>
          <w:szCs w:val="24"/>
        </w:rPr>
        <w:t>年度矿山地质环境治理费用为</w:t>
      </w:r>
      <w:r>
        <w:rPr>
          <w:rFonts w:ascii="Times New Roman" w:hAnsi="Times New Roman" w:hint="eastAsia"/>
          <w:color w:val="000000"/>
          <w:sz w:val="24"/>
          <w:szCs w:val="24"/>
        </w:rPr>
        <w:t>2.00</w:t>
      </w:r>
      <w:r>
        <w:rPr>
          <w:rFonts w:ascii="Times New Roman" w:hAnsi="Times New Roman"/>
          <w:color w:val="000000"/>
          <w:sz w:val="24"/>
          <w:szCs w:val="24"/>
        </w:rPr>
        <w:t>万元。工程经费估算总额和各单项工程经费估算结果如下：</w:t>
      </w:r>
    </w:p>
    <w:p w:rsidR="00610695" w:rsidRDefault="00F973DD">
      <w:pPr>
        <w:jc w:val="center"/>
      </w:pPr>
      <w:r>
        <w:rPr>
          <w:rFonts w:ascii="宋体" w:hAnsi="宋体" w:cs="宋体" w:hint="eastAsia"/>
          <w:b/>
          <w:szCs w:val="24"/>
        </w:rPr>
        <w:t>表6-1  矿山地质环境治理工程经费预算总表</w:t>
      </w:r>
    </w:p>
    <w:tbl>
      <w:tblPr>
        <w:tblW w:w="4998" w:type="pct"/>
        <w:tblLook w:val="04A0"/>
      </w:tblPr>
      <w:tblGrid>
        <w:gridCol w:w="1695"/>
        <w:gridCol w:w="1882"/>
        <w:gridCol w:w="1976"/>
        <w:gridCol w:w="2966"/>
      </w:tblGrid>
      <w:tr w:rsidR="00610695">
        <w:trPr>
          <w:trHeight w:val="90"/>
        </w:trPr>
        <w:tc>
          <w:tcPr>
            <w:tcW w:w="1010" w:type="pct"/>
            <w:tcBorders>
              <w:top w:val="single" w:sz="4" w:space="0" w:color="000000"/>
              <w:left w:val="single" w:sz="4" w:space="0" w:color="000000"/>
              <w:bottom w:val="single" w:sz="4" w:space="0" w:color="000000"/>
              <w:right w:val="single" w:sz="4" w:space="0" w:color="000000"/>
            </w:tcBorders>
            <w:noWrap/>
            <w:vAlign w:val="center"/>
          </w:tcPr>
          <w:p w:rsidR="00610695" w:rsidRDefault="00F973DD">
            <w:pPr>
              <w:widowControl/>
              <w:jc w:val="center"/>
              <w:rPr>
                <w:rFonts w:ascii="宋体" w:hAnsi="宋体" w:cs="宋体"/>
                <w:color w:val="000000"/>
                <w:kern w:val="0"/>
                <w:sz w:val="22"/>
              </w:rPr>
            </w:pPr>
            <w:r>
              <w:rPr>
                <w:rFonts w:ascii="宋体" w:hAnsi="宋体" w:cs="宋体" w:hint="eastAsia"/>
                <w:color w:val="000000"/>
                <w:kern w:val="0"/>
                <w:sz w:val="22"/>
              </w:rPr>
              <w:t>序号</w:t>
            </w:r>
          </w:p>
        </w:tc>
        <w:tc>
          <w:tcPr>
            <w:tcW w:w="1118" w:type="pct"/>
            <w:tcBorders>
              <w:top w:val="single" w:sz="4" w:space="0" w:color="000000"/>
              <w:left w:val="single" w:sz="4" w:space="0" w:color="000000"/>
              <w:bottom w:val="single" w:sz="4" w:space="0" w:color="000000"/>
              <w:right w:val="single" w:sz="4" w:space="0" w:color="000000"/>
            </w:tcBorders>
            <w:noWrap/>
            <w:vAlign w:val="center"/>
          </w:tcPr>
          <w:p w:rsidR="00610695" w:rsidRDefault="00F973DD">
            <w:pPr>
              <w:widowControl/>
              <w:jc w:val="center"/>
              <w:rPr>
                <w:rFonts w:ascii="宋体" w:hAnsi="宋体" w:cs="宋体"/>
                <w:color w:val="000000"/>
                <w:kern w:val="0"/>
                <w:sz w:val="22"/>
              </w:rPr>
            </w:pPr>
            <w:r>
              <w:rPr>
                <w:rFonts w:ascii="宋体" w:hAnsi="宋体" w:cs="宋体" w:hint="eastAsia"/>
                <w:color w:val="000000"/>
                <w:kern w:val="0"/>
                <w:sz w:val="22"/>
              </w:rPr>
              <w:t>工程或费用名称</w:t>
            </w:r>
          </w:p>
        </w:tc>
        <w:tc>
          <w:tcPr>
            <w:tcW w:w="1125" w:type="pct"/>
            <w:tcBorders>
              <w:top w:val="single" w:sz="4" w:space="0" w:color="000000"/>
              <w:left w:val="single" w:sz="4" w:space="0" w:color="000000"/>
              <w:bottom w:val="single" w:sz="4" w:space="0" w:color="000000"/>
              <w:right w:val="single" w:sz="4" w:space="0" w:color="000000"/>
            </w:tcBorders>
            <w:noWrap/>
            <w:vAlign w:val="center"/>
          </w:tcPr>
          <w:p w:rsidR="00610695" w:rsidRDefault="00F973DD">
            <w:pPr>
              <w:widowControl/>
              <w:jc w:val="center"/>
              <w:rPr>
                <w:rFonts w:ascii="宋体" w:hAnsi="宋体" w:cs="宋体"/>
                <w:color w:val="000000"/>
                <w:kern w:val="0"/>
                <w:sz w:val="22"/>
              </w:rPr>
            </w:pPr>
            <w:r>
              <w:rPr>
                <w:rFonts w:ascii="宋体" w:hAnsi="宋体" w:cs="宋体" w:hint="eastAsia"/>
                <w:color w:val="000000"/>
                <w:kern w:val="0"/>
                <w:sz w:val="22"/>
              </w:rPr>
              <w:t>预算金额（万元）</w:t>
            </w:r>
          </w:p>
        </w:tc>
        <w:tc>
          <w:tcPr>
            <w:tcW w:w="1745" w:type="pct"/>
            <w:tcBorders>
              <w:top w:val="single" w:sz="4" w:space="0" w:color="000000"/>
              <w:left w:val="single" w:sz="4" w:space="0" w:color="000000"/>
              <w:bottom w:val="single" w:sz="4" w:space="0" w:color="000000"/>
              <w:right w:val="single" w:sz="4" w:space="0" w:color="000000"/>
            </w:tcBorders>
            <w:noWrap/>
            <w:vAlign w:val="center"/>
          </w:tcPr>
          <w:p w:rsidR="00610695" w:rsidRDefault="00F973DD">
            <w:pPr>
              <w:widowControl/>
              <w:jc w:val="center"/>
              <w:rPr>
                <w:rFonts w:ascii="宋体" w:hAnsi="宋体" w:cs="宋体"/>
                <w:color w:val="000000"/>
                <w:kern w:val="0"/>
                <w:sz w:val="22"/>
              </w:rPr>
            </w:pPr>
            <w:proofErr w:type="gramStart"/>
            <w:r>
              <w:rPr>
                <w:rFonts w:ascii="宋体" w:hAnsi="宋体" w:cs="宋体" w:hint="eastAsia"/>
                <w:color w:val="000000"/>
                <w:kern w:val="0"/>
                <w:sz w:val="22"/>
              </w:rPr>
              <w:t>各费用</w:t>
            </w:r>
            <w:proofErr w:type="gramEnd"/>
            <w:r>
              <w:rPr>
                <w:rFonts w:ascii="宋体" w:hAnsi="宋体" w:cs="宋体" w:hint="eastAsia"/>
                <w:color w:val="000000"/>
                <w:kern w:val="0"/>
                <w:sz w:val="22"/>
              </w:rPr>
              <w:t>占总费用的比例（%）</w:t>
            </w:r>
          </w:p>
        </w:tc>
      </w:tr>
      <w:tr w:rsidR="00610695">
        <w:trPr>
          <w:trHeight w:val="90"/>
        </w:trPr>
        <w:tc>
          <w:tcPr>
            <w:tcW w:w="1010" w:type="pct"/>
            <w:tcBorders>
              <w:top w:val="single" w:sz="4" w:space="0" w:color="000000"/>
              <w:left w:val="single" w:sz="4" w:space="0" w:color="000000"/>
              <w:bottom w:val="single" w:sz="4" w:space="0" w:color="000000"/>
              <w:right w:val="single" w:sz="4" w:space="0" w:color="000000"/>
            </w:tcBorders>
            <w:noWrap/>
            <w:vAlign w:val="center"/>
          </w:tcPr>
          <w:p w:rsidR="00610695" w:rsidRDefault="00F973DD">
            <w:pPr>
              <w:widowControl/>
              <w:jc w:val="center"/>
              <w:rPr>
                <w:rFonts w:ascii="宋体" w:hAnsi="宋体" w:cs="宋体"/>
                <w:color w:val="000000"/>
                <w:kern w:val="0"/>
                <w:sz w:val="22"/>
              </w:rPr>
            </w:pPr>
            <w:r>
              <w:rPr>
                <w:rFonts w:ascii="宋体" w:hAnsi="宋体" w:cs="宋体" w:hint="eastAsia"/>
                <w:color w:val="000000"/>
                <w:kern w:val="0"/>
                <w:sz w:val="22"/>
              </w:rPr>
              <w:t>（</w:t>
            </w:r>
            <w:r w:rsidR="00F33D6D">
              <w:rPr>
                <w:rFonts w:ascii="宋体" w:hAnsi="宋体" w:cs="宋体" w:hint="eastAsia"/>
                <w:color w:val="000000"/>
                <w:kern w:val="0"/>
                <w:sz w:val="22"/>
              </w:rPr>
              <w:t>一</w:t>
            </w:r>
            <w:r>
              <w:rPr>
                <w:rFonts w:ascii="宋体" w:hAnsi="宋体" w:cs="宋体" w:hint="eastAsia"/>
                <w:color w:val="000000"/>
                <w:kern w:val="0"/>
                <w:sz w:val="22"/>
              </w:rPr>
              <w:t>）</w:t>
            </w:r>
          </w:p>
        </w:tc>
        <w:tc>
          <w:tcPr>
            <w:tcW w:w="1118" w:type="pct"/>
            <w:tcBorders>
              <w:top w:val="single" w:sz="4" w:space="0" w:color="000000"/>
              <w:left w:val="single" w:sz="4" w:space="0" w:color="000000"/>
              <w:bottom w:val="single" w:sz="4" w:space="0" w:color="000000"/>
              <w:right w:val="single" w:sz="4" w:space="0" w:color="000000"/>
            </w:tcBorders>
            <w:noWrap/>
            <w:vAlign w:val="center"/>
          </w:tcPr>
          <w:p w:rsidR="00610695" w:rsidRDefault="00F973DD">
            <w:pPr>
              <w:widowControl/>
              <w:jc w:val="center"/>
              <w:rPr>
                <w:rFonts w:ascii="宋体" w:hAnsi="宋体" w:cs="宋体"/>
                <w:color w:val="000000"/>
                <w:kern w:val="0"/>
                <w:sz w:val="22"/>
              </w:rPr>
            </w:pPr>
            <w:r>
              <w:rPr>
                <w:rFonts w:ascii="宋体" w:hAnsi="宋体" w:cs="宋体" w:hint="eastAsia"/>
                <w:color w:val="000000"/>
                <w:kern w:val="0"/>
                <w:sz w:val="22"/>
              </w:rPr>
              <w:t>监测与管护费</w:t>
            </w:r>
          </w:p>
        </w:tc>
        <w:tc>
          <w:tcPr>
            <w:tcW w:w="1125" w:type="pct"/>
            <w:tcBorders>
              <w:top w:val="single" w:sz="4" w:space="0" w:color="000000"/>
              <w:left w:val="single" w:sz="4" w:space="0" w:color="000000"/>
              <w:bottom w:val="single" w:sz="4" w:space="0" w:color="000000"/>
              <w:right w:val="single" w:sz="4" w:space="0" w:color="000000"/>
            </w:tcBorders>
            <w:noWrap/>
            <w:vAlign w:val="center"/>
          </w:tcPr>
          <w:p w:rsidR="00610695" w:rsidRDefault="00F973DD">
            <w:pPr>
              <w:widowControl/>
              <w:jc w:val="center"/>
              <w:rPr>
                <w:rFonts w:ascii="宋体" w:hAnsi="宋体" w:cs="宋体"/>
                <w:color w:val="000000"/>
                <w:kern w:val="0"/>
                <w:sz w:val="22"/>
              </w:rPr>
            </w:pPr>
            <w:r>
              <w:rPr>
                <w:rFonts w:ascii="宋体" w:hAnsi="宋体" w:cs="宋体" w:hint="eastAsia"/>
                <w:color w:val="000000"/>
                <w:kern w:val="0"/>
                <w:sz w:val="22"/>
              </w:rPr>
              <w:t>2.00</w:t>
            </w:r>
          </w:p>
        </w:tc>
        <w:tc>
          <w:tcPr>
            <w:tcW w:w="1745" w:type="pct"/>
            <w:tcBorders>
              <w:top w:val="single" w:sz="4" w:space="0" w:color="000000"/>
              <w:left w:val="single" w:sz="4" w:space="0" w:color="000000"/>
              <w:bottom w:val="single" w:sz="4" w:space="0" w:color="000000"/>
              <w:right w:val="single" w:sz="4" w:space="0" w:color="000000"/>
            </w:tcBorders>
            <w:noWrap/>
            <w:vAlign w:val="center"/>
          </w:tcPr>
          <w:p w:rsidR="00610695" w:rsidRDefault="00F973DD">
            <w:pPr>
              <w:widowControl/>
              <w:jc w:val="center"/>
              <w:rPr>
                <w:rFonts w:ascii="宋体" w:hAnsi="宋体" w:cs="宋体"/>
                <w:color w:val="000000"/>
                <w:kern w:val="0"/>
                <w:sz w:val="22"/>
              </w:rPr>
            </w:pPr>
            <w:r>
              <w:rPr>
                <w:rFonts w:ascii="宋体" w:hAnsi="宋体" w:cs="宋体" w:hint="eastAsia"/>
                <w:color w:val="000000"/>
                <w:kern w:val="0"/>
                <w:sz w:val="22"/>
              </w:rPr>
              <w:t>100</w:t>
            </w:r>
          </w:p>
        </w:tc>
      </w:tr>
      <w:tr w:rsidR="00610695">
        <w:trPr>
          <w:trHeight w:val="90"/>
        </w:trPr>
        <w:tc>
          <w:tcPr>
            <w:tcW w:w="2129" w:type="pct"/>
            <w:gridSpan w:val="2"/>
            <w:tcBorders>
              <w:top w:val="single" w:sz="4" w:space="0" w:color="000000"/>
              <w:left w:val="single" w:sz="4" w:space="0" w:color="000000"/>
              <w:bottom w:val="single" w:sz="4" w:space="0" w:color="000000"/>
              <w:right w:val="single" w:sz="4" w:space="0" w:color="000000"/>
            </w:tcBorders>
            <w:noWrap/>
            <w:vAlign w:val="center"/>
          </w:tcPr>
          <w:p w:rsidR="00610695" w:rsidRDefault="00F973DD">
            <w:pPr>
              <w:widowControl/>
              <w:jc w:val="center"/>
              <w:rPr>
                <w:rFonts w:ascii="宋体" w:hAnsi="宋体" w:cs="宋体"/>
                <w:color w:val="000000"/>
                <w:kern w:val="0"/>
                <w:sz w:val="22"/>
              </w:rPr>
            </w:pPr>
            <w:r>
              <w:rPr>
                <w:rFonts w:ascii="宋体" w:hAnsi="宋体" w:cs="宋体" w:hint="eastAsia"/>
                <w:color w:val="000000"/>
                <w:kern w:val="0"/>
                <w:sz w:val="22"/>
              </w:rPr>
              <w:t>合计</w:t>
            </w:r>
          </w:p>
        </w:tc>
        <w:tc>
          <w:tcPr>
            <w:tcW w:w="1125" w:type="pct"/>
            <w:tcBorders>
              <w:top w:val="single" w:sz="4" w:space="0" w:color="000000"/>
              <w:left w:val="single" w:sz="4" w:space="0" w:color="000000"/>
              <w:bottom w:val="single" w:sz="4" w:space="0" w:color="000000"/>
              <w:right w:val="single" w:sz="4" w:space="0" w:color="000000"/>
            </w:tcBorders>
            <w:noWrap/>
            <w:vAlign w:val="center"/>
          </w:tcPr>
          <w:p w:rsidR="00610695" w:rsidRDefault="00F973DD">
            <w:pPr>
              <w:widowControl/>
              <w:jc w:val="center"/>
              <w:rPr>
                <w:rFonts w:ascii="宋体" w:hAnsi="宋体" w:cs="宋体"/>
                <w:color w:val="000000"/>
                <w:kern w:val="0"/>
                <w:sz w:val="22"/>
              </w:rPr>
            </w:pPr>
            <w:r>
              <w:rPr>
                <w:rFonts w:ascii="宋体" w:hAnsi="宋体" w:cs="宋体" w:hint="eastAsia"/>
                <w:color w:val="000000"/>
                <w:kern w:val="0"/>
                <w:sz w:val="22"/>
              </w:rPr>
              <w:t>2.00</w:t>
            </w:r>
          </w:p>
        </w:tc>
        <w:tc>
          <w:tcPr>
            <w:tcW w:w="1745" w:type="pct"/>
            <w:tcBorders>
              <w:top w:val="single" w:sz="4" w:space="0" w:color="000000"/>
              <w:left w:val="single" w:sz="4" w:space="0" w:color="000000"/>
              <w:bottom w:val="single" w:sz="4" w:space="0" w:color="000000"/>
              <w:right w:val="single" w:sz="4" w:space="0" w:color="000000"/>
            </w:tcBorders>
            <w:noWrap/>
            <w:vAlign w:val="center"/>
          </w:tcPr>
          <w:p w:rsidR="00610695" w:rsidRDefault="00F973DD">
            <w:pPr>
              <w:widowControl/>
              <w:jc w:val="center"/>
              <w:rPr>
                <w:rFonts w:ascii="宋体" w:hAnsi="宋体" w:cs="宋体"/>
                <w:color w:val="000000"/>
                <w:kern w:val="0"/>
                <w:sz w:val="22"/>
              </w:rPr>
            </w:pPr>
            <w:r>
              <w:rPr>
                <w:rFonts w:ascii="宋体" w:hAnsi="宋体" w:cs="宋体"/>
                <w:color w:val="000000"/>
                <w:kern w:val="0"/>
                <w:sz w:val="22"/>
              </w:rPr>
              <w:t xml:space="preserve">100 </w:t>
            </w:r>
          </w:p>
        </w:tc>
      </w:tr>
    </w:tbl>
    <w:p w:rsidR="00610695" w:rsidRDefault="00610695">
      <w:pPr>
        <w:autoSpaceDE w:val="0"/>
        <w:autoSpaceDN w:val="0"/>
        <w:adjustRightInd w:val="0"/>
        <w:spacing w:line="360" w:lineRule="auto"/>
        <w:rPr>
          <w:rFonts w:ascii="宋体" w:hAnsi="宋体" w:cs="宋体"/>
          <w:szCs w:val="21"/>
          <w:highlight w:val="yellow"/>
          <w:lang w:val="zh-CN"/>
        </w:rPr>
      </w:pPr>
    </w:p>
    <w:sectPr w:rsidR="00610695" w:rsidSect="00732A47">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1D20" w:rsidRDefault="00E21D20" w:rsidP="00610695">
      <w:pPr>
        <w:ind w:firstLine="560"/>
      </w:pPr>
      <w:r>
        <w:separator/>
      </w:r>
    </w:p>
  </w:endnote>
  <w:endnote w:type="continuationSeparator" w:id="1">
    <w:p w:rsidR="00E21D20" w:rsidRDefault="00E21D20" w:rsidP="00610695">
      <w:pPr>
        <w:ind w:firstLine="56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ˎ̥">
    <w:altName w:val="Times New Roman"/>
    <w:charset w:val="00"/>
    <w:family w:val="roman"/>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PingFang SC">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9EC" w:rsidRDefault="0012768D" w:rsidP="00732A47">
    <w:pPr>
      <w:pStyle w:val="ab"/>
      <w:ind w:right="360"/>
    </w:pPr>
    <w:r>
      <w:pict>
        <v:shapetype id="_x0000_t202" coordsize="21600,21600" o:spt="202" path="m,l,21600r21600,l21600,xe">
          <v:stroke joinstyle="miter"/>
          <v:path gradientshapeok="t" o:connecttype="rect"/>
        </v:shapetype>
        <v:shape id="_x0000_s4098" type="#_x0000_t202" style="position:absolute;margin-left:0;margin-top:0;width:2in;height:2in;z-index:251659264;mso-wrap-style:none;mso-position-horizontal:center;mso-position-horizontal-relative:margin" filled="f" stroked="f">
          <v:textbox style="mso-fit-shape-to-text:t" inset="0,0,0,0">
            <w:txbxContent>
              <w:p w:rsidR="00BC59EC" w:rsidRDefault="0012768D">
                <w:pPr>
                  <w:pStyle w:val="ab"/>
                </w:pPr>
                <w:fldSimple w:instr=" PAGE  \* MERGEFORMAT ">
                  <w:r w:rsidR="00C52CCC">
                    <w:rPr>
                      <w:noProof/>
                    </w:rPr>
                    <w:t>19</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1D20" w:rsidRDefault="00E21D20" w:rsidP="00610695">
      <w:pPr>
        <w:ind w:firstLine="560"/>
      </w:pPr>
      <w:r>
        <w:separator/>
      </w:r>
    </w:p>
  </w:footnote>
  <w:footnote w:type="continuationSeparator" w:id="1">
    <w:p w:rsidR="00E21D20" w:rsidRDefault="00E21D20" w:rsidP="00610695">
      <w:pPr>
        <w:ind w:firstLine="56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5122"/>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87621C4"/>
    <w:rsid w:val="00004E77"/>
    <w:rsid w:val="0001356C"/>
    <w:rsid w:val="00015493"/>
    <w:rsid w:val="00054841"/>
    <w:rsid w:val="0007261E"/>
    <w:rsid w:val="00085087"/>
    <w:rsid w:val="00086438"/>
    <w:rsid w:val="00087A32"/>
    <w:rsid w:val="000B0FF5"/>
    <w:rsid w:val="000B3D16"/>
    <w:rsid w:val="000C5725"/>
    <w:rsid w:val="000D5E9C"/>
    <w:rsid w:val="000D7391"/>
    <w:rsid w:val="000E05E6"/>
    <w:rsid w:val="000E1F3E"/>
    <w:rsid w:val="0010206E"/>
    <w:rsid w:val="00112AE3"/>
    <w:rsid w:val="001256AE"/>
    <w:rsid w:val="0012768D"/>
    <w:rsid w:val="0013227B"/>
    <w:rsid w:val="00135684"/>
    <w:rsid w:val="00153545"/>
    <w:rsid w:val="00186D8B"/>
    <w:rsid w:val="00197F32"/>
    <w:rsid w:val="001A4CC2"/>
    <w:rsid w:val="001A7670"/>
    <w:rsid w:val="001D0576"/>
    <w:rsid w:val="001E7662"/>
    <w:rsid w:val="001F0E50"/>
    <w:rsid w:val="002034CD"/>
    <w:rsid w:val="00256E6B"/>
    <w:rsid w:val="002831BD"/>
    <w:rsid w:val="00292211"/>
    <w:rsid w:val="002C1303"/>
    <w:rsid w:val="002C6BF8"/>
    <w:rsid w:val="0031176F"/>
    <w:rsid w:val="0031586B"/>
    <w:rsid w:val="0035464B"/>
    <w:rsid w:val="00354EC0"/>
    <w:rsid w:val="00356F14"/>
    <w:rsid w:val="0036288B"/>
    <w:rsid w:val="00362DD8"/>
    <w:rsid w:val="00392124"/>
    <w:rsid w:val="00397C70"/>
    <w:rsid w:val="003B07FD"/>
    <w:rsid w:val="003C6FE2"/>
    <w:rsid w:val="003E3942"/>
    <w:rsid w:val="003F2164"/>
    <w:rsid w:val="003F55C8"/>
    <w:rsid w:val="003F63D3"/>
    <w:rsid w:val="0041060F"/>
    <w:rsid w:val="00410AFB"/>
    <w:rsid w:val="00412FBD"/>
    <w:rsid w:val="00415C07"/>
    <w:rsid w:val="00417833"/>
    <w:rsid w:val="00417C8C"/>
    <w:rsid w:val="00426260"/>
    <w:rsid w:val="00440943"/>
    <w:rsid w:val="00451FBD"/>
    <w:rsid w:val="0046153E"/>
    <w:rsid w:val="0047526F"/>
    <w:rsid w:val="00492C69"/>
    <w:rsid w:val="004A560C"/>
    <w:rsid w:val="004B1F2C"/>
    <w:rsid w:val="004C5950"/>
    <w:rsid w:val="004D56AB"/>
    <w:rsid w:val="004E3DBA"/>
    <w:rsid w:val="004F615B"/>
    <w:rsid w:val="005131AF"/>
    <w:rsid w:val="00513D00"/>
    <w:rsid w:val="005253FF"/>
    <w:rsid w:val="00535609"/>
    <w:rsid w:val="00550E14"/>
    <w:rsid w:val="0055422C"/>
    <w:rsid w:val="0057307C"/>
    <w:rsid w:val="00574203"/>
    <w:rsid w:val="005910D8"/>
    <w:rsid w:val="00592B58"/>
    <w:rsid w:val="00597649"/>
    <w:rsid w:val="005B203B"/>
    <w:rsid w:val="005B5193"/>
    <w:rsid w:val="005B6031"/>
    <w:rsid w:val="005C6CCD"/>
    <w:rsid w:val="005F5CBC"/>
    <w:rsid w:val="00600A3D"/>
    <w:rsid w:val="00604B94"/>
    <w:rsid w:val="00610695"/>
    <w:rsid w:val="006224F2"/>
    <w:rsid w:val="0063258B"/>
    <w:rsid w:val="00646C5E"/>
    <w:rsid w:val="0064768E"/>
    <w:rsid w:val="0065079A"/>
    <w:rsid w:val="0065554A"/>
    <w:rsid w:val="006667B0"/>
    <w:rsid w:val="0067267D"/>
    <w:rsid w:val="00676095"/>
    <w:rsid w:val="006C766F"/>
    <w:rsid w:val="006D07AC"/>
    <w:rsid w:val="006D5E3F"/>
    <w:rsid w:val="006E347F"/>
    <w:rsid w:val="00730CEC"/>
    <w:rsid w:val="00732A47"/>
    <w:rsid w:val="007452DF"/>
    <w:rsid w:val="00750563"/>
    <w:rsid w:val="00756DD4"/>
    <w:rsid w:val="007837AB"/>
    <w:rsid w:val="0079472C"/>
    <w:rsid w:val="007D0AEE"/>
    <w:rsid w:val="007F0C87"/>
    <w:rsid w:val="007F2F47"/>
    <w:rsid w:val="00800FB2"/>
    <w:rsid w:val="00813F32"/>
    <w:rsid w:val="00825447"/>
    <w:rsid w:val="0083133B"/>
    <w:rsid w:val="00831F76"/>
    <w:rsid w:val="00836DF2"/>
    <w:rsid w:val="0084354B"/>
    <w:rsid w:val="00867B04"/>
    <w:rsid w:val="0088503B"/>
    <w:rsid w:val="00897D54"/>
    <w:rsid w:val="008B3F30"/>
    <w:rsid w:val="00906FB3"/>
    <w:rsid w:val="00907793"/>
    <w:rsid w:val="0091239D"/>
    <w:rsid w:val="00913EBC"/>
    <w:rsid w:val="00922800"/>
    <w:rsid w:val="0093370E"/>
    <w:rsid w:val="0096181C"/>
    <w:rsid w:val="00962039"/>
    <w:rsid w:val="00972910"/>
    <w:rsid w:val="009774E1"/>
    <w:rsid w:val="009851D7"/>
    <w:rsid w:val="00986683"/>
    <w:rsid w:val="009973B1"/>
    <w:rsid w:val="009A0177"/>
    <w:rsid w:val="009B65D6"/>
    <w:rsid w:val="009E4123"/>
    <w:rsid w:val="009E6140"/>
    <w:rsid w:val="00A03AD9"/>
    <w:rsid w:val="00A23ABF"/>
    <w:rsid w:val="00A27D58"/>
    <w:rsid w:val="00A5595B"/>
    <w:rsid w:val="00A61C70"/>
    <w:rsid w:val="00A713A6"/>
    <w:rsid w:val="00A836EB"/>
    <w:rsid w:val="00A84AAF"/>
    <w:rsid w:val="00A84AE0"/>
    <w:rsid w:val="00AA0D74"/>
    <w:rsid w:val="00AB1F48"/>
    <w:rsid w:val="00AB3F0A"/>
    <w:rsid w:val="00AB5D0D"/>
    <w:rsid w:val="00AF5F41"/>
    <w:rsid w:val="00AF60B5"/>
    <w:rsid w:val="00AF7638"/>
    <w:rsid w:val="00B034EC"/>
    <w:rsid w:val="00B05713"/>
    <w:rsid w:val="00B11460"/>
    <w:rsid w:val="00B316F6"/>
    <w:rsid w:val="00B6574B"/>
    <w:rsid w:val="00BC59EC"/>
    <w:rsid w:val="00BD12B8"/>
    <w:rsid w:val="00BE409B"/>
    <w:rsid w:val="00BF0B1E"/>
    <w:rsid w:val="00BF1CAD"/>
    <w:rsid w:val="00C52CCC"/>
    <w:rsid w:val="00C52F03"/>
    <w:rsid w:val="00C53103"/>
    <w:rsid w:val="00C60972"/>
    <w:rsid w:val="00C708A2"/>
    <w:rsid w:val="00C850D5"/>
    <w:rsid w:val="00C87BEA"/>
    <w:rsid w:val="00C96200"/>
    <w:rsid w:val="00CA387A"/>
    <w:rsid w:val="00CE4410"/>
    <w:rsid w:val="00CF1268"/>
    <w:rsid w:val="00D00F9B"/>
    <w:rsid w:val="00D028AD"/>
    <w:rsid w:val="00D06522"/>
    <w:rsid w:val="00D27922"/>
    <w:rsid w:val="00D36F11"/>
    <w:rsid w:val="00D4795C"/>
    <w:rsid w:val="00D51D19"/>
    <w:rsid w:val="00D52771"/>
    <w:rsid w:val="00D527B1"/>
    <w:rsid w:val="00D70341"/>
    <w:rsid w:val="00DA23B9"/>
    <w:rsid w:val="00E07057"/>
    <w:rsid w:val="00E12940"/>
    <w:rsid w:val="00E21D20"/>
    <w:rsid w:val="00E55925"/>
    <w:rsid w:val="00E67DF3"/>
    <w:rsid w:val="00E817DF"/>
    <w:rsid w:val="00E85133"/>
    <w:rsid w:val="00E9114A"/>
    <w:rsid w:val="00EA6AFB"/>
    <w:rsid w:val="00EB4078"/>
    <w:rsid w:val="00EC28B2"/>
    <w:rsid w:val="00EE4F33"/>
    <w:rsid w:val="00F22E36"/>
    <w:rsid w:val="00F24EF0"/>
    <w:rsid w:val="00F33D6D"/>
    <w:rsid w:val="00F408E5"/>
    <w:rsid w:val="00F41BBF"/>
    <w:rsid w:val="00F4420C"/>
    <w:rsid w:val="00F5004B"/>
    <w:rsid w:val="00F616A9"/>
    <w:rsid w:val="00F74B22"/>
    <w:rsid w:val="00F810A9"/>
    <w:rsid w:val="00F973DD"/>
    <w:rsid w:val="00FA2640"/>
    <w:rsid w:val="00FA4EC2"/>
    <w:rsid w:val="00FA5E3B"/>
    <w:rsid w:val="00FB4E4D"/>
    <w:rsid w:val="00FE37D3"/>
    <w:rsid w:val="00FE5C49"/>
    <w:rsid w:val="087621C4"/>
    <w:rsid w:val="08EE7CFD"/>
    <w:rsid w:val="0C2C31AB"/>
    <w:rsid w:val="0F176051"/>
    <w:rsid w:val="117A583C"/>
    <w:rsid w:val="14827D32"/>
    <w:rsid w:val="2CD6709D"/>
    <w:rsid w:val="3AF328C6"/>
    <w:rsid w:val="3D2D0EEC"/>
    <w:rsid w:val="3F572AFA"/>
    <w:rsid w:val="45F61354"/>
    <w:rsid w:val="4EB878B4"/>
    <w:rsid w:val="533F6DAE"/>
    <w:rsid w:val="5887216C"/>
    <w:rsid w:val="5A4B01B0"/>
    <w:rsid w:val="5B1E5FDD"/>
    <w:rsid w:val="5FDF6558"/>
    <w:rsid w:val="62734B1F"/>
    <w:rsid w:val="6C1535BE"/>
    <w:rsid w:val="6C3D7821"/>
    <w:rsid w:val="749E11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List" w:qFormat="1"/>
    <w:lsdException w:name="Title" w:qFormat="1"/>
    <w:lsdException w:name="Default Paragraph Font" w:semiHidden="1" w:uiPriority="1" w:unhideWhenUsed="1" w:qFormat="1"/>
    <w:lsdException w:name="Body Text" w:qFormat="1"/>
    <w:lsdException w:name="Body Text Indent" w:uiPriority="99" w:qFormat="1"/>
    <w:lsdException w:name="Subtitle" w:qFormat="1"/>
    <w:lsdException w:name="Date" w:qFormat="1"/>
    <w:lsdException w:name="Body Text First Indent" w:qFormat="1"/>
    <w:lsdException w:name="Body Text 2" w:qFormat="1"/>
    <w:lsdException w:name="Body Text 3" w:qFormat="1"/>
    <w:lsdException w:name="Body Text Indent 2" w:qFormat="1"/>
    <w:lsdException w:name="Body Text Indent 3"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Table Grid" w:uiPriority="99" w:qFormat="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610695"/>
    <w:pPr>
      <w:widowControl w:val="0"/>
      <w:jc w:val="both"/>
    </w:pPr>
    <w:rPr>
      <w:rFonts w:ascii="Calibri" w:hAnsi="Calibri"/>
      <w:kern w:val="2"/>
      <w:sz w:val="21"/>
      <w:szCs w:val="22"/>
    </w:rPr>
  </w:style>
  <w:style w:type="paragraph" w:styleId="1">
    <w:name w:val="heading 1"/>
    <w:basedOn w:val="2"/>
    <w:next w:val="a"/>
    <w:link w:val="1Char"/>
    <w:uiPriority w:val="9"/>
    <w:qFormat/>
    <w:rsid w:val="00610695"/>
    <w:pPr>
      <w:jc w:val="center"/>
      <w:outlineLvl w:val="0"/>
    </w:pPr>
    <w:rPr>
      <w:kern w:val="0"/>
      <w:sz w:val="32"/>
    </w:rPr>
  </w:style>
  <w:style w:type="paragraph" w:styleId="2">
    <w:name w:val="heading 2"/>
    <w:basedOn w:val="a"/>
    <w:next w:val="a"/>
    <w:link w:val="2Char"/>
    <w:qFormat/>
    <w:rsid w:val="00610695"/>
    <w:pPr>
      <w:keepNext/>
      <w:keepLines/>
      <w:widowControl/>
      <w:adjustRightInd w:val="0"/>
      <w:snapToGrid w:val="0"/>
      <w:spacing w:line="360" w:lineRule="auto"/>
      <w:jc w:val="left"/>
      <w:outlineLvl w:val="1"/>
    </w:pPr>
    <w:rPr>
      <w:rFonts w:ascii="Times New Roman" w:eastAsia="黑体" w:hAnsi="Times New Roman"/>
      <w:bCs/>
      <w:sz w:val="30"/>
      <w:szCs w:val="28"/>
    </w:rPr>
  </w:style>
  <w:style w:type="paragraph" w:styleId="3">
    <w:name w:val="heading 3"/>
    <w:basedOn w:val="4"/>
    <w:next w:val="a"/>
    <w:link w:val="3Char"/>
    <w:uiPriority w:val="9"/>
    <w:qFormat/>
    <w:rsid w:val="00610695"/>
    <w:pPr>
      <w:outlineLvl w:val="2"/>
    </w:pPr>
    <w:rPr>
      <w:sz w:val="28"/>
    </w:rPr>
  </w:style>
  <w:style w:type="paragraph" w:styleId="4">
    <w:name w:val="heading 4"/>
    <w:basedOn w:val="a"/>
    <w:next w:val="a"/>
    <w:link w:val="4Char"/>
    <w:uiPriority w:val="9"/>
    <w:qFormat/>
    <w:rsid w:val="00610695"/>
    <w:pPr>
      <w:keepNext/>
      <w:keepLines/>
      <w:widowControl/>
      <w:adjustRightInd w:val="0"/>
      <w:snapToGrid w:val="0"/>
      <w:spacing w:line="360" w:lineRule="auto"/>
      <w:jc w:val="left"/>
      <w:outlineLvl w:val="3"/>
    </w:pPr>
    <w:rPr>
      <w:rFonts w:ascii="Times New Roman" w:eastAsia="黑体" w:hAnsi="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610695"/>
    <w:pPr>
      <w:widowControl w:val="0"/>
      <w:autoSpaceDE w:val="0"/>
      <w:autoSpaceDN w:val="0"/>
      <w:adjustRightInd w:val="0"/>
    </w:pPr>
    <w:rPr>
      <w:rFonts w:ascii="宋体" w:hAnsi="Calibri" w:cs="宋体"/>
      <w:color w:val="000000"/>
      <w:sz w:val="24"/>
      <w:szCs w:val="24"/>
    </w:rPr>
  </w:style>
  <w:style w:type="paragraph" w:styleId="7">
    <w:name w:val="toc 7"/>
    <w:basedOn w:val="a"/>
    <w:next w:val="a"/>
    <w:uiPriority w:val="39"/>
    <w:unhideWhenUsed/>
    <w:qFormat/>
    <w:rsid w:val="00610695"/>
    <w:pPr>
      <w:adjustRightInd w:val="0"/>
      <w:snapToGrid w:val="0"/>
      <w:spacing w:line="360" w:lineRule="auto"/>
      <w:ind w:left="1440" w:firstLineChars="200" w:firstLine="200"/>
      <w:jc w:val="left"/>
    </w:pPr>
    <w:rPr>
      <w:rFonts w:cs="Calibri"/>
      <w:sz w:val="18"/>
      <w:szCs w:val="18"/>
    </w:rPr>
  </w:style>
  <w:style w:type="paragraph" w:styleId="a3">
    <w:name w:val="Normal Indent"/>
    <w:basedOn w:val="a"/>
    <w:qFormat/>
    <w:rsid w:val="00610695"/>
    <w:pPr>
      <w:widowControl/>
      <w:adjustRightInd w:val="0"/>
      <w:snapToGrid w:val="0"/>
      <w:spacing w:line="360" w:lineRule="atLeast"/>
      <w:ind w:firstLineChars="200" w:firstLine="420"/>
      <w:jc w:val="left"/>
      <w:textAlignment w:val="baseline"/>
    </w:pPr>
    <w:rPr>
      <w:rFonts w:ascii="Times New Roman" w:hAnsi="Times New Roman"/>
      <w:kern w:val="0"/>
      <w:sz w:val="24"/>
      <w:szCs w:val="20"/>
    </w:rPr>
  </w:style>
  <w:style w:type="paragraph" w:styleId="a4">
    <w:name w:val="Document Map"/>
    <w:basedOn w:val="a"/>
    <w:link w:val="Char"/>
    <w:qFormat/>
    <w:rsid w:val="00610695"/>
    <w:pPr>
      <w:widowControl/>
      <w:shd w:val="clear" w:color="auto" w:fill="000080"/>
      <w:adjustRightInd w:val="0"/>
      <w:snapToGrid w:val="0"/>
      <w:spacing w:line="360" w:lineRule="auto"/>
      <w:ind w:firstLineChars="200" w:firstLine="200"/>
      <w:jc w:val="left"/>
    </w:pPr>
    <w:rPr>
      <w:rFonts w:ascii="Times New Roman" w:hAnsi="Times New Roman"/>
      <w:sz w:val="24"/>
      <w:szCs w:val="20"/>
    </w:rPr>
  </w:style>
  <w:style w:type="paragraph" w:styleId="a5">
    <w:name w:val="annotation text"/>
    <w:basedOn w:val="a"/>
    <w:link w:val="Char0"/>
    <w:qFormat/>
    <w:rsid w:val="00610695"/>
    <w:pPr>
      <w:widowControl/>
      <w:adjustRightInd w:val="0"/>
      <w:snapToGrid w:val="0"/>
      <w:spacing w:line="360" w:lineRule="auto"/>
      <w:ind w:firstLineChars="200" w:firstLine="200"/>
      <w:jc w:val="left"/>
    </w:pPr>
    <w:rPr>
      <w:rFonts w:ascii="Times New Roman" w:hAnsi="Times New Roman"/>
      <w:sz w:val="24"/>
      <w:szCs w:val="20"/>
    </w:rPr>
  </w:style>
  <w:style w:type="paragraph" w:styleId="30">
    <w:name w:val="Body Text 3"/>
    <w:basedOn w:val="a"/>
    <w:link w:val="3Char0"/>
    <w:qFormat/>
    <w:rsid w:val="00610695"/>
    <w:pPr>
      <w:widowControl/>
      <w:adjustRightInd w:val="0"/>
      <w:snapToGrid w:val="0"/>
      <w:spacing w:line="360" w:lineRule="auto"/>
      <w:ind w:firstLineChars="200" w:firstLine="200"/>
      <w:jc w:val="left"/>
    </w:pPr>
    <w:rPr>
      <w:rFonts w:ascii="Times New Roman" w:eastAsia="仿宋_GB2312" w:hAnsi="Times New Roman"/>
      <w:color w:val="FF0000"/>
      <w:sz w:val="28"/>
      <w:szCs w:val="20"/>
    </w:rPr>
  </w:style>
  <w:style w:type="paragraph" w:styleId="a6">
    <w:name w:val="Body Text"/>
    <w:basedOn w:val="a"/>
    <w:link w:val="Char1"/>
    <w:qFormat/>
    <w:rsid w:val="00610695"/>
    <w:pPr>
      <w:widowControl/>
      <w:adjustRightInd w:val="0"/>
      <w:snapToGrid w:val="0"/>
      <w:spacing w:line="360" w:lineRule="auto"/>
      <w:ind w:firstLineChars="200" w:firstLine="200"/>
      <w:jc w:val="left"/>
    </w:pPr>
    <w:rPr>
      <w:rFonts w:ascii="Times New Roman" w:eastAsia="仿宋_GB2312" w:hAnsi="Times New Roman"/>
      <w:sz w:val="28"/>
      <w:szCs w:val="20"/>
    </w:rPr>
  </w:style>
  <w:style w:type="paragraph" w:styleId="a7">
    <w:name w:val="Body Text Indent"/>
    <w:basedOn w:val="a"/>
    <w:link w:val="Char2"/>
    <w:uiPriority w:val="99"/>
    <w:qFormat/>
    <w:rsid w:val="00610695"/>
    <w:pPr>
      <w:spacing w:after="120"/>
      <w:ind w:leftChars="200" w:left="420"/>
    </w:pPr>
  </w:style>
  <w:style w:type="paragraph" w:styleId="5">
    <w:name w:val="toc 5"/>
    <w:basedOn w:val="a"/>
    <w:next w:val="a"/>
    <w:uiPriority w:val="39"/>
    <w:unhideWhenUsed/>
    <w:qFormat/>
    <w:rsid w:val="00610695"/>
    <w:pPr>
      <w:adjustRightInd w:val="0"/>
      <w:snapToGrid w:val="0"/>
      <w:spacing w:line="360" w:lineRule="auto"/>
      <w:ind w:left="960" w:firstLineChars="200" w:firstLine="200"/>
      <w:jc w:val="left"/>
    </w:pPr>
    <w:rPr>
      <w:rFonts w:cs="Calibri"/>
      <w:sz w:val="18"/>
      <w:szCs w:val="18"/>
    </w:rPr>
  </w:style>
  <w:style w:type="paragraph" w:styleId="31">
    <w:name w:val="toc 3"/>
    <w:basedOn w:val="a"/>
    <w:next w:val="a"/>
    <w:uiPriority w:val="39"/>
    <w:qFormat/>
    <w:rsid w:val="00610695"/>
    <w:pPr>
      <w:widowControl/>
      <w:adjustRightInd w:val="0"/>
      <w:snapToGrid w:val="0"/>
      <w:spacing w:line="360" w:lineRule="auto"/>
      <w:ind w:leftChars="400" w:left="840" w:firstLineChars="200" w:firstLine="200"/>
      <w:jc w:val="left"/>
    </w:pPr>
    <w:rPr>
      <w:rFonts w:ascii="Times New Roman" w:hAnsi="Times New Roman"/>
      <w:sz w:val="24"/>
      <w:szCs w:val="20"/>
    </w:rPr>
  </w:style>
  <w:style w:type="paragraph" w:styleId="a8">
    <w:name w:val="Plain Text"/>
    <w:basedOn w:val="a"/>
    <w:link w:val="Char10"/>
    <w:qFormat/>
    <w:rsid w:val="00610695"/>
    <w:pPr>
      <w:widowControl/>
      <w:adjustRightInd w:val="0"/>
      <w:snapToGrid w:val="0"/>
      <w:spacing w:line="360" w:lineRule="auto"/>
      <w:ind w:firstLineChars="200" w:firstLine="200"/>
      <w:jc w:val="left"/>
    </w:pPr>
    <w:rPr>
      <w:rFonts w:ascii="宋体" w:hAnsi="Courier New"/>
      <w:szCs w:val="20"/>
    </w:rPr>
  </w:style>
  <w:style w:type="paragraph" w:styleId="8">
    <w:name w:val="toc 8"/>
    <w:basedOn w:val="a"/>
    <w:next w:val="a"/>
    <w:uiPriority w:val="39"/>
    <w:unhideWhenUsed/>
    <w:qFormat/>
    <w:rsid w:val="00610695"/>
    <w:pPr>
      <w:adjustRightInd w:val="0"/>
      <w:snapToGrid w:val="0"/>
      <w:spacing w:line="360" w:lineRule="auto"/>
      <w:ind w:left="1680" w:firstLineChars="200" w:firstLine="200"/>
      <w:jc w:val="left"/>
    </w:pPr>
    <w:rPr>
      <w:rFonts w:cs="Calibri"/>
      <w:sz w:val="18"/>
      <w:szCs w:val="18"/>
    </w:rPr>
  </w:style>
  <w:style w:type="paragraph" w:styleId="a9">
    <w:name w:val="Date"/>
    <w:basedOn w:val="a"/>
    <w:next w:val="a"/>
    <w:link w:val="Char3"/>
    <w:qFormat/>
    <w:rsid w:val="00610695"/>
    <w:pPr>
      <w:widowControl/>
      <w:adjustRightInd w:val="0"/>
      <w:snapToGrid w:val="0"/>
      <w:spacing w:line="360" w:lineRule="auto"/>
      <w:ind w:leftChars="2500" w:left="100" w:firstLineChars="200" w:firstLine="200"/>
      <w:jc w:val="left"/>
    </w:pPr>
    <w:rPr>
      <w:rFonts w:ascii="Times New Roman" w:hAnsi="Times New Roman"/>
      <w:sz w:val="24"/>
      <w:szCs w:val="20"/>
    </w:rPr>
  </w:style>
  <w:style w:type="paragraph" w:styleId="20">
    <w:name w:val="Body Text Indent 2"/>
    <w:basedOn w:val="a"/>
    <w:link w:val="2Char0"/>
    <w:qFormat/>
    <w:rsid w:val="00610695"/>
    <w:pPr>
      <w:widowControl/>
      <w:adjustRightInd w:val="0"/>
      <w:snapToGrid w:val="0"/>
      <w:spacing w:line="300" w:lineRule="auto"/>
      <w:ind w:firstLineChars="200" w:firstLine="560"/>
      <w:jc w:val="left"/>
    </w:pPr>
    <w:rPr>
      <w:rFonts w:ascii="宋体" w:hAnsi="宋体"/>
      <w:sz w:val="28"/>
      <w:szCs w:val="20"/>
    </w:rPr>
  </w:style>
  <w:style w:type="paragraph" w:styleId="aa">
    <w:name w:val="Balloon Text"/>
    <w:basedOn w:val="a"/>
    <w:link w:val="Char4"/>
    <w:uiPriority w:val="99"/>
    <w:qFormat/>
    <w:rsid w:val="00610695"/>
    <w:pPr>
      <w:widowControl/>
      <w:adjustRightInd w:val="0"/>
      <w:snapToGrid w:val="0"/>
      <w:spacing w:line="360" w:lineRule="auto"/>
      <w:ind w:firstLineChars="200" w:firstLine="200"/>
      <w:jc w:val="left"/>
    </w:pPr>
    <w:rPr>
      <w:rFonts w:ascii="Times New Roman" w:hAnsi="Times New Roman"/>
      <w:sz w:val="18"/>
      <w:szCs w:val="18"/>
    </w:rPr>
  </w:style>
  <w:style w:type="paragraph" w:styleId="ab">
    <w:name w:val="footer"/>
    <w:basedOn w:val="a"/>
    <w:link w:val="Char5"/>
    <w:uiPriority w:val="99"/>
    <w:qFormat/>
    <w:rsid w:val="00610695"/>
    <w:pPr>
      <w:tabs>
        <w:tab w:val="center" w:pos="4153"/>
        <w:tab w:val="right" w:pos="8306"/>
      </w:tabs>
      <w:snapToGrid w:val="0"/>
      <w:jc w:val="left"/>
    </w:pPr>
    <w:rPr>
      <w:sz w:val="18"/>
      <w:szCs w:val="18"/>
    </w:rPr>
  </w:style>
  <w:style w:type="paragraph" w:styleId="ac">
    <w:name w:val="header"/>
    <w:basedOn w:val="a"/>
    <w:link w:val="Char6"/>
    <w:qFormat/>
    <w:rsid w:val="00610695"/>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610695"/>
    <w:pPr>
      <w:widowControl/>
      <w:adjustRightInd w:val="0"/>
      <w:snapToGrid w:val="0"/>
      <w:spacing w:before="120" w:after="120" w:line="360" w:lineRule="auto"/>
      <w:ind w:firstLineChars="200" w:firstLine="200"/>
      <w:jc w:val="left"/>
    </w:pPr>
    <w:rPr>
      <w:rFonts w:ascii="Times New Roman" w:hAnsi="Times New Roman"/>
      <w:b/>
      <w:caps/>
      <w:sz w:val="20"/>
      <w:szCs w:val="20"/>
    </w:rPr>
  </w:style>
  <w:style w:type="paragraph" w:styleId="40">
    <w:name w:val="toc 4"/>
    <w:basedOn w:val="a"/>
    <w:next w:val="a"/>
    <w:uiPriority w:val="39"/>
    <w:unhideWhenUsed/>
    <w:qFormat/>
    <w:rsid w:val="00610695"/>
    <w:pPr>
      <w:adjustRightInd w:val="0"/>
      <w:snapToGrid w:val="0"/>
      <w:spacing w:line="360" w:lineRule="auto"/>
      <w:ind w:left="720" w:firstLineChars="200" w:firstLine="200"/>
      <w:jc w:val="left"/>
    </w:pPr>
    <w:rPr>
      <w:rFonts w:cs="Calibri"/>
      <w:sz w:val="18"/>
      <w:szCs w:val="18"/>
    </w:rPr>
  </w:style>
  <w:style w:type="paragraph" w:styleId="ad">
    <w:name w:val="List"/>
    <w:basedOn w:val="a"/>
    <w:qFormat/>
    <w:rsid w:val="00610695"/>
    <w:pPr>
      <w:widowControl/>
      <w:adjustRightInd w:val="0"/>
      <w:snapToGrid w:val="0"/>
      <w:spacing w:line="360" w:lineRule="auto"/>
      <w:ind w:left="200" w:hangingChars="200" w:hanging="200"/>
      <w:jc w:val="left"/>
    </w:pPr>
    <w:rPr>
      <w:rFonts w:ascii="Times New Roman" w:hAnsi="Times New Roman"/>
      <w:sz w:val="24"/>
      <w:szCs w:val="20"/>
    </w:rPr>
  </w:style>
  <w:style w:type="paragraph" w:styleId="6">
    <w:name w:val="toc 6"/>
    <w:basedOn w:val="a"/>
    <w:next w:val="a"/>
    <w:uiPriority w:val="39"/>
    <w:unhideWhenUsed/>
    <w:qFormat/>
    <w:rsid w:val="00610695"/>
    <w:pPr>
      <w:adjustRightInd w:val="0"/>
      <w:snapToGrid w:val="0"/>
      <w:spacing w:line="360" w:lineRule="auto"/>
      <w:ind w:left="1200" w:firstLineChars="200" w:firstLine="200"/>
      <w:jc w:val="left"/>
    </w:pPr>
    <w:rPr>
      <w:rFonts w:cs="Calibri"/>
      <w:sz w:val="18"/>
      <w:szCs w:val="18"/>
    </w:rPr>
  </w:style>
  <w:style w:type="paragraph" w:styleId="32">
    <w:name w:val="Body Text Indent 3"/>
    <w:basedOn w:val="a"/>
    <w:link w:val="3Char1"/>
    <w:qFormat/>
    <w:rsid w:val="00610695"/>
    <w:pPr>
      <w:widowControl/>
      <w:adjustRightInd w:val="0"/>
      <w:snapToGrid w:val="0"/>
      <w:spacing w:line="360" w:lineRule="auto"/>
      <w:ind w:firstLineChars="192" w:firstLine="515"/>
      <w:jc w:val="left"/>
    </w:pPr>
    <w:rPr>
      <w:rFonts w:ascii="仿宋_GB2312" w:eastAsia="仿宋_GB2312" w:hAnsi="Times New Roman"/>
      <w:spacing w:val="-6"/>
      <w:sz w:val="28"/>
      <w:szCs w:val="20"/>
    </w:rPr>
  </w:style>
  <w:style w:type="paragraph" w:styleId="21">
    <w:name w:val="toc 2"/>
    <w:basedOn w:val="a"/>
    <w:next w:val="a"/>
    <w:uiPriority w:val="39"/>
    <w:qFormat/>
    <w:rsid w:val="00610695"/>
    <w:pPr>
      <w:widowControl/>
      <w:adjustRightInd w:val="0"/>
      <w:snapToGrid w:val="0"/>
      <w:spacing w:line="360" w:lineRule="auto"/>
      <w:ind w:left="210" w:firstLineChars="200" w:firstLine="200"/>
      <w:jc w:val="left"/>
    </w:pPr>
    <w:rPr>
      <w:rFonts w:ascii="Times New Roman" w:hAnsi="Times New Roman"/>
      <w:smallCaps/>
      <w:sz w:val="20"/>
      <w:szCs w:val="20"/>
    </w:rPr>
  </w:style>
  <w:style w:type="paragraph" w:styleId="9">
    <w:name w:val="toc 9"/>
    <w:basedOn w:val="a"/>
    <w:next w:val="a"/>
    <w:uiPriority w:val="39"/>
    <w:unhideWhenUsed/>
    <w:qFormat/>
    <w:rsid w:val="00610695"/>
    <w:pPr>
      <w:adjustRightInd w:val="0"/>
      <w:snapToGrid w:val="0"/>
      <w:spacing w:line="360" w:lineRule="auto"/>
      <w:ind w:left="1920" w:firstLineChars="200" w:firstLine="200"/>
      <w:jc w:val="left"/>
    </w:pPr>
    <w:rPr>
      <w:rFonts w:cs="Calibri"/>
      <w:sz w:val="18"/>
      <w:szCs w:val="18"/>
    </w:rPr>
  </w:style>
  <w:style w:type="paragraph" w:styleId="22">
    <w:name w:val="Body Text 2"/>
    <w:basedOn w:val="a"/>
    <w:link w:val="2Char1"/>
    <w:qFormat/>
    <w:rsid w:val="00610695"/>
    <w:pPr>
      <w:widowControl/>
      <w:adjustRightInd w:val="0"/>
      <w:snapToGrid w:val="0"/>
      <w:spacing w:line="360" w:lineRule="auto"/>
      <w:ind w:firstLineChars="200" w:firstLine="200"/>
      <w:jc w:val="center"/>
    </w:pPr>
    <w:rPr>
      <w:rFonts w:ascii="Times New Roman" w:eastAsia="仿宋_GB2312" w:hAnsi="Times New Roman"/>
      <w:sz w:val="24"/>
      <w:szCs w:val="20"/>
    </w:rPr>
  </w:style>
  <w:style w:type="paragraph" w:styleId="ae">
    <w:name w:val="Normal (Web)"/>
    <w:basedOn w:val="a"/>
    <w:qFormat/>
    <w:rsid w:val="00610695"/>
    <w:pPr>
      <w:widowControl/>
      <w:adjustRightInd w:val="0"/>
      <w:snapToGrid w:val="0"/>
      <w:spacing w:before="100" w:beforeAutospacing="1" w:after="100" w:afterAutospacing="1" w:line="360" w:lineRule="auto"/>
      <w:ind w:firstLineChars="200" w:firstLine="200"/>
      <w:jc w:val="left"/>
    </w:pPr>
    <w:rPr>
      <w:rFonts w:ascii="宋体" w:hAnsi="宋体" w:cs="宋体"/>
      <w:kern w:val="0"/>
      <w:sz w:val="24"/>
      <w:szCs w:val="24"/>
    </w:rPr>
  </w:style>
  <w:style w:type="paragraph" w:styleId="af">
    <w:name w:val="Title"/>
    <w:basedOn w:val="1"/>
    <w:link w:val="Char7"/>
    <w:qFormat/>
    <w:rsid w:val="00610695"/>
    <w:rPr>
      <w:rFonts w:eastAsia="Times New Roman"/>
    </w:rPr>
  </w:style>
  <w:style w:type="paragraph" w:styleId="af0">
    <w:name w:val="annotation subject"/>
    <w:basedOn w:val="a5"/>
    <w:next w:val="a5"/>
    <w:link w:val="Char8"/>
    <w:qFormat/>
    <w:rsid w:val="00610695"/>
    <w:rPr>
      <w:b/>
      <w:bCs/>
    </w:rPr>
  </w:style>
  <w:style w:type="paragraph" w:styleId="af1">
    <w:name w:val="Body Text First Indent"/>
    <w:basedOn w:val="a6"/>
    <w:link w:val="Char9"/>
    <w:qFormat/>
    <w:rsid w:val="00610695"/>
    <w:pPr>
      <w:spacing w:after="120"/>
      <w:ind w:firstLineChars="100" w:firstLine="420"/>
    </w:pPr>
    <w:rPr>
      <w:rFonts w:eastAsia="宋体"/>
      <w:sz w:val="30"/>
      <w:szCs w:val="30"/>
    </w:rPr>
  </w:style>
  <w:style w:type="table" w:styleId="af2">
    <w:name w:val="Table Grid"/>
    <w:basedOn w:val="a1"/>
    <w:uiPriority w:val="99"/>
    <w:qFormat/>
    <w:rsid w:val="0061069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page number"/>
    <w:basedOn w:val="a0"/>
    <w:qFormat/>
    <w:rsid w:val="00610695"/>
  </w:style>
  <w:style w:type="character" w:styleId="af4">
    <w:name w:val="FollowedHyperlink"/>
    <w:uiPriority w:val="99"/>
    <w:qFormat/>
    <w:rsid w:val="00610695"/>
    <w:rPr>
      <w:color w:val="800080"/>
      <w:u w:val="single"/>
    </w:rPr>
  </w:style>
  <w:style w:type="character" w:styleId="af5">
    <w:name w:val="Hyperlink"/>
    <w:uiPriority w:val="99"/>
    <w:qFormat/>
    <w:rsid w:val="00610695"/>
    <w:rPr>
      <w:color w:val="0000FF"/>
      <w:u w:val="single"/>
    </w:rPr>
  </w:style>
  <w:style w:type="character" w:styleId="af6">
    <w:name w:val="annotation reference"/>
    <w:qFormat/>
    <w:rsid w:val="00610695"/>
    <w:rPr>
      <w:sz w:val="21"/>
      <w:szCs w:val="21"/>
    </w:rPr>
  </w:style>
  <w:style w:type="character" w:customStyle="1" w:styleId="Char6">
    <w:name w:val="页眉 Char"/>
    <w:basedOn w:val="a0"/>
    <w:link w:val="ac"/>
    <w:qFormat/>
    <w:rsid w:val="00610695"/>
    <w:rPr>
      <w:kern w:val="2"/>
      <w:sz w:val="18"/>
      <w:szCs w:val="18"/>
    </w:rPr>
  </w:style>
  <w:style w:type="character" w:customStyle="1" w:styleId="Char5">
    <w:name w:val="页脚 Char"/>
    <w:basedOn w:val="a0"/>
    <w:link w:val="ab"/>
    <w:uiPriority w:val="99"/>
    <w:qFormat/>
    <w:rsid w:val="00610695"/>
    <w:rPr>
      <w:kern w:val="2"/>
      <w:sz w:val="18"/>
      <w:szCs w:val="18"/>
    </w:rPr>
  </w:style>
  <w:style w:type="character" w:customStyle="1" w:styleId="Char1">
    <w:name w:val="正文文本 Char"/>
    <w:basedOn w:val="a0"/>
    <w:link w:val="a6"/>
    <w:qFormat/>
    <w:rsid w:val="00610695"/>
    <w:rPr>
      <w:rFonts w:ascii="Times New Roman" w:eastAsia="仿宋_GB2312" w:hAnsi="Times New Roman"/>
      <w:kern w:val="2"/>
      <w:sz w:val="28"/>
    </w:rPr>
  </w:style>
  <w:style w:type="character" w:customStyle="1" w:styleId="Char2">
    <w:name w:val="正文文本缩进 Char"/>
    <w:basedOn w:val="a0"/>
    <w:link w:val="a7"/>
    <w:uiPriority w:val="99"/>
    <w:qFormat/>
    <w:rsid w:val="00610695"/>
    <w:rPr>
      <w:kern w:val="2"/>
      <w:sz w:val="21"/>
      <w:szCs w:val="22"/>
    </w:rPr>
  </w:style>
  <w:style w:type="character" w:customStyle="1" w:styleId="1Char">
    <w:name w:val="标题 1 Char"/>
    <w:basedOn w:val="a0"/>
    <w:link w:val="1"/>
    <w:uiPriority w:val="9"/>
    <w:qFormat/>
    <w:rsid w:val="00610695"/>
    <w:rPr>
      <w:rFonts w:ascii="Times New Roman" w:eastAsia="黑体" w:hAnsi="Times New Roman"/>
      <w:bCs/>
      <w:sz w:val="32"/>
      <w:szCs w:val="28"/>
    </w:rPr>
  </w:style>
  <w:style w:type="character" w:customStyle="1" w:styleId="2Char">
    <w:name w:val="标题 2 Char"/>
    <w:basedOn w:val="a0"/>
    <w:link w:val="2"/>
    <w:uiPriority w:val="9"/>
    <w:qFormat/>
    <w:rsid w:val="00610695"/>
    <w:rPr>
      <w:rFonts w:ascii="Times New Roman" w:eastAsia="黑体" w:hAnsi="Times New Roman"/>
      <w:bCs/>
      <w:kern w:val="2"/>
      <w:sz w:val="30"/>
      <w:szCs w:val="28"/>
    </w:rPr>
  </w:style>
  <w:style w:type="character" w:customStyle="1" w:styleId="3Char">
    <w:name w:val="标题 3 Char"/>
    <w:basedOn w:val="a0"/>
    <w:link w:val="3"/>
    <w:uiPriority w:val="9"/>
    <w:qFormat/>
    <w:rsid w:val="00610695"/>
    <w:rPr>
      <w:rFonts w:ascii="Times New Roman" w:eastAsia="黑体" w:hAnsi="Times New Roman"/>
      <w:kern w:val="2"/>
      <w:sz w:val="28"/>
    </w:rPr>
  </w:style>
  <w:style w:type="character" w:customStyle="1" w:styleId="4Char">
    <w:name w:val="标题 4 Char"/>
    <w:basedOn w:val="a0"/>
    <w:link w:val="4"/>
    <w:uiPriority w:val="9"/>
    <w:qFormat/>
    <w:rsid w:val="00610695"/>
    <w:rPr>
      <w:rFonts w:ascii="Times New Roman" w:eastAsia="黑体" w:hAnsi="Times New Roman"/>
      <w:kern w:val="2"/>
      <w:sz w:val="24"/>
    </w:rPr>
  </w:style>
  <w:style w:type="character" w:customStyle="1" w:styleId="Chara">
    <w:name w:val="纯文本 Char"/>
    <w:link w:val="a8"/>
    <w:uiPriority w:val="99"/>
    <w:qFormat/>
    <w:rsid w:val="00610695"/>
    <w:rPr>
      <w:rFonts w:ascii="宋体" w:hAnsi="Courier New"/>
      <w:kern w:val="2"/>
      <w:sz w:val="21"/>
    </w:rPr>
  </w:style>
  <w:style w:type="character" w:customStyle="1" w:styleId="Char10">
    <w:name w:val="纯文本 Char1"/>
    <w:basedOn w:val="a0"/>
    <w:link w:val="a8"/>
    <w:qFormat/>
    <w:rsid w:val="00610695"/>
    <w:rPr>
      <w:rFonts w:ascii="宋体" w:hAnsi="Courier New" w:cs="Courier New"/>
      <w:kern w:val="2"/>
      <w:sz w:val="21"/>
      <w:szCs w:val="21"/>
    </w:rPr>
  </w:style>
  <w:style w:type="character" w:customStyle="1" w:styleId="Char3">
    <w:name w:val="日期 Char"/>
    <w:basedOn w:val="a0"/>
    <w:link w:val="a9"/>
    <w:qFormat/>
    <w:rsid w:val="00610695"/>
    <w:rPr>
      <w:rFonts w:ascii="Times New Roman" w:hAnsi="Times New Roman"/>
      <w:kern w:val="2"/>
      <w:sz w:val="24"/>
    </w:rPr>
  </w:style>
  <w:style w:type="character" w:customStyle="1" w:styleId="2Char1">
    <w:name w:val="正文文本 2 Char"/>
    <w:basedOn w:val="a0"/>
    <w:link w:val="22"/>
    <w:qFormat/>
    <w:rsid w:val="00610695"/>
    <w:rPr>
      <w:rFonts w:ascii="Times New Roman" w:eastAsia="仿宋_GB2312" w:hAnsi="Times New Roman"/>
      <w:kern w:val="2"/>
      <w:sz w:val="24"/>
    </w:rPr>
  </w:style>
  <w:style w:type="character" w:customStyle="1" w:styleId="2Char0">
    <w:name w:val="正文文本缩进 2 Char"/>
    <w:basedOn w:val="a0"/>
    <w:link w:val="20"/>
    <w:qFormat/>
    <w:rsid w:val="00610695"/>
    <w:rPr>
      <w:rFonts w:ascii="宋体" w:hAnsi="宋体"/>
      <w:kern w:val="2"/>
      <w:sz w:val="28"/>
    </w:rPr>
  </w:style>
  <w:style w:type="paragraph" w:customStyle="1" w:styleId="ParaChar">
    <w:name w:val="默认段落字体 Para Char"/>
    <w:basedOn w:val="a"/>
    <w:next w:val="a"/>
    <w:qFormat/>
    <w:rsid w:val="00610695"/>
    <w:pPr>
      <w:widowControl/>
      <w:adjustRightInd w:val="0"/>
      <w:snapToGrid w:val="0"/>
      <w:spacing w:line="360" w:lineRule="auto"/>
      <w:ind w:firstLineChars="200" w:firstLine="200"/>
      <w:jc w:val="left"/>
    </w:pPr>
    <w:rPr>
      <w:rFonts w:ascii="Times New Roman" w:hAnsi="Times New Roman"/>
      <w:sz w:val="24"/>
      <w:szCs w:val="20"/>
    </w:rPr>
  </w:style>
  <w:style w:type="character" w:customStyle="1" w:styleId="3Char1">
    <w:name w:val="正文文本缩进 3 Char"/>
    <w:basedOn w:val="a0"/>
    <w:link w:val="32"/>
    <w:qFormat/>
    <w:rsid w:val="00610695"/>
    <w:rPr>
      <w:rFonts w:ascii="仿宋_GB2312" w:eastAsia="仿宋_GB2312" w:hAnsi="Times New Roman"/>
      <w:spacing w:val="-6"/>
      <w:kern w:val="2"/>
      <w:sz w:val="28"/>
    </w:rPr>
  </w:style>
  <w:style w:type="character" w:customStyle="1" w:styleId="3Char0">
    <w:name w:val="正文文本 3 Char"/>
    <w:basedOn w:val="a0"/>
    <w:link w:val="30"/>
    <w:qFormat/>
    <w:rsid w:val="00610695"/>
    <w:rPr>
      <w:rFonts w:ascii="Times New Roman" w:eastAsia="仿宋_GB2312" w:hAnsi="Times New Roman"/>
      <w:color w:val="FF0000"/>
      <w:kern w:val="2"/>
      <w:sz w:val="28"/>
    </w:rPr>
  </w:style>
  <w:style w:type="character" w:customStyle="1" w:styleId="Char7">
    <w:name w:val="标题 Char"/>
    <w:basedOn w:val="a0"/>
    <w:link w:val="af"/>
    <w:qFormat/>
    <w:rsid w:val="00610695"/>
    <w:rPr>
      <w:rFonts w:ascii="Times New Roman" w:eastAsia="Times New Roman" w:hAnsi="Times New Roman"/>
      <w:bCs/>
      <w:sz w:val="32"/>
      <w:szCs w:val="28"/>
    </w:rPr>
  </w:style>
  <w:style w:type="paragraph" w:customStyle="1" w:styleId="xl41">
    <w:name w:val="xl41"/>
    <w:basedOn w:val="a"/>
    <w:qFormat/>
    <w:rsid w:val="00610695"/>
    <w:pPr>
      <w:widowControl/>
      <w:pBdr>
        <w:bottom w:val="single" w:sz="4" w:space="0" w:color="auto"/>
      </w:pBdr>
      <w:adjustRightInd w:val="0"/>
      <w:snapToGrid w:val="0"/>
      <w:spacing w:before="100" w:beforeAutospacing="1" w:after="100" w:afterAutospacing="1" w:line="360" w:lineRule="auto"/>
      <w:ind w:firstLineChars="200" w:firstLine="200"/>
      <w:jc w:val="center"/>
    </w:pPr>
    <w:rPr>
      <w:rFonts w:ascii="Times New Roman" w:hAnsi="Times New Roman"/>
      <w:kern w:val="0"/>
      <w:sz w:val="24"/>
      <w:szCs w:val="20"/>
    </w:rPr>
  </w:style>
  <w:style w:type="paragraph" w:customStyle="1" w:styleId="CharCharCharChar">
    <w:name w:val="Char Char Char Char"/>
    <w:basedOn w:val="a"/>
    <w:qFormat/>
    <w:rsid w:val="00610695"/>
    <w:pPr>
      <w:widowControl/>
      <w:adjustRightInd w:val="0"/>
      <w:snapToGrid w:val="0"/>
      <w:spacing w:after="160" w:line="240" w:lineRule="exact"/>
      <w:ind w:firstLineChars="200" w:firstLine="200"/>
      <w:jc w:val="left"/>
    </w:pPr>
    <w:rPr>
      <w:rFonts w:ascii="Verdana" w:eastAsia="仿宋_GB2312" w:hAnsi="Verdana"/>
      <w:kern w:val="0"/>
      <w:sz w:val="24"/>
      <w:szCs w:val="20"/>
      <w:lang w:eastAsia="en-US"/>
    </w:rPr>
  </w:style>
  <w:style w:type="character" w:customStyle="1" w:styleId="Char">
    <w:name w:val="文档结构图 Char"/>
    <w:basedOn w:val="a0"/>
    <w:link w:val="a4"/>
    <w:qFormat/>
    <w:rsid w:val="00610695"/>
    <w:rPr>
      <w:rFonts w:ascii="Times New Roman" w:hAnsi="Times New Roman"/>
      <w:kern w:val="2"/>
      <w:sz w:val="24"/>
      <w:shd w:val="clear" w:color="auto" w:fill="000080"/>
    </w:rPr>
  </w:style>
  <w:style w:type="paragraph" w:customStyle="1" w:styleId="Char11">
    <w:name w:val="Char1"/>
    <w:basedOn w:val="a"/>
    <w:qFormat/>
    <w:rsid w:val="00610695"/>
    <w:pPr>
      <w:widowControl/>
      <w:adjustRightInd w:val="0"/>
      <w:snapToGrid w:val="0"/>
      <w:spacing w:line="360" w:lineRule="auto"/>
      <w:ind w:firstLineChars="200" w:firstLine="200"/>
      <w:jc w:val="left"/>
    </w:pPr>
    <w:rPr>
      <w:rFonts w:ascii="仿宋_GB2312" w:eastAsia="仿宋_GB2312" w:hAnsi="Times New Roman"/>
      <w:b/>
      <w:sz w:val="32"/>
      <w:szCs w:val="32"/>
    </w:rPr>
  </w:style>
  <w:style w:type="paragraph" w:customStyle="1" w:styleId="Charb">
    <w:name w:val="Char"/>
    <w:basedOn w:val="a"/>
    <w:qFormat/>
    <w:rsid w:val="00610695"/>
    <w:pPr>
      <w:widowControl/>
      <w:adjustRightInd w:val="0"/>
      <w:snapToGrid w:val="0"/>
      <w:spacing w:line="360" w:lineRule="auto"/>
      <w:ind w:firstLineChars="200" w:firstLine="200"/>
      <w:jc w:val="left"/>
    </w:pPr>
    <w:rPr>
      <w:rFonts w:ascii="Times New Roman" w:hAnsi="Times New Roman"/>
      <w:sz w:val="24"/>
      <w:szCs w:val="24"/>
    </w:rPr>
  </w:style>
  <w:style w:type="character" w:customStyle="1" w:styleId="Char9">
    <w:name w:val="正文首行缩进 Char"/>
    <w:basedOn w:val="Char1"/>
    <w:link w:val="af1"/>
    <w:qFormat/>
    <w:rsid w:val="00610695"/>
    <w:rPr>
      <w:sz w:val="30"/>
      <w:szCs w:val="30"/>
    </w:rPr>
  </w:style>
  <w:style w:type="paragraph" w:customStyle="1" w:styleId="CharCharChar1CharCharCharCharCharCharChar">
    <w:name w:val="Char Char Char1 Char Char Char Char Char Char Char"/>
    <w:basedOn w:val="a"/>
    <w:qFormat/>
    <w:rsid w:val="00610695"/>
    <w:pPr>
      <w:widowControl/>
      <w:adjustRightInd w:val="0"/>
      <w:snapToGrid w:val="0"/>
      <w:spacing w:line="360" w:lineRule="auto"/>
      <w:ind w:firstLineChars="200" w:firstLine="200"/>
      <w:jc w:val="left"/>
    </w:pPr>
    <w:rPr>
      <w:rFonts w:ascii="Times New Roman" w:eastAsia="仿宋_GB2312" w:hAnsi="Times New Roman"/>
      <w:sz w:val="24"/>
      <w:szCs w:val="24"/>
    </w:rPr>
  </w:style>
  <w:style w:type="character" w:customStyle="1" w:styleId="Char0">
    <w:name w:val="批注文字 Char"/>
    <w:basedOn w:val="a0"/>
    <w:link w:val="a5"/>
    <w:qFormat/>
    <w:rsid w:val="00610695"/>
    <w:rPr>
      <w:rFonts w:ascii="Times New Roman" w:hAnsi="Times New Roman"/>
      <w:kern w:val="2"/>
      <w:sz w:val="24"/>
    </w:rPr>
  </w:style>
  <w:style w:type="character" w:customStyle="1" w:styleId="Char8">
    <w:name w:val="批注主题 Char"/>
    <w:basedOn w:val="Char0"/>
    <w:link w:val="af0"/>
    <w:qFormat/>
    <w:rsid w:val="00610695"/>
    <w:rPr>
      <w:b/>
      <w:bCs/>
    </w:rPr>
  </w:style>
  <w:style w:type="character" w:customStyle="1" w:styleId="Char4">
    <w:name w:val="批注框文本 Char"/>
    <w:basedOn w:val="a0"/>
    <w:link w:val="aa"/>
    <w:uiPriority w:val="99"/>
    <w:qFormat/>
    <w:rsid w:val="00610695"/>
    <w:rPr>
      <w:rFonts w:ascii="Times New Roman" w:hAnsi="Times New Roman"/>
      <w:kern w:val="2"/>
      <w:sz w:val="18"/>
      <w:szCs w:val="18"/>
    </w:rPr>
  </w:style>
  <w:style w:type="paragraph" w:customStyle="1" w:styleId="33">
    <w:name w:val="样式3"/>
    <w:basedOn w:val="a"/>
    <w:qFormat/>
    <w:rsid w:val="00610695"/>
    <w:pPr>
      <w:widowControl/>
      <w:adjustRightInd w:val="0"/>
      <w:snapToGrid w:val="0"/>
      <w:spacing w:line="760" w:lineRule="exact"/>
      <w:ind w:firstLineChars="200" w:firstLine="200"/>
      <w:jc w:val="left"/>
    </w:pPr>
    <w:rPr>
      <w:rFonts w:ascii="Times New Roman" w:hAnsi="Times New Roman"/>
      <w:sz w:val="28"/>
      <w:szCs w:val="24"/>
    </w:rPr>
  </w:style>
  <w:style w:type="paragraph" w:customStyle="1" w:styleId="Char20">
    <w:name w:val="Char2"/>
    <w:basedOn w:val="a4"/>
    <w:qFormat/>
    <w:rsid w:val="00610695"/>
    <w:pPr>
      <w:spacing w:line="436" w:lineRule="exact"/>
      <w:ind w:left="357"/>
      <w:outlineLvl w:val="3"/>
    </w:pPr>
    <w:rPr>
      <w:rFonts w:ascii="Tahoma" w:hAnsi="Tahoma"/>
      <w:b/>
      <w:szCs w:val="24"/>
    </w:rPr>
  </w:style>
  <w:style w:type="paragraph" w:customStyle="1" w:styleId="23">
    <w:name w:val="正文文字缩进2"/>
    <w:basedOn w:val="20"/>
    <w:qFormat/>
    <w:rsid w:val="00610695"/>
    <w:pPr>
      <w:spacing w:line="240" w:lineRule="auto"/>
    </w:pPr>
    <w:rPr>
      <w:rFonts w:ascii="仿宋_GB2312" w:eastAsia="仿宋_GB2312" w:hAnsi="Times New Roman"/>
      <w:szCs w:val="24"/>
    </w:rPr>
  </w:style>
  <w:style w:type="paragraph" w:customStyle="1" w:styleId="xl44">
    <w:name w:val="xl44"/>
    <w:basedOn w:val="a"/>
    <w:qFormat/>
    <w:rsid w:val="00610695"/>
    <w:pPr>
      <w:widowControl/>
      <w:adjustRightInd w:val="0"/>
      <w:snapToGrid w:val="0"/>
      <w:spacing w:before="100" w:beforeAutospacing="1" w:after="100" w:afterAutospacing="1" w:line="360" w:lineRule="auto"/>
      <w:ind w:firstLineChars="200" w:firstLine="200"/>
      <w:jc w:val="center"/>
      <w:textAlignment w:val="center"/>
    </w:pPr>
    <w:rPr>
      <w:rFonts w:ascii="Times New Roman" w:hAnsi="Times New Roman"/>
      <w:kern w:val="0"/>
      <w:sz w:val="24"/>
      <w:szCs w:val="24"/>
    </w:rPr>
  </w:style>
  <w:style w:type="paragraph" w:customStyle="1" w:styleId="Char21">
    <w:name w:val="Char21"/>
    <w:basedOn w:val="a4"/>
    <w:qFormat/>
    <w:rsid w:val="00610695"/>
    <w:pPr>
      <w:spacing w:line="436" w:lineRule="exact"/>
      <w:ind w:left="357"/>
      <w:outlineLvl w:val="3"/>
    </w:pPr>
    <w:rPr>
      <w:rFonts w:ascii="Tahoma" w:hAnsi="Tahoma"/>
      <w:b/>
      <w:szCs w:val="24"/>
    </w:rPr>
  </w:style>
  <w:style w:type="paragraph" w:customStyle="1" w:styleId="CharCharChar1CharCharCharCharCharCharChar1">
    <w:name w:val="Char Char Char1 Char Char Char Char Char Char Char1"/>
    <w:basedOn w:val="a"/>
    <w:qFormat/>
    <w:rsid w:val="00610695"/>
    <w:pPr>
      <w:widowControl/>
      <w:adjustRightInd w:val="0"/>
      <w:snapToGrid w:val="0"/>
      <w:spacing w:line="360" w:lineRule="auto"/>
      <w:ind w:firstLineChars="200" w:firstLine="200"/>
      <w:jc w:val="left"/>
    </w:pPr>
    <w:rPr>
      <w:rFonts w:ascii="Times New Roman" w:eastAsia="仿宋_GB2312" w:hAnsi="Times New Roman"/>
      <w:sz w:val="24"/>
      <w:szCs w:val="24"/>
    </w:rPr>
  </w:style>
  <w:style w:type="character" w:customStyle="1" w:styleId="Charc">
    <w:name w:val="表头 Char"/>
    <w:link w:val="af7"/>
    <w:qFormat/>
    <w:rsid w:val="00610695"/>
    <w:rPr>
      <w:rFonts w:eastAsia="黑体"/>
      <w:sz w:val="24"/>
    </w:rPr>
  </w:style>
  <w:style w:type="paragraph" w:customStyle="1" w:styleId="af7">
    <w:name w:val="表头"/>
    <w:basedOn w:val="a"/>
    <w:link w:val="Charc"/>
    <w:qFormat/>
    <w:rsid w:val="00610695"/>
    <w:pPr>
      <w:widowControl/>
      <w:adjustRightInd w:val="0"/>
      <w:snapToGrid w:val="0"/>
      <w:spacing w:line="360" w:lineRule="auto"/>
      <w:ind w:firstLineChars="200" w:firstLine="200"/>
      <w:jc w:val="center"/>
      <w:textAlignment w:val="center"/>
    </w:pPr>
    <w:rPr>
      <w:rFonts w:eastAsia="黑体"/>
      <w:kern w:val="0"/>
      <w:sz w:val="24"/>
      <w:szCs w:val="20"/>
    </w:rPr>
  </w:style>
  <w:style w:type="paragraph" w:customStyle="1" w:styleId="Char40">
    <w:name w:val="Char4"/>
    <w:basedOn w:val="a"/>
    <w:qFormat/>
    <w:rsid w:val="00610695"/>
    <w:pPr>
      <w:widowControl/>
      <w:adjustRightInd w:val="0"/>
      <w:snapToGrid w:val="0"/>
      <w:spacing w:line="360" w:lineRule="auto"/>
      <w:ind w:firstLineChars="200" w:firstLine="200"/>
      <w:jc w:val="left"/>
    </w:pPr>
    <w:rPr>
      <w:rFonts w:ascii="宋体" w:hAnsi="宋体" w:cs="宋体"/>
      <w:sz w:val="24"/>
      <w:szCs w:val="24"/>
    </w:rPr>
  </w:style>
  <w:style w:type="character" w:styleId="af8">
    <w:name w:val="Placeholder Text"/>
    <w:uiPriority w:val="99"/>
    <w:semiHidden/>
    <w:qFormat/>
    <w:rsid w:val="00610695"/>
    <w:rPr>
      <w:color w:val="808080"/>
    </w:rPr>
  </w:style>
  <w:style w:type="paragraph" w:customStyle="1" w:styleId="CharChar1Char">
    <w:name w:val="Char Char1 Char"/>
    <w:basedOn w:val="a"/>
    <w:qFormat/>
    <w:rsid w:val="00610695"/>
    <w:rPr>
      <w:rFonts w:ascii="Times New Roman" w:hAnsi="Times New Roman"/>
      <w:sz w:val="30"/>
      <w:szCs w:val="20"/>
    </w:rPr>
  </w:style>
  <w:style w:type="paragraph" w:customStyle="1" w:styleId="CharCharCharChar1">
    <w:name w:val="Char Char Char Char1"/>
    <w:basedOn w:val="a"/>
    <w:qFormat/>
    <w:rsid w:val="00610695"/>
    <w:rPr>
      <w:rFonts w:ascii="Times New Roman" w:hAnsi="Times New Roman"/>
      <w:szCs w:val="20"/>
    </w:rPr>
  </w:style>
  <w:style w:type="paragraph" w:customStyle="1" w:styleId="CharCharCharChar1CharCharChar">
    <w:name w:val="Char Char Char Char1 Char Char Char"/>
    <w:basedOn w:val="a"/>
    <w:qFormat/>
    <w:rsid w:val="00610695"/>
    <w:rPr>
      <w:rFonts w:ascii="Times New Roman" w:hAnsi="Times New Roman"/>
    </w:rPr>
  </w:style>
  <w:style w:type="paragraph" w:customStyle="1" w:styleId="af9">
    <w:name w:val="段"/>
    <w:link w:val="Chard"/>
    <w:qFormat/>
    <w:rsid w:val="00610695"/>
    <w:pPr>
      <w:autoSpaceDE w:val="0"/>
      <w:autoSpaceDN w:val="0"/>
      <w:ind w:firstLineChars="200" w:firstLine="200"/>
      <w:jc w:val="both"/>
    </w:pPr>
    <w:rPr>
      <w:rFonts w:ascii="宋体"/>
      <w:sz w:val="21"/>
    </w:rPr>
  </w:style>
  <w:style w:type="paragraph" w:customStyle="1" w:styleId="afa">
    <w:name w:val="_正文格式"/>
    <w:basedOn w:val="a"/>
    <w:link w:val="Char12"/>
    <w:qFormat/>
    <w:rsid w:val="00610695"/>
    <w:pPr>
      <w:spacing w:line="560" w:lineRule="exact"/>
      <w:ind w:firstLineChars="200" w:firstLine="200"/>
    </w:pPr>
    <w:rPr>
      <w:rFonts w:ascii="Times New Roman" w:eastAsia="仿宋_GB2312" w:hAnsi="Times New Roman"/>
      <w:sz w:val="28"/>
      <w:szCs w:val="24"/>
    </w:rPr>
  </w:style>
  <w:style w:type="paragraph" w:customStyle="1" w:styleId="afb">
    <w:name w:val="表格"/>
    <w:basedOn w:val="a"/>
    <w:qFormat/>
    <w:rsid w:val="00610695"/>
    <w:pPr>
      <w:autoSpaceDE w:val="0"/>
      <w:autoSpaceDN w:val="0"/>
      <w:adjustRightInd w:val="0"/>
      <w:spacing w:line="320" w:lineRule="exact"/>
      <w:ind w:firstLineChars="200" w:firstLine="200"/>
    </w:pPr>
    <w:rPr>
      <w:rFonts w:ascii="宋体" w:hAnsi="Times New Roman"/>
      <w:color w:val="000000"/>
      <w:spacing w:val="-20"/>
      <w:kern w:val="0"/>
      <w:sz w:val="24"/>
      <w:szCs w:val="20"/>
    </w:rPr>
  </w:style>
  <w:style w:type="character" w:customStyle="1" w:styleId="CharChar11">
    <w:name w:val="Char Char11"/>
    <w:qFormat/>
    <w:rsid w:val="00610695"/>
    <w:rPr>
      <w:rFonts w:ascii="宋体" w:eastAsia="宋体" w:hAnsi="Courier New" w:cs="Courier New"/>
      <w:szCs w:val="21"/>
    </w:rPr>
  </w:style>
  <w:style w:type="paragraph" w:customStyle="1" w:styleId="11">
    <w:name w:val="样式1"/>
    <w:basedOn w:val="a"/>
    <w:link w:val="1Char0"/>
    <w:qFormat/>
    <w:rsid w:val="00610695"/>
    <w:pPr>
      <w:spacing w:line="360" w:lineRule="auto"/>
      <w:ind w:firstLineChars="200" w:firstLine="560"/>
    </w:pPr>
    <w:rPr>
      <w:rFonts w:ascii="宋体" w:hAnsi="宋体"/>
      <w:sz w:val="28"/>
      <w:szCs w:val="24"/>
    </w:rPr>
  </w:style>
  <w:style w:type="character" w:customStyle="1" w:styleId="1Char0">
    <w:name w:val="样式1 Char"/>
    <w:basedOn w:val="a0"/>
    <w:link w:val="11"/>
    <w:qFormat/>
    <w:rsid w:val="00610695"/>
    <w:rPr>
      <w:rFonts w:ascii="宋体" w:hAnsi="宋体"/>
      <w:kern w:val="2"/>
      <w:sz w:val="28"/>
      <w:szCs w:val="24"/>
    </w:rPr>
  </w:style>
  <w:style w:type="character" w:customStyle="1" w:styleId="h251">
    <w:name w:val="h251"/>
    <w:basedOn w:val="a0"/>
    <w:qFormat/>
    <w:rsid w:val="00610695"/>
    <w:rPr>
      <w:rFonts w:ascii="ˎ̥" w:hAnsi="ˎ̥" w:hint="default"/>
      <w:color w:val="000000"/>
      <w:sz w:val="16"/>
      <w:szCs w:val="16"/>
    </w:rPr>
  </w:style>
  <w:style w:type="paragraph" w:customStyle="1" w:styleId="reader-word-layerreader-word-s4-1">
    <w:name w:val="reader-word-layer reader-word-s4-1"/>
    <w:basedOn w:val="a"/>
    <w:qFormat/>
    <w:rsid w:val="00610695"/>
    <w:pPr>
      <w:widowControl/>
      <w:spacing w:before="100" w:beforeAutospacing="1" w:after="100" w:afterAutospacing="1"/>
      <w:jc w:val="left"/>
    </w:pPr>
    <w:rPr>
      <w:rFonts w:ascii="宋体" w:hAnsi="宋体" w:cs="宋体"/>
      <w:kern w:val="0"/>
      <w:sz w:val="24"/>
      <w:szCs w:val="24"/>
    </w:rPr>
  </w:style>
  <w:style w:type="paragraph" w:customStyle="1" w:styleId="reader-word-layerreader-word-s4-4">
    <w:name w:val="reader-word-layer reader-word-s4-4"/>
    <w:basedOn w:val="a"/>
    <w:qFormat/>
    <w:rsid w:val="00610695"/>
    <w:pPr>
      <w:widowControl/>
      <w:spacing w:before="100" w:beforeAutospacing="1" w:after="100" w:afterAutospacing="1"/>
      <w:jc w:val="left"/>
    </w:pPr>
    <w:rPr>
      <w:rFonts w:ascii="宋体" w:hAnsi="宋体" w:cs="宋体"/>
      <w:kern w:val="0"/>
      <w:sz w:val="24"/>
      <w:szCs w:val="24"/>
    </w:rPr>
  </w:style>
  <w:style w:type="paragraph" w:customStyle="1" w:styleId="reader-word-layerreader-word-s7-8">
    <w:name w:val="reader-word-layer reader-word-s7-8"/>
    <w:basedOn w:val="a"/>
    <w:qFormat/>
    <w:rsid w:val="00610695"/>
    <w:pPr>
      <w:widowControl/>
      <w:spacing w:before="100" w:beforeAutospacing="1" w:after="100" w:afterAutospacing="1"/>
      <w:jc w:val="left"/>
    </w:pPr>
    <w:rPr>
      <w:rFonts w:ascii="宋体" w:hAnsi="宋体" w:cs="宋体"/>
      <w:kern w:val="0"/>
      <w:sz w:val="24"/>
      <w:szCs w:val="24"/>
    </w:rPr>
  </w:style>
  <w:style w:type="paragraph" w:customStyle="1" w:styleId="reader-word-layerreader-word-s6-15">
    <w:name w:val="reader-word-layer reader-word-s6-15"/>
    <w:basedOn w:val="a"/>
    <w:qFormat/>
    <w:rsid w:val="00610695"/>
    <w:pPr>
      <w:widowControl/>
      <w:spacing w:before="100" w:beforeAutospacing="1" w:after="100" w:afterAutospacing="1"/>
      <w:jc w:val="left"/>
    </w:pPr>
    <w:rPr>
      <w:rFonts w:ascii="宋体" w:hAnsi="宋体" w:cs="宋体"/>
      <w:kern w:val="0"/>
      <w:sz w:val="24"/>
      <w:szCs w:val="24"/>
    </w:rPr>
  </w:style>
  <w:style w:type="paragraph" w:customStyle="1" w:styleId="reader-word-layerreader-word-s6-12">
    <w:name w:val="reader-word-layer reader-word-s6-12"/>
    <w:basedOn w:val="a"/>
    <w:qFormat/>
    <w:rsid w:val="00610695"/>
    <w:pPr>
      <w:widowControl/>
      <w:spacing w:before="100" w:beforeAutospacing="1" w:after="100" w:afterAutospacing="1"/>
      <w:jc w:val="left"/>
    </w:pPr>
    <w:rPr>
      <w:rFonts w:ascii="宋体" w:hAnsi="宋体" w:cs="宋体"/>
      <w:kern w:val="0"/>
      <w:sz w:val="24"/>
      <w:szCs w:val="24"/>
    </w:rPr>
  </w:style>
  <w:style w:type="paragraph" w:customStyle="1" w:styleId="reader-word-layerreader-word-s6-16">
    <w:name w:val="reader-word-layer reader-word-s6-16"/>
    <w:basedOn w:val="a"/>
    <w:qFormat/>
    <w:rsid w:val="00610695"/>
    <w:pPr>
      <w:widowControl/>
      <w:spacing w:before="100" w:beforeAutospacing="1" w:after="100" w:afterAutospacing="1"/>
      <w:jc w:val="left"/>
    </w:pPr>
    <w:rPr>
      <w:rFonts w:ascii="宋体" w:hAnsi="宋体" w:cs="宋体"/>
      <w:kern w:val="0"/>
      <w:sz w:val="24"/>
      <w:szCs w:val="24"/>
    </w:rPr>
  </w:style>
  <w:style w:type="paragraph" w:customStyle="1" w:styleId="reader-word-layerreader-word-s6-15reader-word-s6-16">
    <w:name w:val="reader-word-layer reader-word-s6-15 reader-word-s6-16"/>
    <w:basedOn w:val="a"/>
    <w:qFormat/>
    <w:rsid w:val="00610695"/>
    <w:pPr>
      <w:widowControl/>
      <w:spacing w:before="100" w:beforeAutospacing="1" w:after="100" w:afterAutospacing="1"/>
      <w:jc w:val="left"/>
    </w:pPr>
    <w:rPr>
      <w:rFonts w:ascii="宋体" w:hAnsi="宋体" w:cs="宋体"/>
      <w:kern w:val="0"/>
      <w:sz w:val="24"/>
      <w:szCs w:val="24"/>
    </w:rPr>
  </w:style>
  <w:style w:type="paragraph" w:customStyle="1" w:styleId="Char41">
    <w:name w:val="Char41"/>
    <w:basedOn w:val="a"/>
    <w:qFormat/>
    <w:rsid w:val="00610695"/>
    <w:pPr>
      <w:spacing w:line="360" w:lineRule="auto"/>
      <w:ind w:firstLineChars="200" w:firstLine="200"/>
    </w:pPr>
    <w:rPr>
      <w:rFonts w:ascii="宋体" w:hAnsi="宋体" w:cs="宋体"/>
      <w:sz w:val="24"/>
      <w:szCs w:val="24"/>
    </w:rPr>
  </w:style>
  <w:style w:type="paragraph" w:customStyle="1" w:styleId="zhu">
    <w:name w:val="zhu"/>
    <w:basedOn w:val="ad"/>
    <w:qFormat/>
    <w:rsid w:val="00610695"/>
    <w:pPr>
      <w:widowControl w:val="0"/>
      <w:tabs>
        <w:tab w:val="left" w:pos="3094"/>
      </w:tabs>
      <w:adjustRightInd/>
      <w:snapToGrid/>
      <w:spacing w:line="560" w:lineRule="exact"/>
      <w:ind w:left="0" w:firstLineChars="200" w:firstLine="560"/>
      <w:jc w:val="both"/>
    </w:pPr>
    <w:rPr>
      <w:rFonts w:ascii="仿宋_GB2312" w:eastAsia="仿宋_GB2312" w:hAnsi="宋体" w:cs="Arial"/>
      <w:sz w:val="28"/>
      <w:szCs w:val="28"/>
    </w:rPr>
  </w:style>
  <w:style w:type="character" w:customStyle="1" w:styleId="Char12">
    <w:name w:val="_正文格式 Char1"/>
    <w:basedOn w:val="a0"/>
    <w:link w:val="afa"/>
    <w:qFormat/>
    <w:rsid w:val="00610695"/>
    <w:rPr>
      <w:rFonts w:ascii="Times New Roman" w:eastAsia="仿宋_GB2312" w:hAnsi="Times New Roman"/>
      <w:kern w:val="2"/>
      <w:sz w:val="28"/>
      <w:szCs w:val="24"/>
    </w:rPr>
  </w:style>
  <w:style w:type="character" w:customStyle="1" w:styleId="CharChar4">
    <w:name w:val="普通文字 Char Char4"/>
    <w:qFormat/>
    <w:rsid w:val="00610695"/>
    <w:rPr>
      <w:rFonts w:ascii="宋体" w:eastAsia="宋体" w:hAnsi="Courier New" w:cs="Courier New"/>
      <w:szCs w:val="21"/>
    </w:rPr>
  </w:style>
  <w:style w:type="character" w:customStyle="1" w:styleId="Chard">
    <w:name w:val="段 Char"/>
    <w:link w:val="af9"/>
    <w:qFormat/>
    <w:rsid w:val="00610695"/>
    <w:rPr>
      <w:rFonts w:ascii="宋体" w:hAnsi="Times New Roman"/>
      <w:sz w:val="21"/>
    </w:rPr>
  </w:style>
  <w:style w:type="character" w:customStyle="1" w:styleId="CharChar">
    <w:name w:val="表头 Char Char"/>
    <w:qFormat/>
    <w:rsid w:val="00610695"/>
    <w:rPr>
      <w:rFonts w:ascii="黑体" w:eastAsia="黑体"/>
      <w:sz w:val="24"/>
    </w:rPr>
  </w:style>
  <w:style w:type="character" w:customStyle="1" w:styleId="afc">
    <w:name w:val="页脚 字符"/>
    <w:uiPriority w:val="99"/>
    <w:qFormat/>
    <w:rsid w:val="00610695"/>
    <w:rPr>
      <w:kern w:val="2"/>
      <w:sz w:val="18"/>
      <w:szCs w:val="18"/>
    </w:rPr>
  </w:style>
  <w:style w:type="paragraph" w:customStyle="1" w:styleId="CharCharCharCharCharCharChar">
    <w:name w:val="Char Char Char Char Char Char Char"/>
    <w:basedOn w:val="a"/>
    <w:qFormat/>
    <w:rsid w:val="00610695"/>
    <w:pPr>
      <w:spacing w:line="360" w:lineRule="auto"/>
      <w:ind w:firstLineChars="200" w:firstLine="200"/>
    </w:pPr>
    <w:rPr>
      <w:rFonts w:ascii="Times New Roman" w:hAnsi="Times New Roman"/>
      <w:szCs w:val="20"/>
    </w:rPr>
  </w:style>
  <w:style w:type="paragraph" w:customStyle="1" w:styleId="12">
    <w:name w:val="无间隔1"/>
    <w:uiPriority w:val="1"/>
    <w:qFormat/>
    <w:rsid w:val="00610695"/>
    <w:pPr>
      <w:widowControl w:val="0"/>
      <w:adjustRightInd w:val="0"/>
      <w:snapToGrid w:val="0"/>
      <w:spacing w:line="360" w:lineRule="auto"/>
      <w:ind w:firstLineChars="200" w:firstLine="200"/>
      <w:jc w:val="both"/>
    </w:pPr>
    <w:rPr>
      <w:kern w:val="2"/>
      <w:sz w:val="24"/>
    </w:rPr>
  </w:style>
  <w:style w:type="paragraph" w:customStyle="1" w:styleId="13">
    <w:name w:val="列出段落1"/>
    <w:basedOn w:val="a"/>
    <w:qFormat/>
    <w:rsid w:val="00610695"/>
    <w:pPr>
      <w:adjustRightInd w:val="0"/>
      <w:snapToGrid w:val="0"/>
      <w:spacing w:line="360" w:lineRule="auto"/>
      <w:ind w:firstLineChars="200" w:firstLine="420"/>
    </w:pPr>
    <w:rPr>
      <w:rFonts w:ascii="Times New Roman" w:hAnsi="Times New Roman"/>
      <w:sz w:val="24"/>
      <w:szCs w:val="20"/>
    </w:rPr>
  </w:style>
  <w:style w:type="paragraph" w:customStyle="1" w:styleId="xl25">
    <w:name w:val="xl25"/>
    <w:basedOn w:val="a"/>
    <w:qFormat/>
    <w:rsid w:val="00610695"/>
    <w:pPr>
      <w:widowControl/>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TOC1">
    <w:name w:val="TOC 标题1"/>
    <w:basedOn w:val="1"/>
    <w:next w:val="a"/>
    <w:uiPriority w:val="39"/>
    <w:unhideWhenUsed/>
    <w:qFormat/>
    <w:rsid w:val="00610695"/>
    <w:pPr>
      <w:adjustRightInd/>
      <w:snapToGrid/>
      <w:spacing w:before="480" w:line="276" w:lineRule="auto"/>
      <w:jc w:val="left"/>
      <w:outlineLvl w:val="9"/>
    </w:pPr>
    <w:rPr>
      <w:rFonts w:ascii="Cambria" w:eastAsia="宋体" w:hAnsi="Cambria" w:cs="黑体"/>
      <w:b/>
      <w:color w:val="365F90"/>
      <w:sz w:val="28"/>
    </w:rPr>
  </w:style>
  <w:style w:type="character" w:customStyle="1" w:styleId="hang231">
    <w:name w:val="hang231"/>
    <w:basedOn w:val="a0"/>
    <w:qFormat/>
    <w:rsid w:val="00610695"/>
    <w:rPr>
      <w:rFonts w:ascii="ˎ̥" w:hAnsi="ˎ̥" w:hint="default"/>
      <w:color w:val="000000"/>
      <w:sz w:val="20"/>
      <w:szCs w:val="20"/>
    </w:rPr>
  </w:style>
  <w:style w:type="paragraph" w:styleId="afd">
    <w:name w:val="List Paragraph"/>
    <w:basedOn w:val="a"/>
    <w:uiPriority w:val="99"/>
    <w:qFormat/>
    <w:rsid w:val="00610695"/>
    <w:pPr>
      <w:adjustRightInd w:val="0"/>
      <w:snapToGrid w:val="0"/>
      <w:spacing w:line="360" w:lineRule="auto"/>
      <w:ind w:firstLineChars="200" w:firstLine="420"/>
    </w:pPr>
    <w:rPr>
      <w:rFonts w:ascii="Times New Roman" w:hAnsi="Times New Roman"/>
      <w:sz w:val="24"/>
      <w:szCs w:val="20"/>
    </w:rPr>
  </w:style>
  <w:style w:type="paragraph" w:customStyle="1" w:styleId="0">
    <w:name w:val="0"/>
    <w:basedOn w:val="a"/>
    <w:qFormat/>
    <w:rsid w:val="00610695"/>
    <w:pPr>
      <w:widowControl/>
      <w:spacing w:line="365" w:lineRule="atLeast"/>
      <w:ind w:left="1"/>
      <w:textAlignment w:val="bottom"/>
    </w:pPr>
    <w:rPr>
      <w:rFonts w:ascii="Times New Roman" w:hAnsi="Times New Roman"/>
      <w:kern w:val="0"/>
      <w:sz w:val="20"/>
      <w:szCs w:val="20"/>
    </w:rPr>
  </w:style>
  <w:style w:type="paragraph" w:customStyle="1" w:styleId="afe">
    <w:name w:val="a"/>
    <w:basedOn w:val="a"/>
    <w:qFormat/>
    <w:rsid w:val="00610695"/>
    <w:pPr>
      <w:spacing w:line="640" w:lineRule="atLeast"/>
      <w:ind w:firstLine="566"/>
    </w:pPr>
    <w:rPr>
      <w:rFonts w:ascii="Times New Roman" w:hAnsi="Times New Roman"/>
      <w:color w:val="000000"/>
      <w:sz w:val="28"/>
      <w:szCs w:val="28"/>
    </w:rPr>
  </w:style>
  <w:style w:type="character" w:customStyle="1" w:styleId="font131">
    <w:name w:val="font131"/>
    <w:basedOn w:val="a0"/>
    <w:rsid w:val="00610695"/>
    <w:rPr>
      <w:rFonts w:ascii="宋体" w:eastAsia="宋体" w:hAnsi="宋体" w:cs="宋体" w:hint="eastAsia"/>
      <w:color w:val="0066CC"/>
      <w:sz w:val="18"/>
      <w:szCs w:val="18"/>
      <w:u w:val="none"/>
    </w:rPr>
  </w:style>
  <w:style w:type="character" w:customStyle="1" w:styleId="font141">
    <w:name w:val="font141"/>
    <w:basedOn w:val="a0"/>
    <w:rsid w:val="00610695"/>
    <w:rPr>
      <w:rFonts w:ascii="宋体" w:eastAsia="宋体" w:hAnsi="宋体" w:cs="宋体" w:hint="eastAsia"/>
      <w:color w:val="0066CC"/>
      <w:sz w:val="18"/>
      <w:szCs w:val="18"/>
      <w:u w:val="none"/>
    </w:rPr>
  </w:style>
  <w:style w:type="character" w:customStyle="1" w:styleId="font81">
    <w:name w:val="font81"/>
    <w:basedOn w:val="a0"/>
    <w:rsid w:val="00610695"/>
    <w:rPr>
      <w:rFonts w:ascii="Times New Roman" w:hAnsi="Times New Roman" w:cs="Times New Roman" w:hint="default"/>
      <w:color w:val="1D41D5"/>
      <w:sz w:val="18"/>
      <w:szCs w:val="18"/>
      <w:u w:val="none"/>
    </w:rPr>
  </w:style>
  <w:style w:type="character" w:customStyle="1" w:styleId="font101">
    <w:name w:val="font101"/>
    <w:basedOn w:val="a0"/>
    <w:qFormat/>
    <w:rsid w:val="00610695"/>
    <w:rPr>
      <w:rFonts w:ascii="Times New Roman" w:hAnsi="Times New Roman" w:cs="Times New Roman" w:hint="default"/>
      <w:color w:val="000000"/>
      <w:sz w:val="21"/>
      <w:szCs w:val="21"/>
      <w:u w:val="none"/>
    </w:rPr>
  </w:style>
  <w:style w:type="paragraph" w:customStyle="1" w:styleId="WPSOffice2">
    <w:name w:val="WPSOffice手动目录 2"/>
    <w:rsid w:val="00610695"/>
    <w:pPr>
      <w:ind w:leftChars="200" w:left="200"/>
    </w:pPr>
  </w:style>
  <w:style w:type="paragraph" w:customStyle="1" w:styleId="WPSOffice1">
    <w:name w:val="WPSOffice手动目录 1"/>
    <w:rsid w:val="00610695"/>
  </w:style>
  <w:style w:type="paragraph" w:styleId="TOC">
    <w:name w:val="TOC Heading"/>
    <w:basedOn w:val="1"/>
    <w:next w:val="a"/>
    <w:uiPriority w:val="39"/>
    <w:semiHidden/>
    <w:unhideWhenUsed/>
    <w:qFormat/>
    <w:rsid w:val="00732A47"/>
    <w:pPr>
      <w:adjustRightInd/>
      <w:snapToGrid/>
      <w:spacing w:before="480" w:line="276" w:lineRule="auto"/>
      <w:jc w:val="left"/>
      <w:outlineLvl w:val="9"/>
    </w:pPr>
    <w:rPr>
      <w:rFonts w:asciiTheme="majorHAnsi" w:eastAsiaTheme="majorEastAsia" w:hAnsiTheme="majorHAnsi" w:cstheme="majorBidi"/>
      <w:b/>
      <w:color w:val="2E74B5" w:themeColor="accent1" w:themeShade="BF"/>
      <w:sz w:val="28"/>
    </w:rPr>
  </w:style>
</w:styles>
</file>

<file path=word/webSettings.xml><?xml version="1.0" encoding="utf-8"?>
<w:webSettings xmlns:r="http://schemas.openxmlformats.org/officeDocument/2006/relationships" xmlns:w="http://schemas.openxmlformats.org/wordprocessingml/2006/main">
  <w:divs>
    <w:div w:id="146869211">
      <w:bodyDiv w:val="1"/>
      <w:marLeft w:val="0"/>
      <w:marRight w:val="0"/>
      <w:marTop w:val="0"/>
      <w:marBottom w:val="0"/>
      <w:divBdr>
        <w:top w:val="none" w:sz="0" w:space="0" w:color="auto"/>
        <w:left w:val="none" w:sz="0" w:space="0" w:color="auto"/>
        <w:bottom w:val="none" w:sz="0" w:space="0" w:color="auto"/>
        <w:right w:val="none" w:sz="0" w:space="0" w:color="auto"/>
      </w:divBdr>
    </w:div>
    <w:div w:id="1659462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7EE3F4-3A91-417C-95AD-FB60E3DF1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24</Pages>
  <Words>11525</Words>
  <Characters>5125</Characters>
  <Application>Microsoft Office Word</Application>
  <DocSecurity>0</DocSecurity>
  <Lines>42</Lines>
  <Paragraphs>33</Paragraphs>
  <ScaleCrop>false</ScaleCrop>
  <Company>China</Company>
  <LinksUpToDate>false</LinksUpToDate>
  <CharactersWithSpaces>16617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木头</dc:creator>
  <cp:lastModifiedBy>闫爱春</cp:lastModifiedBy>
  <cp:revision>95</cp:revision>
  <cp:lastPrinted>2021-03-16T07:38:00Z</cp:lastPrinted>
  <dcterms:created xsi:type="dcterms:W3CDTF">2020-04-13T02:20:00Z</dcterms:created>
  <dcterms:modified xsi:type="dcterms:W3CDTF">2025-03-19T09:11:00Z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479AA25D426444EF874F3C3821CD5AAA</vt:lpwstr>
  </property>
</Properties>
</file>