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D1A58">
      <w:pPr>
        <w:tabs>
          <w:tab w:val="left" w:pos="8400"/>
        </w:tabs>
        <w:ind w:right="0" w:rightChars="0"/>
        <w:jc w:val="center"/>
        <w:rPr>
          <w:rFonts w:hint="eastAsia" w:ascii="方正小标宋简体" w:eastAsia="方正小标宋简体"/>
          <w:sz w:val="44"/>
          <w:szCs w:val="44"/>
        </w:rPr>
      </w:pPr>
      <w:r>
        <w:rPr>
          <w:rFonts w:hint="eastAsia" w:ascii="方正小标宋简体" w:eastAsia="方正小标宋简体"/>
          <w:sz w:val="44"/>
          <w:szCs w:val="44"/>
        </w:rPr>
        <w:t>关于公示（内蒙古）克什克腾旗金石矿业有限责任公司书声乡天义号村玄武岩矿（需有偿</w:t>
      </w:r>
    </w:p>
    <w:p w14:paraId="7C356B1B">
      <w:pPr>
        <w:tabs>
          <w:tab w:val="left" w:pos="8400"/>
        </w:tabs>
        <w:ind w:right="0" w:rightChars="0"/>
        <w:jc w:val="center"/>
        <w:rPr>
          <w:rFonts w:hint="eastAsia" w:ascii="方正小标宋简体" w:eastAsia="方正小标宋简体"/>
          <w:sz w:val="44"/>
          <w:szCs w:val="44"/>
        </w:rPr>
      </w:pPr>
      <w:r>
        <w:rPr>
          <w:rFonts w:hint="eastAsia" w:ascii="方正小标宋简体" w:eastAsia="方正小标宋简体"/>
          <w:sz w:val="44"/>
          <w:szCs w:val="44"/>
        </w:rPr>
        <w:t>处置资源储量）采矿权出让</w:t>
      </w:r>
    </w:p>
    <w:p w14:paraId="7F816CCB">
      <w:pPr>
        <w:tabs>
          <w:tab w:val="left" w:pos="8400"/>
        </w:tabs>
        <w:ind w:right="0" w:rightChars="0"/>
        <w:jc w:val="center"/>
        <w:rPr>
          <w:rFonts w:ascii="方正小标宋简体" w:eastAsia="方正小标宋简体"/>
          <w:sz w:val="44"/>
          <w:szCs w:val="44"/>
        </w:rPr>
      </w:pPr>
      <w:r>
        <w:rPr>
          <w:rFonts w:hint="eastAsia" w:ascii="方正小标宋简体" w:eastAsia="方正小标宋简体"/>
          <w:sz w:val="44"/>
          <w:szCs w:val="44"/>
        </w:rPr>
        <w:t>收益评估报告的公告</w:t>
      </w:r>
    </w:p>
    <w:p w14:paraId="1C8E3927">
      <w:pPr>
        <w:ind w:firstLine="640" w:firstLineChars="200"/>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eastAsia="zh-CN"/>
        </w:rPr>
        <w:t>局</w:t>
      </w:r>
      <w:r>
        <w:rPr>
          <w:rFonts w:hint="eastAsia" w:ascii="仿宋_GB2312" w:eastAsia="仿宋_GB2312"/>
          <w:sz w:val="32"/>
          <w:szCs w:val="32"/>
        </w:rPr>
        <w:t>收到</w:t>
      </w:r>
      <w:r>
        <w:rPr>
          <w:rFonts w:hint="eastAsia" w:ascii="仿宋_GB2312" w:eastAsia="仿宋_GB2312"/>
          <w:sz w:val="32"/>
          <w:szCs w:val="32"/>
          <w:lang w:val="en-US" w:eastAsia="zh-CN"/>
        </w:rPr>
        <w:t>内蒙古科瑞资产评估</w:t>
      </w:r>
      <w:r>
        <w:rPr>
          <w:rFonts w:hint="eastAsia" w:ascii="仿宋_GB2312" w:eastAsia="仿宋_GB2312"/>
          <w:sz w:val="32"/>
          <w:szCs w:val="32"/>
        </w:rPr>
        <w:t>有限</w:t>
      </w:r>
      <w:bookmarkStart w:id="0" w:name="_GoBack"/>
      <w:bookmarkEnd w:id="0"/>
      <w:r>
        <w:rPr>
          <w:rFonts w:hint="eastAsia" w:ascii="仿宋_GB2312" w:eastAsia="仿宋_GB2312"/>
          <w:sz w:val="32"/>
          <w:szCs w:val="32"/>
        </w:rPr>
        <w:t>公司提交的内蒙古中研新材料有限公司石灰岩矿采矿权出让收益评估报告现予以公示</w:t>
      </w:r>
      <w:r>
        <w:rPr>
          <w:rFonts w:hint="eastAsia" w:ascii="仿宋_GB2312" w:eastAsia="仿宋_GB2312"/>
          <w:sz w:val="32"/>
          <w:szCs w:val="32"/>
          <w:lang w:eastAsia="zh-CN"/>
        </w:rPr>
        <w:t>，</w:t>
      </w:r>
      <w:r>
        <w:rPr>
          <w:rFonts w:hint="eastAsia" w:ascii="仿宋_GB2312" w:eastAsia="仿宋_GB2312"/>
          <w:sz w:val="32"/>
          <w:szCs w:val="32"/>
        </w:rPr>
        <w:t>公示日期</w:t>
      </w:r>
      <w:r>
        <w:rPr>
          <w:rFonts w:hint="eastAsia" w:ascii="仿宋_GB2312" w:eastAsia="仿宋_GB2312"/>
          <w:sz w:val="32"/>
          <w:szCs w:val="32"/>
          <w:lang w:eastAsia="zh-CN"/>
        </w:rPr>
        <w:t>自</w:t>
      </w:r>
      <w:r>
        <w:rPr>
          <w:rFonts w:hint="eastAsia" w:ascii="仿宋_GB2312" w:eastAsia="仿宋_GB2312"/>
          <w:sz w:val="32"/>
          <w:szCs w:val="32"/>
          <w:lang w:val="en-US" w:eastAsia="zh-CN"/>
        </w:rPr>
        <w:t>2026年2月11日至2026年2月24日</w:t>
      </w:r>
      <w:r>
        <w:rPr>
          <w:rFonts w:hint="eastAsia" w:ascii="仿宋_GB2312" w:eastAsia="仿宋_GB2312"/>
          <w:sz w:val="32"/>
          <w:szCs w:val="32"/>
          <w:lang w:eastAsia="zh-CN"/>
        </w:rPr>
        <w:t>，</w:t>
      </w:r>
      <w:r>
        <w:rPr>
          <w:rFonts w:hint="eastAsia" w:ascii="仿宋_GB2312" w:eastAsia="仿宋_GB2312"/>
          <w:sz w:val="32"/>
          <w:szCs w:val="32"/>
        </w:rPr>
        <w:t>如有异议，请</w:t>
      </w:r>
      <w:r>
        <w:rPr>
          <w:rFonts w:hint="eastAsia" w:ascii="仿宋_GB2312" w:eastAsia="仿宋_GB2312"/>
          <w:sz w:val="32"/>
          <w:szCs w:val="32"/>
          <w:lang w:eastAsia="zh-CN"/>
        </w:rPr>
        <w:t>在公示期内以</w:t>
      </w:r>
      <w:r>
        <w:rPr>
          <w:rFonts w:hint="eastAsia" w:ascii="仿宋_GB2312" w:eastAsia="仿宋_GB2312"/>
          <w:sz w:val="32"/>
          <w:szCs w:val="32"/>
        </w:rPr>
        <w:t>书面</w:t>
      </w:r>
      <w:r>
        <w:rPr>
          <w:rFonts w:hint="eastAsia" w:ascii="仿宋_GB2312" w:eastAsia="仿宋_GB2312"/>
          <w:sz w:val="32"/>
          <w:szCs w:val="32"/>
          <w:lang w:eastAsia="zh-CN"/>
        </w:rPr>
        <w:t>形式</w:t>
      </w:r>
      <w:r>
        <w:rPr>
          <w:rFonts w:hint="eastAsia" w:ascii="仿宋_GB2312" w:eastAsia="仿宋_GB2312"/>
          <w:sz w:val="32"/>
          <w:szCs w:val="32"/>
        </w:rPr>
        <w:t>反馈我</w:t>
      </w:r>
      <w:r>
        <w:rPr>
          <w:rFonts w:hint="eastAsia" w:ascii="仿宋_GB2312" w:eastAsia="仿宋_GB2312"/>
          <w:sz w:val="32"/>
          <w:szCs w:val="32"/>
          <w:lang w:eastAsia="zh-CN"/>
        </w:rPr>
        <w:t>局</w:t>
      </w:r>
      <w:r>
        <w:rPr>
          <w:rFonts w:hint="eastAsia" w:ascii="仿宋_GB2312" w:eastAsia="仿宋_GB2312"/>
          <w:sz w:val="32"/>
          <w:szCs w:val="32"/>
        </w:rPr>
        <w:t>。</w:t>
      </w:r>
    </w:p>
    <w:p w14:paraId="67C3E406">
      <w:pPr>
        <w:ind w:left="1918" w:leftChars="304" w:hanging="1280" w:hangingChars="400"/>
        <w:rPr>
          <w:rFonts w:hint="eastAsia" w:ascii="仿宋_GB2312" w:eastAsia="仿宋_GB2312"/>
          <w:sz w:val="32"/>
          <w:szCs w:val="32"/>
          <w:lang w:eastAsia="zh-CN"/>
        </w:rPr>
      </w:pPr>
    </w:p>
    <w:p w14:paraId="362B2890">
      <w:pPr>
        <w:ind w:left="1918" w:leftChars="304" w:hanging="1280" w:hangingChars="400"/>
        <w:rPr>
          <w:rFonts w:hint="eastAsia" w:ascii="仿宋_GB2312" w:eastAsia="仿宋_GB2312"/>
          <w:sz w:val="32"/>
          <w:szCs w:val="32"/>
          <w:lang w:val="en-US" w:eastAsia="zh-CN"/>
        </w:rPr>
      </w:pPr>
      <w:r>
        <w:rPr>
          <w:rFonts w:hint="eastAsia" w:ascii="仿宋_GB2312" w:eastAsia="仿宋_GB2312"/>
          <w:sz w:val="32"/>
          <w:szCs w:val="32"/>
          <w:lang w:eastAsia="zh-CN"/>
        </w:rPr>
        <w:t>附件：</w:t>
      </w:r>
      <w:r>
        <w:rPr>
          <w:rFonts w:hint="eastAsia" w:ascii="仿宋_GB2312" w:eastAsia="仿宋_GB2312"/>
          <w:sz w:val="32"/>
          <w:szCs w:val="32"/>
          <w:lang w:val="en-US" w:eastAsia="zh-CN"/>
        </w:rPr>
        <w:t>1.评估报告</w:t>
      </w:r>
    </w:p>
    <w:p w14:paraId="3EEACADE">
      <w:pPr>
        <w:numPr>
          <w:ilvl w:val="0"/>
          <w:numId w:val="0"/>
        </w:numPr>
        <w:ind w:left="1600" w:leftChars="0"/>
        <w:rPr>
          <w:rFonts w:hint="eastAsia" w:ascii="仿宋_GB2312" w:eastAsia="仿宋_GB2312"/>
          <w:sz w:val="32"/>
          <w:szCs w:val="32"/>
          <w:lang w:val="en-US" w:eastAsia="zh-CN"/>
        </w:rPr>
      </w:pPr>
      <w:r>
        <w:rPr>
          <w:rFonts w:hint="eastAsia" w:ascii="仿宋_GB2312" w:eastAsia="仿宋_GB2312" w:hAnsiTheme="minorHAnsi" w:cstheme="minorBidi"/>
          <w:kern w:val="2"/>
          <w:sz w:val="32"/>
          <w:szCs w:val="32"/>
          <w:lang w:val="en-US" w:eastAsia="zh-CN" w:bidi="ar-SA"/>
        </w:rPr>
        <w:t>2.</w:t>
      </w:r>
      <w:r>
        <w:rPr>
          <w:rFonts w:hint="eastAsia" w:ascii="仿宋_GB2312" w:eastAsia="仿宋_GB2312"/>
          <w:sz w:val="32"/>
          <w:szCs w:val="32"/>
          <w:lang w:val="en-US" w:eastAsia="zh-CN"/>
        </w:rPr>
        <w:t>主要参数表</w:t>
      </w:r>
    </w:p>
    <w:p w14:paraId="3DB9D904">
      <w:pPr>
        <w:numPr>
          <w:ilvl w:val="0"/>
          <w:numId w:val="0"/>
        </w:numPr>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3.评估机构及评估师承诺函</w:t>
      </w:r>
    </w:p>
    <w:p w14:paraId="32C73471">
      <w:pPr>
        <w:numPr>
          <w:ilvl w:val="0"/>
          <w:numId w:val="0"/>
        </w:numPr>
        <w:ind w:left="1600" w:leftChars="0"/>
        <w:rPr>
          <w:rFonts w:hint="default" w:ascii="仿宋_GB2312" w:eastAsia="仿宋_GB2312"/>
          <w:sz w:val="32"/>
          <w:szCs w:val="32"/>
          <w:lang w:val="en-US" w:eastAsia="zh-CN"/>
        </w:rPr>
      </w:pPr>
    </w:p>
    <w:p w14:paraId="4F0CB45C">
      <w:pPr>
        <w:keepNext w:val="0"/>
        <w:keepLines w:val="0"/>
        <w:pageBreakBefore w:val="0"/>
        <w:widowControl w:val="0"/>
        <w:kinsoku/>
        <w:wordWrap/>
        <w:overflowPunct/>
        <w:topLinePunct w:val="0"/>
        <w:autoSpaceDE/>
        <w:autoSpaceDN/>
        <w:bidi w:val="0"/>
        <w:adjustRightInd/>
        <w:snapToGrid/>
        <w:ind w:firstLine="5760" w:firstLineChars="1800"/>
        <w:textAlignment w:val="auto"/>
        <w:rPr>
          <w:rFonts w:hint="eastAsia" w:ascii="仿宋_GB2312" w:eastAsia="仿宋_GB2312"/>
          <w:sz w:val="32"/>
          <w:szCs w:val="32"/>
          <w:lang w:val="en-US" w:eastAsia="zh-CN"/>
        </w:rPr>
      </w:pPr>
    </w:p>
    <w:p w14:paraId="74A01A4B">
      <w:pPr>
        <w:keepNext w:val="0"/>
        <w:keepLines w:val="0"/>
        <w:pageBreakBefore w:val="0"/>
        <w:widowControl w:val="0"/>
        <w:kinsoku/>
        <w:wordWrap/>
        <w:overflowPunct/>
        <w:topLinePunct w:val="0"/>
        <w:autoSpaceDE/>
        <w:autoSpaceDN/>
        <w:bidi w:val="0"/>
        <w:adjustRightInd/>
        <w:snapToGrid/>
        <w:ind w:firstLine="5760" w:firstLineChars="1800"/>
        <w:textAlignment w:val="auto"/>
        <w:rPr>
          <w:rFonts w:hint="eastAsia" w:ascii="仿宋_GB2312" w:eastAsia="仿宋_GB2312"/>
          <w:sz w:val="32"/>
          <w:szCs w:val="32"/>
          <w:lang w:val="en-US" w:eastAsia="zh-CN"/>
        </w:rPr>
      </w:pPr>
    </w:p>
    <w:p w14:paraId="052A558A">
      <w:pPr>
        <w:keepNext w:val="0"/>
        <w:keepLines w:val="0"/>
        <w:pageBreakBefore w:val="0"/>
        <w:widowControl w:val="0"/>
        <w:kinsoku/>
        <w:wordWrap/>
        <w:overflowPunct/>
        <w:topLinePunct w:val="0"/>
        <w:autoSpaceDE/>
        <w:autoSpaceDN/>
        <w:bidi w:val="0"/>
        <w:adjustRightInd/>
        <w:snapToGrid/>
        <w:ind w:firstLine="5760" w:firstLineChars="18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2026</w:t>
      </w:r>
      <w:r>
        <w:rPr>
          <w:rFonts w:hint="eastAsia" w:ascii="仿宋_GB2312" w:eastAsia="仿宋_GB2312"/>
          <w:sz w:val="32"/>
          <w:szCs w:val="32"/>
        </w:rPr>
        <w:t>年</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val="en-US" w:eastAsia="zh-CN"/>
        </w:rPr>
        <w:t>11</w:t>
      </w:r>
      <w:r>
        <w:rPr>
          <w:rFonts w:hint="eastAsia" w:ascii="仿宋_GB2312" w:eastAsia="仿宋_GB2312"/>
          <w:sz w:val="32"/>
          <w:szCs w:val="32"/>
        </w:rPr>
        <w:t>日</w:t>
      </w:r>
    </w:p>
    <w:p w14:paraId="1BF64F3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w:t>
      </w:r>
      <w:r>
        <w:rPr>
          <w:rFonts w:hint="eastAsia" w:ascii="仿宋_GB2312" w:eastAsia="仿宋_GB2312"/>
          <w:sz w:val="32"/>
          <w:szCs w:val="32"/>
        </w:rPr>
        <w:t>联</w:t>
      </w:r>
      <w:r>
        <w:rPr>
          <w:rFonts w:hint="eastAsia" w:ascii="仿宋_GB2312" w:eastAsia="仿宋_GB2312"/>
          <w:sz w:val="32"/>
          <w:szCs w:val="32"/>
          <w:lang w:val="en-US" w:eastAsia="zh-CN"/>
        </w:rPr>
        <w:t xml:space="preserve"> </w:t>
      </w:r>
      <w:r>
        <w:rPr>
          <w:rFonts w:hint="eastAsia" w:ascii="仿宋_GB2312" w:eastAsia="仿宋_GB2312"/>
          <w:sz w:val="32"/>
          <w:szCs w:val="32"/>
        </w:rPr>
        <w:t>系</w:t>
      </w:r>
      <w:r>
        <w:rPr>
          <w:rFonts w:hint="eastAsia" w:ascii="仿宋_GB2312" w:eastAsia="仿宋_GB2312"/>
          <w:sz w:val="32"/>
          <w:szCs w:val="32"/>
          <w:lang w:val="en-US" w:eastAsia="zh-CN"/>
        </w:rPr>
        <w:t xml:space="preserve"> </w:t>
      </w:r>
      <w:r>
        <w:rPr>
          <w:rFonts w:hint="eastAsia" w:ascii="仿宋_GB2312" w:eastAsia="仿宋_GB2312"/>
          <w:sz w:val="32"/>
          <w:szCs w:val="32"/>
        </w:rPr>
        <w:t>人：</w:t>
      </w:r>
      <w:r>
        <w:rPr>
          <w:rFonts w:hint="eastAsia" w:ascii="仿宋_GB2312" w:eastAsia="仿宋_GB2312"/>
          <w:sz w:val="32"/>
          <w:szCs w:val="32"/>
          <w:lang w:eastAsia="zh-CN"/>
        </w:rPr>
        <w:t>郑洪章，</w:t>
      </w:r>
      <w:r>
        <w:rPr>
          <w:rFonts w:hint="eastAsia" w:ascii="仿宋_GB2312" w:eastAsia="仿宋_GB2312"/>
          <w:sz w:val="32"/>
          <w:szCs w:val="32"/>
        </w:rPr>
        <w:t>联系电话：</w:t>
      </w:r>
      <w:r>
        <w:rPr>
          <w:rFonts w:hint="eastAsia" w:ascii="仿宋_GB2312" w:eastAsia="仿宋_GB2312"/>
          <w:sz w:val="32"/>
          <w:szCs w:val="32"/>
          <w:lang w:val="en-US" w:eastAsia="zh-CN"/>
        </w:rPr>
        <w:t>0476-5891055）</w:t>
      </w:r>
    </w:p>
    <w:p w14:paraId="4643D448">
      <w:r>
        <w:rPr>
          <w:rFonts w:hint="eastAsia" w:ascii="仿宋_GB2312" w:eastAsia="仿宋_GB2312"/>
          <w:sz w:val="32"/>
          <w:szCs w:val="32"/>
          <w:lang w:val="en-US" w:eastAsia="zh-CN"/>
        </w:rPr>
        <w:t xml:space="preserve">     </w:t>
      </w: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2C07A2F-9101-48C1-B6E1-243B25EC7374}"/>
  </w:font>
  <w:font w:name="方正小标宋简体">
    <w:panose1 w:val="02000000000000000000"/>
    <w:charset w:val="86"/>
    <w:family w:val="auto"/>
    <w:pitch w:val="default"/>
    <w:sig w:usb0="00000001" w:usb1="08000000" w:usb2="00000000" w:usb3="00000000" w:csb0="00040000" w:csb1="00000000"/>
    <w:embedRegular r:id="rId2" w:fontKey="{EC4BA4A0-BF7C-4A7A-A16D-70F15B482F08}"/>
  </w:font>
  <w:font w:name="仿宋_GB2312">
    <w:panose1 w:val="02010609030101010101"/>
    <w:charset w:val="86"/>
    <w:family w:val="modern"/>
    <w:pitch w:val="default"/>
    <w:sig w:usb0="00000001" w:usb1="080E0000" w:usb2="00000000" w:usb3="00000000" w:csb0="00040000" w:csb1="00000000"/>
    <w:embedRegular r:id="rId3" w:fontKey="{ADB4A842-660A-448C-A10B-5E0A4CDCB67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zZmRlOTA4MjdiNmEwODVjMzM3MjAyNDE2ODU0ZmEifQ=="/>
  </w:docVars>
  <w:rsids>
    <w:rsidRoot w:val="7DF564A8"/>
    <w:rsid w:val="002F6325"/>
    <w:rsid w:val="01BA2AE3"/>
    <w:rsid w:val="01C06695"/>
    <w:rsid w:val="02F73C08"/>
    <w:rsid w:val="034936B4"/>
    <w:rsid w:val="03C63CBE"/>
    <w:rsid w:val="058A6635"/>
    <w:rsid w:val="06181724"/>
    <w:rsid w:val="06890A99"/>
    <w:rsid w:val="07DD6C2F"/>
    <w:rsid w:val="08370872"/>
    <w:rsid w:val="087E77B2"/>
    <w:rsid w:val="0CC264EF"/>
    <w:rsid w:val="0D537B29"/>
    <w:rsid w:val="0D9B354A"/>
    <w:rsid w:val="0DC4074F"/>
    <w:rsid w:val="0DCA3FDD"/>
    <w:rsid w:val="0E2811C5"/>
    <w:rsid w:val="0E2D46E8"/>
    <w:rsid w:val="0E5B409B"/>
    <w:rsid w:val="0FD214D1"/>
    <w:rsid w:val="102F2465"/>
    <w:rsid w:val="10A93299"/>
    <w:rsid w:val="135B1F4F"/>
    <w:rsid w:val="143C547E"/>
    <w:rsid w:val="151C63E2"/>
    <w:rsid w:val="15C03C67"/>
    <w:rsid w:val="197F7058"/>
    <w:rsid w:val="199D01B4"/>
    <w:rsid w:val="19E63713"/>
    <w:rsid w:val="1A847BBD"/>
    <w:rsid w:val="1ABE567D"/>
    <w:rsid w:val="1ADB70A0"/>
    <w:rsid w:val="1B1B2B96"/>
    <w:rsid w:val="1F0A2193"/>
    <w:rsid w:val="217D5D99"/>
    <w:rsid w:val="23DC54A1"/>
    <w:rsid w:val="25D044C9"/>
    <w:rsid w:val="29891E41"/>
    <w:rsid w:val="2AA25800"/>
    <w:rsid w:val="2ADF651F"/>
    <w:rsid w:val="2BEE55D3"/>
    <w:rsid w:val="2BF967C7"/>
    <w:rsid w:val="2D123257"/>
    <w:rsid w:val="2E223A85"/>
    <w:rsid w:val="2F8E7FA7"/>
    <w:rsid w:val="30112B3A"/>
    <w:rsid w:val="307C37C8"/>
    <w:rsid w:val="30C4647D"/>
    <w:rsid w:val="30D556F9"/>
    <w:rsid w:val="319D62E8"/>
    <w:rsid w:val="32801A02"/>
    <w:rsid w:val="32E44B2B"/>
    <w:rsid w:val="335A06BE"/>
    <w:rsid w:val="339C5932"/>
    <w:rsid w:val="33F76BB8"/>
    <w:rsid w:val="3407403B"/>
    <w:rsid w:val="34090736"/>
    <w:rsid w:val="340A493D"/>
    <w:rsid w:val="34381AE0"/>
    <w:rsid w:val="34FA6954"/>
    <w:rsid w:val="350454C7"/>
    <w:rsid w:val="356C6BF2"/>
    <w:rsid w:val="376F2948"/>
    <w:rsid w:val="379824DC"/>
    <w:rsid w:val="3B687ECF"/>
    <w:rsid w:val="3E356A79"/>
    <w:rsid w:val="3EA508B4"/>
    <w:rsid w:val="416B1DEA"/>
    <w:rsid w:val="43A10CA6"/>
    <w:rsid w:val="443A2C5F"/>
    <w:rsid w:val="452D31FD"/>
    <w:rsid w:val="459F710E"/>
    <w:rsid w:val="47515C50"/>
    <w:rsid w:val="486704A1"/>
    <w:rsid w:val="48FE0CC6"/>
    <w:rsid w:val="498B26E5"/>
    <w:rsid w:val="4A385D3B"/>
    <w:rsid w:val="4ACD7409"/>
    <w:rsid w:val="4C2F7137"/>
    <w:rsid w:val="50CA4E3F"/>
    <w:rsid w:val="510B7A33"/>
    <w:rsid w:val="51B77AA6"/>
    <w:rsid w:val="53411CBA"/>
    <w:rsid w:val="542D1A78"/>
    <w:rsid w:val="576C34A2"/>
    <w:rsid w:val="584E7CF5"/>
    <w:rsid w:val="59534C6C"/>
    <w:rsid w:val="5A365289"/>
    <w:rsid w:val="5BA364E3"/>
    <w:rsid w:val="5D0F314C"/>
    <w:rsid w:val="5D450A5E"/>
    <w:rsid w:val="5D8B687D"/>
    <w:rsid w:val="5D8C08C9"/>
    <w:rsid w:val="5E165CB0"/>
    <w:rsid w:val="5E897C12"/>
    <w:rsid w:val="5EB2287B"/>
    <w:rsid w:val="5F254362"/>
    <w:rsid w:val="619F4F1C"/>
    <w:rsid w:val="62E93AA4"/>
    <w:rsid w:val="650D6B97"/>
    <w:rsid w:val="656C2298"/>
    <w:rsid w:val="67220C7D"/>
    <w:rsid w:val="678031A5"/>
    <w:rsid w:val="6842696D"/>
    <w:rsid w:val="6A731776"/>
    <w:rsid w:val="6BFA617A"/>
    <w:rsid w:val="6C064B36"/>
    <w:rsid w:val="6DFA005C"/>
    <w:rsid w:val="6E9E23EE"/>
    <w:rsid w:val="6EDC29D2"/>
    <w:rsid w:val="74651053"/>
    <w:rsid w:val="748F189C"/>
    <w:rsid w:val="74A70B33"/>
    <w:rsid w:val="752E586F"/>
    <w:rsid w:val="7570204C"/>
    <w:rsid w:val="7AB47EF7"/>
    <w:rsid w:val="7B843355"/>
    <w:rsid w:val="7D0411E4"/>
    <w:rsid w:val="7DF564A8"/>
    <w:rsid w:val="7E6134D2"/>
    <w:rsid w:val="7EE906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176</Words>
  <Characters>202</Characters>
  <Lines>0</Lines>
  <Paragraphs>0</Paragraphs>
  <TotalTime>4</TotalTime>
  <ScaleCrop>false</ScaleCrop>
  <LinksUpToDate>false</LinksUpToDate>
  <CharactersWithSpaces>219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2020-11-13T12:12:00Z</dcterms:created>
  <dc:creator>平凡人生</dc:creator>
  <cp:lastModifiedBy>平凡人生</cp:lastModifiedBy>
  <cp:lastPrinted>2026-02-11T07:57:23Z</cp:lastPrinted>
  <dcterms:modified xsi:type="dcterms:W3CDTF">2026-02-11T07:57:26Z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08E35AC197014A7F85911CE93CC76D64</vt:lpwstr>
  </property>
  <property fmtid="{D5CDD505-2E9C-101B-9397-08002B2CF9AE}" pid="4" name="KSOTemplateDocerSaveRecord">
    <vt:lpwstr>eyJoZGlkIjoiZTZmYzkxZTczMzAzZjUwZjk0ZDU1ZDYyNWZjYmY2ZWIiLCJ1c2VySWQiOiIzMjA3NzU5NzAifQ==</vt:lpwstr>
  </property>
</Properties>
</file>