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13481">
      <w:pPr>
        <w:ind w:left="0" w:leftChars="0" w:firstLine="832" w:firstLineChars="200"/>
        <w:jc w:val="both"/>
        <w:rPr>
          <w:rFonts w:eastAsia="黑体"/>
          <w:color w:val="0000FF"/>
          <w:spacing w:val="-12"/>
          <w:sz w:val="44"/>
        </w:rPr>
      </w:pPr>
    </w:p>
    <w:p w14:paraId="70C33808">
      <w:pPr>
        <w:pStyle w:val="2"/>
        <w:rPr>
          <w:rFonts w:eastAsia="黑体"/>
          <w:color w:val="0000FF"/>
          <w:spacing w:val="-12"/>
          <w:sz w:val="44"/>
        </w:rPr>
      </w:pPr>
    </w:p>
    <w:p w14:paraId="4CAF68DC">
      <w:pPr>
        <w:widowControl/>
        <w:topLinePunct/>
        <w:adjustRightInd/>
        <w:snapToGrid/>
        <w:spacing w:line="800" w:lineRule="exact"/>
        <w:ind w:firstLine="0" w:firstLineChars="0"/>
        <w:jc w:val="center"/>
        <w:rPr>
          <w:b/>
          <w:sz w:val="44"/>
          <w:szCs w:val="44"/>
        </w:rPr>
      </w:pPr>
      <w:r>
        <w:rPr>
          <w:rFonts w:hint="eastAsia"/>
          <w:b/>
          <w:sz w:val="36"/>
          <w:szCs w:val="36"/>
          <w:lang w:val="zh-CN"/>
        </w:rPr>
        <w:t>赤峰赤金矿业开发有限公司松山区双尖山金矿</w:t>
      </w:r>
    </w:p>
    <w:p w14:paraId="4F723387">
      <w:pPr>
        <w:widowControl/>
        <w:topLinePunct/>
        <w:adjustRightInd/>
        <w:snapToGrid/>
        <w:spacing w:line="800" w:lineRule="exact"/>
        <w:ind w:firstLine="0" w:firstLineChars="0"/>
        <w:jc w:val="center"/>
        <w:rPr>
          <w:b/>
          <w:kern w:val="0"/>
          <w:sz w:val="44"/>
          <w:szCs w:val="44"/>
        </w:rPr>
      </w:pPr>
      <w:r>
        <w:rPr>
          <w:rFonts w:hint="eastAsia" w:ascii="宋体" w:hAnsi="宋体"/>
          <w:b/>
          <w:kern w:val="0"/>
          <w:sz w:val="44"/>
          <w:szCs w:val="44"/>
        </w:rPr>
        <w:t>202</w:t>
      </w:r>
      <w:r>
        <w:rPr>
          <w:rFonts w:hint="eastAsia" w:ascii="宋体" w:hAnsi="宋体"/>
          <w:b/>
          <w:kern w:val="0"/>
          <w:sz w:val="44"/>
          <w:szCs w:val="44"/>
          <w:lang w:val="en-US" w:eastAsia="zh-CN"/>
        </w:rPr>
        <w:t>6</w:t>
      </w:r>
      <w:r>
        <w:rPr>
          <w:rFonts w:hint="eastAsia" w:ascii="宋体" w:hAnsi="宋体"/>
          <w:b/>
          <w:kern w:val="0"/>
          <w:sz w:val="44"/>
          <w:szCs w:val="44"/>
        </w:rPr>
        <w:t>年度</w:t>
      </w:r>
      <w:r>
        <w:rPr>
          <w:b/>
          <w:sz w:val="44"/>
          <w:szCs w:val="44"/>
        </w:rPr>
        <w:t>矿山地质环境治理</w:t>
      </w:r>
      <w:r>
        <w:rPr>
          <w:rFonts w:hint="eastAsia"/>
          <w:b/>
          <w:sz w:val="44"/>
          <w:szCs w:val="44"/>
        </w:rPr>
        <w:t>计划书</w:t>
      </w:r>
    </w:p>
    <w:p w14:paraId="7990D91F">
      <w:pPr>
        <w:widowControl/>
        <w:topLinePunct/>
        <w:adjustRightInd/>
        <w:snapToGrid/>
        <w:ind w:firstLine="0" w:firstLineChars="0"/>
        <w:jc w:val="center"/>
        <w:rPr>
          <w:rFonts w:hint="eastAsia" w:ascii="仿宋_GB2312" w:eastAsia="仿宋_GB2312"/>
          <w:kern w:val="0"/>
          <w:sz w:val="30"/>
          <w:szCs w:val="30"/>
          <w:lang w:val="zh-CN"/>
        </w:rPr>
      </w:pPr>
    </w:p>
    <w:p w14:paraId="55A05D5F">
      <w:pPr>
        <w:widowControl/>
        <w:topLinePunct/>
        <w:adjustRightInd/>
        <w:snapToGrid/>
        <w:ind w:firstLine="0" w:firstLineChars="0"/>
        <w:jc w:val="center"/>
        <w:rPr>
          <w:rFonts w:hint="eastAsia" w:ascii="仿宋_GB2312" w:eastAsia="仿宋_GB2312"/>
          <w:kern w:val="0"/>
          <w:sz w:val="30"/>
          <w:szCs w:val="30"/>
          <w:lang w:val="zh-CN"/>
        </w:rPr>
      </w:pPr>
    </w:p>
    <w:p w14:paraId="2CC49415">
      <w:pPr>
        <w:widowControl/>
        <w:topLinePunct/>
        <w:adjustRightInd/>
        <w:snapToGrid/>
        <w:ind w:firstLine="0" w:firstLineChars="0"/>
        <w:jc w:val="center"/>
        <w:rPr>
          <w:rFonts w:hint="eastAsia" w:ascii="仿宋_GB2312" w:eastAsia="仿宋_GB2312"/>
          <w:kern w:val="0"/>
          <w:sz w:val="30"/>
          <w:szCs w:val="30"/>
          <w:lang w:val="zh-CN"/>
        </w:rPr>
      </w:pPr>
    </w:p>
    <w:p w14:paraId="6141034C">
      <w:pPr>
        <w:widowControl/>
        <w:topLinePunct/>
        <w:adjustRightInd/>
        <w:snapToGrid/>
        <w:ind w:firstLine="0" w:firstLineChars="0"/>
        <w:jc w:val="center"/>
        <w:rPr>
          <w:rFonts w:hint="eastAsia" w:ascii="仿宋_GB2312" w:eastAsia="仿宋_GB2312"/>
          <w:kern w:val="0"/>
          <w:sz w:val="30"/>
          <w:szCs w:val="30"/>
          <w:lang w:val="zh-CN"/>
        </w:rPr>
      </w:pPr>
    </w:p>
    <w:p w14:paraId="3BCFA2FB">
      <w:pPr>
        <w:widowControl/>
        <w:topLinePunct/>
        <w:adjustRightInd/>
        <w:snapToGrid/>
        <w:ind w:firstLine="0" w:firstLineChars="0"/>
        <w:jc w:val="center"/>
        <w:rPr>
          <w:rFonts w:hint="eastAsia" w:ascii="仿宋_GB2312" w:eastAsia="仿宋_GB2312"/>
          <w:kern w:val="0"/>
          <w:sz w:val="30"/>
          <w:szCs w:val="30"/>
          <w:lang w:val="zh-CN"/>
        </w:rPr>
      </w:pPr>
    </w:p>
    <w:p w14:paraId="55E199C4">
      <w:pPr>
        <w:widowControl/>
        <w:topLinePunct/>
        <w:adjustRightInd/>
        <w:snapToGrid/>
        <w:ind w:firstLine="0" w:firstLineChars="0"/>
        <w:jc w:val="center"/>
        <w:rPr>
          <w:rFonts w:hint="eastAsia" w:ascii="仿宋_GB2312" w:eastAsia="仿宋_GB2312"/>
          <w:kern w:val="0"/>
          <w:sz w:val="30"/>
          <w:szCs w:val="30"/>
          <w:lang w:val="zh-CN"/>
        </w:rPr>
      </w:pPr>
    </w:p>
    <w:p w14:paraId="03FF99A5">
      <w:pPr>
        <w:widowControl/>
        <w:topLinePunct/>
        <w:adjustRightInd/>
        <w:snapToGrid/>
        <w:ind w:firstLine="0" w:firstLineChars="0"/>
        <w:jc w:val="center"/>
        <w:rPr>
          <w:rFonts w:hint="eastAsia" w:ascii="仿宋_GB2312" w:eastAsia="仿宋_GB2312"/>
          <w:kern w:val="0"/>
          <w:sz w:val="30"/>
          <w:szCs w:val="30"/>
          <w:lang w:val="zh-CN"/>
        </w:rPr>
      </w:pPr>
    </w:p>
    <w:p w14:paraId="5BEF4909">
      <w:pPr>
        <w:widowControl/>
        <w:topLinePunct/>
        <w:adjustRightInd/>
        <w:snapToGrid/>
        <w:ind w:firstLine="0" w:firstLineChars="0"/>
        <w:jc w:val="center"/>
        <w:rPr>
          <w:rFonts w:hint="eastAsia" w:ascii="仿宋_GB2312" w:eastAsia="仿宋_GB2312"/>
          <w:kern w:val="0"/>
          <w:sz w:val="30"/>
          <w:szCs w:val="30"/>
          <w:lang w:val="zh-CN"/>
        </w:rPr>
      </w:pPr>
    </w:p>
    <w:p w14:paraId="594019A5">
      <w:pPr>
        <w:widowControl/>
        <w:topLinePunct/>
        <w:adjustRightInd/>
        <w:snapToGrid/>
        <w:ind w:firstLine="0" w:firstLineChars="0"/>
        <w:jc w:val="center"/>
        <w:rPr>
          <w:rFonts w:hint="eastAsia" w:ascii="仿宋_GB2312" w:eastAsia="仿宋_GB2312"/>
          <w:kern w:val="0"/>
          <w:sz w:val="30"/>
          <w:szCs w:val="30"/>
          <w:lang w:val="zh-CN"/>
        </w:rPr>
      </w:pPr>
    </w:p>
    <w:p w14:paraId="4FDBD9F7">
      <w:pPr>
        <w:pStyle w:val="2"/>
        <w:rPr>
          <w:rFonts w:hint="eastAsia"/>
          <w:lang w:val="zh-CN"/>
        </w:rPr>
      </w:pPr>
    </w:p>
    <w:p w14:paraId="603B074C">
      <w:pPr>
        <w:widowControl/>
        <w:topLinePunct/>
        <w:adjustRightInd/>
        <w:snapToGrid/>
        <w:ind w:firstLine="0" w:firstLineChars="0"/>
        <w:jc w:val="center"/>
        <w:rPr>
          <w:rFonts w:hint="eastAsia" w:ascii="仿宋_GB2312" w:eastAsia="仿宋_GB2312"/>
          <w:kern w:val="0"/>
          <w:sz w:val="30"/>
          <w:szCs w:val="30"/>
          <w:lang w:val="zh-CN"/>
        </w:rPr>
      </w:pPr>
    </w:p>
    <w:p w14:paraId="30D21FD9">
      <w:pPr>
        <w:widowControl/>
        <w:topLinePunct/>
        <w:adjustRightInd/>
        <w:snapToGrid/>
        <w:ind w:firstLine="0" w:firstLineChars="0"/>
        <w:jc w:val="center"/>
        <w:rPr>
          <w:rFonts w:hint="eastAsia" w:ascii="仿宋_GB2312" w:eastAsia="仿宋_GB2312"/>
          <w:kern w:val="0"/>
          <w:sz w:val="30"/>
          <w:szCs w:val="30"/>
          <w:lang w:val="zh-CN"/>
        </w:rPr>
      </w:pPr>
    </w:p>
    <w:p w14:paraId="5E0B9B94">
      <w:pPr>
        <w:widowControl/>
        <w:topLinePunct/>
        <w:adjustRightInd/>
        <w:snapToGrid/>
        <w:ind w:firstLine="0" w:firstLineChars="0"/>
        <w:jc w:val="center"/>
        <w:rPr>
          <w:rFonts w:hint="eastAsia" w:ascii="仿宋_GB2312" w:eastAsia="仿宋_GB2312"/>
          <w:kern w:val="0"/>
          <w:sz w:val="30"/>
          <w:szCs w:val="30"/>
          <w:lang w:val="zh-CN"/>
        </w:rPr>
      </w:pPr>
    </w:p>
    <w:p w14:paraId="3E2D2980">
      <w:pPr>
        <w:widowControl/>
        <w:topLinePunct/>
        <w:adjustRightInd/>
        <w:snapToGrid/>
        <w:ind w:firstLine="0" w:firstLineChars="0"/>
        <w:jc w:val="center"/>
        <w:rPr>
          <w:rFonts w:hint="eastAsia" w:ascii="仿宋_GB2312" w:eastAsia="仿宋_GB2312"/>
          <w:kern w:val="0"/>
          <w:sz w:val="30"/>
          <w:szCs w:val="30"/>
          <w:lang w:val="zh-CN"/>
        </w:rPr>
      </w:pPr>
    </w:p>
    <w:p w14:paraId="1B7E5DD8">
      <w:pPr>
        <w:widowControl/>
        <w:topLinePunct/>
        <w:adjustRightInd/>
        <w:snapToGrid/>
        <w:ind w:firstLine="0" w:firstLineChars="0"/>
        <w:jc w:val="center"/>
        <w:rPr>
          <w:rFonts w:hint="eastAsia" w:ascii="仿宋_GB2312" w:eastAsia="仿宋_GB2312"/>
          <w:kern w:val="0"/>
          <w:sz w:val="30"/>
          <w:szCs w:val="30"/>
          <w:lang w:val="zh-CN"/>
        </w:rPr>
      </w:pPr>
    </w:p>
    <w:p w14:paraId="4C3D34F3">
      <w:pPr>
        <w:widowControl/>
        <w:topLinePunct/>
        <w:adjustRightInd/>
        <w:snapToGrid/>
        <w:ind w:firstLine="0" w:firstLineChars="0"/>
        <w:jc w:val="center"/>
        <w:rPr>
          <w:rFonts w:ascii="仿宋_GB2312" w:eastAsia="仿宋_GB2312"/>
          <w:kern w:val="0"/>
          <w:sz w:val="30"/>
          <w:szCs w:val="30"/>
        </w:rPr>
      </w:pPr>
      <w:r>
        <w:rPr>
          <w:rFonts w:hint="eastAsia" w:ascii="仿宋_GB2312" w:eastAsia="仿宋_GB2312"/>
          <w:kern w:val="0"/>
          <w:sz w:val="30"/>
          <w:szCs w:val="30"/>
          <w:lang w:val="zh-CN"/>
        </w:rPr>
        <w:t>赤峰赤金矿业开发有限公司</w:t>
      </w:r>
    </w:p>
    <w:p w14:paraId="66090C18">
      <w:pPr>
        <w:widowControl/>
        <w:topLinePunct/>
        <w:adjustRightInd/>
        <w:snapToGrid/>
        <w:ind w:firstLine="0" w:firstLineChars="0"/>
        <w:jc w:val="center"/>
        <w:rPr>
          <w:rFonts w:ascii="仿宋_GB2312" w:eastAsia="仿宋_GB2312"/>
          <w:kern w:val="0"/>
          <w:sz w:val="30"/>
          <w:szCs w:val="30"/>
        </w:rPr>
      </w:pPr>
      <w:r>
        <w:rPr>
          <w:rFonts w:hint="eastAsia" w:ascii="仿宋_GB2312" w:eastAsia="仿宋_GB2312"/>
          <w:kern w:val="0"/>
          <w:sz w:val="30"/>
          <w:szCs w:val="30"/>
        </w:rPr>
        <w:t>二</w:t>
      </w:r>
      <w:r>
        <w:rPr>
          <w:rFonts w:hint="eastAsia" w:ascii="仿宋_GB2312" w:hAnsi="宋体" w:eastAsia="仿宋_GB2312"/>
          <w:kern w:val="0"/>
          <w:sz w:val="30"/>
          <w:szCs w:val="30"/>
        </w:rPr>
        <w:t>〇</w:t>
      </w:r>
      <w:r>
        <w:rPr>
          <w:rFonts w:hint="eastAsia" w:ascii="仿宋_GB2312" w:eastAsia="仿宋_GB2312"/>
          <w:kern w:val="0"/>
          <w:sz w:val="30"/>
          <w:szCs w:val="30"/>
        </w:rPr>
        <w:t>二</w:t>
      </w:r>
      <w:r>
        <w:rPr>
          <w:rFonts w:hint="eastAsia" w:ascii="仿宋_GB2312" w:eastAsia="仿宋_GB2312"/>
          <w:kern w:val="0"/>
          <w:sz w:val="30"/>
          <w:szCs w:val="30"/>
          <w:lang w:val="en-US" w:eastAsia="zh-CN"/>
        </w:rPr>
        <w:t>六</w:t>
      </w:r>
      <w:r>
        <w:rPr>
          <w:rFonts w:hint="eastAsia" w:ascii="仿宋_GB2312" w:eastAsia="仿宋_GB2312"/>
          <w:kern w:val="0"/>
          <w:sz w:val="30"/>
          <w:szCs w:val="30"/>
        </w:rPr>
        <w:t>年</w:t>
      </w:r>
      <w:r>
        <w:rPr>
          <w:rFonts w:hint="eastAsia" w:ascii="仿宋_GB2312" w:eastAsia="仿宋_GB2312"/>
          <w:kern w:val="0"/>
          <w:sz w:val="30"/>
          <w:szCs w:val="30"/>
          <w:lang w:val="en-US" w:eastAsia="zh-CN"/>
        </w:rPr>
        <w:t>三</w:t>
      </w:r>
      <w:r>
        <w:rPr>
          <w:rFonts w:hint="eastAsia" w:ascii="仿宋_GB2312" w:eastAsia="仿宋_GB2312"/>
          <w:kern w:val="0"/>
          <w:sz w:val="30"/>
          <w:szCs w:val="30"/>
        </w:rPr>
        <w:t>月</w:t>
      </w:r>
    </w:p>
    <w:p w14:paraId="4E184614">
      <w:pPr>
        <w:ind w:firstLine="480"/>
        <w:jc w:val="both"/>
        <w:rPr>
          <w:color w:val="0000FF"/>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63DF0802">
      <w:pPr>
        <w:pStyle w:val="4"/>
        <w:bidi w:val="0"/>
        <w:jc w:val="both"/>
        <w:rPr>
          <w:b/>
          <w:sz w:val="28"/>
          <w:szCs w:val="28"/>
        </w:rPr>
      </w:pPr>
      <w:bookmarkStart w:id="0" w:name="_Toc21349"/>
      <w:r>
        <w:rPr>
          <w:b/>
          <w:sz w:val="28"/>
          <w:szCs w:val="28"/>
        </w:rPr>
        <w:t>附图</w:t>
      </w:r>
      <w:bookmarkEnd w:id="0"/>
    </w:p>
    <w:p w14:paraId="278AEB36">
      <w:pPr>
        <w:widowControl/>
        <w:tabs>
          <w:tab w:val="left" w:leader="middleDot" w:pos="6825"/>
        </w:tabs>
        <w:spacing w:beforeLines="100"/>
        <w:ind w:left="480" w:leftChars="200" w:firstLine="480" w:firstLineChars="200"/>
        <w:jc w:val="both"/>
        <w:rPr>
          <w:kern w:val="0"/>
          <w:szCs w:val="24"/>
        </w:rPr>
      </w:pPr>
      <w:r>
        <w:rPr>
          <w:kern w:val="0"/>
          <w:szCs w:val="24"/>
        </w:rPr>
        <w:t>1、</w:t>
      </w:r>
      <w:r>
        <w:rPr>
          <w:rFonts w:hint="eastAsia"/>
          <w:bCs/>
          <w:lang w:val="en-US" w:eastAsia="zh-CN"/>
        </w:rPr>
        <w:t>赤峰赤金</w:t>
      </w:r>
      <w:r>
        <w:rPr>
          <w:rFonts w:hint="eastAsia"/>
          <w:bCs/>
        </w:rPr>
        <w:t>矿业</w:t>
      </w:r>
      <w:r>
        <w:rPr>
          <w:rFonts w:hint="eastAsia"/>
          <w:bCs/>
          <w:lang w:val="en-US" w:eastAsia="zh-CN"/>
        </w:rPr>
        <w:t>开发</w:t>
      </w:r>
      <w:r>
        <w:rPr>
          <w:rFonts w:hint="eastAsia"/>
          <w:bCs/>
        </w:rPr>
        <w:t>有限公司</w:t>
      </w:r>
      <w:r>
        <w:rPr>
          <w:rFonts w:hint="eastAsia"/>
          <w:bCs/>
          <w:lang w:val="en-US" w:eastAsia="zh-CN"/>
        </w:rPr>
        <w:t>松山区双尖山金</w:t>
      </w:r>
      <w:r>
        <w:rPr>
          <w:rFonts w:hint="eastAsia"/>
          <w:bCs/>
        </w:rPr>
        <w:t>矿</w:t>
      </w:r>
      <w:r>
        <w:rPr>
          <w:rFonts w:hint="eastAsia" w:ascii="宋体" w:hAnsi="宋体" w:cs="宋体"/>
          <w:szCs w:val="24"/>
        </w:rPr>
        <w:t>202</w:t>
      </w:r>
      <w:r>
        <w:rPr>
          <w:rFonts w:hint="eastAsia" w:ascii="宋体" w:hAnsi="宋体" w:cs="宋体"/>
          <w:szCs w:val="24"/>
          <w:lang w:val="en-US" w:eastAsia="zh-CN"/>
        </w:rPr>
        <w:t>6</w:t>
      </w:r>
      <w:r>
        <w:rPr>
          <w:rFonts w:hint="eastAsia" w:ascii="宋体" w:hAnsi="宋体" w:cs="宋体"/>
          <w:szCs w:val="24"/>
        </w:rPr>
        <w:t>年度矿山地质环境</w:t>
      </w:r>
      <w:r>
        <w:rPr>
          <w:kern w:val="0"/>
          <w:szCs w:val="24"/>
        </w:rPr>
        <w:t>治理工程部署图</w:t>
      </w:r>
      <w:r>
        <w:rPr>
          <w:rFonts w:hint="eastAsia"/>
          <w:kern w:val="0"/>
          <w:szCs w:val="24"/>
        </w:rPr>
        <w:tab/>
      </w:r>
      <w:r>
        <w:rPr>
          <w:kern w:val="0"/>
          <w:szCs w:val="24"/>
        </w:rPr>
        <w:t>比例尺1:</w:t>
      </w:r>
      <w:r>
        <w:rPr>
          <w:rFonts w:hint="eastAsia"/>
          <w:kern w:val="0"/>
          <w:szCs w:val="24"/>
        </w:rPr>
        <w:t>2</w:t>
      </w:r>
      <w:r>
        <w:rPr>
          <w:kern w:val="0"/>
          <w:szCs w:val="24"/>
        </w:rPr>
        <w:t>000</w:t>
      </w:r>
    </w:p>
    <w:p w14:paraId="30AFFA3C">
      <w:pPr>
        <w:pStyle w:val="4"/>
        <w:bidi w:val="0"/>
        <w:rPr>
          <w:rFonts w:hint="eastAsia"/>
        </w:rPr>
        <w:sectPr>
          <w:footerReference r:id="rId11"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26" w:charSpace="0"/>
        </w:sectPr>
      </w:pPr>
    </w:p>
    <w:sdt>
      <w:sdtPr>
        <w:rPr>
          <w:rFonts w:ascii="宋体" w:hAnsi="宋体" w:eastAsia="宋体" w:cs="Times New Roman"/>
          <w:kern w:val="2"/>
          <w:sz w:val="21"/>
          <w:lang w:val="en-US" w:eastAsia="zh-CN" w:bidi="ar-SA"/>
        </w:rPr>
        <w:id w:val="147469758"/>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14:paraId="5D6D4B90">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14:paraId="30BC74BE">
          <w:pPr>
            <w:spacing w:before="0" w:beforeLines="0" w:after="0" w:afterLines="0" w:line="240" w:lineRule="auto"/>
            <w:ind w:left="0" w:leftChars="0" w:right="0" w:rightChars="0" w:firstLine="0" w:firstLineChars="0"/>
            <w:jc w:val="both"/>
            <w:rPr>
              <w:rFonts w:ascii="宋体" w:hAnsi="宋体" w:eastAsia="宋体" w:cs="Times New Roman"/>
              <w:kern w:val="2"/>
              <w:sz w:val="21"/>
              <w:lang w:val="en-US" w:eastAsia="zh-CN" w:bidi="ar-SA"/>
            </w:rPr>
          </w:pPr>
        </w:p>
        <w:p w14:paraId="65E9BB6E">
          <w:pPr>
            <w:spacing w:before="0" w:beforeLines="0" w:after="0" w:afterLines="0" w:line="240" w:lineRule="auto"/>
            <w:ind w:left="0" w:leftChars="0" w:right="0" w:rightChars="0" w:firstLine="3213" w:firstLineChars="1000"/>
            <w:jc w:val="both"/>
            <w:rPr>
              <w:rStyle w:val="101"/>
            </w:rPr>
          </w:pPr>
          <w:bookmarkStart w:id="1" w:name="_Toc25393"/>
          <w:r>
            <w:rPr>
              <w:rStyle w:val="101"/>
            </w:rPr>
            <w:t>目录</w:t>
          </w:r>
        </w:p>
        <w:bookmarkEnd w:id="1"/>
        <w:p w14:paraId="695D747D">
          <w:pPr>
            <w:pStyle w:val="58"/>
            <w:tabs>
              <w:tab w:val="right" w:leader="dot" w:pos="8313"/>
            </w:tabs>
          </w:pPr>
          <w:r>
            <w:fldChar w:fldCharType="begin"/>
          </w:r>
          <w:r>
            <w:instrText xml:space="preserve">TOC \o "1-2" \h \u </w:instrText>
          </w:r>
          <w:r>
            <w:fldChar w:fldCharType="separate"/>
          </w:r>
        </w:p>
        <w:p w14:paraId="42F5C3DC">
          <w:pPr>
            <w:pStyle w:val="58"/>
            <w:tabs>
              <w:tab w:val="right" w:leader="dot" w:pos="8313"/>
            </w:tabs>
          </w:pPr>
          <w:r>
            <w:fldChar w:fldCharType="begin"/>
          </w:r>
          <w:r>
            <w:instrText xml:space="preserve"> HYPERLINK \l _Toc16451 </w:instrText>
          </w:r>
          <w:r>
            <w:fldChar w:fldCharType="separate"/>
          </w:r>
          <w:r>
            <w:rPr>
              <w:rFonts w:hint="eastAsia"/>
            </w:rPr>
            <w:t>第一章  矿山基本情况</w:t>
          </w:r>
          <w:r>
            <w:tab/>
          </w:r>
          <w:r>
            <w:fldChar w:fldCharType="begin"/>
          </w:r>
          <w:r>
            <w:instrText xml:space="preserve"> PAGEREF _Toc16451 \h </w:instrText>
          </w:r>
          <w:r>
            <w:fldChar w:fldCharType="separate"/>
          </w:r>
          <w:r>
            <w:t>1</w:t>
          </w:r>
          <w:r>
            <w:fldChar w:fldCharType="end"/>
          </w:r>
          <w:r>
            <w:fldChar w:fldCharType="end"/>
          </w:r>
        </w:p>
        <w:p w14:paraId="62FF1B7C">
          <w:pPr>
            <w:pStyle w:val="58"/>
            <w:tabs>
              <w:tab w:val="right" w:leader="dot" w:pos="8313"/>
            </w:tabs>
          </w:pPr>
          <w:r>
            <w:fldChar w:fldCharType="begin"/>
          </w:r>
          <w:r>
            <w:instrText xml:space="preserve"> HYPERLINK \l _Toc8733 </w:instrText>
          </w:r>
          <w:r>
            <w:fldChar w:fldCharType="separate"/>
          </w:r>
          <w:r>
            <w:rPr>
              <w:rFonts w:hint="eastAsia"/>
            </w:rPr>
            <w:t xml:space="preserve">第二章  </w:t>
          </w:r>
          <w:r>
            <w:t>矿山</w:t>
          </w:r>
          <w:r>
            <w:rPr>
              <w:rFonts w:hint="eastAsia"/>
            </w:rPr>
            <w:t>地质环境治理方案的编制与执行情况</w:t>
          </w:r>
          <w:r>
            <w:tab/>
          </w:r>
          <w:r>
            <w:fldChar w:fldCharType="begin"/>
          </w:r>
          <w:r>
            <w:instrText xml:space="preserve"> PAGEREF _Toc8733 \h </w:instrText>
          </w:r>
          <w:r>
            <w:fldChar w:fldCharType="separate"/>
          </w:r>
          <w:r>
            <w:t>2</w:t>
          </w:r>
          <w:r>
            <w:fldChar w:fldCharType="end"/>
          </w:r>
          <w:r>
            <w:fldChar w:fldCharType="end"/>
          </w:r>
        </w:p>
        <w:p w14:paraId="22D66098">
          <w:pPr>
            <w:pStyle w:val="73"/>
            <w:tabs>
              <w:tab w:val="right" w:leader="dot" w:pos="8313"/>
            </w:tabs>
          </w:pPr>
          <w:r>
            <w:fldChar w:fldCharType="begin"/>
          </w:r>
          <w:r>
            <w:instrText xml:space="preserve"> HYPERLINK \l _Toc30218 </w:instrText>
          </w:r>
          <w:r>
            <w:fldChar w:fldCharType="separate"/>
          </w:r>
          <w:r>
            <w:rPr>
              <w:rFonts w:hint="eastAsia"/>
            </w:rPr>
            <w:t>一、方案编制概况</w:t>
          </w:r>
          <w:r>
            <w:tab/>
          </w:r>
          <w:r>
            <w:fldChar w:fldCharType="begin"/>
          </w:r>
          <w:r>
            <w:instrText xml:space="preserve"> PAGEREF _Toc30218 \h </w:instrText>
          </w:r>
          <w:r>
            <w:fldChar w:fldCharType="separate"/>
          </w:r>
          <w:r>
            <w:t>2</w:t>
          </w:r>
          <w:r>
            <w:fldChar w:fldCharType="end"/>
          </w:r>
          <w:r>
            <w:fldChar w:fldCharType="end"/>
          </w:r>
        </w:p>
        <w:p w14:paraId="5119BB46">
          <w:pPr>
            <w:pStyle w:val="73"/>
            <w:tabs>
              <w:tab w:val="right" w:leader="dot" w:pos="8313"/>
            </w:tabs>
          </w:pPr>
          <w:r>
            <w:fldChar w:fldCharType="begin"/>
          </w:r>
          <w:r>
            <w:instrText xml:space="preserve"> HYPERLINK \l _Toc8129 </w:instrText>
          </w:r>
          <w:r>
            <w:fldChar w:fldCharType="separate"/>
          </w:r>
          <w:r>
            <w:rPr>
              <w:rFonts w:hint="eastAsia"/>
            </w:rPr>
            <w:t>二、治理方案规划的近期治理工程内容</w:t>
          </w:r>
          <w:r>
            <w:tab/>
          </w:r>
          <w:r>
            <w:fldChar w:fldCharType="begin"/>
          </w:r>
          <w:r>
            <w:instrText xml:space="preserve"> PAGEREF _Toc8129 \h </w:instrText>
          </w:r>
          <w:r>
            <w:fldChar w:fldCharType="separate"/>
          </w:r>
          <w:r>
            <w:t>3</w:t>
          </w:r>
          <w:r>
            <w:fldChar w:fldCharType="end"/>
          </w:r>
          <w:r>
            <w:fldChar w:fldCharType="end"/>
          </w:r>
        </w:p>
        <w:p w14:paraId="7ED09026">
          <w:pPr>
            <w:pStyle w:val="73"/>
            <w:tabs>
              <w:tab w:val="right" w:leader="dot" w:pos="8313"/>
            </w:tabs>
          </w:pPr>
          <w:r>
            <w:fldChar w:fldCharType="begin"/>
          </w:r>
          <w:r>
            <w:instrText xml:space="preserve"> HYPERLINK \l _Toc15447 </w:instrText>
          </w:r>
          <w:r>
            <w:fldChar w:fldCharType="separate"/>
          </w:r>
          <w:r>
            <w:rPr>
              <w:rFonts w:hint="eastAsia"/>
            </w:rPr>
            <w:t>三、矿山地质环境治理方案执行情况</w:t>
          </w:r>
          <w:r>
            <w:tab/>
          </w:r>
          <w:r>
            <w:fldChar w:fldCharType="begin"/>
          </w:r>
          <w:r>
            <w:instrText xml:space="preserve"> PAGEREF _Toc15447 \h </w:instrText>
          </w:r>
          <w:r>
            <w:fldChar w:fldCharType="separate"/>
          </w:r>
          <w:r>
            <w:t>9</w:t>
          </w:r>
          <w:r>
            <w:fldChar w:fldCharType="end"/>
          </w:r>
          <w:r>
            <w:fldChar w:fldCharType="end"/>
          </w:r>
        </w:p>
        <w:p w14:paraId="51381B0C">
          <w:pPr>
            <w:pStyle w:val="73"/>
            <w:tabs>
              <w:tab w:val="right" w:leader="dot" w:pos="8313"/>
            </w:tabs>
          </w:pPr>
          <w:r>
            <w:fldChar w:fldCharType="begin"/>
          </w:r>
          <w:r>
            <w:instrText xml:space="preserve"> HYPERLINK \l _Toc15064 </w:instrText>
          </w:r>
          <w:r>
            <w:fldChar w:fldCharType="separate"/>
          </w:r>
          <w:r>
            <w:rPr>
              <w:lang w:val="zh-CN"/>
            </w:rPr>
            <w:t>四、矿山自行治理的区域</w:t>
          </w:r>
          <w:r>
            <w:tab/>
          </w:r>
          <w:r>
            <w:fldChar w:fldCharType="begin"/>
          </w:r>
          <w:r>
            <w:instrText xml:space="preserve"> PAGEREF _Toc15064 \h </w:instrText>
          </w:r>
          <w:r>
            <w:fldChar w:fldCharType="separate"/>
          </w:r>
          <w:r>
            <w:t>18</w:t>
          </w:r>
          <w:r>
            <w:fldChar w:fldCharType="end"/>
          </w:r>
          <w:r>
            <w:fldChar w:fldCharType="end"/>
          </w:r>
        </w:p>
        <w:p w14:paraId="166BF028">
          <w:pPr>
            <w:pStyle w:val="73"/>
            <w:tabs>
              <w:tab w:val="right" w:leader="dot" w:pos="8313"/>
            </w:tabs>
          </w:pPr>
          <w:r>
            <w:fldChar w:fldCharType="begin"/>
          </w:r>
          <w:r>
            <w:instrText xml:space="preserve"> HYPERLINK \l _Toc7739 </w:instrText>
          </w:r>
          <w:r>
            <w:fldChar w:fldCharType="separate"/>
          </w:r>
          <w:r>
            <w:rPr>
              <w:rFonts w:hint="eastAsia"/>
              <w:lang w:val="zh-CN"/>
            </w:rPr>
            <w:t>五、前期地质环境治理存在问题</w:t>
          </w:r>
          <w:r>
            <w:tab/>
          </w:r>
          <w:r>
            <w:fldChar w:fldCharType="begin"/>
          </w:r>
          <w:r>
            <w:instrText xml:space="preserve"> PAGEREF _Toc7739 \h </w:instrText>
          </w:r>
          <w:r>
            <w:fldChar w:fldCharType="separate"/>
          </w:r>
          <w:r>
            <w:t>21</w:t>
          </w:r>
          <w:r>
            <w:fldChar w:fldCharType="end"/>
          </w:r>
          <w:r>
            <w:fldChar w:fldCharType="end"/>
          </w:r>
        </w:p>
        <w:p w14:paraId="508E6530">
          <w:pPr>
            <w:pStyle w:val="58"/>
            <w:tabs>
              <w:tab w:val="right" w:leader="dot" w:pos="8313"/>
            </w:tabs>
          </w:pPr>
          <w:r>
            <w:fldChar w:fldCharType="begin"/>
          </w:r>
          <w:r>
            <w:instrText xml:space="preserve"> HYPERLINK \l _Toc1103 </w:instrText>
          </w:r>
          <w:r>
            <w:fldChar w:fldCharType="separate"/>
          </w:r>
          <w:r>
            <w:rPr>
              <w:rFonts w:hint="eastAsia"/>
            </w:rPr>
            <w:t>第三章  本年度矿山生产计划</w:t>
          </w:r>
          <w:r>
            <w:tab/>
          </w:r>
          <w:r>
            <w:fldChar w:fldCharType="begin"/>
          </w:r>
          <w:r>
            <w:instrText xml:space="preserve"> PAGEREF _Toc1103 \h </w:instrText>
          </w:r>
          <w:r>
            <w:fldChar w:fldCharType="separate"/>
          </w:r>
          <w:r>
            <w:t>22</w:t>
          </w:r>
          <w:r>
            <w:fldChar w:fldCharType="end"/>
          </w:r>
          <w:r>
            <w:fldChar w:fldCharType="end"/>
          </w:r>
        </w:p>
        <w:p w14:paraId="784E98B3">
          <w:pPr>
            <w:pStyle w:val="73"/>
            <w:tabs>
              <w:tab w:val="right" w:leader="dot" w:pos="8313"/>
            </w:tabs>
          </w:pPr>
          <w:r>
            <w:fldChar w:fldCharType="begin"/>
          </w:r>
          <w:r>
            <w:instrText xml:space="preserve"> HYPERLINK \l _Toc23182 </w:instrText>
          </w:r>
          <w:r>
            <w:fldChar w:fldCharType="separate"/>
          </w:r>
          <w:r>
            <w:rPr>
              <w:rFonts w:hint="eastAsia"/>
            </w:rPr>
            <w:t>一、本年度的主要生产指标计划</w:t>
          </w:r>
          <w:r>
            <w:tab/>
          </w:r>
          <w:r>
            <w:fldChar w:fldCharType="begin"/>
          </w:r>
          <w:r>
            <w:instrText xml:space="preserve"> PAGEREF _Toc23182 \h </w:instrText>
          </w:r>
          <w:r>
            <w:fldChar w:fldCharType="separate"/>
          </w:r>
          <w:r>
            <w:t>22</w:t>
          </w:r>
          <w:r>
            <w:fldChar w:fldCharType="end"/>
          </w:r>
          <w:r>
            <w:fldChar w:fldCharType="end"/>
          </w:r>
        </w:p>
        <w:p w14:paraId="71350081">
          <w:pPr>
            <w:pStyle w:val="73"/>
            <w:tabs>
              <w:tab w:val="right" w:leader="dot" w:pos="8313"/>
            </w:tabs>
          </w:pPr>
          <w:r>
            <w:fldChar w:fldCharType="begin"/>
          </w:r>
          <w:r>
            <w:instrText xml:space="preserve"> HYPERLINK \l _Toc21201 </w:instrText>
          </w:r>
          <w:r>
            <w:fldChar w:fldCharType="separate"/>
          </w:r>
          <w:r>
            <w:rPr>
              <w:rFonts w:hint="eastAsia"/>
            </w:rPr>
            <w:t>二、开采范围</w:t>
          </w:r>
          <w:r>
            <w:tab/>
          </w:r>
          <w:r>
            <w:fldChar w:fldCharType="begin"/>
          </w:r>
          <w:r>
            <w:instrText xml:space="preserve"> PAGEREF _Toc21201 \h </w:instrText>
          </w:r>
          <w:r>
            <w:fldChar w:fldCharType="separate"/>
          </w:r>
          <w:r>
            <w:t>22</w:t>
          </w:r>
          <w:r>
            <w:fldChar w:fldCharType="end"/>
          </w:r>
          <w:r>
            <w:fldChar w:fldCharType="end"/>
          </w:r>
        </w:p>
        <w:p w14:paraId="62794F46">
          <w:pPr>
            <w:pStyle w:val="58"/>
            <w:tabs>
              <w:tab w:val="right" w:leader="dot" w:pos="8313"/>
            </w:tabs>
          </w:pPr>
          <w:r>
            <w:fldChar w:fldCharType="begin"/>
          </w:r>
          <w:r>
            <w:instrText xml:space="preserve"> HYPERLINK \l _Toc31668 </w:instrText>
          </w:r>
          <w:r>
            <w:fldChar w:fldCharType="separate"/>
          </w:r>
          <w:r>
            <w:t>第四章  矿山地质环境问题</w:t>
          </w:r>
          <w:r>
            <w:tab/>
          </w:r>
          <w:r>
            <w:fldChar w:fldCharType="begin"/>
          </w:r>
          <w:r>
            <w:instrText xml:space="preserve"> PAGEREF _Toc31668 \h </w:instrText>
          </w:r>
          <w:r>
            <w:fldChar w:fldCharType="separate"/>
          </w:r>
          <w:r>
            <w:t>23</w:t>
          </w:r>
          <w:r>
            <w:fldChar w:fldCharType="end"/>
          </w:r>
          <w:r>
            <w:fldChar w:fldCharType="end"/>
          </w:r>
        </w:p>
        <w:p w14:paraId="65FBF327">
          <w:pPr>
            <w:pStyle w:val="73"/>
            <w:tabs>
              <w:tab w:val="right" w:leader="dot" w:pos="8313"/>
            </w:tabs>
          </w:pPr>
          <w:r>
            <w:fldChar w:fldCharType="begin"/>
          </w:r>
          <w:r>
            <w:instrText xml:space="preserve"> HYPERLINK \l _Toc1013 </w:instrText>
          </w:r>
          <w:r>
            <w:fldChar w:fldCharType="separate"/>
          </w:r>
          <w:r>
            <w:t>一、矿山地质环境问题现状</w:t>
          </w:r>
          <w:r>
            <w:tab/>
          </w:r>
          <w:r>
            <w:fldChar w:fldCharType="begin"/>
          </w:r>
          <w:r>
            <w:instrText xml:space="preserve"> PAGEREF _Toc1013 \h </w:instrText>
          </w:r>
          <w:r>
            <w:fldChar w:fldCharType="separate"/>
          </w:r>
          <w:r>
            <w:t>23</w:t>
          </w:r>
          <w:r>
            <w:fldChar w:fldCharType="end"/>
          </w:r>
          <w:r>
            <w:fldChar w:fldCharType="end"/>
          </w:r>
        </w:p>
        <w:p w14:paraId="111CBB70">
          <w:pPr>
            <w:pStyle w:val="73"/>
            <w:tabs>
              <w:tab w:val="right" w:leader="dot" w:pos="8313"/>
            </w:tabs>
          </w:pPr>
          <w:r>
            <w:fldChar w:fldCharType="begin"/>
          </w:r>
          <w:r>
            <w:instrText xml:space="preserve"> HYPERLINK \l _Toc31399 </w:instrText>
          </w:r>
          <w:r>
            <w:fldChar w:fldCharType="separate"/>
          </w:r>
          <w:r>
            <w:rPr>
              <w:rFonts w:hint="eastAsia"/>
            </w:rPr>
            <w:t>二、矿山地质环境问题预测</w:t>
          </w:r>
          <w:r>
            <w:tab/>
          </w:r>
          <w:r>
            <w:fldChar w:fldCharType="begin"/>
          </w:r>
          <w:r>
            <w:instrText xml:space="preserve"> PAGEREF _Toc31399 \h </w:instrText>
          </w:r>
          <w:r>
            <w:fldChar w:fldCharType="separate"/>
          </w:r>
          <w:r>
            <w:t>41</w:t>
          </w:r>
          <w:r>
            <w:fldChar w:fldCharType="end"/>
          </w:r>
          <w:r>
            <w:fldChar w:fldCharType="end"/>
          </w:r>
        </w:p>
        <w:p w14:paraId="396509FF">
          <w:pPr>
            <w:pStyle w:val="58"/>
            <w:tabs>
              <w:tab w:val="right" w:leader="dot" w:pos="8313"/>
            </w:tabs>
          </w:pPr>
          <w:r>
            <w:fldChar w:fldCharType="begin"/>
          </w:r>
          <w:r>
            <w:instrText xml:space="preserve"> HYPERLINK \l _Toc24477 </w:instrText>
          </w:r>
          <w:r>
            <w:fldChar w:fldCharType="separate"/>
          </w:r>
          <w:r>
            <w:rPr>
              <w:rFonts w:hint="eastAsia"/>
            </w:rPr>
            <w:t xml:space="preserve">第五章  </w:t>
          </w:r>
          <w:r>
            <w:t>矿山地质环境防治工程</w:t>
          </w:r>
          <w:r>
            <w:tab/>
          </w:r>
          <w:r>
            <w:fldChar w:fldCharType="begin"/>
          </w:r>
          <w:r>
            <w:instrText xml:space="preserve"> PAGEREF _Toc24477 \h </w:instrText>
          </w:r>
          <w:r>
            <w:fldChar w:fldCharType="separate"/>
          </w:r>
          <w:r>
            <w:t>43</w:t>
          </w:r>
          <w:r>
            <w:fldChar w:fldCharType="end"/>
          </w:r>
          <w:r>
            <w:fldChar w:fldCharType="end"/>
          </w:r>
        </w:p>
        <w:p w14:paraId="7DF5BB62">
          <w:pPr>
            <w:pStyle w:val="73"/>
            <w:tabs>
              <w:tab w:val="right" w:leader="dot" w:pos="8313"/>
            </w:tabs>
          </w:pPr>
          <w:r>
            <w:fldChar w:fldCharType="begin"/>
          </w:r>
          <w:r>
            <w:instrText xml:space="preserve"> HYPERLINK \l _Toc12107 </w:instrText>
          </w:r>
          <w:r>
            <w:fldChar w:fldCharType="separate"/>
          </w:r>
          <w:r>
            <w:rPr>
              <w:rFonts w:hint="eastAsia"/>
            </w:rPr>
            <w:t>一、</w:t>
          </w:r>
          <w:r>
            <w:t>矿山地质环境治理</w:t>
          </w:r>
          <w:r>
            <w:rPr>
              <w:rFonts w:hint="eastAsia"/>
            </w:rPr>
            <w:t>区的确定</w:t>
          </w:r>
          <w:r>
            <w:tab/>
          </w:r>
          <w:r>
            <w:fldChar w:fldCharType="begin"/>
          </w:r>
          <w:r>
            <w:instrText xml:space="preserve"> PAGEREF _Toc12107 \h </w:instrText>
          </w:r>
          <w:r>
            <w:fldChar w:fldCharType="separate"/>
          </w:r>
          <w:r>
            <w:t>43</w:t>
          </w:r>
          <w:r>
            <w:fldChar w:fldCharType="end"/>
          </w:r>
          <w:r>
            <w:fldChar w:fldCharType="end"/>
          </w:r>
        </w:p>
        <w:p w14:paraId="72769939">
          <w:pPr>
            <w:pStyle w:val="73"/>
            <w:tabs>
              <w:tab w:val="right" w:leader="dot" w:pos="8313"/>
            </w:tabs>
          </w:pPr>
          <w:r>
            <w:fldChar w:fldCharType="begin"/>
          </w:r>
          <w:r>
            <w:instrText xml:space="preserve"> HYPERLINK \l _Toc30593 </w:instrText>
          </w:r>
          <w:r>
            <w:fldChar w:fldCharType="separate"/>
          </w:r>
          <w:r>
            <w:rPr>
              <w:rFonts w:hint="eastAsia"/>
              <w:lang w:val="en-US" w:eastAsia="zh-CN"/>
            </w:rPr>
            <w:t>二</w:t>
          </w:r>
          <w:r>
            <w:rPr>
              <w:rFonts w:hint="eastAsia"/>
            </w:rPr>
            <w:t>、</w:t>
          </w:r>
          <w:r>
            <w:t>矿山地质环境治理</w:t>
          </w:r>
          <w:r>
            <w:rPr>
              <w:rFonts w:hint="eastAsia"/>
              <w:lang w:val="en-US" w:eastAsia="zh-CN"/>
            </w:rPr>
            <w:t>工程</w:t>
          </w:r>
          <w:r>
            <w:tab/>
          </w:r>
          <w:r>
            <w:fldChar w:fldCharType="begin"/>
          </w:r>
          <w:r>
            <w:instrText xml:space="preserve"> PAGEREF _Toc30593 \h </w:instrText>
          </w:r>
          <w:r>
            <w:fldChar w:fldCharType="separate"/>
          </w:r>
          <w:r>
            <w:t>43</w:t>
          </w:r>
          <w:r>
            <w:fldChar w:fldCharType="end"/>
          </w:r>
          <w:r>
            <w:fldChar w:fldCharType="end"/>
          </w:r>
        </w:p>
        <w:p w14:paraId="17D4B151">
          <w:pPr>
            <w:pStyle w:val="73"/>
            <w:tabs>
              <w:tab w:val="right" w:leader="dot" w:pos="8313"/>
            </w:tabs>
          </w:pPr>
          <w:r>
            <w:fldChar w:fldCharType="begin"/>
          </w:r>
          <w:r>
            <w:instrText xml:space="preserve"> HYPERLINK \l _Toc8270 </w:instrText>
          </w:r>
          <w:r>
            <w:fldChar w:fldCharType="separate"/>
          </w:r>
          <w:r>
            <w:rPr>
              <w:rFonts w:hint="eastAsia"/>
            </w:rPr>
            <w:t>三、</w:t>
          </w:r>
          <w:r>
            <w:t>矿山地质环境监测工程</w:t>
          </w:r>
          <w:r>
            <w:tab/>
          </w:r>
          <w:r>
            <w:fldChar w:fldCharType="begin"/>
          </w:r>
          <w:r>
            <w:instrText xml:space="preserve"> PAGEREF _Toc8270 \h </w:instrText>
          </w:r>
          <w:r>
            <w:fldChar w:fldCharType="separate"/>
          </w:r>
          <w:r>
            <w:t>43</w:t>
          </w:r>
          <w:r>
            <w:fldChar w:fldCharType="end"/>
          </w:r>
          <w:r>
            <w:fldChar w:fldCharType="end"/>
          </w:r>
        </w:p>
        <w:p w14:paraId="0AC5D6BC">
          <w:pPr>
            <w:pStyle w:val="58"/>
            <w:tabs>
              <w:tab w:val="right" w:leader="dot" w:pos="8313"/>
            </w:tabs>
          </w:pPr>
          <w:r>
            <w:fldChar w:fldCharType="begin"/>
          </w:r>
          <w:r>
            <w:instrText xml:space="preserve"> HYPERLINK \l _Toc27657 </w:instrText>
          </w:r>
          <w:r>
            <w:fldChar w:fldCharType="separate"/>
          </w:r>
          <w:r>
            <w:rPr>
              <w:rFonts w:hint="eastAsia"/>
            </w:rPr>
            <w:t xml:space="preserve">第六章  </w:t>
          </w:r>
          <w:r>
            <w:t>经费估算</w:t>
          </w:r>
          <w:r>
            <w:tab/>
          </w:r>
          <w:r>
            <w:fldChar w:fldCharType="begin"/>
          </w:r>
          <w:r>
            <w:instrText xml:space="preserve"> PAGEREF _Toc27657 \h </w:instrText>
          </w:r>
          <w:r>
            <w:fldChar w:fldCharType="separate"/>
          </w:r>
          <w:r>
            <w:t>46</w:t>
          </w:r>
          <w:r>
            <w:fldChar w:fldCharType="end"/>
          </w:r>
          <w:r>
            <w:fldChar w:fldCharType="end"/>
          </w:r>
        </w:p>
        <w:p w14:paraId="0285EFDF">
          <w:pPr>
            <w:pStyle w:val="73"/>
            <w:tabs>
              <w:tab w:val="right" w:leader="dot" w:pos="8313"/>
            </w:tabs>
          </w:pPr>
          <w:r>
            <w:fldChar w:fldCharType="begin"/>
          </w:r>
          <w:r>
            <w:instrText xml:space="preserve"> HYPERLINK \l _Toc5926 </w:instrText>
          </w:r>
          <w:r>
            <w:fldChar w:fldCharType="separate"/>
          </w:r>
          <w:r>
            <w:t>一、经费估算依据</w:t>
          </w:r>
          <w:r>
            <w:tab/>
          </w:r>
          <w:r>
            <w:fldChar w:fldCharType="begin"/>
          </w:r>
          <w:r>
            <w:instrText xml:space="preserve"> PAGEREF _Toc5926 \h </w:instrText>
          </w:r>
          <w:r>
            <w:fldChar w:fldCharType="separate"/>
          </w:r>
          <w:r>
            <w:t>46</w:t>
          </w:r>
          <w:r>
            <w:fldChar w:fldCharType="end"/>
          </w:r>
          <w:r>
            <w:fldChar w:fldCharType="end"/>
          </w:r>
        </w:p>
        <w:p w14:paraId="57ABA0FE">
          <w:pPr>
            <w:pStyle w:val="73"/>
            <w:tabs>
              <w:tab w:val="right" w:leader="dot" w:pos="8313"/>
            </w:tabs>
          </w:pPr>
          <w:r>
            <w:fldChar w:fldCharType="begin"/>
          </w:r>
          <w:r>
            <w:instrText xml:space="preserve"> HYPERLINK \l _Toc2260 </w:instrText>
          </w:r>
          <w:r>
            <w:fldChar w:fldCharType="separate"/>
          </w:r>
          <w:r>
            <w:t>二、费用计算</w:t>
          </w:r>
          <w:r>
            <w:tab/>
          </w:r>
          <w:r>
            <w:fldChar w:fldCharType="begin"/>
          </w:r>
          <w:r>
            <w:instrText xml:space="preserve"> PAGEREF _Toc2260 \h </w:instrText>
          </w:r>
          <w:r>
            <w:fldChar w:fldCharType="separate"/>
          </w:r>
          <w:r>
            <w:t>46</w:t>
          </w:r>
          <w:r>
            <w:fldChar w:fldCharType="end"/>
          </w:r>
          <w:r>
            <w:fldChar w:fldCharType="end"/>
          </w:r>
        </w:p>
        <w:p w14:paraId="492982B8">
          <w:pPr>
            <w:sectPr>
              <w:headerReference r:id="rId12" w:type="default"/>
              <w:footerReference r:id="rId13"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26" w:charSpace="0"/>
            </w:sectPr>
          </w:pPr>
          <w:r>
            <w:fldChar w:fldCharType="end"/>
          </w:r>
        </w:p>
      </w:sdtContent>
    </w:sdt>
    <w:p w14:paraId="1F04C84B">
      <w:pPr>
        <w:pStyle w:val="4"/>
        <w:bidi w:val="0"/>
      </w:pPr>
      <w:bookmarkStart w:id="2" w:name="_Toc16451"/>
      <w:bookmarkStart w:id="3" w:name="_Toc215"/>
      <w:r>
        <w:rPr>
          <w:rFonts w:hint="eastAsia"/>
        </w:rPr>
        <w:t>第一章  矿山基本情况</w:t>
      </w:r>
      <w:bookmarkEnd w:id="2"/>
      <w:bookmarkEnd w:id="3"/>
    </w:p>
    <w:tbl>
      <w:tblPr>
        <w:tblStyle w:val="8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372"/>
        <w:gridCol w:w="1559"/>
        <w:gridCol w:w="1977"/>
      </w:tblGrid>
      <w:tr w14:paraId="752B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00" w:type="dxa"/>
            <w:gridSpan w:val="4"/>
            <w:vAlign w:val="center"/>
          </w:tcPr>
          <w:p w14:paraId="05637190">
            <w:pPr>
              <w:autoSpaceDE w:val="0"/>
              <w:autoSpaceDN w:val="0"/>
              <w:spacing w:line="240" w:lineRule="auto"/>
              <w:ind w:firstLine="0" w:firstLineChars="0"/>
              <w:jc w:val="center"/>
              <w:rPr>
                <w:b/>
                <w:sz w:val="21"/>
                <w:szCs w:val="21"/>
                <w:lang w:val="zh-CN"/>
              </w:rPr>
            </w:pPr>
            <w:r>
              <w:rPr>
                <w:b/>
                <w:sz w:val="24"/>
                <w:szCs w:val="24"/>
                <w:lang w:val="zh-CN"/>
              </w:rPr>
              <w:t>矿山企业基本信息</w:t>
            </w:r>
          </w:p>
        </w:tc>
      </w:tr>
      <w:tr w14:paraId="7442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2" w:type="dxa"/>
            <w:vAlign w:val="center"/>
          </w:tcPr>
          <w:p w14:paraId="37DAF59C">
            <w:pPr>
              <w:autoSpaceDE w:val="0"/>
              <w:autoSpaceDN w:val="0"/>
              <w:spacing w:line="240" w:lineRule="auto"/>
              <w:ind w:firstLine="0" w:firstLineChars="0"/>
              <w:jc w:val="center"/>
              <w:rPr>
                <w:sz w:val="21"/>
                <w:szCs w:val="21"/>
                <w:lang w:val="zh-CN"/>
              </w:rPr>
            </w:pPr>
            <w:r>
              <w:rPr>
                <w:sz w:val="21"/>
                <w:szCs w:val="21"/>
                <w:lang w:val="zh-CN"/>
              </w:rPr>
              <w:t>矿山名称</w:t>
            </w:r>
          </w:p>
        </w:tc>
        <w:tc>
          <w:tcPr>
            <w:tcW w:w="6908" w:type="dxa"/>
            <w:gridSpan w:val="3"/>
            <w:vAlign w:val="center"/>
          </w:tcPr>
          <w:p w14:paraId="2E0DE4B5">
            <w:pPr>
              <w:autoSpaceDE w:val="0"/>
              <w:autoSpaceDN w:val="0"/>
              <w:spacing w:line="240" w:lineRule="auto"/>
              <w:ind w:firstLine="0" w:firstLineChars="0"/>
              <w:jc w:val="center"/>
              <w:rPr>
                <w:sz w:val="21"/>
                <w:szCs w:val="21"/>
                <w:lang w:val="zh-CN"/>
              </w:rPr>
            </w:pPr>
            <w:r>
              <w:rPr>
                <w:sz w:val="21"/>
                <w:szCs w:val="21"/>
                <w:lang w:val="zh-CN"/>
              </w:rPr>
              <w:t>赤峰赤金矿业开发有限公司松山区双尖山金矿</w:t>
            </w:r>
          </w:p>
        </w:tc>
      </w:tr>
      <w:tr w14:paraId="0706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5EC5F373">
            <w:pPr>
              <w:autoSpaceDE w:val="0"/>
              <w:autoSpaceDN w:val="0"/>
              <w:spacing w:line="240" w:lineRule="auto"/>
              <w:ind w:firstLine="0" w:firstLineChars="0"/>
              <w:jc w:val="center"/>
              <w:rPr>
                <w:sz w:val="21"/>
                <w:szCs w:val="21"/>
                <w:lang w:val="zh-CN"/>
              </w:rPr>
            </w:pPr>
            <w:r>
              <w:rPr>
                <w:sz w:val="21"/>
                <w:szCs w:val="21"/>
                <w:lang w:val="zh-CN"/>
              </w:rPr>
              <w:t>采矿权人</w:t>
            </w:r>
          </w:p>
        </w:tc>
        <w:tc>
          <w:tcPr>
            <w:tcW w:w="3372" w:type="dxa"/>
            <w:vAlign w:val="center"/>
          </w:tcPr>
          <w:p w14:paraId="631DBD6D">
            <w:pPr>
              <w:autoSpaceDE w:val="0"/>
              <w:autoSpaceDN w:val="0"/>
              <w:spacing w:line="240" w:lineRule="auto"/>
              <w:ind w:firstLine="0" w:firstLineChars="0"/>
              <w:jc w:val="center"/>
              <w:rPr>
                <w:sz w:val="21"/>
                <w:szCs w:val="21"/>
                <w:lang w:val="zh-CN"/>
              </w:rPr>
            </w:pPr>
            <w:r>
              <w:rPr>
                <w:sz w:val="21"/>
                <w:szCs w:val="21"/>
                <w:lang w:val="zh-CN"/>
              </w:rPr>
              <w:t>赤峰赤金矿业开发有限公司</w:t>
            </w:r>
          </w:p>
        </w:tc>
        <w:tc>
          <w:tcPr>
            <w:tcW w:w="1559" w:type="dxa"/>
            <w:vAlign w:val="center"/>
          </w:tcPr>
          <w:p w14:paraId="5E3B874A">
            <w:pPr>
              <w:autoSpaceDE w:val="0"/>
              <w:autoSpaceDN w:val="0"/>
              <w:spacing w:line="240" w:lineRule="auto"/>
              <w:ind w:firstLine="0" w:firstLineChars="0"/>
              <w:jc w:val="center"/>
              <w:rPr>
                <w:sz w:val="21"/>
                <w:szCs w:val="21"/>
                <w:lang w:val="zh-CN"/>
              </w:rPr>
            </w:pPr>
            <w:r>
              <w:rPr>
                <w:sz w:val="21"/>
                <w:szCs w:val="21"/>
                <w:lang w:val="zh-CN"/>
              </w:rPr>
              <w:t>法人代表</w:t>
            </w:r>
          </w:p>
        </w:tc>
        <w:tc>
          <w:tcPr>
            <w:tcW w:w="1977" w:type="dxa"/>
            <w:vAlign w:val="center"/>
          </w:tcPr>
          <w:p w14:paraId="2E39CE6C">
            <w:pPr>
              <w:autoSpaceDE w:val="0"/>
              <w:autoSpaceDN w:val="0"/>
              <w:spacing w:line="240" w:lineRule="auto"/>
              <w:ind w:firstLine="0" w:firstLineChars="0"/>
              <w:jc w:val="center"/>
              <w:rPr>
                <w:rFonts w:hint="default" w:eastAsia="宋体"/>
                <w:sz w:val="21"/>
                <w:szCs w:val="21"/>
                <w:lang w:val="en-US" w:eastAsia="zh-CN"/>
              </w:rPr>
            </w:pPr>
            <w:r>
              <w:rPr>
                <w:rFonts w:hint="eastAsia"/>
                <w:sz w:val="21"/>
                <w:szCs w:val="21"/>
                <w:lang w:val="en-US" w:eastAsia="zh-CN"/>
              </w:rPr>
              <w:t>王学文</w:t>
            </w:r>
          </w:p>
        </w:tc>
      </w:tr>
      <w:tr w14:paraId="45C3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356A31C0">
            <w:pPr>
              <w:autoSpaceDE w:val="0"/>
              <w:autoSpaceDN w:val="0"/>
              <w:spacing w:line="240" w:lineRule="auto"/>
              <w:ind w:firstLine="0" w:firstLineChars="0"/>
              <w:jc w:val="center"/>
              <w:rPr>
                <w:sz w:val="21"/>
                <w:szCs w:val="21"/>
                <w:lang w:val="zh-CN"/>
              </w:rPr>
            </w:pPr>
            <w:r>
              <w:rPr>
                <w:sz w:val="21"/>
                <w:szCs w:val="21"/>
                <w:lang w:val="zh-CN"/>
              </w:rPr>
              <w:t>采矿许可证号</w:t>
            </w:r>
          </w:p>
        </w:tc>
        <w:tc>
          <w:tcPr>
            <w:tcW w:w="3372" w:type="dxa"/>
            <w:vAlign w:val="center"/>
          </w:tcPr>
          <w:p w14:paraId="21B8E07D">
            <w:pPr>
              <w:autoSpaceDE w:val="0"/>
              <w:autoSpaceDN w:val="0"/>
              <w:spacing w:line="240" w:lineRule="auto"/>
              <w:ind w:firstLine="0" w:firstLineChars="0"/>
              <w:jc w:val="center"/>
              <w:rPr>
                <w:color w:val="0000FF"/>
                <w:sz w:val="21"/>
                <w:szCs w:val="21"/>
                <w:lang w:val="zh-CN"/>
              </w:rPr>
            </w:pPr>
            <w:r>
              <w:rPr>
                <w:color w:val="0000FF"/>
                <w:sz w:val="21"/>
                <w:szCs w:val="21"/>
                <w:lang w:val="zh-CN"/>
              </w:rPr>
              <w:t>C1500002014114210136303</w:t>
            </w:r>
          </w:p>
        </w:tc>
        <w:tc>
          <w:tcPr>
            <w:tcW w:w="1559" w:type="dxa"/>
            <w:vAlign w:val="center"/>
          </w:tcPr>
          <w:p w14:paraId="25E24036">
            <w:pPr>
              <w:autoSpaceDE w:val="0"/>
              <w:autoSpaceDN w:val="0"/>
              <w:spacing w:line="240" w:lineRule="auto"/>
              <w:ind w:firstLine="0" w:firstLineChars="0"/>
              <w:jc w:val="center"/>
              <w:rPr>
                <w:sz w:val="21"/>
                <w:szCs w:val="21"/>
                <w:lang w:val="zh-CN"/>
              </w:rPr>
            </w:pPr>
            <w:r>
              <w:rPr>
                <w:sz w:val="21"/>
                <w:szCs w:val="21"/>
                <w:lang w:val="zh-CN"/>
              </w:rPr>
              <w:t>发证机关</w:t>
            </w:r>
          </w:p>
        </w:tc>
        <w:tc>
          <w:tcPr>
            <w:tcW w:w="1977" w:type="dxa"/>
            <w:vAlign w:val="center"/>
          </w:tcPr>
          <w:p w14:paraId="58313022">
            <w:pPr>
              <w:autoSpaceDE w:val="0"/>
              <w:autoSpaceDN w:val="0"/>
              <w:spacing w:line="240" w:lineRule="auto"/>
              <w:ind w:firstLine="0" w:firstLineChars="0"/>
              <w:jc w:val="center"/>
              <w:rPr>
                <w:color w:val="0000FF"/>
                <w:sz w:val="21"/>
                <w:szCs w:val="21"/>
              </w:rPr>
            </w:pPr>
            <w:r>
              <w:rPr>
                <w:color w:val="0000FF"/>
                <w:sz w:val="21"/>
                <w:szCs w:val="21"/>
              </w:rPr>
              <w:t>内蒙古自治区</w:t>
            </w:r>
          </w:p>
          <w:p w14:paraId="12124657">
            <w:pPr>
              <w:autoSpaceDE w:val="0"/>
              <w:autoSpaceDN w:val="0"/>
              <w:spacing w:line="240" w:lineRule="auto"/>
              <w:ind w:firstLine="0" w:firstLineChars="0"/>
              <w:jc w:val="center"/>
              <w:rPr>
                <w:color w:val="0000FF"/>
                <w:sz w:val="21"/>
                <w:szCs w:val="21"/>
              </w:rPr>
            </w:pPr>
            <w:r>
              <w:rPr>
                <w:color w:val="0000FF"/>
                <w:sz w:val="21"/>
                <w:szCs w:val="21"/>
                <w:lang w:val="zh-CN"/>
              </w:rPr>
              <w:t>自然资源</w:t>
            </w:r>
            <w:r>
              <w:rPr>
                <w:color w:val="0000FF"/>
                <w:sz w:val="21"/>
                <w:szCs w:val="21"/>
              </w:rPr>
              <w:t>厅</w:t>
            </w:r>
          </w:p>
        </w:tc>
      </w:tr>
      <w:tr w14:paraId="6CB4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4A2CADA9">
            <w:pPr>
              <w:autoSpaceDE w:val="0"/>
              <w:autoSpaceDN w:val="0"/>
              <w:spacing w:line="240" w:lineRule="auto"/>
              <w:ind w:firstLine="0" w:firstLineChars="0"/>
              <w:jc w:val="center"/>
              <w:rPr>
                <w:sz w:val="21"/>
                <w:szCs w:val="21"/>
                <w:lang w:val="zh-CN"/>
              </w:rPr>
            </w:pPr>
            <w:r>
              <w:rPr>
                <w:sz w:val="21"/>
                <w:szCs w:val="21"/>
                <w:lang w:val="zh-CN"/>
              </w:rPr>
              <w:t>有效期限</w:t>
            </w:r>
          </w:p>
        </w:tc>
        <w:tc>
          <w:tcPr>
            <w:tcW w:w="3372" w:type="dxa"/>
            <w:vAlign w:val="center"/>
          </w:tcPr>
          <w:p w14:paraId="24AC38F2">
            <w:pPr>
              <w:autoSpaceDE w:val="0"/>
              <w:autoSpaceDN w:val="0"/>
              <w:spacing w:line="240" w:lineRule="auto"/>
              <w:ind w:firstLine="0" w:firstLineChars="0"/>
              <w:jc w:val="center"/>
              <w:rPr>
                <w:color w:val="0000FF"/>
                <w:sz w:val="21"/>
                <w:szCs w:val="21"/>
                <w:lang w:val="zh-CN"/>
              </w:rPr>
            </w:pPr>
            <w:r>
              <w:rPr>
                <w:color w:val="0000FF"/>
                <w:sz w:val="21"/>
                <w:szCs w:val="21"/>
                <w:lang w:val="zh-CN"/>
              </w:rPr>
              <w:t>20</w:t>
            </w:r>
            <w:r>
              <w:rPr>
                <w:color w:val="0000FF"/>
                <w:sz w:val="21"/>
                <w:szCs w:val="21"/>
              </w:rPr>
              <w:t>22</w:t>
            </w:r>
            <w:r>
              <w:rPr>
                <w:color w:val="0000FF"/>
                <w:sz w:val="21"/>
                <w:szCs w:val="21"/>
                <w:lang w:val="zh-CN"/>
              </w:rPr>
              <w:t>年11月26日-202</w:t>
            </w:r>
            <w:r>
              <w:rPr>
                <w:color w:val="0000FF"/>
                <w:sz w:val="21"/>
                <w:szCs w:val="21"/>
              </w:rPr>
              <w:t>4</w:t>
            </w:r>
            <w:r>
              <w:rPr>
                <w:color w:val="0000FF"/>
                <w:sz w:val="21"/>
                <w:szCs w:val="21"/>
                <w:lang w:val="zh-CN"/>
              </w:rPr>
              <w:t>年11月26日</w:t>
            </w:r>
          </w:p>
        </w:tc>
        <w:tc>
          <w:tcPr>
            <w:tcW w:w="1559" w:type="dxa"/>
            <w:vAlign w:val="center"/>
          </w:tcPr>
          <w:p w14:paraId="23AD4381">
            <w:pPr>
              <w:autoSpaceDE w:val="0"/>
              <w:autoSpaceDN w:val="0"/>
              <w:spacing w:line="240" w:lineRule="auto"/>
              <w:ind w:firstLine="0" w:firstLineChars="0"/>
              <w:jc w:val="center"/>
              <w:rPr>
                <w:sz w:val="21"/>
                <w:szCs w:val="21"/>
                <w:lang w:val="zh-CN"/>
              </w:rPr>
            </w:pPr>
            <w:r>
              <w:rPr>
                <w:sz w:val="21"/>
                <w:szCs w:val="21"/>
                <w:lang w:val="zh-CN"/>
              </w:rPr>
              <w:t>发证日期</w:t>
            </w:r>
          </w:p>
        </w:tc>
        <w:tc>
          <w:tcPr>
            <w:tcW w:w="1977" w:type="dxa"/>
            <w:vAlign w:val="center"/>
          </w:tcPr>
          <w:p w14:paraId="1E2F9788">
            <w:pPr>
              <w:autoSpaceDE w:val="0"/>
              <w:autoSpaceDN w:val="0"/>
              <w:spacing w:line="240" w:lineRule="auto"/>
              <w:ind w:firstLine="0" w:firstLineChars="0"/>
              <w:jc w:val="center"/>
              <w:rPr>
                <w:color w:val="0000FF"/>
                <w:sz w:val="21"/>
                <w:szCs w:val="21"/>
                <w:lang w:val="zh-CN"/>
              </w:rPr>
            </w:pPr>
            <w:r>
              <w:rPr>
                <w:color w:val="0000FF"/>
                <w:sz w:val="21"/>
                <w:szCs w:val="21"/>
                <w:lang w:val="zh-CN"/>
              </w:rPr>
              <w:t>20</w:t>
            </w:r>
            <w:r>
              <w:rPr>
                <w:color w:val="0000FF"/>
                <w:sz w:val="21"/>
                <w:szCs w:val="21"/>
              </w:rPr>
              <w:t>23</w:t>
            </w:r>
            <w:r>
              <w:rPr>
                <w:color w:val="0000FF"/>
                <w:sz w:val="21"/>
                <w:szCs w:val="21"/>
                <w:lang w:val="zh-CN"/>
              </w:rPr>
              <w:t>年</w:t>
            </w:r>
            <w:r>
              <w:rPr>
                <w:color w:val="0000FF"/>
                <w:sz w:val="21"/>
                <w:szCs w:val="21"/>
              </w:rPr>
              <w:t>5</w:t>
            </w:r>
            <w:r>
              <w:rPr>
                <w:color w:val="0000FF"/>
                <w:sz w:val="21"/>
                <w:szCs w:val="21"/>
                <w:lang w:val="zh-CN"/>
              </w:rPr>
              <w:t>月2</w:t>
            </w:r>
            <w:r>
              <w:rPr>
                <w:color w:val="0000FF"/>
                <w:sz w:val="21"/>
                <w:szCs w:val="21"/>
              </w:rPr>
              <w:t>4</w:t>
            </w:r>
            <w:r>
              <w:rPr>
                <w:color w:val="0000FF"/>
                <w:sz w:val="21"/>
                <w:szCs w:val="21"/>
                <w:lang w:val="zh-CN"/>
              </w:rPr>
              <w:t>日</w:t>
            </w:r>
          </w:p>
        </w:tc>
      </w:tr>
      <w:tr w14:paraId="6052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92" w:type="dxa"/>
            <w:vAlign w:val="center"/>
          </w:tcPr>
          <w:p w14:paraId="1351072B">
            <w:pPr>
              <w:autoSpaceDE w:val="0"/>
              <w:autoSpaceDN w:val="0"/>
              <w:spacing w:line="240" w:lineRule="auto"/>
              <w:ind w:firstLine="0" w:firstLineChars="0"/>
              <w:jc w:val="center"/>
              <w:rPr>
                <w:sz w:val="21"/>
                <w:szCs w:val="21"/>
                <w:lang w:val="zh-CN"/>
              </w:rPr>
            </w:pPr>
            <w:r>
              <w:rPr>
                <w:sz w:val="21"/>
                <w:szCs w:val="21"/>
                <w:lang w:val="zh-CN"/>
              </w:rPr>
              <w:t>矿区地址</w:t>
            </w:r>
          </w:p>
        </w:tc>
        <w:tc>
          <w:tcPr>
            <w:tcW w:w="6908" w:type="dxa"/>
            <w:gridSpan w:val="3"/>
            <w:vAlign w:val="center"/>
          </w:tcPr>
          <w:p w14:paraId="2ACAAA2D">
            <w:pPr>
              <w:autoSpaceDE w:val="0"/>
              <w:autoSpaceDN w:val="0"/>
              <w:spacing w:line="240" w:lineRule="auto"/>
              <w:ind w:firstLine="0" w:firstLineChars="0"/>
              <w:jc w:val="center"/>
              <w:rPr>
                <w:sz w:val="21"/>
                <w:szCs w:val="21"/>
              </w:rPr>
            </w:pPr>
            <w:r>
              <w:rPr>
                <w:kern w:val="0"/>
                <w:sz w:val="21"/>
                <w:szCs w:val="21"/>
              </w:rPr>
              <w:t>内蒙古自治区赤峰市松山区王府镇本街</w:t>
            </w:r>
          </w:p>
        </w:tc>
      </w:tr>
      <w:tr w14:paraId="5E48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2" w:type="dxa"/>
            <w:vAlign w:val="center"/>
          </w:tcPr>
          <w:p w14:paraId="25212AC3">
            <w:pPr>
              <w:autoSpaceDE w:val="0"/>
              <w:autoSpaceDN w:val="0"/>
              <w:spacing w:line="240" w:lineRule="auto"/>
              <w:ind w:firstLine="0" w:firstLineChars="0"/>
              <w:jc w:val="center"/>
              <w:rPr>
                <w:kern w:val="0"/>
                <w:sz w:val="21"/>
                <w:szCs w:val="21"/>
                <w:lang w:val="zh-CN"/>
              </w:rPr>
            </w:pPr>
            <w:r>
              <w:rPr>
                <w:kern w:val="0"/>
                <w:sz w:val="21"/>
                <w:szCs w:val="21"/>
                <w:lang w:val="zh-CN"/>
              </w:rPr>
              <w:t>经纬度坐标</w:t>
            </w:r>
          </w:p>
        </w:tc>
        <w:tc>
          <w:tcPr>
            <w:tcW w:w="6908" w:type="dxa"/>
            <w:gridSpan w:val="3"/>
            <w:vAlign w:val="center"/>
          </w:tcPr>
          <w:p w14:paraId="3FE5E41A">
            <w:pPr>
              <w:autoSpaceDE w:val="0"/>
              <w:autoSpaceDN w:val="0"/>
              <w:spacing w:line="240" w:lineRule="auto"/>
              <w:ind w:firstLine="0" w:firstLineChars="0"/>
              <w:jc w:val="center"/>
              <w:rPr>
                <w:kern w:val="0"/>
                <w:sz w:val="21"/>
                <w:szCs w:val="21"/>
              </w:rPr>
            </w:pPr>
            <w:r>
              <w:rPr>
                <w:kern w:val="0"/>
                <w:sz w:val="21"/>
                <w:szCs w:val="21"/>
              </w:rPr>
              <w:t>东经：118°38′30″～118°40′00″</w:t>
            </w:r>
          </w:p>
          <w:p w14:paraId="3472F51E">
            <w:pPr>
              <w:autoSpaceDE w:val="0"/>
              <w:autoSpaceDN w:val="0"/>
              <w:spacing w:line="240" w:lineRule="auto"/>
              <w:ind w:firstLine="0" w:firstLineChars="0"/>
              <w:jc w:val="center"/>
              <w:rPr>
                <w:kern w:val="0"/>
                <w:sz w:val="21"/>
                <w:szCs w:val="21"/>
              </w:rPr>
            </w:pPr>
            <w:r>
              <w:rPr>
                <w:kern w:val="0"/>
                <w:sz w:val="21"/>
                <w:szCs w:val="21"/>
              </w:rPr>
              <w:t>北纬：42°14′15″～ 42°15′00″</w:t>
            </w:r>
          </w:p>
        </w:tc>
      </w:tr>
      <w:tr w14:paraId="6D41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49F7E3C1">
            <w:pPr>
              <w:autoSpaceDE w:val="0"/>
              <w:autoSpaceDN w:val="0"/>
              <w:spacing w:line="240" w:lineRule="auto"/>
              <w:ind w:firstLine="0" w:firstLineChars="0"/>
              <w:jc w:val="center"/>
              <w:rPr>
                <w:sz w:val="21"/>
                <w:szCs w:val="21"/>
                <w:lang w:val="zh-CN"/>
              </w:rPr>
            </w:pPr>
            <w:r>
              <w:rPr>
                <w:sz w:val="21"/>
                <w:szCs w:val="21"/>
                <w:lang w:val="zh-CN"/>
              </w:rPr>
              <w:t>经济类型</w:t>
            </w:r>
          </w:p>
        </w:tc>
        <w:tc>
          <w:tcPr>
            <w:tcW w:w="3372" w:type="dxa"/>
            <w:vAlign w:val="center"/>
          </w:tcPr>
          <w:p w14:paraId="358AB917">
            <w:pPr>
              <w:autoSpaceDE w:val="0"/>
              <w:autoSpaceDN w:val="0"/>
              <w:spacing w:line="240" w:lineRule="auto"/>
              <w:ind w:firstLine="0" w:firstLineChars="0"/>
              <w:jc w:val="center"/>
              <w:rPr>
                <w:sz w:val="21"/>
                <w:szCs w:val="21"/>
                <w:lang w:val="zh-CN"/>
              </w:rPr>
            </w:pPr>
            <w:r>
              <w:t>有限责任公司</w:t>
            </w:r>
          </w:p>
        </w:tc>
        <w:tc>
          <w:tcPr>
            <w:tcW w:w="1559" w:type="dxa"/>
            <w:vAlign w:val="center"/>
          </w:tcPr>
          <w:p w14:paraId="61670DE2">
            <w:pPr>
              <w:autoSpaceDE w:val="0"/>
              <w:autoSpaceDN w:val="0"/>
              <w:spacing w:line="240" w:lineRule="auto"/>
              <w:ind w:firstLine="0" w:firstLineChars="0"/>
              <w:jc w:val="center"/>
              <w:rPr>
                <w:sz w:val="21"/>
                <w:szCs w:val="21"/>
                <w:lang w:val="zh-CN"/>
              </w:rPr>
            </w:pPr>
            <w:r>
              <w:rPr>
                <w:sz w:val="21"/>
                <w:szCs w:val="21"/>
                <w:lang w:val="zh-CN"/>
              </w:rPr>
              <w:t>生产规模</w:t>
            </w:r>
          </w:p>
        </w:tc>
        <w:tc>
          <w:tcPr>
            <w:tcW w:w="1977" w:type="dxa"/>
            <w:vAlign w:val="center"/>
          </w:tcPr>
          <w:p w14:paraId="49AB47D5">
            <w:pPr>
              <w:autoSpaceDE w:val="0"/>
              <w:autoSpaceDN w:val="0"/>
              <w:spacing w:line="240" w:lineRule="auto"/>
              <w:ind w:firstLine="0" w:firstLineChars="0"/>
              <w:jc w:val="center"/>
              <w:rPr>
                <w:sz w:val="21"/>
                <w:szCs w:val="21"/>
                <w:lang w:val="zh-CN"/>
              </w:rPr>
            </w:pPr>
            <w:r>
              <w:rPr>
                <w:sz w:val="21"/>
                <w:szCs w:val="21"/>
                <w:lang w:val="zh-CN"/>
              </w:rPr>
              <w:t>小型</w:t>
            </w:r>
          </w:p>
        </w:tc>
      </w:tr>
      <w:tr w14:paraId="0B49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92" w:type="dxa"/>
            <w:vAlign w:val="center"/>
          </w:tcPr>
          <w:p w14:paraId="35112AA7">
            <w:pPr>
              <w:autoSpaceDE w:val="0"/>
              <w:autoSpaceDN w:val="0"/>
              <w:spacing w:line="240" w:lineRule="auto"/>
              <w:ind w:firstLine="0" w:firstLineChars="0"/>
              <w:jc w:val="center"/>
              <w:rPr>
                <w:sz w:val="21"/>
                <w:szCs w:val="21"/>
                <w:lang w:val="zh-CN"/>
              </w:rPr>
            </w:pPr>
            <w:r>
              <w:rPr>
                <w:sz w:val="21"/>
                <w:szCs w:val="21"/>
                <w:lang w:val="zh-CN"/>
              </w:rPr>
              <w:t>开采矿种</w:t>
            </w:r>
          </w:p>
        </w:tc>
        <w:tc>
          <w:tcPr>
            <w:tcW w:w="3372" w:type="dxa"/>
            <w:vAlign w:val="center"/>
          </w:tcPr>
          <w:p w14:paraId="007B22CF">
            <w:pPr>
              <w:autoSpaceDE w:val="0"/>
              <w:autoSpaceDN w:val="0"/>
              <w:spacing w:line="240" w:lineRule="auto"/>
              <w:ind w:firstLine="0" w:firstLineChars="0"/>
              <w:jc w:val="center"/>
              <w:rPr>
                <w:sz w:val="21"/>
                <w:szCs w:val="21"/>
                <w:lang w:val="zh-CN"/>
              </w:rPr>
            </w:pPr>
            <w:r>
              <w:t>金矿、银</w:t>
            </w:r>
          </w:p>
        </w:tc>
        <w:tc>
          <w:tcPr>
            <w:tcW w:w="1559" w:type="dxa"/>
            <w:vAlign w:val="center"/>
          </w:tcPr>
          <w:p w14:paraId="76B17B37">
            <w:pPr>
              <w:autoSpaceDE w:val="0"/>
              <w:autoSpaceDN w:val="0"/>
              <w:spacing w:line="240" w:lineRule="auto"/>
              <w:ind w:firstLine="0" w:firstLineChars="0"/>
              <w:jc w:val="center"/>
              <w:rPr>
                <w:sz w:val="21"/>
                <w:szCs w:val="21"/>
                <w:lang w:val="zh-CN"/>
              </w:rPr>
            </w:pPr>
            <w:r>
              <w:rPr>
                <w:sz w:val="21"/>
                <w:szCs w:val="21"/>
                <w:lang w:val="zh-CN"/>
              </w:rPr>
              <w:t>采矿方式</w:t>
            </w:r>
          </w:p>
        </w:tc>
        <w:tc>
          <w:tcPr>
            <w:tcW w:w="1977" w:type="dxa"/>
            <w:vAlign w:val="center"/>
          </w:tcPr>
          <w:p w14:paraId="79C31B1E">
            <w:pPr>
              <w:autoSpaceDE w:val="0"/>
              <w:autoSpaceDN w:val="0"/>
              <w:spacing w:line="240" w:lineRule="auto"/>
              <w:ind w:firstLine="0" w:firstLineChars="0"/>
              <w:jc w:val="center"/>
              <w:rPr>
                <w:sz w:val="21"/>
                <w:szCs w:val="21"/>
                <w:lang w:val="zh-CN"/>
              </w:rPr>
            </w:pPr>
            <w:r>
              <w:t>地下开采</w:t>
            </w:r>
          </w:p>
        </w:tc>
      </w:tr>
      <w:tr w14:paraId="26CD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92" w:type="dxa"/>
            <w:vAlign w:val="center"/>
          </w:tcPr>
          <w:p w14:paraId="0D70EDE9">
            <w:pPr>
              <w:autoSpaceDE w:val="0"/>
              <w:autoSpaceDN w:val="0"/>
              <w:spacing w:line="240" w:lineRule="auto"/>
              <w:ind w:firstLine="0" w:firstLineChars="0"/>
              <w:jc w:val="center"/>
              <w:rPr>
                <w:sz w:val="21"/>
                <w:szCs w:val="21"/>
                <w:lang w:val="zh-CN"/>
              </w:rPr>
            </w:pPr>
            <w:r>
              <w:rPr>
                <w:sz w:val="21"/>
                <w:szCs w:val="21"/>
                <w:lang w:val="zh-CN"/>
              </w:rPr>
              <w:t>矿区面积</w:t>
            </w:r>
          </w:p>
        </w:tc>
        <w:tc>
          <w:tcPr>
            <w:tcW w:w="3372" w:type="dxa"/>
            <w:vAlign w:val="center"/>
          </w:tcPr>
          <w:p w14:paraId="057E75CA">
            <w:pPr>
              <w:autoSpaceDE w:val="0"/>
              <w:autoSpaceDN w:val="0"/>
              <w:spacing w:line="240" w:lineRule="auto"/>
              <w:ind w:firstLine="0" w:firstLineChars="0"/>
              <w:jc w:val="center"/>
              <w:rPr>
                <w:sz w:val="21"/>
                <w:szCs w:val="21"/>
                <w:lang w:val="zh-CN"/>
              </w:rPr>
            </w:pPr>
            <w:r>
              <w:rPr>
                <w:sz w:val="21"/>
                <w:szCs w:val="21"/>
              </w:rPr>
              <w:t>2.4324</w:t>
            </w:r>
            <w:r>
              <w:rPr>
                <w:sz w:val="21"/>
                <w:szCs w:val="21"/>
                <w:lang w:val="zh-CN"/>
              </w:rPr>
              <w:t>km</w:t>
            </w:r>
            <w:r>
              <w:rPr>
                <w:sz w:val="21"/>
                <w:szCs w:val="21"/>
                <w:vertAlign w:val="superscript"/>
                <w:lang w:val="zh-CN"/>
              </w:rPr>
              <w:t>2</w:t>
            </w:r>
          </w:p>
        </w:tc>
        <w:tc>
          <w:tcPr>
            <w:tcW w:w="1559" w:type="dxa"/>
            <w:vAlign w:val="center"/>
          </w:tcPr>
          <w:p w14:paraId="5AE06E00">
            <w:pPr>
              <w:autoSpaceDE w:val="0"/>
              <w:autoSpaceDN w:val="0"/>
              <w:spacing w:line="240" w:lineRule="auto"/>
              <w:ind w:firstLine="0" w:firstLineChars="0"/>
              <w:jc w:val="center"/>
              <w:rPr>
                <w:sz w:val="21"/>
                <w:szCs w:val="21"/>
                <w:lang w:val="zh-CN"/>
              </w:rPr>
            </w:pPr>
            <w:r>
              <w:rPr>
                <w:sz w:val="21"/>
                <w:szCs w:val="21"/>
                <w:lang w:val="zh-CN"/>
              </w:rPr>
              <w:t>生产现状</w:t>
            </w:r>
          </w:p>
        </w:tc>
        <w:tc>
          <w:tcPr>
            <w:tcW w:w="1977" w:type="dxa"/>
            <w:vAlign w:val="center"/>
          </w:tcPr>
          <w:p w14:paraId="6AC60F44">
            <w:pPr>
              <w:autoSpaceDE w:val="0"/>
              <w:autoSpaceDN w:val="0"/>
              <w:spacing w:line="240" w:lineRule="auto"/>
              <w:ind w:firstLine="0" w:firstLineChars="0"/>
              <w:jc w:val="center"/>
              <w:rPr>
                <w:sz w:val="21"/>
                <w:szCs w:val="21"/>
                <w:lang w:val="zh-CN"/>
              </w:rPr>
            </w:pPr>
            <w:r>
              <w:rPr>
                <w:sz w:val="21"/>
                <w:szCs w:val="21"/>
                <w:lang w:val="zh-CN"/>
              </w:rPr>
              <w:t>停产</w:t>
            </w:r>
          </w:p>
        </w:tc>
      </w:tr>
      <w:tr w14:paraId="0097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92" w:type="dxa"/>
            <w:vAlign w:val="center"/>
          </w:tcPr>
          <w:p w14:paraId="00E6A0B9">
            <w:pPr>
              <w:autoSpaceDE w:val="0"/>
              <w:autoSpaceDN w:val="0"/>
              <w:spacing w:line="240" w:lineRule="auto"/>
              <w:ind w:firstLine="0" w:firstLineChars="0"/>
              <w:jc w:val="center"/>
              <w:rPr>
                <w:sz w:val="21"/>
                <w:szCs w:val="21"/>
                <w:lang w:val="zh-CN"/>
              </w:rPr>
            </w:pPr>
            <w:r>
              <w:rPr>
                <w:sz w:val="21"/>
                <w:szCs w:val="21"/>
                <w:lang w:val="zh-CN"/>
              </w:rPr>
              <w:t>建矿时间</w:t>
            </w:r>
          </w:p>
        </w:tc>
        <w:tc>
          <w:tcPr>
            <w:tcW w:w="3372" w:type="dxa"/>
            <w:vAlign w:val="center"/>
          </w:tcPr>
          <w:p w14:paraId="388964CB">
            <w:pPr>
              <w:autoSpaceDE w:val="0"/>
              <w:autoSpaceDN w:val="0"/>
              <w:spacing w:line="240" w:lineRule="auto"/>
              <w:ind w:firstLine="0" w:firstLineChars="0"/>
              <w:jc w:val="center"/>
              <w:rPr>
                <w:sz w:val="21"/>
                <w:szCs w:val="21"/>
                <w:lang w:val="zh-CN"/>
              </w:rPr>
            </w:pPr>
            <w:r>
              <w:rPr>
                <w:sz w:val="21"/>
                <w:szCs w:val="21"/>
                <w:lang w:val="zh-CN"/>
              </w:rPr>
              <w:t>20</w:t>
            </w:r>
            <w:r>
              <w:rPr>
                <w:sz w:val="21"/>
                <w:szCs w:val="21"/>
              </w:rPr>
              <w:t>12</w:t>
            </w:r>
            <w:r>
              <w:rPr>
                <w:sz w:val="21"/>
                <w:szCs w:val="21"/>
                <w:lang w:val="zh-CN"/>
              </w:rPr>
              <w:t>年</w:t>
            </w:r>
          </w:p>
        </w:tc>
        <w:tc>
          <w:tcPr>
            <w:tcW w:w="1559" w:type="dxa"/>
            <w:vAlign w:val="center"/>
          </w:tcPr>
          <w:p w14:paraId="47D7FAD9">
            <w:pPr>
              <w:autoSpaceDE w:val="0"/>
              <w:autoSpaceDN w:val="0"/>
              <w:spacing w:line="240" w:lineRule="auto"/>
              <w:ind w:firstLine="0" w:firstLineChars="0"/>
              <w:jc w:val="center"/>
              <w:rPr>
                <w:sz w:val="21"/>
                <w:szCs w:val="21"/>
                <w:lang w:val="zh-CN"/>
              </w:rPr>
            </w:pPr>
            <w:r>
              <w:rPr>
                <w:sz w:val="21"/>
                <w:szCs w:val="21"/>
                <w:lang w:val="zh-CN"/>
              </w:rPr>
              <w:t>设计生产能力</w:t>
            </w:r>
          </w:p>
        </w:tc>
        <w:tc>
          <w:tcPr>
            <w:tcW w:w="1977" w:type="dxa"/>
            <w:vAlign w:val="center"/>
          </w:tcPr>
          <w:p w14:paraId="0D115DFC">
            <w:pPr>
              <w:autoSpaceDE w:val="0"/>
              <w:autoSpaceDN w:val="0"/>
              <w:spacing w:line="240" w:lineRule="auto"/>
              <w:ind w:firstLine="0" w:firstLineChars="0"/>
              <w:jc w:val="center"/>
              <w:rPr>
                <w:sz w:val="21"/>
                <w:szCs w:val="21"/>
                <w:lang w:val="zh-CN"/>
              </w:rPr>
            </w:pPr>
            <w:r>
              <w:rPr>
                <w:sz w:val="21"/>
                <w:szCs w:val="21"/>
                <w:lang w:val="zh-CN"/>
              </w:rPr>
              <w:t>3</w:t>
            </w:r>
            <w:r>
              <w:rPr>
                <w:sz w:val="21"/>
                <w:szCs w:val="21"/>
              </w:rPr>
              <w:t>×10</w:t>
            </w:r>
            <w:r>
              <w:rPr>
                <w:sz w:val="21"/>
                <w:szCs w:val="21"/>
                <w:vertAlign w:val="superscript"/>
              </w:rPr>
              <w:t>4</w:t>
            </w:r>
            <w:r>
              <w:rPr>
                <w:sz w:val="21"/>
                <w:szCs w:val="21"/>
              </w:rPr>
              <w:t>m</w:t>
            </w:r>
            <w:r>
              <w:rPr>
                <w:sz w:val="21"/>
                <w:szCs w:val="21"/>
                <w:vertAlign w:val="superscript"/>
              </w:rPr>
              <w:t>3</w:t>
            </w:r>
            <w:r>
              <w:rPr>
                <w:sz w:val="21"/>
                <w:szCs w:val="21"/>
                <w:lang w:val="zh-CN"/>
              </w:rPr>
              <w:t>/a</w:t>
            </w:r>
          </w:p>
        </w:tc>
      </w:tr>
      <w:tr w14:paraId="08FA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184C2BB3">
            <w:pPr>
              <w:autoSpaceDE w:val="0"/>
              <w:autoSpaceDN w:val="0"/>
              <w:spacing w:line="240" w:lineRule="auto"/>
              <w:ind w:firstLine="0" w:firstLineChars="0"/>
              <w:jc w:val="center"/>
              <w:rPr>
                <w:sz w:val="21"/>
                <w:szCs w:val="21"/>
                <w:lang w:val="zh-CN"/>
              </w:rPr>
            </w:pPr>
            <w:r>
              <w:rPr>
                <w:sz w:val="21"/>
                <w:szCs w:val="21"/>
                <w:lang w:val="zh-CN"/>
              </w:rPr>
              <w:t>设计服务年限</w:t>
            </w:r>
          </w:p>
        </w:tc>
        <w:tc>
          <w:tcPr>
            <w:tcW w:w="3372" w:type="dxa"/>
            <w:vAlign w:val="center"/>
          </w:tcPr>
          <w:p w14:paraId="4ED8278B">
            <w:pPr>
              <w:autoSpaceDE w:val="0"/>
              <w:autoSpaceDN w:val="0"/>
              <w:spacing w:line="240" w:lineRule="auto"/>
              <w:ind w:firstLine="0" w:firstLineChars="0"/>
              <w:jc w:val="center"/>
              <w:rPr>
                <w:sz w:val="21"/>
                <w:szCs w:val="21"/>
                <w:lang w:val="zh-CN"/>
              </w:rPr>
            </w:pPr>
            <w:r>
              <w:rPr>
                <w:sz w:val="21"/>
                <w:szCs w:val="21"/>
              </w:rPr>
              <w:t>8.09年</w:t>
            </w:r>
          </w:p>
        </w:tc>
        <w:tc>
          <w:tcPr>
            <w:tcW w:w="1559" w:type="dxa"/>
            <w:vAlign w:val="center"/>
          </w:tcPr>
          <w:p w14:paraId="5A9B4A7E">
            <w:pPr>
              <w:autoSpaceDE w:val="0"/>
              <w:autoSpaceDN w:val="0"/>
              <w:spacing w:line="240" w:lineRule="auto"/>
              <w:ind w:firstLine="0" w:firstLineChars="0"/>
              <w:jc w:val="center"/>
              <w:rPr>
                <w:sz w:val="21"/>
                <w:szCs w:val="21"/>
                <w:lang w:val="zh-CN"/>
              </w:rPr>
            </w:pPr>
            <w:r>
              <w:rPr>
                <w:sz w:val="21"/>
                <w:szCs w:val="21"/>
                <w:lang w:val="zh-CN"/>
              </w:rPr>
              <w:t>实际生产能力</w:t>
            </w:r>
          </w:p>
        </w:tc>
        <w:tc>
          <w:tcPr>
            <w:tcW w:w="1977" w:type="dxa"/>
            <w:vAlign w:val="center"/>
          </w:tcPr>
          <w:p w14:paraId="5D07F93F">
            <w:pPr>
              <w:autoSpaceDE w:val="0"/>
              <w:autoSpaceDN w:val="0"/>
              <w:spacing w:line="240" w:lineRule="auto"/>
              <w:ind w:firstLine="0" w:firstLineChars="0"/>
              <w:jc w:val="center"/>
              <w:rPr>
                <w:sz w:val="21"/>
                <w:szCs w:val="21"/>
                <w:lang w:val="zh-CN"/>
              </w:rPr>
            </w:pPr>
            <w:r>
              <w:rPr>
                <w:sz w:val="21"/>
                <w:szCs w:val="21"/>
                <w:lang w:val="zh-CN"/>
              </w:rPr>
              <w:t>0</w:t>
            </w:r>
          </w:p>
        </w:tc>
      </w:tr>
      <w:tr w14:paraId="4B71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2" w:type="dxa"/>
            <w:vAlign w:val="center"/>
          </w:tcPr>
          <w:p w14:paraId="09B8C4EE">
            <w:pPr>
              <w:autoSpaceDE w:val="0"/>
              <w:autoSpaceDN w:val="0"/>
              <w:spacing w:line="240" w:lineRule="auto"/>
              <w:ind w:firstLine="0" w:firstLineChars="0"/>
              <w:jc w:val="center"/>
              <w:rPr>
                <w:sz w:val="21"/>
                <w:szCs w:val="21"/>
                <w:lang w:val="zh-CN"/>
              </w:rPr>
            </w:pPr>
            <w:r>
              <w:rPr>
                <w:sz w:val="21"/>
                <w:szCs w:val="21"/>
                <w:lang w:val="zh-CN"/>
              </w:rPr>
              <w:t>剩余服务年限</w:t>
            </w:r>
          </w:p>
        </w:tc>
        <w:tc>
          <w:tcPr>
            <w:tcW w:w="3372" w:type="dxa"/>
            <w:vAlign w:val="center"/>
          </w:tcPr>
          <w:p w14:paraId="5B71189A">
            <w:pPr>
              <w:autoSpaceDE w:val="0"/>
              <w:autoSpaceDN w:val="0"/>
              <w:spacing w:line="240" w:lineRule="auto"/>
              <w:ind w:firstLine="0" w:firstLineChars="0"/>
              <w:jc w:val="center"/>
              <w:rPr>
                <w:sz w:val="21"/>
                <w:szCs w:val="21"/>
                <w:lang w:val="zh-CN"/>
              </w:rPr>
            </w:pPr>
            <w:r>
              <w:rPr>
                <w:sz w:val="21"/>
                <w:szCs w:val="21"/>
              </w:rPr>
              <w:t>8.09</w:t>
            </w:r>
            <w:r>
              <w:rPr>
                <w:sz w:val="21"/>
                <w:szCs w:val="21"/>
                <w:lang w:val="zh-CN"/>
              </w:rPr>
              <w:t>年</w:t>
            </w:r>
          </w:p>
        </w:tc>
        <w:tc>
          <w:tcPr>
            <w:tcW w:w="1559" w:type="dxa"/>
            <w:vAlign w:val="center"/>
          </w:tcPr>
          <w:p w14:paraId="3DA3B39A">
            <w:pPr>
              <w:autoSpaceDE w:val="0"/>
              <w:autoSpaceDN w:val="0"/>
              <w:spacing w:line="240" w:lineRule="auto"/>
              <w:ind w:firstLine="0" w:firstLineChars="0"/>
              <w:jc w:val="center"/>
              <w:rPr>
                <w:sz w:val="21"/>
                <w:szCs w:val="21"/>
                <w:lang w:val="zh-CN"/>
              </w:rPr>
            </w:pPr>
            <w:r>
              <w:rPr>
                <w:sz w:val="21"/>
                <w:szCs w:val="21"/>
                <w:lang w:val="zh-CN"/>
              </w:rPr>
              <w:t>开采深度</w:t>
            </w:r>
          </w:p>
        </w:tc>
        <w:tc>
          <w:tcPr>
            <w:tcW w:w="1977" w:type="dxa"/>
            <w:vAlign w:val="center"/>
          </w:tcPr>
          <w:p w14:paraId="439F5860">
            <w:pPr>
              <w:autoSpaceDE w:val="0"/>
              <w:autoSpaceDN w:val="0"/>
              <w:spacing w:line="240" w:lineRule="auto"/>
              <w:ind w:firstLine="0" w:firstLineChars="0"/>
              <w:jc w:val="center"/>
              <w:rPr>
                <w:sz w:val="21"/>
                <w:szCs w:val="21"/>
                <w:lang w:val="zh-CN"/>
              </w:rPr>
            </w:pPr>
            <w:r>
              <w:rPr>
                <w:rFonts w:hint="eastAsia"/>
                <w:sz w:val="21"/>
                <w:szCs w:val="21"/>
              </w:rPr>
              <w:t>870</w:t>
            </w:r>
            <w:r>
              <w:rPr>
                <w:sz w:val="21"/>
                <w:szCs w:val="21"/>
                <w:lang w:val="zh-CN"/>
              </w:rPr>
              <w:t>m至</w:t>
            </w:r>
            <w:r>
              <w:rPr>
                <w:rFonts w:hint="eastAsia"/>
                <w:sz w:val="21"/>
                <w:szCs w:val="21"/>
              </w:rPr>
              <w:t>442</w:t>
            </w:r>
            <w:r>
              <w:rPr>
                <w:sz w:val="21"/>
                <w:szCs w:val="21"/>
                <w:lang w:val="zh-CN"/>
              </w:rPr>
              <w:t>m标高</w:t>
            </w:r>
          </w:p>
        </w:tc>
      </w:tr>
      <w:tr w14:paraId="20B9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92" w:type="dxa"/>
            <w:vAlign w:val="center"/>
          </w:tcPr>
          <w:p w14:paraId="72B7AF01">
            <w:pPr>
              <w:autoSpaceDE w:val="0"/>
              <w:autoSpaceDN w:val="0"/>
              <w:spacing w:line="240" w:lineRule="auto"/>
              <w:ind w:firstLine="0" w:firstLineChars="0"/>
              <w:jc w:val="center"/>
              <w:rPr>
                <w:sz w:val="21"/>
                <w:szCs w:val="21"/>
                <w:lang w:val="zh-CN"/>
              </w:rPr>
            </w:pPr>
            <w:r>
              <w:rPr>
                <w:sz w:val="21"/>
                <w:szCs w:val="21"/>
                <w:lang w:val="zh-CN"/>
              </w:rPr>
              <w:t>查明资源储量</w:t>
            </w:r>
          </w:p>
        </w:tc>
        <w:tc>
          <w:tcPr>
            <w:tcW w:w="3372" w:type="dxa"/>
            <w:vAlign w:val="center"/>
          </w:tcPr>
          <w:p w14:paraId="291B746F">
            <w:pPr>
              <w:autoSpaceDE w:val="0"/>
              <w:autoSpaceDN w:val="0"/>
              <w:spacing w:line="240" w:lineRule="auto"/>
              <w:ind w:firstLine="0" w:firstLineChars="0"/>
              <w:jc w:val="center"/>
              <w:rPr>
                <w:sz w:val="21"/>
                <w:szCs w:val="21"/>
                <w:lang w:val="zh-CN"/>
              </w:rPr>
            </w:pPr>
            <w:r>
              <w:rPr>
                <w:sz w:val="21"/>
                <w:szCs w:val="21"/>
              </w:rPr>
              <w:t>537182.34t</w:t>
            </w:r>
          </w:p>
        </w:tc>
        <w:tc>
          <w:tcPr>
            <w:tcW w:w="1559" w:type="dxa"/>
            <w:vAlign w:val="center"/>
          </w:tcPr>
          <w:p w14:paraId="4B36F6ED">
            <w:pPr>
              <w:autoSpaceDE w:val="0"/>
              <w:autoSpaceDN w:val="0"/>
              <w:spacing w:line="240" w:lineRule="auto"/>
              <w:ind w:firstLine="0" w:firstLineChars="0"/>
              <w:jc w:val="center"/>
              <w:rPr>
                <w:sz w:val="21"/>
                <w:szCs w:val="21"/>
                <w:lang w:val="zh-CN"/>
              </w:rPr>
            </w:pPr>
            <w:r>
              <w:rPr>
                <w:sz w:val="21"/>
                <w:szCs w:val="21"/>
                <w:lang w:val="zh-CN"/>
              </w:rPr>
              <w:t>剩余资源储量</w:t>
            </w:r>
          </w:p>
        </w:tc>
        <w:tc>
          <w:tcPr>
            <w:tcW w:w="1977" w:type="dxa"/>
            <w:vAlign w:val="center"/>
          </w:tcPr>
          <w:p w14:paraId="712DB366">
            <w:pPr>
              <w:autoSpaceDE w:val="0"/>
              <w:autoSpaceDN w:val="0"/>
              <w:spacing w:line="240" w:lineRule="auto"/>
              <w:ind w:firstLine="0" w:firstLineChars="0"/>
              <w:jc w:val="center"/>
              <w:rPr>
                <w:sz w:val="21"/>
                <w:szCs w:val="21"/>
                <w:lang w:val="zh-CN"/>
              </w:rPr>
            </w:pPr>
            <w:r>
              <w:rPr>
                <w:sz w:val="21"/>
                <w:szCs w:val="21"/>
              </w:rPr>
              <w:t>537182.34t</w:t>
            </w:r>
          </w:p>
        </w:tc>
      </w:tr>
      <w:tr w14:paraId="399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2934B841">
            <w:pPr>
              <w:autoSpaceDE w:val="0"/>
              <w:autoSpaceDN w:val="0"/>
              <w:spacing w:line="240" w:lineRule="auto"/>
              <w:ind w:firstLine="0" w:firstLineChars="0"/>
              <w:jc w:val="center"/>
              <w:rPr>
                <w:sz w:val="21"/>
                <w:szCs w:val="21"/>
                <w:lang w:val="zh-CN"/>
              </w:rPr>
            </w:pPr>
            <w:r>
              <w:rPr>
                <w:sz w:val="21"/>
                <w:szCs w:val="21"/>
                <w:lang w:val="zh-CN"/>
              </w:rPr>
              <w:t>矿区范围</w:t>
            </w:r>
          </w:p>
          <w:p w14:paraId="1AF62DDA">
            <w:pPr>
              <w:autoSpaceDE w:val="0"/>
              <w:autoSpaceDN w:val="0"/>
              <w:spacing w:line="240" w:lineRule="auto"/>
              <w:ind w:firstLine="0" w:firstLineChars="0"/>
              <w:jc w:val="center"/>
              <w:rPr>
                <w:sz w:val="21"/>
                <w:szCs w:val="21"/>
                <w:lang w:val="zh-CN"/>
              </w:rPr>
            </w:pPr>
            <w:r>
              <w:rPr>
                <w:sz w:val="21"/>
                <w:szCs w:val="21"/>
                <w:lang w:val="zh-CN"/>
              </w:rPr>
              <w:t>拐点坐标</w:t>
            </w:r>
          </w:p>
        </w:tc>
        <w:tc>
          <w:tcPr>
            <w:tcW w:w="6908" w:type="dxa"/>
            <w:gridSpan w:val="3"/>
            <w:vAlign w:val="center"/>
          </w:tcPr>
          <w:p w14:paraId="3E58E9F0">
            <w:pPr>
              <w:autoSpaceDE w:val="0"/>
              <w:autoSpaceDN w:val="0"/>
              <w:spacing w:line="240" w:lineRule="auto"/>
              <w:ind w:firstLine="0" w:firstLineChars="0"/>
              <w:jc w:val="center"/>
              <w:textAlignment w:val="center"/>
              <w:rPr>
                <w:sz w:val="21"/>
                <w:szCs w:val="21"/>
                <w:lang w:val="zh-CN"/>
              </w:rPr>
            </w:pPr>
            <w:r>
              <w:rPr>
                <w:sz w:val="21"/>
                <w:szCs w:val="21"/>
                <w:lang w:val="zh-CN"/>
              </w:rPr>
              <w:t>见下附表</w:t>
            </w:r>
          </w:p>
        </w:tc>
      </w:tr>
      <w:tr w14:paraId="297B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2" w:type="dxa"/>
            <w:vAlign w:val="center"/>
          </w:tcPr>
          <w:p w14:paraId="736D6433">
            <w:pPr>
              <w:autoSpaceDE w:val="0"/>
              <w:autoSpaceDN w:val="0"/>
              <w:spacing w:line="240" w:lineRule="auto"/>
              <w:ind w:firstLine="0" w:firstLineChars="0"/>
              <w:jc w:val="center"/>
              <w:rPr>
                <w:sz w:val="21"/>
                <w:szCs w:val="21"/>
                <w:lang w:val="zh-CN"/>
              </w:rPr>
            </w:pPr>
            <w:r>
              <w:rPr>
                <w:sz w:val="21"/>
                <w:szCs w:val="21"/>
                <w:lang w:val="zh-CN"/>
              </w:rPr>
              <w:t>基金计提</w:t>
            </w:r>
          </w:p>
        </w:tc>
        <w:tc>
          <w:tcPr>
            <w:tcW w:w="3372" w:type="dxa"/>
            <w:vAlign w:val="center"/>
          </w:tcPr>
          <w:p w14:paraId="6358793B">
            <w:pPr>
              <w:autoSpaceDE w:val="0"/>
              <w:autoSpaceDN w:val="0"/>
              <w:spacing w:line="240" w:lineRule="auto"/>
              <w:ind w:firstLine="0" w:firstLineChars="0"/>
              <w:jc w:val="center"/>
              <w:rPr>
                <w:sz w:val="21"/>
                <w:szCs w:val="21"/>
                <w:lang w:val="zh-CN"/>
              </w:rPr>
            </w:pPr>
            <w:r>
              <w:rPr>
                <w:sz w:val="21"/>
                <w:szCs w:val="21"/>
                <w:lang w:val="zh-CN"/>
              </w:rPr>
              <w:t>-</w:t>
            </w:r>
          </w:p>
        </w:tc>
        <w:tc>
          <w:tcPr>
            <w:tcW w:w="1559" w:type="dxa"/>
            <w:vAlign w:val="center"/>
          </w:tcPr>
          <w:p w14:paraId="47473961">
            <w:pPr>
              <w:autoSpaceDE w:val="0"/>
              <w:autoSpaceDN w:val="0"/>
              <w:spacing w:line="240" w:lineRule="auto"/>
              <w:ind w:firstLine="0" w:firstLineChars="0"/>
              <w:jc w:val="center"/>
              <w:textAlignment w:val="center"/>
              <w:rPr>
                <w:sz w:val="21"/>
                <w:szCs w:val="21"/>
                <w:lang w:val="zh-CN"/>
              </w:rPr>
            </w:pPr>
            <w:r>
              <w:rPr>
                <w:sz w:val="21"/>
                <w:szCs w:val="21"/>
                <w:lang w:val="zh-CN"/>
              </w:rPr>
              <w:t>基金使用</w:t>
            </w:r>
          </w:p>
        </w:tc>
        <w:tc>
          <w:tcPr>
            <w:tcW w:w="1977" w:type="dxa"/>
            <w:vAlign w:val="center"/>
          </w:tcPr>
          <w:p w14:paraId="13D2868F">
            <w:pPr>
              <w:autoSpaceDE w:val="0"/>
              <w:autoSpaceDN w:val="0"/>
              <w:spacing w:line="240" w:lineRule="auto"/>
              <w:ind w:firstLine="0" w:firstLineChars="0"/>
              <w:jc w:val="center"/>
              <w:textAlignment w:val="center"/>
              <w:rPr>
                <w:sz w:val="21"/>
                <w:szCs w:val="21"/>
                <w:lang w:val="zh-CN"/>
              </w:rPr>
            </w:pPr>
            <w:r>
              <w:rPr>
                <w:sz w:val="21"/>
                <w:szCs w:val="21"/>
                <w:lang w:val="zh-CN"/>
              </w:rPr>
              <w:t>-</w:t>
            </w:r>
          </w:p>
        </w:tc>
      </w:tr>
      <w:tr w14:paraId="7310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400" w:type="dxa"/>
            <w:gridSpan w:val="4"/>
            <w:vAlign w:val="center"/>
          </w:tcPr>
          <w:p w14:paraId="0613E0BC">
            <w:pPr>
              <w:autoSpaceDE w:val="0"/>
              <w:autoSpaceDN w:val="0"/>
              <w:spacing w:line="240" w:lineRule="auto"/>
              <w:ind w:firstLine="0" w:firstLineChars="0"/>
              <w:jc w:val="center"/>
              <w:rPr>
                <w:b/>
                <w:sz w:val="21"/>
                <w:szCs w:val="21"/>
                <w:lang w:val="zh-CN"/>
              </w:rPr>
            </w:pPr>
            <w:r>
              <w:rPr>
                <w:b/>
                <w:sz w:val="24"/>
                <w:szCs w:val="24"/>
                <w:lang w:val="zh-CN"/>
              </w:rPr>
              <w:t>矿山企业联系方式</w:t>
            </w:r>
          </w:p>
        </w:tc>
      </w:tr>
      <w:tr w14:paraId="0AD0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92" w:type="dxa"/>
            <w:vAlign w:val="center"/>
          </w:tcPr>
          <w:p w14:paraId="2CB2ADCE">
            <w:pPr>
              <w:autoSpaceDE w:val="0"/>
              <w:autoSpaceDN w:val="0"/>
              <w:spacing w:line="240" w:lineRule="auto"/>
              <w:ind w:firstLine="0" w:firstLineChars="0"/>
              <w:jc w:val="center"/>
              <w:rPr>
                <w:sz w:val="21"/>
                <w:szCs w:val="21"/>
                <w:lang w:val="zh-CN"/>
              </w:rPr>
            </w:pPr>
            <w:r>
              <w:rPr>
                <w:sz w:val="21"/>
                <w:szCs w:val="21"/>
                <w:lang w:val="zh-CN"/>
              </w:rPr>
              <w:t>联系人</w:t>
            </w:r>
          </w:p>
        </w:tc>
        <w:tc>
          <w:tcPr>
            <w:tcW w:w="3372" w:type="dxa"/>
            <w:vAlign w:val="center"/>
          </w:tcPr>
          <w:p w14:paraId="7A215E27">
            <w:pPr>
              <w:autoSpaceDE w:val="0"/>
              <w:autoSpaceDN w:val="0"/>
              <w:spacing w:line="240" w:lineRule="auto"/>
              <w:ind w:firstLine="0" w:firstLineChars="0"/>
              <w:jc w:val="center"/>
              <w:rPr>
                <w:sz w:val="21"/>
                <w:szCs w:val="21"/>
                <w:lang w:val="zh-CN"/>
              </w:rPr>
            </w:pPr>
            <w:r>
              <w:rPr>
                <w:sz w:val="21"/>
                <w:szCs w:val="21"/>
              </w:rPr>
              <w:t>王学文</w:t>
            </w:r>
          </w:p>
        </w:tc>
        <w:tc>
          <w:tcPr>
            <w:tcW w:w="1559" w:type="dxa"/>
            <w:vAlign w:val="center"/>
          </w:tcPr>
          <w:p w14:paraId="3D23EC4E">
            <w:pPr>
              <w:autoSpaceDE w:val="0"/>
              <w:autoSpaceDN w:val="0"/>
              <w:spacing w:line="240" w:lineRule="auto"/>
              <w:ind w:firstLine="0" w:firstLineChars="0"/>
              <w:jc w:val="center"/>
              <w:rPr>
                <w:sz w:val="21"/>
                <w:szCs w:val="21"/>
                <w:lang w:val="zh-CN"/>
              </w:rPr>
            </w:pPr>
            <w:r>
              <w:rPr>
                <w:sz w:val="21"/>
                <w:szCs w:val="21"/>
                <w:lang w:val="zh-CN"/>
              </w:rPr>
              <w:t>手机号</w:t>
            </w:r>
          </w:p>
        </w:tc>
        <w:tc>
          <w:tcPr>
            <w:tcW w:w="1977" w:type="dxa"/>
            <w:vAlign w:val="center"/>
          </w:tcPr>
          <w:p w14:paraId="05D7EF85">
            <w:pPr>
              <w:autoSpaceDE w:val="0"/>
              <w:autoSpaceDN w:val="0"/>
              <w:spacing w:line="240" w:lineRule="auto"/>
              <w:ind w:firstLine="0" w:firstLineChars="0"/>
              <w:jc w:val="center"/>
              <w:rPr>
                <w:sz w:val="21"/>
                <w:szCs w:val="21"/>
              </w:rPr>
            </w:pPr>
            <w:r>
              <w:rPr>
                <w:sz w:val="21"/>
                <w:szCs w:val="21"/>
              </w:rPr>
              <w:t>13789666808</w:t>
            </w:r>
          </w:p>
        </w:tc>
      </w:tr>
      <w:tr w14:paraId="7D11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0FF58B43">
            <w:pPr>
              <w:autoSpaceDE w:val="0"/>
              <w:autoSpaceDN w:val="0"/>
              <w:spacing w:line="240" w:lineRule="auto"/>
              <w:ind w:firstLine="0" w:firstLineChars="0"/>
              <w:jc w:val="center"/>
              <w:rPr>
                <w:sz w:val="21"/>
                <w:szCs w:val="21"/>
                <w:lang w:val="zh-CN"/>
              </w:rPr>
            </w:pPr>
            <w:r>
              <w:rPr>
                <w:sz w:val="21"/>
                <w:szCs w:val="21"/>
                <w:lang w:val="zh-CN"/>
              </w:rPr>
              <w:t>通讯地址</w:t>
            </w:r>
          </w:p>
        </w:tc>
        <w:tc>
          <w:tcPr>
            <w:tcW w:w="3372" w:type="dxa"/>
            <w:vAlign w:val="center"/>
          </w:tcPr>
          <w:p w14:paraId="772B898D">
            <w:pPr>
              <w:autoSpaceDE w:val="0"/>
              <w:autoSpaceDN w:val="0"/>
              <w:spacing w:line="240" w:lineRule="auto"/>
              <w:ind w:firstLine="0" w:firstLineChars="0"/>
              <w:jc w:val="center"/>
              <w:rPr>
                <w:kern w:val="0"/>
                <w:sz w:val="21"/>
                <w:szCs w:val="21"/>
              </w:rPr>
            </w:pPr>
            <w:r>
              <w:rPr>
                <w:kern w:val="0"/>
                <w:sz w:val="21"/>
                <w:szCs w:val="21"/>
              </w:rPr>
              <w:t>内蒙古自治区赤峰市</w:t>
            </w:r>
          </w:p>
          <w:p w14:paraId="5CC94B52">
            <w:pPr>
              <w:autoSpaceDE w:val="0"/>
              <w:autoSpaceDN w:val="0"/>
              <w:spacing w:line="240" w:lineRule="auto"/>
              <w:ind w:firstLine="0" w:firstLineChars="0"/>
              <w:jc w:val="center"/>
              <w:rPr>
                <w:sz w:val="21"/>
                <w:szCs w:val="21"/>
                <w:lang w:val="zh-CN"/>
              </w:rPr>
            </w:pPr>
            <w:r>
              <w:rPr>
                <w:kern w:val="0"/>
                <w:sz w:val="21"/>
                <w:szCs w:val="21"/>
              </w:rPr>
              <w:t>松山区王府镇本街</w:t>
            </w:r>
          </w:p>
        </w:tc>
        <w:tc>
          <w:tcPr>
            <w:tcW w:w="1559" w:type="dxa"/>
            <w:vAlign w:val="center"/>
          </w:tcPr>
          <w:p w14:paraId="28AD3584">
            <w:pPr>
              <w:autoSpaceDE w:val="0"/>
              <w:autoSpaceDN w:val="0"/>
              <w:spacing w:line="240" w:lineRule="auto"/>
              <w:ind w:firstLine="0" w:firstLineChars="0"/>
              <w:jc w:val="center"/>
              <w:rPr>
                <w:sz w:val="21"/>
                <w:szCs w:val="21"/>
                <w:lang w:val="zh-CN"/>
              </w:rPr>
            </w:pPr>
            <w:r>
              <w:rPr>
                <w:sz w:val="21"/>
                <w:szCs w:val="21"/>
                <w:lang w:val="zh-CN"/>
              </w:rPr>
              <w:t>邮 编</w:t>
            </w:r>
          </w:p>
        </w:tc>
        <w:tc>
          <w:tcPr>
            <w:tcW w:w="1977" w:type="dxa"/>
            <w:vAlign w:val="center"/>
          </w:tcPr>
          <w:p w14:paraId="7FD7E64C">
            <w:pPr>
              <w:autoSpaceDE w:val="0"/>
              <w:autoSpaceDN w:val="0"/>
              <w:spacing w:line="240" w:lineRule="auto"/>
              <w:ind w:firstLine="0" w:firstLineChars="0"/>
              <w:jc w:val="center"/>
              <w:rPr>
                <w:sz w:val="21"/>
                <w:szCs w:val="21"/>
              </w:rPr>
            </w:pPr>
            <w:r>
              <w:rPr>
                <w:sz w:val="21"/>
                <w:szCs w:val="21"/>
                <w:lang w:val="zh-CN"/>
              </w:rPr>
              <w:t>--</w:t>
            </w:r>
          </w:p>
        </w:tc>
      </w:tr>
      <w:tr w14:paraId="531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92" w:type="dxa"/>
            <w:vAlign w:val="center"/>
          </w:tcPr>
          <w:p w14:paraId="75EBD7CC">
            <w:pPr>
              <w:autoSpaceDE w:val="0"/>
              <w:autoSpaceDN w:val="0"/>
              <w:spacing w:line="240" w:lineRule="auto"/>
              <w:ind w:firstLine="0" w:firstLineChars="0"/>
              <w:jc w:val="center"/>
              <w:rPr>
                <w:sz w:val="21"/>
                <w:szCs w:val="21"/>
                <w:lang w:val="zh-CN"/>
              </w:rPr>
            </w:pPr>
            <w:r>
              <w:rPr>
                <w:sz w:val="21"/>
                <w:szCs w:val="21"/>
                <w:lang w:val="zh-CN"/>
              </w:rPr>
              <w:t>固定电话</w:t>
            </w:r>
          </w:p>
        </w:tc>
        <w:tc>
          <w:tcPr>
            <w:tcW w:w="3372" w:type="dxa"/>
            <w:vAlign w:val="center"/>
          </w:tcPr>
          <w:p w14:paraId="41DB5047">
            <w:pPr>
              <w:autoSpaceDE w:val="0"/>
              <w:autoSpaceDN w:val="0"/>
              <w:spacing w:line="240" w:lineRule="auto"/>
              <w:ind w:firstLine="0" w:firstLineChars="0"/>
              <w:jc w:val="center"/>
              <w:rPr>
                <w:sz w:val="21"/>
                <w:szCs w:val="21"/>
                <w:lang w:val="zh-CN"/>
              </w:rPr>
            </w:pPr>
          </w:p>
        </w:tc>
        <w:tc>
          <w:tcPr>
            <w:tcW w:w="1559" w:type="dxa"/>
            <w:vAlign w:val="center"/>
          </w:tcPr>
          <w:p w14:paraId="048CAA36">
            <w:pPr>
              <w:autoSpaceDE w:val="0"/>
              <w:autoSpaceDN w:val="0"/>
              <w:spacing w:line="240" w:lineRule="auto"/>
              <w:ind w:firstLine="0" w:firstLineChars="0"/>
              <w:jc w:val="center"/>
              <w:rPr>
                <w:sz w:val="21"/>
                <w:szCs w:val="21"/>
                <w:lang w:val="zh-CN"/>
              </w:rPr>
            </w:pPr>
            <w:r>
              <w:rPr>
                <w:sz w:val="21"/>
                <w:szCs w:val="21"/>
                <w:lang w:val="zh-CN"/>
              </w:rPr>
              <w:t>E-mail</w:t>
            </w:r>
          </w:p>
        </w:tc>
        <w:tc>
          <w:tcPr>
            <w:tcW w:w="1977" w:type="dxa"/>
            <w:vAlign w:val="center"/>
          </w:tcPr>
          <w:p w14:paraId="64B6BE28">
            <w:pPr>
              <w:autoSpaceDE w:val="0"/>
              <w:autoSpaceDN w:val="0"/>
              <w:spacing w:line="240" w:lineRule="auto"/>
              <w:ind w:firstLine="0" w:firstLineChars="0"/>
              <w:jc w:val="center"/>
              <w:rPr>
                <w:sz w:val="21"/>
                <w:szCs w:val="21"/>
                <w:lang w:val="zh-CN"/>
              </w:rPr>
            </w:pPr>
          </w:p>
        </w:tc>
      </w:tr>
    </w:tbl>
    <w:p w14:paraId="5E4D8EDE">
      <w:pPr>
        <w:spacing w:line="240" w:lineRule="auto"/>
        <w:ind w:firstLine="0" w:firstLineChars="0"/>
        <w:jc w:val="center"/>
        <w:rPr>
          <w:b/>
          <w:bCs/>
          <w:sz w:val="24"/>
          <w:szCs w:val="24"/>
        </w:rPr>
      </w:pPr>
      <w:r>
        <w:rPr>
          <w:b/>
          <w:bCs/>
          <w:sz w:val="24"/>
          <w:szCs w:val="24"/>
        </w:rPr>
        <w:t>矿区范围拐点坐标表</w:t>
      </w:r>
    </w:p>
    <w:tbl>
      <w:tblPr>
        <w:tblStyle w:val="87"/>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561"/>
        <w:gridCol w:w="1690"/>
        <w:gridCol w:w="823"/>
        <w:gridCol w:w="1561"/>
        <w:gridCol w:w="1707"/>
      </w:tblGrid>
      <w:tr w14:paraId="74E5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320" w:type="dxa"/>
            <w:gridSpan w:val="6"/>
            <w:shd w:val="clear" w:color="auto" w:fill="auto"/>
            <w:noWrap/>
            <w:vAlign w:val="center"/>
          </w:tcPr>
          <w:p w14:paraId="7E4838F0">
            <w:pPr>
              <w:widowControl/>
              <w:adjustRightInd/>
              <w:snapToGrid/>
              <w:spacing w:line="240" w:lineRule="auto"/>
              <w:ind w:firstLine="0" w:firstLineChars="0"/>
              <w:jc w:val="center"/>
              <w:rPr>
                <w:kern w:val="0"/>
                <w:sz w:val="21"/>
                <w:szCs w:val="21"/>
              </w:rPr>
            </w:pPr>
            <w:r>
              <w:rPr>
                <w:kern w:val="0"/>
                <w:sz w:val="21"/>
                <w:szCs w:val="21"/>
              </w:rPr>
              <w:t>2000国家大地坐标系</w:t>
            </w:r>
          </w:p>
        </w:tc>
      </w:tr>
      <w:tr w14:paraId="12B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8" w:type="dxa"/>
            <w:shd w:val="clear" w:color="auto" w:fill="auto"/>
            <w:noWrap/>
            <w:vAlign w:val="center"/>
          </w:tcPr>
          <w:p w14:paraId="7CDAEEE7">
            <w:pPr>
              <w:widowControl/>
              <w:adjustRightInd/>
              <w:snapToGrid/>
              <w:spacing w:line="240" w:lineRule="auto"/>
              <w:ind w:firstLine="0" w:firstLineChars="0"/>
              <w:jc w:val="center"/>
              <w:rPr>
                <w:kern w:val="0"/>
                <w:sz w:val="21"/>
                <w:szCs w:val="21"/>
              </w:rPr>
            </w:pPr>
            <w:r>
              <w:rPr>
                <w:kern w:val="0"/>
                <w:sz w:val="21"/>
                <w:szCs w:val="21"/>
              </w:rPr>
              <w:t>点号</w:t>
            </w:r>
          </w:p>
        </w:tc>
        <w:tc>
          <w:tcPr>
            <w:tcW w:w="1561" w:type="dxa"/>
            <w:shd w:val="clear" w:color="auto" w:fill="auto"/>
            <w:noWrap/>
            <w:vAlign w:val="center"/>
          </w:tcPr>
          <w:p w14:paraId="440F1E25">
            <w:pPr>
              <w:widowControl/>
              <w:adjustRightInd/>
              <w:snapToGrid/>
              <w:spacing w:line="240" w:lineRule="auto"/>
              <w:ind w:firstLine="0" w:firstLineChars="0"/>
              <w:jc w:val="center"/>
              <w:rPr>
                <w:kern w:val="0"/>
                <w:sz w:val="21"/>
                <w:szCs w:val="21"/>
              </w:rPr>
            </w:pPr>
            <w:r>
              <w:rPr>
                <w:kern w:val="0"/>
                <w:sz w:val="21"/>
                <w:szCs w:val="21"/>
              </w:rPr>
              <w:t>X</w:t>
            </w:r>
          </w:p>
        </w:tc>
        <w:tc>
          <w:tcPr>
            <w:tcW w:w="1690" w:type="dxa"/>
            <w:shd w:val="clear" w:color="auto" w:fill="auto"/>
            <w:noWrap/>
            <w:vAlign w:val="center"/>
          </w:tcPr>
          <w:p w14:paraId="308B5F16">
            <w:pPr>
              <w:widowControl/>
              <w:adjustRightInd/>
              <w:snapToGrid/>
              <w:spacing w:line="240" w:lineRule="auto"/>
              <w:ind w:firstLine="0" w:firstLineChars="0"/>
              <w:jc w:val="center"/>
              <w:rPr>
                <w:kern w:val="0"/>
                <w:sz w:val="21"/>
                <w:szCs w:val="21"/>
              </w:rPr>
            </w:pPr>
            <w:r>
              <w:rPr>
                <w:kern w:val="0"/>
                <w:sz w:val="21"/>
                <w:szCs w:val="21"/>
              </w:rPr>
              <w:t>Y</w:t>
            </w:r>
          </w:p>
        </w:tc>
        <w:tc>
          <w:tcPr>
            <w:tcW w:w="823" w:type="dxa"/>
            <w:shd w:val="clear" w:color="auto" w:fill="auto"/>
            <w:noWrap/>
            <w:vAlign w:val="center"/>
          </w:tcPr>
          <w:p w14:paraId="39AEF101">
            <w:pPr>
              <w:widowControl/>
              <w:adjustRightInd/>
              <w:snapToGrid/>
              <w:spacing w:line="240" w:lineRule="auto"/>
              <w:ind w:firstLine="0" w:firstLineChars="0"/>
              <w:jc w:val="center"/>
              <w:rPr>
                <w:kern w:val="0"/>
                <w:sz w:val="21"/>
                <w:szCs w:val="21"/>
              </w:rPr>
            </w:pPr>
            <w:r>
              <w:rPr>
                <w:kern w:val="0"/>
                <w:sz w:val="21"/>
                <w:szCs w:val="21"/>
              </w:rPr>
              <w:t>点号</w:t>
            </w:r>
          </w:p>
        </w:tc>
        <w:tc>
          <w:tcPr>
            <w:tcW w:w="1561" w:type="dxa"/>
            <w:shd w:val="clear" w:color="auto" w:fill="auto"/>
            <w:noWrap/>
            <w:vAlign w:val="center"/>
          </w:tcPr>
          <w:p w14:paraId="0513997C">
            <w:pPr>
              <w:widowControl/>
              <w:adjustRightInd/>
              <w:snapToGrid/>
              <w:spacing w:line="240" w:lineRule="auto"/>
              <w:ind w:firstLine="0" w:firstLineChars="0"/>
              <w:jc w:val="center"/>
              <w:rPr>
                <w:kern w:val="0"/>
                <w:sz w:val="21"/>
                <w:szCs w:val="21"/>
              </w:rPr>
            </w:pPr>
            <w:r>
              <w:rPr>
                <w:kern w:val="0"/>
                <w:sz w:val="21"/>
                <w:szCs w:val="21"/>
              </w:rPr>
              <w:t>X</w:t>
            </w:r>
          </w:p>
        </w:tc>
        <w:tc>
          <w:tcPr>
            <w:tcW w:w="1707" w:type="dxa"/>
            <w:shd w:val="clear" w:color="auto" w:fill="auto"/>
            <w:noWrap/>
            <w:vAlign w:val="center"/>
          </w:tcPr>
          <w:p w14:paraId="6D139937">
            <w:pPr>
              <w:widowControl/>
              <w:adjustRightInd/>
              <w:snapToGrid/>
              <w:spacing w:line="240" w:lineRule="auto"/>
              <w:ind w:firstLine="0" w:firstLineChars="0"/>
              <w:jc w:val="center"/>
              <w:rPr>
                <w:kern w:val="0"/>
                <w:sz w:val="21"/>
                <w:szCs w:val="21"/>
              </w:rPr>
            </w:pPr>
            <w:r>
              <w:rPr>
                <w:kern w:val="0"/>
                <w:sz w:val="21"/>
                <w:szCs w:val="21"/>
              </w:rPr>
              <w:t>Y</w:t>
            </w:r>
          </w:p>
        </w:tc>
      </w:tr>
      <w:tr w14:paraId="0917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8" w:type="dxa"/>
            <w:shd w:val="clear" w:color="auto" w:fill="auto"/>
            <w:noWrap/>
            <w:vAlign w:val="center"/>
          </w:tcPr>
          <w:p w14:paraId="154B61C9">
            <w:pPr>
              <w:widowControl/>
              <w:spacing w:line="240" w:lineRule="auto"/>
              <w:ind w:firstLine="0" w:firstLineChars="0"/>
              <w:jc w:val="center"/>
              <w:rPr>
                <w:sz w:val="21"/>
                <w:szCs w:val="21"/>
              </w:rPr>
            </w:pPr>
            <w:r>
              <w:rPr>
                <w:kern w:val="0"/>
                <w:sz w:val="21"/>
                <w:szCs w:val="21"/>
              </w:rPr>
              <w:t>1</w:t>
            </w:r>
          </w:p>
        </w:tc>
        <w:tc>
          <w:tcPr>
            <w:tcW w:w="1561" w:type="dxa"/>
            <w:shd w:val="clear" w:color="auto" w:fill="auto"/>
            <w:noWrap/>
            <w:vAlign w:val="center"/>
          </w:tcPr>
          <w:p w14:paraId="2088389F">
            <w:pPr>
              <w:widowControl/>
              <w:spacing w:line="240" w:lineRule="auto"/>
              <w:ind w:firstLine="0" w:firstLineChars="0"/>
              <w:jc w:val="center"/>
              <w:rPr>
                <w:sz w:val="21"/>
                <w:szCs w:val="21"/>
              </w:rPr>
            </w:pPr>
            <w:r>
              <w:rPr>
                <w:sz w:val="21"/>
                <w:szCs w:val="21"/>
                <w:shd w:val="clear" w:color="auto" w:fill="FFFFFF"/>
              </w:rPr>
              <w:t>4680317.79</w:t>
            </w:r>
          </w:p>
        </w:tc>
        <w:tc>
          <w:tcPr>
            <w:tcW w:w="1690" w:type="dxa"/>
            <w:shd w:val="clear" w:color="auto" w:fill="auto"/>
            <w:noWrap/>
            <w:vAlign w:val="center"/>
          </w:tcPr>
          <w:p w14:paraId="26EB0FBB">
            <w:pPr>
              <w:widowControl/>
              <w:spacing w:line="240" w:lineRule="auto"/>
              <w:ind w:firstLine="0" w:firstLineChars="0"/>
              <w:jc w:val="center"/>
              <w:rPr>
                <w:sz w:val="21"/>
                <w:szCs w:val="21"/>
              </w:rPr>
            </w:pPr>
            <w:r>
              <w:rPr>
                <w:sz w:val="21"/>
                <w:szCs w:val="21"/>
                <w:shd w:val="clear" w:color="auto" w:fill="FFFFFF"/>
              </w:rPr>
              <w:t>40388660.33</w:t>
            </w:r>
          </w:p>
        </w:tc>
        <w:tc>
          <w:tcPr>
            <w:tcW w:w="823" w:type="dxa"/>
            <w:shd w:val="clear" w:color="auto" w:fill="auto"/>
            <w:noWrap/>
            <w:vAlign w:val="center"/>
          </w:tcPr>
          <w:p w14:paraId="21F96C6F">
            <w:pPr>
              <w:widowControl/>
              <w:spacing w:line="240" w:lineRule="auto"/>
              <w:ind w:firstLine="0" w:firstLineChars="0"/>
              <w:jc w:val="center"/>
              <w:rPr>
                <w:sz w:val="21"/>
                <w:szCs w:val="21"/>
                <w:lang w:val="zh-CN"/>
              </w:rPr>
            </w:pPr>
            <w:r>
              <w:rPr>
                <w:kern w:val="0"/>
                <w:sz w:val="21"/>
                <w:szCs w:val="21"/>
              </w:rPr>
              <w:t>4</w:t>
            </w:r>
          </w:p>
        </w:tc>
        <w:tc>
          <w:tcPr>
            <w:tcW w:w="1561" w:type="dxa"/>
            <w:shd w:val="clear" w:color="auto" w:fill="auto"/>
            <w:noWrap/>
            <w:vAlign w:val="center"/>
          </w:tcPr>
          <w:p w14:paraId="3114521F">
            <w:pPr>
              <w:widowControl/>
              <w:spacing w:line="240" w:lineRule="auto"/>
              <w:ind w:firstLine="0" w:firstLineChars="0"/>
              <w:jc w:val="center"/>
              <w:rPr>
                <w:sz w:val="21"/>
                <w:szCs w:val="21"/>
              </w:rPr>
            </w:pPr>
            <w:r>
              <w:rPr>
                <w:sz w:val="21"/>
                <w:szCs w:val="21"/>
                <w:shd w:val="clear" w:color="auto" w:fill="FFFFFF"/>
              </w:rPr>
              <w:t>4678950.78</w:t>
            </w:r>
          </w:p>
        </w:tc>
        <w:tc>
          <w:tcPr>
            <w:tcW w:w="1707" w:type="dxa"/>
            <w:shd w:val="clear" w:color="auto" w:fill="auto"/>
            <w:noWrap/>
            <w:vAlign w:val="center"/>
          </w:tcPr>
          <w:p w14:paraId="4DC55146">
            <w:pPr>
              <w:widowControl/>
              <w:spacing w:line="240" w:lineRule="auto"/>
              <w:ind w:firstLine="0" w:firstLineChars="0"/>
              <w:jc w:val="center"/>
              <w:rPr>
                <w:sz w:val="21"/>
                <w:szCs w:val="21"/>
              </w:rPr>
            </w:pPr>
            <w:r>
              <w:rPr>
                <w:sz w:val="21"/>
                <w:szCs w:val="21"/>
                <w:shd w:val="clear" w:color="auto" w:fill="FFFFFF"/>
              </w:rPr>
              <w:t>40387939.83</w:t>
            </w:r>
          </w:p>
        </w:tc>
      </w:tr>
      <w:tr w14:paraId="74C3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74EBD9C1">
            <w:pPr>
              <w:widowControl/>
              <w:spacing w:line="240" w:lineRule="auto"/>
              <w:ind w:firstLine="0" w:firstLineChars="0"/>
              <w:jc w:val="center"/>
              <w:rPr>
                <w:sz w:val="21"/>
                <w:szCs w:val="21"/>
              </w:rPr>
            </w:pPr>
            <w:r>
              <w:rPr>
                <w:kern w:val="0"/>
                <w:sz w:val="21"/>
                <w:szCs w:val="21"/>
              </w:rPr>
              <w:t>2</w:t>
            </w:r>
          </w:p>
        </w:tc>
        <w:tc>
          <w:tcPr>
            <w:tcW w:w="1561" w:type="dxa"/>
            <w:shd w:val="clear" w:color="auto" w:fill="auto"/>
            <w:noWrap/>
            <w:vAlign w:val="center"/>
          </w:tcPr>
          <w:p w14:paraId="6F0D9642">
            <w:pPr>
              <w:widowControl/>
              <w:spacing w:line="240" w:lineRule="auto"/>
              <w:ind w:firstLine="0" w:firstLineChars="0"/>
              <w:jc w:val="center"/>
              <w:rPr>
                <w:sz w:val="21"/>
                <w:szCs w:val="21"/>
              </w:rPr>
            </w:pPr>
            <w:r>
              <w:rPr>
                <w:sz w:val="21"/>
                <w:szCs w:val="21"/>
                <w:shd w:val="clear" w:color="auto" w:fill="FFFFFF"/>
              </w:rPr>
              <w:t>4680296.70</w:t>
            </w:r>
          </w:p>
        </w:tc>
        <w:tc>
          <w:tcPr>
            <w:tcW w:w="1690" w:type="dxa"/>
            <w:shd w:val="clear" w:color="auto" w:fill="auto"/>
            <w:noWrap/>
            <w:vAlign w:val="center"/>
          </w:tcPr>
          <w:p w14:paraId="4309376F">
            <w:pPr>
              <w:widowControl/>
              <w:spacing w:line="240" w:lineRule="auto"/>
              <w:ind w:firstLine="0" w:firstLineChars="0"/>
              <w:jc w:val="center"/>
              <w:rPr>
                <w:sz w:val="21"/>
                <w:szCs w:val="21"/>
              </w:rPr>
            </w:pPr>
            <w:r>
              <w:rPr>
                <w:sz w:val="21"/>
                <w:szCs w:val="21"/>
                <w:shd w:val="clear" w:color="auto" w:fill="FFFFFF"/>
              </w:rPr>
              <w:t>40390014.23</w:t>
            </w:r>
          </w:p>
        </w:tc>
        <w:tc>
          <w:tcPr>
            <w:tcW w:w="823" w:type="dxa"/>
            <w:shd w:val="clear" w:color="auto" w:fill="auto"/>
            <w:noWrap/>
            <w:vAlign w:val="center"/>
          </w:tcPr>
          <w:p w14:paraId="04376F8B">
            <w:pPr>
              <w:widowControl/>
              <w:spacing w:line="240" w:lineRule="auto"/>
              <w:ind w:firstLine="0" w:firstLineChars="0"/>
              <w:jc w:val="center"/>
              <w:rPr>
                <w:sz w:val="21"/>
                <w:szCs w:val="21"/>
                <w:lang w:val="zh-CN"/>
              </w:rPr>
            </w:pPr>
            <w:r>
              <w:rPr>
                <w:kern w:val="0"/>
                <w:sz w:val="21"/>
                <w:szCs w:val="21"/>
              </w:rPr>
              <w:t>5</w:t>
            </w:r>
          </w:p>
        </w:tc>
        <w:tc>
          <w:tcPr>
            <w:tcW w:w="1561" w:type="dxa"/>
            <w:shd w:val="clear" w:color="auto" w:fill="auto"/>
            <w:noWrap/>
            <w:vAlign w:val="center"/>
          </w:tcPr>
          <w:p w14:paraId="5CE470CA">
            <w:pPr>
              <w:widowControl/>
              <w:spacing w:line="240" w:lineRule="auto"/>
              <w:ind w:firstLine="0" w:firstLineChars="0"/>
              <w:jc w:val="center"/>
              <w:rPr>
                <w:sz w:val="21"/>
                <w:szCs w:val="21"/>
              </w:rPr>
            </w:pPr>
            <w:r>
              <w:rPr>
                <w:sz w:val="21"/>
                <w:szCs w:val="21"/>
                <w:shd w:val="clear" w:color="auto" w:fill="FFFFFF"/>
              </w:rPr>
              <w:t>4679756.75</w:t>
            </w:r>
          </w:p>
        </w:tc>
        <w:tc>
          <w:tcPr>
            <w:tcW w:w="1707" w:type="dxa"/>
            <w:shd w:val="clear" w:color="auto" w:fill="auto"/>
            <w:noWrap/>
            <w:vAlign w:val="center"/>
          </w:tcPr>
          <w:p w14:paraId="1315527D">
            <w:pPr>
              <w:widowControl/>
              <w:spacing w:line="240" w:lineRule="auto"/>
              <w:ind w:firstLine="0" w:firstLineChars="0"/>
              <w:jc w:val="center"/>
              <w:rPr>
                <w:sz w:val="21"/>
                <w:szCs w:val="21"/>
              </w:rPr>
            </w:pPr>
            <w:r>
              <w:rPr>
                <w:sz w:val="21"/>
                <w:szCs w:val="21"/>
                <w:shd w:val="clear" w:color="auto" w:fill="FFFFFF"/>
              </w:rPr>
              <w:t>40387952.83</w:t>
            </w:r>
          </w:p>
        </w:tc>
      </w:tr>
      <w:tr w14:paraId="44BE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10FFAB0E">
            <w:pPr>
              <w:widowControl/>
              <w:spacing w:line="240" w:lineRule="auto"/>
              <w:ind w:firstLine="0" w:firstLineChars="0"/>
              <w:jc w:val="center"/>
              <w:rPr>
                <w:sz w:val="21"/>
                <w:szCs w:val="21"/>
              </w:rPr>
            </w:pPr>
            <w:r>
              <w:rPr>
                <w:kern w:val="0"/>
                <w:sz w:val="21"/>
                <w:szCs w:val="21"/>
              </w:rPr>
              <w:t>3</w:t>
            </w:r>
          </w:p>
        </w:tc>
        <w:tc>
          <w:tcPr>
            <w:tcW w:w="1561" w:type="dxa"/>
            <w:shd w:val="clear" w:color="auto" w:fill="auto"/>
            <w:noWrap/>
            <w:vAlign w:val="center"/>
          </w:tcPr>
          <w:p w14:paraId="21EAFA6A">
            <w:pPr>
              <w:widowControl/>
              <w:spacing w:line="240" w:lineRule="auto"/>
              <w:ind w:firstLine="0" w:firstLineChars="0"/>
              <w:jc w:val="center"/>
              <w:rPr>
                <w:sz w:val="21"/>
                <w:szCs w:val="21"/>
              </w:rPr>
            </w:pPr>
            <w:r>
              <w:rPr>
                <w:sz w:val="21"/>
                <w:szCs w:val="21"/>
                <w:shd w:val="clear" w:color="auto" w:fill="FFFFFF"/>
              </w:rPr>
              <w:t>4678918.09</w:t>
            </w:r>
          </w:p>
        </w:tc>
        <w:tc>
          <w:tcPr>
            <w:tcW w:w="1690" w:type="dxa"/>
            <w:shd w:val="clear" w:color="auto" w:fill="auto"/>
            <w:noWrap/>
            <w:vAlign w:val="center"/>
          </w:tcPr>
          <w:p w14:paraId="20732AC8">
            <w:pPr>
              <w:widowControl/>
              <w:spacing w:line="240" w:lineRule="auto"/>
              <w:ind w:firstLine="0" w:firstLineChars="0"/>
              <w:jc w:val="center"/>
              <w:rPr>
                <w:sz w:val="21"/>
                <w:szCs w:val="21"/>
              </w:rPr>
            </w:pPr>
            <w:r>
              <w:rPr>
                <w:sz w:val="21"/>
                <w:szCs w:val="21"/>
                <w:shd w:val="clear" w:color="auto" w:fill="FFFFFF"/>
              </w:rPr>
              <w:t>40389992.54</w:t>
            </w:r>
          </w:p>
        </w:tc>
        <w:tc>
          <w:tcPr>
            <w:tcW w:w="823" w:type="dxa"/>
            <w:shd w:val="clear" w:color="auto" w:fill="auto"/>
            <w:noWrap/>
            <w:vAlign w:val="center"/>
          </w:tcPr>
          <w:p w14:paraId="23211C76">
            <w:pPr>
              <w:widowControl/>
              <w:spacing w:line="240" w:lineRule="auto"/>
              <w:ind w:firstLine="0" w:firstLineChars="0"/>
              <w:jc w:val="center"/>
              <w:rPr>
                <w:sz w:val="21"/>
                <w:szCs w:val="21"/>
                <w:lang w:val="zh-CN"/>
              </w:rPr>
            </w:pPr>
            <w:r>
              <w:rPr>
                <w:kern w:val="0"/>
                <w:sz w:val="21"/>
                <w:szCs w:val="21"/>
              </w:rPr>
              <w:t>6</w:t>
            </w:r>
          </w:p>
        </w:tc>
        <w:tc>
          <w:tcPr>
            <w:tcW w:w="1561" w:type="dxa"/>
            <w:shd w:val="clear" w:color="auto" w:fill="auto"/>
            <w:noWrap/>
            <w:vAlign w:val="center"/>
          </w:tcPr>
          <w:p w14:paraId="6642DA73">
            <w:pPr>
              <w:widowControl/>
              <w:spacing w:line="240" w:lineRule="auto"/>
              <w:ind w:firstLine="0" w:firstLineChars="0"/>
              <w:jc w:val="center"/>
              <w:rPr>
                <w:sz w:val="21"/>
                <w:szCs w:val="21"/>
              </w:rPr>
            </w:pPr>
            <w:r>
              <w:rPr>
                <w:sz w:val="21"/>
                <w:szCs w:val="21"/>
                <w:shd w:val="clear" w:color="auto" w:fill="FFFFFF"/>
              </w:rPr>
              <w:t>4679759.77</w:t>
            </w:r>
          </w:p>
        </w:tc>
        <w:tc>
          <w:tcPr>
            <w:tcW w:w="1707" w:type="dxa"/>
            <w:shd w:val="clear" w:color="auto" w:fill="auto"/>
            <w:noWrap/>
            <w:vAlign w:val="center"/>
          </w:tcPr>
          <w:p w14:paraId="72212D56">
            <w:pPr>
              <w:widowControl/>
              <w:spacing w:line="240" w:lineRule="auto"/>
              <w:ind w:firstLine="0" w:firstLineChars="0"/>
              <w:jc w:val="center"/>
              <w:rPr>
                <w:sz w:val="21"/>
                <w:szCs w:val="21"/>
              </w:rPr>
            </w:pPr>
            <w:r>
              <w:rPr>
                <w:sz w:val="21"/>
                <w:szCs w:val="21"/>
                <w:shd w:val="clear" w:color="auto" w:fill="FFFFFF"/>
              </w:rPr>
              <w:t>40388660.33</w:t>
            </w:r>
          </w:p>
        </w:tc>
      </w:tr>
    </w:tbl>
    <w:p w14:paraId="6C17481C">
      <w:pPr>
        <w:pStyle w:val="4"/>
        <w:bidi w:val="0"/>
        <w:rPr>
          <w:rFonts w:ascii="Times New Roman" w:hAnsi="Times New Roman"/>
          <w:szCs w:val="30"/>
        </w:rPr>
      </w:pPr>
      <w:bookmarkStart w:id="4" w:name="_Toc8733"/>
      <w:bookmarkStart w:id="5" w:name="_Toc7035"/>
      <w:r>
        <w:rPr>
          <w:rFonts w:hint="eastAsia"/>
        </w:rPr>
        <w:t xml:space="preserve">第二章  </w:t>
      </w:r>
      <w:r>
        <w:t>矿山</w:t>
      </w:r>
      <w:r>
        <w:rPr>
          <w:rFonts w:hint="eastAsia"/>
        </w:rPr>
        <w:t>地质环境治理方案的编制与执行情况</w:t>
      </w:r>
      <w:bookmarkEnd w:id="4"/>
      <w:bookmarkEnd w:id="5"/>
    </w:p>
    <w:p w14:paraId="2F7F990E">
      <w:pPr>
        <w:pStyle w:val="5"/>
        <w:bidi w:val="0"/>
        <w:jc w:val="both"/>
      </w:pPr>
      <w:bookmarkStart w:id="6" w:name="_Toc30218"/>
      <w:bookmarkStart w:id="7" w:name="_Toc17837"/>
      <w:r>
        <w:rPr>
          <w:rFonts w:hint="eastAsia"/>
        </w:rPr>
        <w:t>一、方案编制概况</w:t>
      </w:r>
      <w:bookmarkEnd w:id="6"/>
      <w:bookmarkEnd w:id="7"/>
    </w:p>
    <w:p w14:paraId="64E499EA">
      <w:pPr>
        <w:adjustRightInd/>
        <w:snapToGrid/>
        <w:ind w:left="0" w:leftChars="0" w:firstLine="480" w:firstLineChars="200"/>
        <w:jc w:val="both"/>
        <w:rPr>
          <w:kern w:val="0"/>
          <w:szCs w:val="24"/>
        </w:rPr>
      </w:pPr>
      <w:r>
        <w:rPr>
          <w:kern w:val="0"/>
          <w:szCs w:val="24"/>
        </w:rPr>
        <w:t>1、</w:t>
      </w:r>
      <w:r>
        <w:rPr>
          <w:szCs w:val="24"/>
        </w:rPr>
        <w:t>2012年10月，内蒙古自治区第四水文地质工程地质勘查院编制的《内蒙古自治区赤峰市松山区双尖山金矿矿山地质环境保护与治理恢复方案》</w:t>
      </w:r>
      <w:r>
        <w:rPr>
          <w:spacing w:val="-6"/>
          <w:kern w:val="0"/>
          <w:szCs w:val="24"/>
        </w:rPr>
        <w:t>（备案文号</w:t>
      </w:r>
      <w:r>
        <w:rPr>
          <w:szCs w:val="24"/>
        </w:rPr>
        <w:t>13016</w:t>
      </w:r>
      <w:r>
        <w:rPr>
          <w:spacing w:val="-6"/>
          <w:kern w:val="0"/>
          <w:szCs w:val="24"/>
        </w:rPr>
        <w:t>）。</w:t>
      </w:r>
    </w:p>
    <w:p w14:paraId="4CB43753">
      <w:pPr>
        <w:adjustRightInd/>
        <w:snapToGrid/>
        <w:ind w:left="0" w:leftChars="0" w:firstLine="480" w:firstLineChars="200"/>
        <w:jc w:val="both"/>
        <w:rPr>
          <w:szCs w:val="24"/>
        </w:rPr>
      </w:pPr>
      <w:r>
        <w:rPr>
          <w:szCs w:val="24"/>
        </w:rPr>
        <w:t>2、2014年6月，内蒙古自治区第四水文地质工程地质勘查院编制的《内蒙古自治区赤峰市松山区双尖山金矿矿山地质环境近期治理及土地复垦方案》。</w:t>
      </w:r>
    </w:p>
    <w:p w14:paraId="2E8775DA">
      <w:pPr>
        <w:adjustRightInd/>
        <w:snapToGrid/>
        <w:ind w:left="0" w:leftChars="0" w:firstLine="480" w:firstLineChars="200"/>
        <w:jc w:val="both"/>
        <w:rPr>
          <w:szCs w:val="24"/>
        </w:rPr>
      </w:pPr>
      <w:r>
        <w:rPr>
          <w:szCs w:val="24"/>
        </w:rPr>
        <w:t>3、2020年9月，由赤峰赤金矿业开发有限公司提交《赤峰赤金矿业开发有限公司赤峰市松山区双尖山金矿2020年度矿山地质环境治理计划书》，公示并验收。</w:t>
      </w:r>
    </w:p>
    <w:p w14:paraId="4DCC10E0">
      <w:pPr>
        <w:adjustRightInd/>
        <w:snapToGrid/>
        <w:ind w:left="0" w:leftChars="0" w:firstLine="480" w:firstLineChars="200"/>
        <w:jc w:val="both"/>
        <w:rPr>
          <w:szCs w:val="24"/>
        </w:rPr>
      </w:pPr>
      <w:r>
        <w:rPr>
          <w:szCs w:val="24"/>
        </w:rPr>
        <w:t>4、2021年5月，由赤峰赤金矿业开发有限公司提交《赤峰赤金矿业开发有限公司赤峰市松山区双尖山金矿2021年度矿山地质环境治理计划书》，公示并验收。</w:t>
      </w:r>
    </w:p>
    <w:p w14:paraId="73C44A44">
      <w:pPr>
        <w:adjustRightInd/>
        <w:snapToGrid/>
        <w:ind w:left="0" w:leftChars="0" w:firstLine="480" w:firstLineChars="200"/>
        <w:jc w:val="both"/>
        <w:rPr>
          <w:szCs w:val="24"/>
        </w:rPr>
      </w:pPr>
      <w:r>
        <w:rPr>
          <w:szCs w:val="24"/>
        </w:rPr>
        <w:t>5、2022年5月，由赤峰赤金矿业开发有限公司提交《赤峰赤金矿业开发有限公司赤峰市松山区双尖山金矿2022年度矿山地质环境治理计划书》，公示并验收。</w:t>
      </w:r>
    </w:p>
    <w:p w14:paraId="70AB6B3D">
      <w:pPr>
        <w:adjustRightInd/>
        <w:snapToGrid/>
        <w:ind w:left="0" w:leftChars="0" w:firstLine="480" w:firstLineChars="200"/>
        <w:jc w:val="both"/>
        <w:rPr>
          <w:szCs w:val="24"/>
        </w:rPr>
      </w:pPr>
      <w:r>
        <w:rPr>
          <w:rFonts w:hint="eastAsia"/>
          <w:szCs w:val="24"/>
        </w:rPr>
        <w:t>6、</w:t>
      </w:r>
      <w:r>
        <w:rPr>
          <w:szCs w:val="24"/>
        </w:rPr>
        <w:t>202</w:t>
      </w:r>
      <w:r>
        <w:rPr>
          <w:rFonts w:hint="eastAsia"/>
          <w:szCs w:val="24"/>
        </w:rPr>
        <w:t>2</w:t>
      </w:r>
      <w:r>
        <w:rPr>
          <w:szCs w:val="24"/>
        </w:rPr>
        <w:t>年</w:t>
      </w:r>
      <w:r>
        <w:rPr>
          <w:rFonts w:hint="eastAsia"/>
          <w:szCs w:val="24"/>
        </w:rPr>
        <w:t>10</w:t>
      </w:r>
      <w:r>
        <w:rPr>
          <w:szCs w:val="24"/>
        </w:rPr>
        <w:t>月，</w:t>
      </w:r>
      <w:r>
        <w:rPr>
          <w:rFonts w:hint="eastAsia"/>
          <w:szCs w:val="24"/>
        </w:rPr>
        <w:t>中国建筑材料工业地质勘查中心辽宁总队编制的</w:t>
      </w:r>
      <w:r>
        <w:rPr>
          <w:szCs w:val="24"/>
        </w:rPr>
        <w:t>《赤峰赤金矿业开发有限公司松山区双尖山金矿矿山地质环境保护与土地复垦方案》。</w:t>
      </w:r>
    </w:p>
    <w:p w14:paraId="7B1C03BF">
      <w:pPr>
        <w:adjustRightInd/>
        <w:snapToGrid/>
        <w:ind w:left="0" w:leftChars="0" w:firstLine="480" w:firstLineChars="200"/>
        <w:jc w:val="both"/>
        <w:rPr>
          <w:rFonts w:hint="eastAsia"/>
          <w:szCs w:val="24"/>
        </w:rPr>
      </w:pPr>
      <w:r>
        <w:rPr>
          <w:rFonts w:hint="eastAsia"/>
          <w:szCs w:val="24"/>
        </w:rPr>
        <w:t>7</w:t>
      </w:r>
      <w:r>
        <w:rPr>
          <w:szCs w:val="24"/>
        </w:rPr>
        <w:t>、2023年2月，由赤峰赤金矿业开发有限公司提交《赤峰赤金矿业开发有限公司赤峰市松山区双尖山金矿2023年度矿山地质环境治理计划书》，</w:t>
      </w:r>
      <w:r>
        <w:rPr>
          <w:rFonts w:hint="eastAsia"/>
          <w:szCs w:val="24"/>
        </w:rPr>
        <w:t>公示并验收。</w:t>
      </w:r>
    </w:p>
    <w:p w14:paraId="15D601B2">
      <w:pPr>
        <w:adjustRightInd/>
        <w:snapToGrid/>
        <w:ind w:left="0" w:leftChars="0" w:firstLine="480" w:firstLineChars="200"/>
        <w:jc w:val="both"/>
        <w:rPr>
          <w:rFonts w:hint="eastAsia"/>
          <w:color w:val="auto"/>
          <w:szCs w:val="24"/>
        </w:rPr>
      </w:pPr>
      <w:r>
        <w:rPr>
          <w:rFonts w:hint="eastAsia"/>
          <w:szCs w:val="24"/>
          <w:lang w:val="en-US" w:eastAsia="zh-CN"/>
        </w:rPr>
        <w:t>8</w:t>
      </w:r>
      <w:r>
        <w:rPr>
          <w:rFonts w:hint="eastAsia"/>
          <w:szCs w:val="24"/>
        </w:rPr>
        <w:t>、202</w:t>
      </w:r>
      <w:r>
        <w:rPr>
          <w:rFonts w:hint="eastAsia"/>
          <w:szCs w:val="24"/>
          <w:lang w:val="en-US" w:eastAsia="zh-CN"/>
        </w:rPr>
        <w:t>4</w:t>
      </w:r>
      <w:r>
        <w:rPr>
          <w:rFonts w:hint="eastAsia"/>
          <w:szCs w:val="24"/>
        </w:rPr>
        <w:t>年</w:t>
      </w:r>
      <w:r>
        <w:rPr>
          <w:rFonts w:hint="eastAsia"/>
          <w:szCs w:val="24"/>
          <w:lang w:val="en-US" w:eastAsia="zh-CN"/>
        </w:rPr>
        <w:t>3</w:t>
      </w:r>
      <w:r>
        <w:rPr>
          <w:rFonts w:hint="eastAsia"/>
          <w:szCs w:val="24"/>
        </w:rPr>
        <w:t>月，由赤峰赤金矿业开发有限公司提交《赤峰赤金矿业开发有限公司赤峰市松山区双尖山金矿202</w:t>
      </w:r>
      <w:r>
        <w:rPr>
          <w:rFonts w:hint="eastAsia"/>
          <w:szCs w:val="24"/>
          <w:lang w:val="en-US" w:eastAsia="zh-CN"/>
        </w:rPr>
        <w:t>4</w:t>
      </w:r>
      <w:r>
        <w:rPr>
          <w:rFonts w:hint="eastAsia"/>
          <w:szCs w:val="24"/>
        </w:rPr>
        <w:t>年度矿山地质环境治理计划书》，</w:t>
      </w:r>
      <w:r>
        <w:rPr>
          <w:rFonts w:hint="eastAsia"/>
          <w:color w:val="auto"/>
          <w:szCs w:val="24"/>
        </w:rPr>
        <w:t>公示并验收。</w:t>
      </w:r>
    </w:p>
    <w:p w14:paraId="2C4EA63C">
      <w:pPr>
        <w:adjustRightInd/>
        <w:snapToGrid/>
        <w:ind w:left="0" w:leftChars="0" w:firstLine="480" w:firstLineChars="200"/>
        <w:jc w:val="both"/>
        <w:rPr>
          <w:rFonts w:hint="eastAsia"/>
          <w:color w:val="auto"/>
          <w:szCs w:val="24"/>
        </w:rPr>
      </w:pPr>
      <w:r>
        <w:rPr>
          <w:rFonts w:hint="eastAsia"/>
          <w:color w:val="auto"/>
          <w:szCs w:val="24"/>
          <w:lang w:val="en-US" w:eastAsia="zh-CN"/>
        </w:rPr>
        <w:t>9、</w:t>
      </w:r>
      <w:r>
        <w:rPr>
          <w:rFonts w:hint="eastAsia"/>
          <w:szCs w:val="24"/>
        </w:rPr>
        <w:t>202</w:t>
      </w:r>
      <w:r>
        <w:rPr>
          <w:rFonts w:hint="eastAsia"/>
          <w:szCs w:val="24"/>
          <w:lang w:val="en-US" w:eastAsia="zh-CN"/>
        </w:rPr>
        <w:t>5</w:t>
      </w:r>
      <w:r>
        <w:rPr>
          <w:rFonts w:hint="eastAsia"/>
          <w:szCs w:val="24"/>
        </w:rPr>
        <w:t>年</w:t>
      </w:r>
      <w:r>
        <w:rPr>
          <w:rFonts w:hint="eastAsia"/>
          <w:szCs w:val="24"/>
          <w:lang w:val="en-US" w:eastAsia="zh-CN"/>
        </w:rPr>
        <w:t>2</w:t>
      </w:r>
      <w:r>
        <w:rPr>
          <w:rFonts w:hint="eastAsia"/>
          <w:szCs w:val="24"/>
        </w:rPr>
        <w:t>月，由赤峰赤金矿业开发有限公司提交《赤峰赤金矿业开发有限公司赤峰市松山区双尖山金矿202</w:t>
      </w:r>
      <w:r>
        <w:rPr>
          <w:rFonts w:hint="eastAsia"/>
          <w:szCs w:val="24"/>
          <w:lang w:val="en-US" w:eastAsia="zh-CN"/>
        </w:rPr>
        <w:t>5</w:t>
      </w:r>
      <w:r>
        <w:rPr>
          <w:rFonts w:hint="eastAsia"/>
          <w:szCs w:val="24"/>
        </w:rPr>
        <w:t>年度矿山地质环境治理计划书》，</w:t>
      </w:r>
      <w:r>
        <w:rPr>
          <w:rFonts w:hint="eastAsia"/>
          <w:color w:val="auto"/>
          <w:szCs w:val="24"/>
        </w:rPr>
        <w:t>公示并验收。</w:t>
      </w:r>
    </w:p>
    <w:p w14:paraId="3321B5D0">
      <w:pPr>
        <w:pStyle w:val="5"/>
        <w:bidi w:val="0"/>
        <w:jc w:val="both"/>
      </w:pPr>
      <w:bookmarkStart w:id="8" w:name="_Toc8129"/>
      <w:bookmarkStart w:id="9" w:name="_Toc13994"/>
      <w:r>
        <w:rPr>
          <w:rFonts w:hint="eastAsia"/>
        </w:rPr>
        <w:t>二、治理方案规划的近期治理工程内容</w:t>
      </w:r>
      <w:bookmarkEnd w:id="8"/>
      <w:bookmarkEnd w:id="9"/>
    </w:p>
    <w:p w14:paraId="044DCEE0">
      <w:pPr>
        <w:ind w:left="0" w:leftChars="0" w:firstLine="480" w:firstLineChars="200"/>
        <w:jc w:val="both"/>
        <w:rPr>
          <w:szCs w:val="24"/>
        </w:rPr>
      </w:pPr>
      <w:r>
        <w:rPr>
          <w:szCs w:val="24"/>
        </w:rPr>
        <w:t>1、2012年10月内蒙古自治区第四水文地质工程地质勘查院编制的《内蒙古自治区赤峰市松山区双尖山金矿矿山地质环境保护与治理恢复方案》，方案规划年限17年（2013年～2029年），近期恢复治理工作部署（2013年～2015年）内容为：</w:t>
      </w:r>
    </w:p>
    <w:p w14:paraId="608B2911">
      <w:pPr>
        <w:ind w:left="0" w:leftChars="0" w:firstLine="480" w:firstLineChars="200"/>
        <w:jc w:val="both"/>
        <w:rPr>
          <w:szCs w:val="24"/>
        </w:rPr>
      </w:pPr>
      <w:r>
        <w:rPr>
          <w:szCs w:val="24"/>
        </w:rPr>
        <w:t>（1）在预测地面塌陷区设置警示牌。</w:t>
      </w:r>
    </w:p>
    <w:p w14:paraId="47712FFF">
      <w:pPr>
        <w:ind w:left="0" w:leftChars="0" w:firstLine="480" w:firstLineChars="200"/>
        <w:jc w:val="both"/>
        <w:rPr>
          <w:szCs w:val="24"/>
        </w:rPr>
      </w:pPr>
      <w:r>
        <w:rPr>
          <w:szCs w:val="24"/>
        </w:rPr>
        <w:t>（2）对地下水位、水质进行监测。</w:t>
      </w:r>
    </w:p>
    <w:p w14:paraId="12CB33E1">
      <w:pPr>
        <w:ind w:left="0" w:leftChars="0" w:firstLine="480" w:firstLineChars="200"/>
        <w:jc w:val="both"/>
        <w:rPr>
          <w:szCs w:val="24"/>
        </w:rPr>
      </w:pPr>
      <w:r>
        <w:rPr>
          <w:szCs w:val="24"/>
        </w:rPr>
        <w:t>（3）封堵废弃的斜井（XJ）、回填废弃的天井（TJ1、TJ2）、竖井（SJ1、SJ2）。</w:t>
      </w:r>
    </w:p>
    <w:p w14:paraId="251DDDD2">
      <w:pPr>
        <w:autoSpaceDE w:val="0"/>
        <w:autoSpaceDN w:val="0"/>
        <w:ind w:left="0" w:leftChars="0" w:firstLine="480" w:firstLineChars="200"/>
        <w:jc w:val="both"/>
        <w:rPr>
          <w:szCs w:val="24"/>
        </w:rPr>
      </w:pPr>
      <w:r>
        <w:rPr>
          <w:szCs w:val="24"/>
        </w:rPr>
        <w:t>2、2014年6月内蒙古自治区第四水文地质工程地质勘查院编制的《内蒙古自治区赤峰市松山区双尖山金矿矿山地质环境近期治理及土地复垦方案》，规划治理单元为地面塌陷区及破坏区。</w:t>
      </w:r>
    </w:p>
    <w:p w14:paraId="59DCE03D">
      <w:pPr>
        <w:pStyle w:val="236"/>
        <w:ind w:left="0" w:leftChars="0" w:firstLine="480" w:firstLineChars="200"/>
        <w:jc w:val="both"/>
        <w:rPr>
          <w:rFonts w:eastAsia="宋体"/>
        </w:rPr>
      </w:pPr>
      <w:r>
        <w:rPr>
          <w:rFonts w:eastAsia="宋体"/>
        </w:rPr>
        <w:t>（1）预测地面塌陷区：对地面塌陷区进行监测。</w:t>
      </w:r>
    </w:p>
    <w:p w14:paraId="6A4E94F1">
      <w:pPr>
        <w:pStyle w:val="236"/>
        <w:ind w:left="0" w:leftChars="0" w:firstLine="480" w:firstLineChars="200"/>
        <w:jc w:val="both"/>
        <w:rPr>
          <w:rFonts w:eastAsia="宋体"/>
        </w:rPr>
      </w:pPr>
      <w:r>
        <w:rPr>
          <w:rFonts w:eastAsia="宋体"/>
        </w:rPr>
        <w:t>（2）废弃井口：回填、封堵、恢复植被。</w:t>
      </w:r>
    </w:p>
    <w:p w14:paraId="3AAB615D">
      <w:pPr>
        <w:tabs>
          <w:tab w:val="left" w:pos="2965"/>
        </w:tabs>
        <w:adjustRightInd/>
        <w:snapToGrid/>
        <w:spacing w:line="240" w:lineRule="auto"/>
        <w:ind w:firstLine="0" w:firstLineChars="0"/>
        <w:jc w:val="center"/>
        <w:rPr>
          <w:rFonts w:eastAsiaTheme="majorEastAsia"/>
          <w:b/>
          <w:bCs/>
          <w:kern w:val="0"/>
          <w:sz w:val="24"/>
          <w:szCs w:val="24"/>
        </w:rPr>
      </w:pPr>
      <w:r>
        <w:rPr>
          <w:rFonts w:eastAsiaTheme="majorEastAsia"/>
          <w:b/>
          <w:bCs/>
          <w:kern w:val="0"/>
          <w:sz w:val="24"/>
          <w:szCs w:val="24"/>
        </w:rPr>
        <w:t>表2-1  治理工程量统计表</w:t>
      </w:r>
    </w:p>
    <w:tbl>
      <w:tblPr>
        <w:tblStyle w:val="8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1117"/>
        <w:gridCol w:w="844"/>
        <w:gridCol w:w="844"/>
        <w:gridCol w:w="1278"/>
        <w:gridCol w:w="1278"/>
        <w:gridCol w:w="1001"/>
      </w:tblGrid>
      <w:tr w14:paraId="0CD0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62" w:type="pct"/>
            <w:vMerge w:val="restart"/>
            <w:vAlign w:val="center"/>
          </w:tcPr>
          <w:p w14:paraId="4D454442">
            <w:pPr>
              <w:pStyle w:val="621"/>
            </w:pPr>
            <w:r>
              <w:t>治理单元</w:t>
            </w:r>
          </w:p>
        </w:tc>
        <w:tc>
          <w:tcPr>
            <w:tcW w:w="3738" w:type="pct"/>
            <w:gridSpan w:val="6"/>
            <w:vAlign w:val="center"/>
          </w:tcPr>
          <w:p w14:paraId="058ACE98">
            <w:pPr>
              <w:pStyle w:val="621"/>
            </w:pPr>
            <w:r>
              <w:t>工    程    量</w:t>
            </w:r>
          </w:p>
        </w:tc>
      </w:tr>
      <w:tr w14:paraId="4763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62" w:type="pct"/>
            <w:vMerge w:val="continue"/>
            <w:vAlign w:val="center"/>
          </w:tcPr>
          <w:p w14:paraId="67385A24">
            <w:pPr>
              <w:pStyle w:val="621"/>
            </w:pPr>
            <w:bookmarkStart w:id="10" w:name="OLE_LINK6"/>
          </w:p>
        </w:tc>
        <w:tc>
          <w:tcPr>
            <w:tcW w:w="656" w:type="pct"/>
            <w:vAlign w:val="center"/>
          </w:tcPr>
          <w:p w14:paraId="4D640095">
            <w:pPr>
              <w:pStyle w:val="621"/>
            </w:pPr>
            <w:r>
              <w:t>面积</w:t>
            </w:r>
          </w:p>
        </w:tc>
        <w:tc>
          <w:tcPr>
            <w:tcW w:w="496" w:type="pct"/>
            <w:vAlign w:val="center"/>
          </w:tcPr>
          <w:p w14:paraId="473D0D6E">
            <w:pPr>
              <w:pStyle w:val="621"/>
            </w:pPr>
            <w:r>
              <w:t>回填</w:t>
            </w:r>
          </w:p>
        </w:tc>
        <w:tc>
          <w:tcPr>
            <w:tcW w:w="496" w:type="pct"/>
            <w:vAlign w:val="center"/>
          </w:tcPr>
          <w:p w14:paraId="7CE81898">
            <w:pPr>
              <w:pStyle w:val="621"/>
            </w:pPr>
            <w:r>
              <w:t>封堵</w:t>
            </w:r>
          </w:p>
        </w:tc>
        <w:tc>
          <w:tcPr>
            <w:tcW w:w="751" w:type="pct"/>
          </w:tcPr>
          <w:p w14:paraId="7400D51D">
            <w:pPr>
              <w:pStyle w:val="621"/>
            </w:pPr>
            <w:r>
              <w:t>覆土</w:t>
            </w:r>
          </w:p>
        </w:tc>
        <w:tc>
          <w:tcPr>
            <w:tcW w:w="751" w:type="pct"/>
            <w:vAlign w:val="center"/>
          </w:tcPr>
          <w:p w14:paraId="7B14E58B">
            <w:pPr>
              <w:pStyle w:val="621"/>
            </w:pPr>
            <w:r>
              <w:t>恢复植被</w:t>
            </w:r>
          </w:p>
        </w:tc>
        <w:tc>
          <w:tcPr>
            <w:tcW w:w="590" w:type="pct"/>
            <w:vAlign w:val="center"/>
          </w:tcPr>
          <w:p w14:paraId="2942979A">
            <w:pPr>
              <w:pStyle w:val="621"/>
            </w:pPr>
            <w:r>
              <w:t>监测</w:t>
            </w:r>
          </w:p>
        </w:tc>
      </w:tr>
      <w:tr w14:paraId="2289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62" w:type="pct"/>
            <w:vMerge w:val="continue"/>
            <w:vAlign w:val="center"/>
          </w:tcPr>
          <w:p w14:paraId="32617522">
            <w:pPr>
              <w:pStyle w:val="621"/>
            </w:pPr>
          </w:p>
        </w:tc>
        <w:tc>
          <w:tcPr>
            <w:tcW w:w="656" w:type="pct"/>
            <w:vAlign w:val="center"/>
          </w:tcPr>
          <w:p w14:paraId="6046E0C8">
            <w:pPr>
              <w:pStyle w:val="621"/>
            </w:pPr>
            <w:r>
              <w:t>m</w:t>
            </w:r>
            <w:r>
              <w:rPr>
                <w:vertAlign w:val="superscript"/>
              </w:rPr>
              <w:t>2</w:t>
            </w:r>
          </w:p>
        </w:tc>
        <w:tc>
          <w:tcPr>
            <w:tcW w:w="496" w:type="pct"/>
            <w:vAlign w:val="center"/>
          </w:tcPr>
          <w:p w14:paraId="2F3ABDE4">
            <w:pPr>
              <w:pStyle w:val="621"/>
            </w:pPr>
            <w:r>
              <w:t>m</w:t>
            </w:r>
            <w:r>
              <w:rPr>
                <w:vertAlign w:val="superscript"/>
              </w:rPr>
              <w:t>3</w:t>
            </w:r>
          </w:p>
        </w:tc>
        <w:tc>
          <w:tcPr>
            <w:tcW w:w="496" w:type="pct"/>
            <w:vAlign w:val="center"/>
          </w:tcPr>
          <w:p w14:paraId="14601A35">
            <w:pPr>
              <w:pStyle w:val="621"/>
            </w:pPr>
            <w:r>
              <w:t>m</w:t>
            </w:r>
            <w:r>
              <w:rPr>
                <w:vertAlign w:val="superscript"/>
              </w:rPr>
              <w:t>3</w:t>
            </w:r>
          </w:p>
        </w:tc>
        <w:tc>
          <w:tcPr>
            <w:tcW w:w="751" w:type="pct"/>
          </w:tcPr>
          <w:p w14:paraId="02D0503D">
            <w:pPr>
              <w:pStyle w:val="621"/>
            </w:pPr>
            <w:r>
              <w:t>m</w:t>
            </w:r>
            <w:r>
              <w:rPr>
                <w:vertAlign w:val="superscript"/>
              </w:rPr>
              <w:t>3</w:t>
            </w:r>
          </w:p>
        </w:tc>
        <w:tc>
          <w:tcPr>
            <w:tcW w:w="751" w:type="pct"/>
            <w:vAlign w:val="center"/>
          </w:tcPr>
          <w:p w14:paraId="473ED5B3">
            <w:pPr>
              <w:pStyle w:val="621"/>
            </w:pPr>
            <w:r>
              <w:t>m</w:t>
            </w:r>
            <w:r>
              <w:rPr>
                <w:vertAlign w:val="superscript"/>
              </w:rPr>
              <w:t>2</w:t>
            </w:r>
          </w:p>
        </w:tc>
        <w:tc>
          <w:tcPr>
            <w:tcW w:w="590" w:type="pct"/>
            <w:vAlign w:val="center"/>
          </w:tcPr>
          <w:p w14:paraId="5395589E">
            <w:pPr>
              <w:pStyle w:val="621"/>
            </w:pPr>
          </w:p>
        </w:tc>
      </w:tr>
      <w:tr w14:paraId="6AA7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40560441">
            <w:pPr>
              <w:pStyle w:val="621"/>
            </w:pPr>
            <w:r>
              <w:t>塌陷区</w:t>
            </w:r>
          </w:p>
        </w:tc>
        <w:tc>
          <w:tcPr>
            <w:tcW w:w="656" w:type="pct"/>
            <w:vAlign w:val="center"/>
          </w:tcPr>
          <w:p w14:paraId="6C07D5C1">
            <w:pPr>
              <w:pStyle w:val="621"/>
            </w:pPr>
            <w:r>
              <w:t>3366</w:t>
            </w:r>
          </w:p>
        </w:tc>
        <w:tc>
          <w:tcPr>
            <w:tcW w:w="496" w:type="pct"/>
            <w:vAlign w:val="center"/>
          </w:tcPr>
          <w:p w14:paraId="49C14097">
            <w:pPr>
              <w:ind w:left="0" w:leftChars="0" w:firstLine="0" w:firstLineChars="0"/>
              <w:jc w:val="center"/>
            </w:pPr>
            <w:r>
              <w:rPr>
                <w:sz w:val="21"/>
                <w:szCs w:val="21"/>
                <w:lang w:val="zh-CN"/>
              </w:rPr>
              <w:t>-</w:t>
            </w:r>
          </w:p>
        </w:tc>
        <w:tc>
          <w:tcPr>
            <w:tcW w:w="844" w:type="dxa"/>
            <w:vAlign w:val="center"/>
          </w:tcPr>
          <w:p w14:paraId="2DD4018E">
            <w:pPr>
              <w:ind w:left="0" w:leftChars="0" w:firstLine="0" w:firstLineChars="0"/>
              <w:jc w:val="center"/>
            </w:pPr>
            <w:r>
              <w:rPr>
                <w:sz w:val="21"/>
                <w:szCs w:val="21"/>
                <w:lang w:val="zh-CN"/>
              </w:rPr>
              <w:t>-</w:t>
            </w:r>
          </w:p>
        </w:tc>
        <w:tc>
          <w:tcPr>
            <w:tcW w:w="1278" w:type="dxa"/>
            <w:vAlign w:val="center"/>
          </w:tcPr>
          <w:p w14:paraId="1160CAA3">
            <w:pPr>
              <w:ind w:left="0" w:leftChars="0" w:firstLine="0" w:firstLineChars="0"/>
              <w:jc w:val="center"/>
            </w:pPr>
            <w:r>
              <w:rPr>
                <w:sz w:val="21"/>
                <w:szCs w:val="21"/>
                <w:lang w:val="zh-CN"/>
              </w:rPr>
              <w:t>-</w:t>
            </w:r>
          </w:p>
        </w:tc>
        <w:tc>
          <w:tcPr>
            <w:tcW w:w="1278" w:type="dxa"/>
            <w:vAlign w:val="center"/>
          </w:tcPr>
          <w:p w14:paraId="35E0D666">
            <w:pPr>
              <w:ind w:left="0" w:leftChars="0" w:firstLine="0" w:firstLineChars="0"/>
              <w:jc w:val="center"/>
            </w:pPr>
            <w:r>
              <w:rPr>
                <w:sz w:val="21"/>
                <w:szCs w:val="21"/>
                <w:lang w:val="zh-CN"/>
              </w:rPr>
              <w:t>-</w:t>
            </w:r>
          </w:p>
        </w:tc>
        <w:tc>
          <w:tcPr>
            <w:tcW w:w="590" w:type="pct"/>
            <w:vAlign w:val="center"/>
          </w:tcPr>
          <w:p w14:paraId="06DDF888">
            <w:pPr>
              <w:pStyle w:val="621"/>
            </w:pPr>
            <w:r>
              <w:t>108次</w:t>
            </w:r>
          </w:p>
        </w:tc>
      </w:tr>
      <w:tr w14:paraId="1917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1B674EB8">
            <w:pPr>
              <w:pStyle w:val="621"/>
            </w:pPr>
            <w:r>
              <w:t>斜井（XJ）</w:t>
            </w:r>
          </w:p>
        </w:tc>
        <w:tc>
          <w:tcPr>
            <w:tcW w:w="656" w:type="pct"/>
            <w:vAlign w:val="center"/>
          </w:tcPr>
          <w:p w14:paraId="4B2DD88C">
            <w:pPr>
              <w:pStyle w:val="621"/>
            </w:pPr>
            <w:r>
              <w:t>4.40</w:t>
            </w:r>
          </w:p>
        </w:tc>
        <w:tc>
          <w:tcPr>
            <w:tcW w:w="496" w:type="pct"/>
            <w:vAlign w:val="center"/>
          </w:tcPr>
          <w:p w14:paraId="18A64A08">
            <w:pPr>
              <w:pStyle w:val="621"/>
            </w:pPr>
            <w:r>
              <w:rPr>
                <w:sz w:val="21"/>
                <w:szCs w:val="21"/>
                <w:lang w:val="zh-CN"/>
              </w:rPr>
              <w:t>-</w:t>
            </w:r>
          </w:p>
        </w:tc>
        <w:tc>
          <w:tcPr>
            <w:tcW w:w="496" w:type="pct"/>
            <w:vAlign w:val="center"/>
          </w:tcPr>
          <w:p w14:paraId="0F9CD8BB">
            <w:pPr>
              <w:pStyle w:val="621"/>
            </w:pPr>
            <w:r>
              <w:t>4.40</w:t>
            </w:r>
          </w:p>
        </w:tc>
        <w:tc>
          <w:tcPr>
            <w:tcW w:w="751" w:type="pct"/>
          </w:tcPr>
          <w:p w14:paraId="29663CCF">
            <w:pPr>
              <w:pStyle w:val="621"/>
            </w:pPr>
            <w:r>
              <w:t>1.32</w:t>
            </w:r>
          </w:p>
        </w:tc>
        <w:tc>
          <w:tcPr>
            <w:tcW w:w="751" w:type="pct"/>
            <w:vAlign w:val="center"/>
          </w:tcPr>
          <w:p w14:paraId="4AD260A8">
            <w:pPr>
              <w:pStyle w:val="621"/>
            </w:pPr>
            <w:r>
              <w:t>4.4</w:t>
            </w:r>
          </w:p>
        </w:tc>
        <w:tc>
          <w:tcPr>
            <w:tcW w:w="1001" w:type="dxa"/>
            <w:vAlign w:val="center"/>
          </w:tcPr>
          <w:p w14:paraId="3DA03966">
            <w:pPr>
              <w:ind w:left="0" w:leftChars="0" w:firstLine="0" w:firstLineChars="0"/>
              <w:jc w:val="center"/>
            </w:pPr>
            <w:r>
              <w:rPr>
                <w:sz w:val="21"/>
                <w:szCs w:val="21"/>
                <w:lang w:val="zh-CN"/>
              </w:rPr>
              <w:t>-</w:t>
            </w:r>
          </w:p>
        </w:tc>
      </w:tr>
      <w:tr w14:paraId="703C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1634874D">
            <w:pPr>
              <w:pStyle w:val="621"/>
            </w:pPr>
            <w:r>
              <w:t>天井（TJ1、TJ2）</w:t>
            </w:r>
          </w:p>
        </w:tc>
        <w:tc>
          <w:tcPr>
            <w:tcW w:w="656" w:type="pct"/>
            <w:vAlign w:val="center"/>
          </w:tcPr>
          <w:p w14:paraId="045BB1F6">
            <w:pPr>
              <w:pStyle w:val="621"/>
            </w:pPr>
            <w:r>
              <w:t>8.0</w:t>
            </w:r>
          </w:p>
        </w:tc>
        <w:tc>
          <w:tcPr>
            <w:tcW w:w="496" w:type="pct"/>
            <w:vAlign w:val="center"/>
          </w:tcPr>
          <w:p w14:paraId="51098CDE">
            <w:pPr>
              <w:pStyle w:val="621"/>
            </w:pPr>
            <w:r>
              <w:t>320</w:t>
            </w:r>
          </w:p>
        </w:tc>
        <w:tc>
          <w:tcPr>
            <w:tcW w:w="496" w:type="pct"/>
            <w:vAlign w:val="center"/>
          </w:tcPr>
          <w:p w14:paraId="0005AC11">
            <w:pPr>
              <w:pStyle w:val="621"/>
            </w:pPr>
            <w:r>
              <w:rPr>
                <w:sz w:val="21"/>
                <w:szCs w:val="21"/>
                <w:lang w:val="zh-CN"/>
              </w:rPr>
              <w:t>-</w:t>
            </w:r>
          </w:p>
        </w:tc>
        <w:tc>
          <w:tcPr>
            <w:tcW w:w="751" w:type="pct"/>
          </w:tcPr>
          <w:p w14:paraId="5A41F18A">
            <w:pPr>
              <w:pStyle w:val="621"/>
            </w:pPr>
            <w:r>
              <w:t>2.40</w:t>
            </w:r>
          </w:p>
        </w:tc>
        <w:tc>
          <w:tcPr>
            <w:tcW w:w="751" w:type="pct"/>
            <w:vAlign w:val="center"/>
          </w:tcPr>
          <w:p w14:paraId="51EE9E11">
            <w:pPr>
              <w:pStyle w:val="621"/>
            </w:pPr>
            <w:r>
              <w:t>8.0</w:t>
            </w:r>
          </w:p>
        </w:tc>
        <w:tc>
          <w:tcPr>
            <w:tcW w:w="1001" w:type="dxa"/>
            <w:vAlign w:val="center"/>
          </w:tcPr>
          <w:p w14:paraId="72A0773D">
            <w:pPr>
              <w:pStyle w:val="621"/>
              <w:ind w:firstLine="0" w:firstLineChars="0"/>
            </w:pPr>
            <w:r>
              <w:rPr>
                <w:sz w:val="21"/>
                <w:szCs w:val="21"/>
                <w:lang w:val="zh-CN"/>
              </w:rPr>
              <w:t>-</w:t>
            </w:r>
          </w:p>
        </w:tc>
      </w:tr>
      <w:tr w14:paraId="713A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35110A2B">
            <w:pPr>
              <w:pStyle w:val="621"/>
            </w:pPr>
            <w:r>
              <w:t>竖井（SJ1、SJ2）</w:t>
            </w:r>
          </w:p>
        </w:tc>
        <w:tc>
          <w:tcPr>
            <w:tcW w:w="656" w:type="pct"/>
            <w:vAlign w:val="center"/>
          </w:tcPr>
          <w:p w14:paraId="04111D05">
            <w:pPr>
              <w:pStyle w:val="621"/>
            </w:pPr>
            <w:r>
              <w:t>10.56</w:t>
            </w:r>
          </w:p>
        </w:tc>
        <w:tc>
          <w:tcPr>
            <w:tcW w:w="496" w:type="pct"/>
            <w:vAlign w:val="center"/>
          </w:tcPr>
          <w:p w14:paraId="3E4E5F77">
            <w:pPr>
              <w:pStyle w:val="621"/>
            </w:pPr>
            <w:r>
              <w:t>232</w:t>
            </w:r>
          </w:p>
        </w:tc>
        <w:tc>
          <w:tcPr>
            <w:tcW w:w="496" w:type="pct"/>
            <w:vAlign w:val="center"/>
          </w:tcPr>
          <w:p w14:paraId="10069F40">
            <w:pPr>
              <w:pStyle w:val="621"/>
            </w:pPr>
            <w:r>
              <w:rPr>
                <w:sz w:val="21"/>
                <w:szCs w:val="21"/>
                <w:lang w:val="zh-CN"/>
              </w:rPr>
              <w:t>-</w:t>
            </w:r>
          </w:p>
        </w:tc>
        <w:tc>
          <w:tcPr>
            <w:tcW w:w="751" w:type="pct"/>
          </w:tcPr>
          <w:p w14:paraId="7D13E88A">
            <w:pPr>
              <w:pStyle w:val="621"/>
            </w:pPr>
            <w:r>
              <w:t>3.17</w:t>
            </w:r>
          </w:p>
        </w:tc>
        <w:tc>
          <w:tcPr>
            <w:tcW w:w="751" w:type="pct"/>
            <w:vAlign w:val="center"/>
          </w:tcPr>
          <w:p w14:paraId="7FEE3ABC">
            <w:pPr>
              <w:pStyle w:val="621"/>
            </w:pPr>
            <w:r>
              <w:t>10.56</w:t>
            </w:r>
          </w:p>
        </w:tc>
        <w:tc>
          <w:tcPr>
            <w:tcW w:w="1001" w:type="dxa"/>
            <w:vAlign w:val="center"/>
          </w:tcPr>
          <w:p w14:paraId="58533B06">
            <w:pPr>
              <w:ind w:left="0" w:leftChars="0" w:firstLine="0" w:firstLineChars="0"/>
              <w:jc w:val="center"/>
            </w:pPr>
            <w:r>
              <w:rPr>
                <w:sz w:val="21"/>
                <w:szCs w:val="21"/>
                <w:lang w:val="zh-CN"/>
              </w:rPr>
              <w:t>-</w:t>
            </w:r>
          </w:p>
        </w:tc>
      </w:tr>
      <w:tr w14:paraId="386B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62" w:type="pct"/>
            <w:vAlign w:val="center"/>
          </w:tcPr>
          <w:p w14:paraId="1E546282">
            <w:pPr>
              <w:pStyle w:val="621"/>
            </w:pPr>
            <w:r>
              <w:t xml:space="preserve"> 合 计</w:t>
            </w:r>
          </w:p>
        </w:tc>
        <w:tc>
          <w:tcPr>
            <w:tcW w:w="656" w:type="pct"/>
            <w:vAlign w:val="center"/>
          </w:tcPr>
          <w:p w14:paraId="21327928">
            <w:pPr>
              <w:pStyle w:val="621"/>
            </w:pPr>
            <w:r>
              <w:t>3387</w:t>
            </w:r>
          </w:p>
        </w:tc>
        <w:tc>
          <w:tcPr>
            <w:tcW w:w="496" w:type="pct"/>
            <w:vAlign w:val="center"/>
          </w:tcPr>
          <w:p w14:paraId="13A61357">
            <w:pPr>
              <w:pStyle w:val="621"/>
            </w:pPr>
            <w:r>
              <w:t>552</w:t>
            </w:r>
          </w:p>
        </w:tc>
        <w:tc>
          <w:tcPr>
            <w:tcW w:w="496" w:type="pct"/>
            <w:vAlign w:val="center"/>
          </w:tcPr>
          <w:p w14:paraId="1DF51A9A">
            <w:pPr>
              <w:pStyle w:val="621"/>
            </w:pPr>
            <w:r>
              <w:t>4.40</w:t>
            </w:r>
          </w:p>
        </w:tc>
        <w:tc>
          <w:tcPr>
            <w:tcW w:w="751" w:type="pct"/>
          </w:tcPr>
          <w:p w14:paraId="4C449550">
            <w:pPr>
              <w:pStyle w:val="621"/>
            </w:pPr>
            <w:r>
              <w:t>6.90</w:t>
            </w:r>
          </w:p>
        </w:tc>
        <w:tc>
          <w:tcPr>
            <w:tcW w:w="751" w:type="pct"/>
            <w:vAlign w:val="bottom"/>
          </w:tcPr>
          <w:p w14:paraId="4DC00968">
            <w:pPr>
              <w:pStyle w:val="621"/>
            </w:pPr>
            <w:r>
              <w:t>22.96</w:t>
            </w:r>
          </w:p>
        </w:tc>
        <w:tc>
          <w:tcPr>
            <w:tcW w:w="590" w:type="pct"/>
            <w:vAlign w:val="bottom"/>
          </w:tcPr>
          <w:p w14:paraId="46CC6841">
            <w:pPr>
              <w:pStyle w:val="621"/>
            </w:pPr>
            <w:r>
              <w:t>108次</w:t>
            </w:r>
          </w:p>
        </w:tc>
      </w:tr>
      <w:bookmarkEnd w:id="10"/>
    </w:tbl>
    <w:p w14:paraId="6EA66337">
      <w:pPr>
        <w:ind w:left="0" w:leftChars="0" w:firstLine="480" w:firstLineChars="200"/>
        <w:jc w:val="both"/>
        <w:rPr>
          <w:szCs w:val="24"/>
          <w:lang w:val="zh-CN"/>
        </w:rPr>
      </w:pPr>
      <w:r>
        <w:rPr>
          <w:szCs w:val="24"/>
        </w:rPr>
        <w:t>3、2020年9月，矿方编制的《赤峰赤金矿业开发有限公司赤峰市松山区双尖山金矿2020年度矿山地质环境治理计划书》，</w:t>
      </w:r>
      <w:r>
        <w:rPr>
          <w:szCs w:val="24"/>
          <w:lang w:val="zh-CN"/>
        </w:rPr>
        <w:t>确定矿区治理单元为1#探坑。</w:t>
      </w:r>
    </w:p>
    <w:p w14:paraId="641CAA8C">
      <w:pPr>
        <w:tabs>
          <w:tab w:val="left" w:pos="2965"/>
        </w:tabs>
        <w:adjustRightInd/>
        <w:snapToGrid/>
        <w:spacing w:line="240" w:lineRule="auto"/>
        <w:ind w:firstLine="0" w:firstLineChars="0"/>
        <w:jc w:val="center"/>
        <w:rPr>
          <w:rFonts w:eastAsiaTheme="majorEastAsia"/>
          <w:b/>
          <w:bCs/>
          <w:kern w:val="0"/>
          <w:sz w:val="24"/>
          <w:szCs w:val="24"/>
        </w:rPr>
      </w:pPr>
      <w:r>
        <w:rPr>
          <w:rFonts w:eastAsiaTheme="majorEastAsia"/>
          <w:b/>
          <w:bCs/>
          <w:kern w:val="0"/>
          <w:sz w:val="24"/>
          <w:szCs w:val="24"/>
        </w:rPr>
        <w:t>表2-2  治理工程量统计表</w:t>
      </w:r>
    </w:p>
    <w:tbl>
      <w:tblPr>
        <w:tblStyle w:val="87"/>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1614"/>
        <w:gridCol w:w="1749"/>
        <w:gridCol w:w="1481"/>
        <w:gridCol w:w="1716"/>
      </w:tblGrid>
      <w:tr w14:paraId="5475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pct"/>
            <w:vAlign w:val="center"/>
          </w:tcPr>
          <w:p w14:paraId="002C7B83">
            <w:pPr>
              <w:pStyle w:val="621"/>
            </w:pPr>
            <w:r>
              <w:t>治理区名称</w:t>
            </w:r>
          </w:p>
        </w:tc>
        <w:tc>
          <w:tcPr>
            <w:tcW w:w="944" w:type="pct"/>
            <w:vAlign w:val="center"/>
          </w:tcPr>
          <w:p w14:paraId="559D65FB">
            <w:pPr>
              <w:pStyle w:val="621"/>
            </w:pPr>
            <w:r>
              <w:t>面积（m</w:t>
            </w:r>
            <w:r>
              <w:rPr>
                <w:vertAlign w:val="superscript"/>
              </w:rPr>
              <w:t>2</w:t>
            </w:r>
            <w:r>
              <w:t>）</w:t>
            </w:r>
          </w:p>
        </w:tc>
        <w:tc>
          <w:tcPr>
            <w:tcW w:w="1023" w:type="pct"/>
            <w:vAlign w:val="center"/>
          </w:tcPr>
          <w:p w14:paraId="7075336A">
            <w:pPr>
              <w:pStyle w:val="621"/>
            </w:pPr>
            <w:r>
              <w:t>削坡（m</w:t>
            </w:r>
            <w:r>
              <w:rPr>
                <w:vertAlign w:val="superscript"/>
              </w:rPr>
              <w:t>3</w:t>
            </w:r>
            <w:r>
              <w:t>）</w:t>
            </w:r>
          </w:p>
        </w:tc>
        <w:tc>
          <w:tcPr>
            <w:tcW w:w="866" w:type="pct"/>
            <w:vAlign w:val="center"/>
          </w:tcPr>
          <w:p w14:paraId="18D2F135">
            <w:pPr>
              <w:pStyle w:val="621"/>
            </w:pPr>
            <w:r>
              <w:t>覆土（m</w:t>
            </w:r>
            <w:r>
              <w:rPr>
                <w:vertAlign w:val="superscript"/>
              </w:rPr>
              <w:t>3</w:t>
            </w:r>
            <w:r>
              <w:t>）</w:t>
            </w:r>
          </w:p>
        </w:tc>
        <w:tc>
          <w:tcPr>
            <w:tcW w:w="1004" w:type="pct"/>
            <w:vAlign w:val="center"/>
          </w:tcPr>
          <w:p w14:paraId="4BB0B859">
            <w:pPr>
              <w:pStyle w:val="621"/>
            </w:pPr>
            <w:r>
              <w:t>种草（m</w:t>
            </w:r>
            <w:r>
              <w:rPr>
                <w:vertAlign w:val="superscript"/>
              </w:rPr>
              <w:t>2</w:t>
            </w:r>
            <w:r>
              <w:t>）</w:t>
            </w:r>
          </w:p>
        </w:tc>
      </w:tr>
      <w:tr w14:paraId="60FD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pct"/>
            <w:vAlign w:val="center"/>
          </w:tcPr>
          <w:p w14:paraId="491B7EA2">
            <w:pPr>
              <w:pStyle w:val="621"/>
            </w:pPr>
            <w:r>
              <w:t>1#探坑</w:t>
            </w:r>
          </w:p>
        </w:tc>
        <w:tc>
          <w:tcPr>
            <w:tcW w:w="944" w:type="pct"/>
            <w:vAlign w:val="center"/>
          </w:tcPr>
          <w:p w14:paraId="5C76EA4F">
            <w:pPr>
              <w:pStyle w:val="621"/>
            </w:pPr>
            <w:r>
              <w:t>5072</w:t>
            </w:r>
          </w:p>
        </w:tc>
        <w:tc>
          <w:tcPr>
            <w:tcW w:w="1023" w:type="pct"/>
            <w:vAlign w:val="center"/>
          </w:tcPr>
          <w:p w14:paraId="7BC2D5FD">
            <w:pPr>
              <w:pStyle w:val="621"/>
            </w:pPr>
            <w:r>
              <w:t>27540</w:t>
            </w:r>
          </w:p>
        </w:tc>
        <w:tc>
          <w:tcPr>
            <w:tcW w:w="866" w:type="pct"/>
            <w:vAlign w:val="center"/>
          </w:tcPr>
          <w:p w14:paraId="79FC2AA9">
            <w:pPr>
              <w:pStyle w:val="621"/>
            </w:pPr>
            <w:r>
              <w:t>612</w:t>
            </w:r>
          </w:p>
        </w:tc>
        <w:tc>
          <w:tcPr>
            <w:tcW w:w="1004" w:type="pct"/>
            <w:vAlign w:val="center"/>
          </w:tcPr>
          <w:p w14:paraId="551EAC89">
            <w:pPr>
              <w:pStyle w:val="621"/>
            </w:pPr>
            <w:r>
              <w:t>2040</w:t>
            </w:r>
          </w:p>
        </w:tc>
      </w:tr>
      <w:tr w14:paraId="747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pct"/>
            <w:vAlign w:val="center"/>
          </w:tcPr>
          <w:p w14:paraId="048AFF73">
            <w:pPr>
              <w:pStyle w:val="621"/>
            </w:pPr>
            <w:r>
              <w:t>合计</w:t>
            </w:r>
          </w:p>
        </w:tc>
        <w:tc>
          <w:tcPr>
            <w:tcW w:w="944" w:type="pct"/>
            <w:vAlign w:val="center"/>
          </w:tcPr>
          <w:p w14:paraId="4B583B93">
            <w:pPr>
              <w:pStyle w:val="621"/>
            </w:pPr>
            <w:r>
              <w:t>5072</w:t>
            </w:r>
          </w:p>
        </w:tc>
        <w:tc>
          <w:tcPr>
            <w:tcW w:w="1023" w:type="pct"/>
            <w:vAlign w:val="center"/>
          </w:tcPr>
          <w:p w14:paraId="246249BA">
            <w:pPr>
              <w:pStyle w:val="621"/>
            </w:pPr>
            <w:r>
              <w:t>27540</w:t>
            </w:r>
          </w:p>
        </w:tc>
        <w:tc>
          <w:tcPr>
            <w:tcW w:w="866" w:type="pct"/>
            <w:vAlign w:val="center"/>
          </w:tcPr>
          <w:p w14:paraId="5888CCAA">
            <w:pPr>
              <w:pStyle w:val="621"/>
            </w:pPr>
            <w:r>
              <w:t>612</w:t>
            </w:r>
          </w:p>
        </w:tc>
        <w:tc>
          <w:tcPr>
            <w:tcW w:w="1004" w:type="pct"/>
            <w:vAlign w:val="center"/>
          </w:tcPr>
          <w:p w14:paraId="713C56B0">
            <w:pPr>
              <w:pStyle w:val="621"/>
            </w:pPr>
            <w:r>
              <w:t>2040</w:t>
            </w:r>
          </w:p>
        </w:tc>
      </w:tr>
    </w:tbl>
    <w:p w14:paraId="0DD3F264">
      <w:pPr>
        <w:pStyle w:val="2"/>
        <w:spacing w:line="360" w:lineRule="auto"/>
        <w:ind w:left="0" w:leftChars="0" w:firstLine="480" w:firstLineChars="200"/>
        <w:jc w:val="both"/>
        <w:rPr>
          <w:rFonts w:ascii="Times New Roman" w:hAnsi="Times New Roman" w:cs="Times New Roman"/>
          <w:color w:val="auto"/>
        </w:rPr>
      </w:pPr>
      <w:r>
        <w:rPr>
          <w:rFonts w:ascii="Times New Roman" w:hAnsi="Times New Roman" w:cs="Times New Roman"/>
          <w:color w:val="auto"/>
        </w:rPr>
        <w:t>4、2021年5月，矿方编制的《赤峰赤金矿业开发有限公司赤峰市松山区双尖山金矿2021年度矿山地质环境治理计划书》，</w:t>
      </w:r>
      <w:r>
        <w:rPr>
          <w:rFonts w:ascii="Times New Roman" w:hAnsi="Times New Roman" w:cs="Times New Roman"/>
          <w:color w:val="auto"/>
          <w:lang w:val="zh-CN"/>
        </w:rPr>
        <w:t>确定矿区治理单元为</w:t>
      </w:r>
      <w:r>
        <w:rPr>
          <w:rFonts w:ascii="Times New Roman" w:hAnsi="Times New Roman" w:cs="Times New Roman"/>
          <w:color w:val="auto"/>
        </w:rPr>
        <w:t>2</w:t>
      </w:r>
      <w:r>
        <w:rPr>
          <w:rFonts w:ascii="Times New Roman" w:hAnsi="Times New Roman" w:cs="Times New Roman"/>
          <w:color w:val="auto"/>
          <w:lang w:val="zh-CN"/>
        </w:rPr>
        <w:t>#探坑。</w:t>
      </w:r>
    </w:p>
    <w:p w14:paraId="64FEAAEE">
      <w:pPr>
        <w:tabs>
          <w:tab w:val="left" w:pos="2965"/>
        </w:tabs>
        <w:adjustRightInd/>
        <w:snapToGrid/>
        <w:spacing w:line="240" w:lineRule="auto"/>
        <w:ind w:firstLine="0" w:firstLineChars="0"/>
        <w:jc w:val="center"/>
        <w:rPr>
          <w:rFonts w:eastAsiaTheme="majorEastAsia"/>
          <w:b/>
          <w:bCs/>
          <w:kern w:val="0"/>
          <w:sz w:val="24"/>
          <w:szCs w:val="24"/>
        </w:rPr>
      </w:pPr>
    </w:p>
    <w:p w14:paraId="6719A5BD">
      <w:pPr>
        <w:tabs>
          <w:tab w:val="left" w:pos="2965"/>
        </w:tabs>
        <w:adjustRightInd/>
        <w:snapToGrid/>
        <w:spacing w:line="240" w:lineRule="auto"/>
        <w:ind w:firstLine="0" w:firstLineChars="0"/>
        <w:jc w:val="center"/>
        <w:rPr>
          <w:rFonts w:eastAsiaTheme="majorEastAsia"/>
          <w:b/>
          <w:bCs/>
          <w:kern w:val="0"/>
          <w:sz w:val="24"/>
          <w:szCs w:val="24"/>
        </w:rPr>
      </w:pPr>
    </w:p>
    <w:p w14:paraId="746D8889">
      <w:pPr>
        <w:tabs>
          <w:tab w:val="left" w:pos="2965"/>
        </w:tabs>
        <w:adjustRightInd/>
        <w:snapToGrid/>
        <w:spacing w:line="240" w:lineRule="auto"/>
        <w:ind w:firstLine="0" w:firstLineChars="0"/>
        <w:jc w:val="center"/>
        <w:rPr>
          <w:rFonts w:eastAsiaTheme="majorEastAsia"/>
          <w:b/>
          <w:bCs/>
          <w:kern w:val="0"/>
          <w:sz w:val="24"/>
          <w:szCs w:val="24"/>
        </w:rPr>
      </w:pPr>
    </w:p>
    <w:p w14:paraId="31CB4469">
      <w:pPr>
        <w:tabs>
          <w:tab w:val="left" w:pos="2965"/>
        </w:tabs>
        <w:adjustRightInd/>
        <w:snapToGrid/>
        <w:spacing w:line="240" w:lineRule="auto"/>
        <w:ind w:firstLine="0" w:firstLineChars="0"/>
        <w:jc w:val="center"/>
        <w:rPr>
          <w:rFonts w:eastAsiaTheme="majorEastAsia"/>
          <w:b/>
          <w:bCs/>
          <w:kern w:val="0"/>
          <w:sz w:val="24"/>
          <w:szCs w:val="24"/>
        </w:rPr>
      </w:pPr>
      <w:r>
        <w:rPr>
          <w:rFonts w:eastAsiaTheme="majorEastAsia"/>
          <w:b/>
          <w:bCs/>
          <w:kern w:val="0"/>
          <w:sz w:val="24"/>
          <w:szCs w:val="24"/>
        </w:rPr>
        <w:t>表2-3  治理工程量统计表</w:t>
      </w:r>
    </w:p>
    <w:tbl>
      <w:tblPr>
        <w:tblStyle w:val="8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2595"/>
        <w:gridCol w:w="1844"/>
        <w:gridCol w:w="1612"/>
      </w:tblGrid>
      <w:tr w14:paraId="67BE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53" w:type="pct"/>
            <w:shd w:val="clear" w:color="auto" w:fill="auto"/>
            <w:vAlign w:val="center"/>
          </w:tcPr>
          <w:p w14:paraId="5C6B3BB7">
            <w:pPr>
              <w:pStyle w:val="621"/>
            </w:pPr>
            <w:r>
              <w:t>治理区名称</w:t>
            </w:r>
          </w:p>
        </w:tc>
        <w:tc>
          <w:tcPr>
            <w:tcW w:w="1521" w:type="pct"/>
            <w:shd w:val="clear" w:color="auto" w:fill="auto"/>
            <w:vAlign w:val="center"/>
          </w:tcPr>
          <w:p w14:paraId="02396CA2">
            <w:pPr>
              <w:pStyle w:val="621"/>
            </w:pPr>
            <w:r>
              <w:t>面积（m</w:t>
            </w:r>
            <w:r>
              <w:rPr>
                <w:vertAlign w:val="superscript"/>
              </w:rPr>
              <w:t>2</w:t>
            </w:r>
            <w:r>
              <w:t>）</w:t>
            </w:r>
          </w:p>
        </w:tc>
        <w:tc>
          <w:tcPr>
            <w:tcW w:w="1081" w:type="pct"/>
            <w:shd w:val="clear" w:color="auto" w:fill="auto"/>
            <w:vAlign w:val="center"/>
          </w:tcPr>
          <w:p w14:paraId="5A679652">
            <w:pPr>
              <w:pStyle w:val="621"/>
            </w:pPr>
            <w:r>
              <w:t>削坡（m</w:t>
            </w:r>
            <w:r>
              <w:rPr>
                <w:vertAlign w:val="superscript"/>
              </w:rPr>
              <w:t>3</w:t>
            </w:r>
            <w:r>
              <w:t>）</w:t>
            </w:r>
          </w:p>
        </w:tc>
        <w:tc>
          <w:tcPr>
            <w:tcW w:w="945" w:type="pct"/>
            <w:shd w:val="clear" w:color="auto" w:fill="auto"/>
            <w:vAlign w:val="center"/>
          </w:tcPr>
          <w:p w14:paraId="4F3EF392">
            <w:pPr>
              <w:pStyle w:val="621"/>
            </w:pPr>
            <w:r>
              <w:t>垫坡（m</w:t>
            </w:r>
            <w:r>
              <w:rPr>
                <w:vertAlign w:val="superscript"/>
              </w:rPr>
              <w:t>3</w:t>
            </w:r>
            <w:r>
              <w:t>）</w:t>
            </w:r>
          </w:p>
        </w:tc>
      </w:tr>
      <w:tr w14:paraId="42FC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53" w:type="pct"/>
            <w:shd w:val="clear" w:color="auto" w:fill="auto"/>
            <w:vAlign w:val="center"/>
          </w:tcPr>
          <w:p w14:paraId="3EBE0512">
            <w:pPr>
              <w:pStyle w:val="621"/>
            </w:pPr>
            <w:r>
              <w:t>2#探坑</w:t>
            </w:r>
          </w:p>
        </w:tc>
        <w:tc>
          <w:tcPr>
            <w:tcW w:w="1521" w:type="pct"/>
            <w:shd w:val="clear" w:color="auto" w:fill="auto"/>
            <w:vAlign w:val="center"/>
          </w:tcPr>
          <w:p w14:paraId="15BB8FDC">
            <w:pPr>
              <w:pStyle w:val="621"/>
            </w:pPr>
            <w:r>
              <w:t>8179</w:t>
            </w:r>
          </w:p>
        </w:tc>
        <w:tc>
          <w:tcPr>
            <w:tcW w:w="1081" w:type="pct"/>
            <w:shd w:val="clear" w:color="auto" w:fill="auto"/>
            <w:vAlign w:val="center"/>
          </w:tcPr>
          <w:p w14:paraId="20E3AB49">
            <w:pPr>
              <w:pStyle w:val="621"/>
            </w:pPr>
            <w:r>
              <w:t>1722</w:t>
            </w:r>
          </w:p>
        </w:tc>
        <w:tc>
          <w:tcPr>
            <w:tcW w:w="945" w:type="pct"/>
            <w:shd w:val="clear" w:color="auto" w:fill="auto"/>
            <w:vAlign w:val="center"/>
          </w:tcPr>
          <w:p w14:paraId="3B3B6ED8">
            <w:pPr>
              <w:pStyle w:val="621"/>
            </w:pPr>
            <w:r>
              <w:t>1722</w:t>
            </w:r>
          </w:p>
        </w:tc>
      </w:tr>
      <w:tr w14:paraId="4868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53" w:type="pct"/>
            <w:shd w:val="clear" w:color="auto" w:fill="auto"/>
            <w:vAlign w:val="center"/>
          </w:tcPr>
          <w:p w14:paraId="55252375">
            <w:pPr>
              <w:pStyle w:val="621"/>
            </w:pPr>
            <w:r>
              <w:t>合计</w:t>
            </w:r>
          </w:p>
        </w:tc>
        <w:tc>
          <w:tcPr>
            <w:tcW w:w="1521" w:type="pct"/>
            <w:shd w:val="clear" w:color="auto" w:fill="auto"/>
            <w:vAlign w:val="center"/>
          </w:tcPr>
          <w:p w14:paraId="7CB46DF6">
            <w:pPr>
              <w:pStyle w:val="621"/>
            </w:pPr>
            <w:r>
              <w:t>8179</w:t>
            </w:r>
          </w:p>
        </w:tc>
        <w:tc>
          <w:tcPr>
            <w:tcW w:w="1081" w:type="pct"/>
            <w:shd w:val="clear" w:color="auto" w:fill="auto"/>
            <w:vAlign w:val="center"/>
          </w:tcPr>
          <w:p w14:paraId="7A32471D">
            <w:pPr>
              <w:pStyle w:val="621"/>
            </w:pPr>
            <w:r>
              <w:t>1722</w:t>
            </w:r>
          </w:p>
        </w:tc>
        <w:tc>
          <w:tcPr>
            <w:tcW w:w="945" w:type="pct"/>
            <w:shd w:val="clear" w:color="auto" w:fill="auto"/>
            <w:vAlign w:val="center"/>
          </w:tcPr>
          <w:p w14:paraId="15517CDA">
            <w:pPr>
              <w:pStyle w:val="621"/>
            </w:pPr>
            <w:r>
              <w:t>1722</w:t>
            </w:r>
          </w:p>
        </w:tc>
      </w:tr>
    </w:tbl>
    <w:p w14:paraId="25941CF6">
      <w:pPr>
        <w:pStyle w:val="2"/>
        <w:spacing w:line="360" w:lineRule="auto"/>
        <w:ind w:left="0" w:leftChars="0" w:firstLine="480" w:firstLineChars="200"/>
        <w:jc w:val="both"/>
        <w:rPr>
          <w:rFonts w:ascii="Times New Roman" w:hAnsi="Times New Roman" w:cs="Times New Roman"/>
          <w:color w:val="auto"/>
        </w:rPr>
      </w:pPr>
      <w:r>
        <w:rPr>
          <w:rFonts w:ascii="Times New Roman" w:hAnsi="Times New Roman" w:cs="Times New Roman"/>
          <w:color w:val="auto"/>
        </w:rPr>
        <w:t>5、2022年5月，矿方编制的《赤峰赤金矿业开发有限公司赤峰市松山区双尖山金矿2022年度矿山地质环境治理计划书》，</w:t>
      </w:r>
      <w:r>
        <w:rPr>
          <w:rFonts w:ascii="Times New Roman" w:hAnsi="Times New Roman" w:cs="Times New Roman"/>
          <w:color w:val="auto"/>
          <w:lang w:val="zh-CN"/>
        </w:rPr>
        <w:t>确定矿区治理单元为</w:t>
      </w:r>
      <w:r>
        <w:rPr>
          <w:rFonts w:ascii="Times New Roman" w:hAnsi="Times New Roman" w:cs="Times New Roman"/>
          <w:color w:val="auto"/>
        </w:rPr>
        <w:t>2</w:t>
      </w:r>
      <w:r>
        <w:rPr>
          <w:rFonts w:ascii="Times New Roman" w:hAnsi="Times New Roman" w:cs="Times New Roman"/>
          <w:color w:val="auto"/>
          <w:lang w:val="zh-CN"/>
        </w:rPr>
        <w:t>#探坑。</w:t>
      </w:r>
    </w:p>
    <w:p w14:paraId="431E0604">
      <w:pPr>
        <w:tabs>
          <w:tab w:val="left" w:pos="2965"/>
        </w:tabs>
        <w:adjustRightInd/>
        <w:snapToGrid/>
        <w:spacing w:line="240" w:lineRule="auto"/>
        <w:ind w:firstLine="0" w:firstLineChars="0"/>
        <w:jc w:val="center"/>
        <w:rPr>
          <w:rFonts w:eastAsiaTheme="majorEastAsia"/>
          <w:b/>
          <w:bCs/>
          <w:kern w:val="0"/>
          <w:sz w:val="24"/>
          <w:szCs w:val="24"/>
        </w:rPr>
      </w:pPr>
      <w:r>
        <w:rPr>
          <w:rFonts w:eastAsiaTheme="majorEastAsia"/>
          <w:b/>
          <w:bCs/>
          <w:kern w:val="0"/>
          <w:sz w:val="24"/>
          <w:szCs w:val="24"/>
        </w:rPr>
        <w:t>表2-4  治理工程量统计表</w:t>
      </w:r>
    </w:p>
    <w:tbl>
      <w:tblPr>
        <w:tblStyle w:val="87"/>
        <w:tblW w:w="5000" w:type="pct"/>
        <w:tblInd w:w="0" w:type="dxa"/>
        <w:tblLayout w:type="autofit"/>
        <w:tblCellMar>
          <w:top w:w="0" w:type="dxa"/>
          <w:left w:w="108" w:type="dxa"/>
          <w:bottom w:w="0" w:type="dxa"/>
          <w:right w:w="108" w:type="dxa"/>
        </w:tblCellMar>
      </w:tblPr>
      <w:tblGrid>
        <w:gridCol w:w="1707"/>
        <w:gridCol w:w="1887"/>
        <w:gridCol w:w="1813"/>
        <w:gridCol w:w="1561"/>
        <w:gridCol w:w="1561"/>
      </w:tblGrid>
      <w:tr w14:paraId="34DAC8B7">
        <w:tblPrEx>
          <w:tblCellMar>
            <w:top w:w="0" w:type="dxa"/>
            <w:left w:w="108" w:type="dxa"/>
            <w:bottom w:w="0" w:type="dxa"/>
            <w:right w:w="108" w:type="dxa"/>
          </w:tblCellMar>
        </w:tblPrEx>
        <w:trPr>
          <w:trHeight w:val="340" w:hRule="exact"/>
          <w:tblHeader/>
        </w:trPr>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10370B6D">
            <w:pPr>
              <w:pStyle w:val="621"/>
            </w:pPr>
            <w:r>
              <w:t>治理区名称</w:t>
            </w:r>
          </w:p>
        </w:tc>
        <w:tc>
          <w:tcPr>
            <w:tcW w:w="1106" w:type="pct"/>
            <w:tcBorders>
              <w:top w:val="single" w:color="auto" w:sz="4" w:space="0"/>
              <w:left w:val="nil"/>
              <w:bottom w:val="single" w:color="auto" w:sz="4" w:space="0"/>
              <w:right w:val="single" w:color="auto" w:sz="4" w:space="0"/>
            </w:tcBorders>
            <w:shd w:val="clear" w:color="auto" w:fill="auto"/>
            <w:vAlign w:val="center"/>
          </w:tcPr>
          <w:p w14:paraId="3639D1D9">
            <w:pPr>
              <w:pStyle w:val="621"/>
            </w:pPr>
            <w:r>
              <w:t>面积（m</w:t>
            </w:r>
            <w:r>
              <w:rPr>
                <w:vertAlign w:val="superscript"/>
              </w:rPr>
              <w:t>2</w:t>
            </w:r>
            <w:r>
              <w:t>）</w:t>
            </w:r>
          </w:p>
        </w:tc>
        <w:tc>
          <w:tcPr>
            <w:tcW w:w="1063" w:type="pct"/>
            <w:tcBorders>
              <w:top w:val="single" w:color="auto" w:sz="4" w:space="0"/>
              <w:left w:val="nil"/>
              <w:bottom w:val="single" w:color="auto" w:sz="4" w:space="0"/>
              <w:right w:val="single" w:color="auto" w:sz="4" w:space="0"/>
            </w:tcBorders>
            <w:shd w:val="clear" w:color="auto" w:fill="auto"/>
            <w:vAlign w:val="center"/>
          </w:tcPr>
          <w:p w14:paraId="082D93A3">
            <w:pPr>
              <w:pStyle w:val="621"/>
            </w:pPr>
            <w:r>
              <w:t>平整整形（m</w:t>
            </w:r>
            <w:r>
              <w:rPr>
                <w:vertAlign w:val="superscript"/>
              </w:rPr>
              <w:t>3</w:t>
            </w:r>
            <w: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3D33558D">
            <w:pPr>
              <w:pStyle w:val="621"/>
            </w:pPr>
            <w:r>
              <w:t>覆土（m</w:t>
            </w:r>
            <w:r>
              <w:rPr>
                <w:vertAlign w:val="superscript"/>
              </w:rPr>
              <w:t>3</w:t>
            </w:r>
            <w: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1325A903">
            <w:pPr>
              <w:pStyle w:val="621"/>
            </w:pPr>
            <w:r>
              <w:t>种草（m</w:t>
            </w:r>
            <w:r>
              <w:rPr>
                <w:vertAlign w:val="superscript"/>
              </w:rPr>
              <w:t>2</w:t>
            </w:r>
            <w:r>
              <w:t>）</w:t>
            </w:r>
          </w:p>
        </w:tc>
      </w:tr>
      <w:tr w14:paraId="248C82F8">
        <w:tblPrEx>
          <w:tblCellMar>
            <w:top w:w="0" w:type="dxa"/>
            <w:left w:w="108" w:type="dxa"/>
            <w:bottom w:w="0" w:type="dxa"/>
            <w:right w:w="108" w:type="dxa"/>
          </w:tblCellMar>
        </w:tblPrEx>
        <w:trPr>
          <w:trHeight w:val="340" w:hRule="exact"/>
        </w:trPr>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388C7EBB">
            <w:pPr>
              <w:pStyle w:val="621"/>
            </w:pPr>
            <w:r>
              <w:t>2#探坑</w:t>
            </w:r>
          </w:p>
        </w:tc>
        <w:tc>
          <w:tcPr>
            <w:tcW w:w="1106" w:type="pct"/>
            <w:tcBorders>
              <w:top w:val="single" w:color="auto" w:sz="4" w:space="0"/>
              <w:left w:val="nil"/>
              <w:bottom w:val="single" w:color="auto" w:sz="4" w:space="0"/>
              <w:right w:val="single" w:color="auto" w:sz="4" w:space="0"/>
            </w:tcBorders>
            <w:shd w:val="clear" w:color="auto" w:fill="auto"/>
            <w:noWrap/>
            <w:vAlign w:val="center"/>
          </w:tcPr>
          <w:p w14:paraId="5B570D64">
            <w:pPr>
              <w:pStyle w:val="621"/>
            </w:pPr>
            <w:r>
              <w:t xml:space="preserve">8179 </w:t>
            </w:r>
          </w:p>
        </w:tc>
        <w:tc>
          <w:tcPr>
            <w:tcW w:w="1063" w:type="pct"/>
            <w:tcBorders>
              <w:top w:val="nil"/>
              <w:left w:val="nil"/>
              <w:bottom w:val="single" w:color="auto" w:sz="4" w:space="0"/>
              <w:right w:val="single" w:color="auto" w:sz="4" w:space="0"/>
            </w:tcBorders>
            <w:shd w:val="clear" w:color="auto" w:fill="auto"/>
            <w:vAlign w:val="center"/>
          </w:tcPr>
          <w:p w14:paraId="58E525E3">
            <w:pPr>
              <w:pStyle w:val="621"/>
            </w:pPr>
            <w:r>
              <w:t xml:space="preserve">4090 </w:t>
            </w:r>
          </w:p>
        </w:tc>
        <w:tc>
          <w:tcPr>
            <w:tcW w:w="915" w:type="pct"/>
            <w:tcBorders>
              <w:top w:val="nil"/>
              <w:left w:val="nil"/>
              <w:bottom w:val="single" w:color="auto" w:sz="4" w:space="0"/>
              <w:right w:val="single" w:color="auto" w:sz="4" w:space="0"/>
            </w:tcBorders>
            <w:shd w:val="clear" w:color="auto" w:fill="auto"/>
            <w:vAlign w:val="center"/>
          </w:tcPr>
          <w:p w14:paraId="6F57EF37">
            <w:pPr>
              <w:pStyle w:val="621"/>
            </w:pPr>
            <w:r>
              <w:t xml:space="preserve">2454 </w:t>
            </w:r>
          </w:p>
        </w:tc>
        <w:tc>
          <w:tcPr>
            <w:tcW w:w="915" w:type="pct"/>
            <w:tcBorders>
              <w:top w:val="nil"/>
              <w:left w:val="nil"/>
              <w:bottom w:val="single" w:color="auto" w:sz="4" w:space="0"/>
              <w:right w:val="single" w:color="auto" w:sz="4" w:space="0"/>
            </w:tcBorders>
            <w:shd w:val="clear" w:color="auto" w:fill="auto"/>
            <w:vAlign w:val="center"/>
          </w:tcPr>
          <w:p w14:paraId="76829FAD">
            <w:pPr>
              <w:pStyle w:val="621"/>
            </w:pPr>
            <w:r>
              <w:t xml:space="preserve">8179 </w:t>
            </w:r>
          </w:p>
        </w:tc>
      </w:tr>
      <w:tr w14:paraId="64ED6828">
        <w:tblPrEx>
          <w:tblCellMar>
            <w:top w:w="0" w:type="dxa"/>
            <w:left w:w="108" w:type="dxa"/>
            <w:bottom w:w="0" w:type="dxa"/>
            <w:right w:w="108" w:type="dxa"/>
          </w:tblCellMar>
        </w:tblPrEx>
        <w:trPr>
          <w:trHeight w:val="340" w:hRule="exact"/>
        </w:trPr>
        <w:tc>
          <w:tcPr>
            <w:tcW w:w="1001" w:type="pct"/>
            <w:tcBorders>
              <w:top w:val="nil"/>
              <w:left w:val="single" w:color="auto" w:sz="4" w:space="0"/>
              <w:bottom w:val="single" w:color="auto" w:sz="4" w:space="0"/>
              <w:right w:val="single" w:color="auto" w:sz="4" w:space="0"/>
            </w:tcBorders>
            <w:shd w:val="clear" w:color="auto" w:fill="auto"/>
            <w:noWrap/>
            <w:vAlign w:val="center"/>
          </w:tcPr>
          <w:p w14:paraId="1398ED5A">
            <w:pPr>
              <w:pStyle w:val="621"/>
            </w:pPr>
            <w:r>
              <w:t>合计</w:t>
            </w:r>
          </w:p>
        </w:tc>
        <w:tc>
          <w:tcPr>
            <w:tcW w:w="1106" w:type="pct"/>
            <w:tcBorders>
              <w:top w:val="nil"/>
              <w:left w:val="nil"/>
              <w:bottom w:val="single" w:color="auto" w:sz="4" w:space="0"/>
              <w:right w:val="single" w:color="auto" w:sz="4" w:space="0"/>
            </w:tcBorders>
            <w:shd w:val="clear" w:color="auto" w:fill="auto"/>
            <w:noWrap/>
            <w:vAlign w:val="center"/>
          </w:tcPr>
          <w:p w14:paraId="0943BB63">
            <w:pPr>
              <w:pStyle w:val="621"/>
            </w:pPr>
            <w:r>
              <w:t xml:space="preserve">8179 </w:t>
            </w:r>
          </w:p>
        </w:tc>
        <w:tc>
          <w:tcPr>
            <w:tcW w:w="1063" w:type="pct"/>
            <w:tcBorders>
              <w:top w:val="nil"/>
              <w:left w:val="nil"/>
              <w:bottom w:val="single" w:color="auto" w:sz="4" w:space="0"/>
              <w:right w:val="single" w:color="auto" w:sz="4" w:space="0"/>
            </w:tcBorders>
            <w:shd w:val="clear" w:color="auto" w:fill="auto"/>
            <w:noWrap/>
            <w:vAlign w:val="center"/>
          </w:tcPr>
          <w:p w14:paraId="780AFF68">
            <w:pPr>
              <w:pStyle w:val="621"/>
            </w:pPr>
            <w:r>
              <w:t xml:space="preserve">4090 </w:t>
            </w:r>
          </w:p>
        </w:tc>
        <w:tc>
          <w:tcPr>
            <w:tcW w:w="915" w:type="pct"/>
            <w:tcBorders>
              <w:top w:val="nil"/>
              <w:left w:val="nil"/>
              <w:bottom w:val="single" w:color="auto" w:sz="4" w:space="0"/>
              <w:right w:val="single" w:color="auto" w:sz="4" w:space="0"/>
            </w:tcBorders>
            <w:shd w:val="clear" w:color="auto" w:fill="auto"/>
            <w:noWrap/>
            <w:vAlign w:val="center"/>
          </w:tcPr>
          <w:p w14:paraId="32F8BB49">
            <w:pPr>
              <w:pStyle w:val="621"/>
            </w:pPr>
            <w:r>
              <w:t xml:space="preserve">2454 </w:t>
            </w:r>
          </w:p>
        </w:tc>
        <w:tc>
          <w:tcPr>
            <w:tcW w:w="915" w:type="pct"/>
            <w:tcBorders>
              <w:top w:val="nil"/>
              <w:left w:val="nil"/>
              <w:bottom w:val="single" w:color="auto" w:sz="4" w:space="0"/>
              <w:right w:val="single" w:color="auto" w:sz="4" w:space="0"/>
            </w:tcBorders>
            <w:shd w:val="clear" w:color="auto" w:fill="auto"/>
            <w:noWrap/>
            <w:vAlign w:val="center"/>
          </w:tcPr>
          <w:p w14:paraId="6F47F114">
            <w:pPr>
              <w:pStyle w:val="621"/>
            </w:pPr>
            <w:r>
              <w:t xml:space="preserve">8179 </w:t>
            </w:r>
          </w:p>
        </w:tc>
      </w:tr>
    </w:tbl>
    <w:p w14:paraId="31E88B21">
      <w:pPr>
        <w:pStyle w:val="2"/>
        <w:keepNext w:val="0"/>
        <w:keepLines w:val="0"/>
        <w:pageBreakBefore w:val="0"/>
        <w:widowControl w:val="0"/>
        <w:kinsoku/>
        <w:wordWrap/>
        <w:overflowPunct/>
        <w:topLinePunct w:val="0"/>
        <w:autoSpaceDE w:val="0"/>
        <w:autoSpaceDN w:val="0"/>
        <w:adjustRightInd w:val="0"/>
        <w:snapToGrid/>
        <w:spacing w:line="360" w:lineRule="auto"/>
        <w:ind w:left="0" w:leftChars="0"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6、2022年10月，中国建筑材料工业地质勘查中心辽宁总队编制了《赤峰赤金矿业开发有限公司松山区双尖山金矿矿山地质环境保护与土地复垦方案》。该《方案》规划适用年限为</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.0年，即自2023年1月1日开始，至20</w:t>
      </w:r>
      <w:r>
        <w:rPr>
          <w:rFonts w:hint="default" w:ascii="Times New Roman" w:hAnsi="Times New Roman" w:cs="Times New Roman"/>
          <w:color w:val="auto"/>
          <w:highlight w:val="none"/>
          <w:lang w:val="en-US" w:eastAsia="zh-CN"/>
        </w:rPr>
        <w:t>27</w:t>
      </w:r>
      <w:r>
        <w:rPr>
          <w:rFonts w:hint="default" w:ascii="Times New Roman" w:hAnsi="Times New Roman" w:cs="Times New Roman"/>
          <w:color w:val="auto"/>
          <w:highlight w:val="none"/>
        </w:rPr>
        <w:t>年12月31日结束，方案编制基准年为</w:t>
      </w:r>
      <w:r>
        <w:rPr>
          <w:rFonts w:hint="default" w:ascii="Times New Roman" w:hAnsi="Times New Roman" w:cs="Times New Roman"/>
          <w:color w:val="auto"/>
          <w:highlight w:val="none"/>
          <w:lang w:val="en-US" w:eastAsia="zh-CN"/>
        </w:rPr>
        <w:t>2023</w:t>
      </w:r>
      <w:r>
        <w:rPr>
          <w:rFonts w:hint="default" w:ascii="Times New Roman" w:hAnsi="Times New Roman" w:cs="Times New Roman"/>
          <w:color w:val="auto"/>
          <w:highlight w:val="none"/>
        </w:rPr>
        <w:t>年。该方案总体工作部署分为两期：近期工作部署、中远期工作部署。其中近期工作部署见表2-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p>
    <w:p w14:paraId="249CE18B">
      <w:pPr>
        <w:pStyle w:val="621"/>
        <w:ind w:firstLine="0" w:firstLineChars="0"/>
        <w:jc w:val="center"/>
        <w:rPr>
          <w:color w:val="auto"/>
          <w:sz w:val="24"/>
          <w:szCs w:val="24"/>
          <w:highlight w:val="none"/>
        </w:rPr>
      </w:pPr>
      <w:r>
        <w:rPr>
          <w:rFonts w:ascii="Times New Roman" w:hAnsi="Times New Roman" w:cs="Times New Roman" w:eastAsiaTheme="majorEastAsia"/>
          <w:b/>
          <w:bCs/>
          <w:kern w:val="0"/>
          <w:sz w:val="24"/>
          <w:szCs w:val="24"/>
          <w:lang w:val="en-US" w:eastAsia="zh-CN" w:bidi="ar-SA"/>
        </w:rPr>
        <w:t>表</w:t>
      </w:r>
      <w:r>
        <w:rPr>
          <w:rFonts w:hint="eastAsia" w:ascii="Times New Roman" w:hAnsi="Times New Roman" w:cs="Times New Roman" w:eastAsiaTheme="majorEastAsia"/>
          <w:b/>
          <w:bCs/>
          <w:kern w:val="0"/>
          <w:sz w:val="24"/>
          <w:szCs w:val="24"/>
          <w:lang w:val="en-US" w:eastAsia="zh-CN" w:bidi="ar-SA"/>
        </w:rPr>
        <w:t>2-5</w:t>
      </w:r>
      <w:r>
        <w:rPr>
          <w:rFonts w:ascii="Times New Roman" w:hAnsi="Times New Roman" w:cs="Times New Roman" w:eastAsiaTheme="majorEastAsia"/>
          <w:b/>
          <w:bCs/>
          <w:kern w:val="0"/>
          <w:sz w:val="24"/>
          <w:szCs w:val="24"/>
          <w:lang w:val="en-US" w:eastAsia="zh-CN" w:bidi="ar-SA"/>
        </w:rPr>
        <w:t xml:space="preserve"> </w:t>
      </w:r>
      <w:r>
        <w:rPr>
          <w:rFonts w:hint="eastAsia" w:ascii="Times New Roman" w:hAnsi="Times New Roman" w:cs="Times New Roman" w:eastAsiaTheme="majorEastAsia"/>
          <w:b/>
          <w:bCs/>
          <w:kern w:val="0"/>
          <w:sz w:val="24"/>
          <w:szCs w:val="24"/>
          <w:lang w:val="en-US" w:eastAsia="zh-CN" w:bidi="ar-SA"/>
        </w:rPr>
        <w:t>矿山环境近期治理年度实施计划安排表</w:t>
      </w:r>
    </w:p>
    <w:tbl>
      <w:tblPr>
        <w:tblStyle w:val="87"/>
        <w:tblW w:w="5141" w:type="pct"/>
        <w:tblInd w:w="0" w:type="dxa"/>
        <w:tblLayout w:type="autofit"/>
        <w:tblCellMar>
          <w:top w:w="0" w:type="dxa"/>
          <w:left w:w="108" w:type="dxa"/>
          <w:bottom w:w="0" w:type="dxa"/>
          <w:right w:w="108" w:type="dxa"/>
        </w:tblCellMar>
      </w:tblPr>
      <w:tblGrid>
        <w:gridCol w:w="1265"/>
        <w:gridCol w:w="860"/>
        <w:gridCol w:w="1547"/>
        <w:gridCol w:w="1528"/>
        <w:gridCol w:w="689"/>
        <w:gridCol w:w="1040"/>
        <w:gridCol w:w="1841"/>
      </w:tblGrid>
      <w:tr w14:paraId="0A47A0C0">
        <w:tblPrEx>
          <w:tblCellMar>
            <w:top w:w="0" w:type="dxa"/>
            <w:left w:w="108" w:type="dxa"/>
            <w:bottom w:w="0" w:type="dxa"/>
            <w:right w:w="108" w:type="dxa"/>
          </w:tblCellMar>
        </w:tblPrEx>
        <w:trPr>
          <w:trHeight w:val="90" w:hRule="atLeast"/>
          <w:tblHeader/>
        </w:trPr>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14:paraId="237845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治理期限</w:t>
            </w:r>
          </w:p>
        </w:tc>
        <w:tc>
          <w:tcPr>
            <w:tcW w:w="1372" w:type="pct"/>
            <w:gridSpan w:val="2"/>
            <w:tcBorders>
              <w:top w:val="single" w:color="auto" w:sz="4" w:space="0"/>
              <w:left w:val="nil"/>
              <w:bottom w:val="single" w:color="auto" w:sz="4" w:space="0"/>
              <w:right w:val="single" w:color="auto" w:sz="4" w:space="0"/>
            </w:tcBorders>
            <w:shd w:val="clear" w:color="auto" w:fill="auto"/>
            <w:vAlign w:val="center"/>
          </w:tcPr>
          <w:p w14:paraId="2321CC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治理单元</w:t>
            </w:r>
          </w:p>
        </w:tc>
        <w:tc>
          <w:tcPr>
            <w:tcW w:w="871" w:type="pct"/>
            <w:tcBorders>
              <w:top w:val="single" w:color="auto" w:sz="4" w:space="0"/>
              <w:left w:val="nil"/>
              <w:bottom w:val="single" w:color="auto" w:sz="4" w:space="0"/>
              <w:right w:val="single" w:color="auto" w:sz="4" w:space="0"/>
            </w:tcBorders>
            <w:shd w:val="clear" w:color="auto" w:fill="auto"/>
            <w:vAlign w:val="center"/>
          </w:tcPr>
          <w:p w14:paraId="69CF07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治理工程内容</w:t>
            </w:r>
          </w:p>
        </w:tc>
        <w:tc>
          <w:tcPr>
            <w:tcW w:w="393" w:type="pct"/>
            <w:tcBorders>
              <w:top w:val="single" w:color="auto" w:sz="4" w:space="0"/>
              <w:left w:val="nil"/>
              <w:bottom w:val="single" w:color="auto" w:sz="4" w:space="0"/>
              <w:right w:val="single" w:color="auto" w:sz="4" w:space="0"/>
            </w:tcBorders>
            <w:shd w:val="clear" w:color="auto" w:fill="auto"/>
            <w:vAlign w:val="center"/>
          </w:tcPr>
          <w:p w14:paraId="76A3C8B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592" w:type="pct"/>
            <w:tcBorders>
              <w:top w:val="single" w:color="auto" w:sz="4" w:space="0"/>
              <w:left w:val="nil"/>
              <w:bottom w:val="single" w:color="auto" w:sz="4" w:space="0"/>
              <w:right w:val="single" w:color="auto" w:sz="4" w:space="0"/>
            </w:tcBorders>
            <w:shd w:val="clear" w:color="auto" w:fill="auto"/>
            <w:vAlign w:val="center"/>
          </w:tcPr>
          <w:p w14:paraId="13E4DAB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治理</w:t>
            </w:r>
          </w:p>
          <w:p w14:paraId="64AFEE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工程量</w:t>
            </w:r>
          </w:p>
        </w:tc>
        <w:tc>
          <w:tcPr>
            <w:tcW w:w="1049" w:type="pct"/>
            <w:tcBorders>
              <w:top w:val="single" w:color="auto" w:sz="4" w:space="0"/>
              <w:left w:val="nil"/>
              <w:bottom w:val="single" w:color="auto" w:sz="4" w:space="0"/>
              <w:right w:val="single" w:color="auto" w:sz="4" w:space="0"/>
            </w:tcBorders>
            <w:shd w:val="clear" w:color="auto" w:fill="auto"/>
            <w:vAlign w:val="center"/>
          </w:tcPr>
          <w:p w14:paraId="2EF407DB">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治理费用（万元）</w:t>
            </w:r>
          </w:p>
        </w:tc>
      </w:tr>
      <w:tr w14:paraId="67A0C87C">
        <w:tblPrEx>
          <w:tblCellMar>
            <w:top w:w="0" w:type="dxa"/>
            <w:left w:w="108" w:type="dxa"/>
            <w:bottom w:w="0" w:type="dxa"/>
            <w:right w:w="108" w:type="dxa"/>
          </w:tblCellMar>
        </w:tblPrEx>
        <w:trPr>
          <w:trHeight w:val="353"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5BCA688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2023.1.1-</w:t>
            </w:r>
          </w:p>
          <w:p w14:paraId="22ADADF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2023.12.31</w:t>
            </w:r>
          </w:p>
        </w:tc>
        <w:tc>
          <w:tcPr>
            <w:tcW w:w="490" w:type="pct"/>
            <w:vMerge w:val="restart"/>
            <w:tcBorders>
              <w:top w:val="nil"/>
              <w:left w:val="nil"/>
              <w:right w:val="single" w:color="auto" w:sz="4" w:space="0"/>
            </w:tcBorders>
            <w:shd w:val="clear" w:color="auto" w:fill="auto"/>
            <w:vAlign w:val="center"/>
          </w:tcPr>
          <w:p w14:paraId="05511E07">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补充完善前期治理内容</w:t>
            </w:r>
          </w:p>
        </w:tc>
        <w:tc>
          <w:tcPr>
            <w:tcW w:w="881" w:type="pct"/>
            <w:tcBorders>
              <w:top w:val="nil"/>
              <w:left w:val="single" w:color="auto" w:sz="4" w:space="0"/>
              <w:bottom w:val="single" w:color="auto" w:sz="4" w:space="0"/>
              <w:right w:val="single" w:color="auto" w:sz="4" w:space="0"/>
            </w:tcBorders>
            <w:shd w:val="clear" w:color="auto" w:fill="auto"/>
            <w:vAlign w:val="center"/>
          </w:tcPr>
          <w:p w14:paraId="26B976D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钻机平台</w:t>
            </w:r>
          </w:p>
        </w:tc>
        <w:tc>
          <w:tcPr>
            <w:tcW w:w="871" w:type="pct"/>
            <w:tcBorders>
              <w:top w:val="nil"/>
              <w:left w:val="single" w:color="auto" w:sz="4" w:space="0"/>
              <w:bottom w:val="single" w:color="auto" w:sz="4" w:space="0"/>
              <w:right w:val="single" w:color="auto" w:sz="4" w:space="0"/>
            </w:tcBorders>
            <w:shd w:val="clear" w:color="auto" w:fill="auto"/>
            <w:vAlign w:val="center"/>
          </w:tcPr>
          <w:p w14:paraId="2EBB38B0">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2CA8CD29">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12CC0E9B">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1327</w:t>
            </w:r>
          </w:p>
        </w:tc>
        <w:tc>
          <w:tcPr>
            <w:tcW w:w="1049" w:type="pct"/>
            <w:vMerge w:val="restart"/>
            <w:tcBorders>
              <w:top w:val="nil"/>
              <w:left w:val="nil"/>
              <w:right w:val="single" w:color="auto" w:sz="4" w:space="0"/>
            </w:tcBorders>
            <w:shd w:val="clear" w:color="auto" w:fill="auto"/>
            <w:vAlign w:val="center"/>
          </w:tcPr>
          <w:p w14:paraId="3116B0B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36.73</w:t>
            </w:r>
          </w:p>
        </w:tc>
      </w:tr>
      <w:tr w14:paraId="25FF7FF5">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21DC901D">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47FD264A">
            <w:pPr>
              <w:pStyle w:val="621"/>
              <w:rPr>
                <w:rFonts w:hint="default" w:ascii="Times New Roman" w:hAnsi="Times New Roman" w:cs="Times New Roman"/>
                <w:color w:val="auto"/>
                <w:highlight w:val="none"/>
              </w:rPr>
            </w:pPr>
          </w:p>
        </w:tc>
        <w:tc>
          <w:tcPr>
            <w:tcW w:w="881" w:type="pct"/>
            <w:vMerge w:val="restart"/>
            <w:tcBorders>
              <w:top w:val="nil"/>
              <w:left w:val="single" w:color="auto" w:sz="4" w:space="0"/>
              <w:right w:val="single" w:color="auto" w:sz="4" w:space="0"/>
            </w:tcBorders>
            <w:shd w:val="clear" w:color="auto" w:fill="auto"/>
            <w:vAlign w:val="center"/>
          </w:tcPr>
          <w:p w14:paraId="3EF600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1#探坑</w:t>
            </w:r>
          </w:p>
        </w:tc>
        <w:tc>
          <w:tcPr>
            <w:tcW w:w="871" w:type="pct"/>
            <w:tcBorders>
              <w:top w:val="nil"/>
              <w:left w:val="single" w:color="auto" w:sz="4" w:space="0"/>
              <w:bottom w:val="single" w:color="auto" w:sz="4" w:space="0"/>
              <w:right w:val="single" w:color="auto" w:sz="4" w:space="0"/>
            </w:tcBorders>
            <w:shd w:val="clear" w:color="auto" w:fill="auto"/>
            <w:vAlign w:val="center"/>
          </w:tcPr>
          <w:p w14:paraId="12995C49">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5D50D56B">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61A28E76">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3069</w:t>
            </w:r>
          </w:p>
        </w:tc>
        <w:tc>
          <w:tcPr>
            <w:tcW w:w="1049" w:type="pct"/>
            <w:vMerge w:val="continue"/>
            <w:tcBorders>
              <w:left w:val="nil"/>
              <w:right w:val="single" w:color="auto" w:sz="4" w:space="0"/>
            </w:tcBorders>
            <w:shd w:val="clear" w:color="auto" w:fill="auto"/>
            <w:vAlign w:val="center"/>
          </w:tcPr>
          <w:p w14:paraId="5A99498B">
            <w:pPr>
              <w:pStyle w:val="621"/>
              <w:rPr>
                <w:rFonts w:hint="default" w:ascii="Times New Roman" w:hAnsi="Times New Roman" w:cs="Times New Roman"/>
                <w:color w:val="auto"/>
                <w:highlight w:val="none"/>
              </w:rPr>
            </w:pPr>
          </w:p>
        </w:tc>
      </w:tr>
      <w:tr w14:paraId="1EA609A4">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65683194">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0D729EE8">
            <w:pPr>
              <w:pStyle w:val="621"/>
              <w:rPr>
                <w:rFonts w:hint="default" w:ascii="Times New Roman" w:hAnsi="Times New Roman" w:cs="Times New Roman"/>
                <w:color w:val="auto"/>
                <w:highlight w:val="none"/>
              </w:rPr>
            </w:pPr>
          </w:p>
        </w:tc>
        <w:tc>
          <w:tcPr>
            <w:tcW w:w="881" w:type="pct"/>
            <w:vMerge w:val="continue"/>
            <w:tcBorders>
              <w:left w:val="single" w:color="auto" w:sz="4" w:space="0"/>
              <w:right w:val="single" w:color="auto" w:sz="4" w:space="0"/>
            </w:tcBorders>
            <w:shd w:val="clear" w:color="auto" w:fill="auto"/>
            <w:vAlign w:val="center"/>
          </w:tcPr>
          <w:p w14:paraId="1C1C2888">
            <w:pPr>
              <w:pStyle w:val="621"/>
              <w:rPr>
                <w:rFonts w:hint="default" w:ascii="Times New Roman" w:hAnsi="Times New Roman" w:cs="Times New Roman"/>
                <w:color w:val="auto"/>
                <w:highlight w:val="none"/>
              </w:rPr>
            </w:pPr>
          </w:p>
        </w:tc>
        <w:tc>
          <w:tcPr>
            <w:tcW w:w="871" w:type="pct"/>
            <w:tcBorders>
              <w:top w:val="nil"/>
              <w:left w:val="single" w:color="auto" w:sz="4" w:space="0"/>
              <w:bottom w:val="single" w:color="auto" w:sz="4" w:space="0"/>
              <w:right w:val="single" w:color="auto" w:sz="4" w:space="0"/>
            </w:tcBorders>
            <w:shd w:val="clear" w:color="auto" w:fill="auto"/>
            <w:vAlign w:val="center"/>
          </w:tcPr>
          <w:p w14:paraId="6B28333F">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single" w:color="auto" w:sz="4" w:space="0"/>
              <w:bottom w:val="single" w:color="auto" w:sz="4" w:space="0"/>
              <w:right w:val="single" w:color="auto" w:sz="4" w:space="0"/>
            </w:tcBorders>
            <w:shd w:val="clear" w:color="auto" w:fill="auto"/>
            <w:vAlign w:val="center"/>
          </w:tcPr>
          <w:p w14:paraId="0F94522E">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single" w:color="auto" w:sz="4" w:space="0"/>
              <w:bottom w:val="single" w:color="auto" w:sz="4" w:space="0"/>
              <w:right w:val="single" w:color="auto" w:sz="4" w:space="0"/>
            </w:tcBorders>
            <w:shd w:val="clear" w:color="auto" w:fill="auto"/>
            <w:vAlign w:val="center"/>
          </w:tcPr>
          <w:p w14:paraId="642B2443">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207</w:t>
            </w:r>
          </w:p>
        </w:tc>
        <w:tc>
          <w:tcPr>
            <w:tcW w:w="1049" w:type="pct"/>
            <w:vMerge w:val="continue"/>
            <w:tcBorders>
              <w:left w:val="nil"/>
              <w:right w:val="single" w:color="auto" w:sz="4" w:space="0"/>
            </w:tcBorders>
            <w:shd w:val="clear" w:color="auto" w:fill="auto"/>
            <w:vAlign w:val="center"/>
          </w:tcPr>
          <w:p w14:paraId="7D661454">
            <w:pPr>
              <w:pStyle w:val="621"/>
              <w:rPr>
                <w:rFonts w:hint="default" w:ascii="Times New Roman" w:hAnsi="Times New Roman" w:cs="Times New Roman"/>
                <w:color w:val="auto"/>
                <w:highlight w:val="none"/>
              </w:rPr>
            </w:pPr>
          </w:p>
        </w:tc>
      </w:tr>
      <w:tr w14:paraId="62B011A5">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2686E64B">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63794E2E">
            <w:pPr>
              <w:pStyle w:val="621"/>
              <w:rPr>
                <w:rFonts w:hint="default" w:ascii="Times New Roman" w:hAnsi="Times New Roman" w:cs="Times New Roman"/>
                <w:color w:val="auto"/>
                <w:highlight w:val="none"/>
              </w:rPr>
            </w:pPr>
          </w:p>
        </w:tc>
        <w:tc>
          <w:tcPr>
            <w:tcW w:w="881" w:type="pct"/>
            <w:vMerge w:val="continue"/>
            <w:tcBorders>
              <w:left w:val="single" w:color="auto" w:sz="4" w:space="0"/>
              <w:bottom w:val="single" w:color="auto" w:sz="4" w:space="0"/>
              <w:right w:val="single" w:color="auto" w:sz="4" w:space="0"/>
            </w:tcBorders>
            <w:shd w:val="clear" w:color="auto" w:fill="auto"/>
            <w:vAlign w:val="center"/>
          </w:tcPr>
          <w:p w14:paraId="030C76F7">
            <w:pPr>
              <w:pStyle w:val="621"/>
              <w:rPr>
                <w:rFonts w:hint="default" w:ascii="Times New Roman" w:hAnsi="Times New Roman" w:cs="Times New Roman"/>
                <w:color w:val="auto"/>
                <w:highlight w:val="none"/>
              </w:rPr>
            </w:pPr>
          </w:p>
        </w:tc>
        <w:tc>
          <w:tcPr>
            <w:tcW w:w="871" w:type="pct"/>
            <w:tcBorders>
              <w:top w:val="nil"/>
              <w:left w:val="single" w:color="auto" w:sz="4" w:space="0"/>
              <w:bottom w:val="single" w:color="auto" w:sz="4" w:space="0"/>
              <w:right w:val="single" w:color="auto" w:sz="4" w:space="0"/>
            </w:tcBorders>
            <w:shd w:val="clear" w:color="auto" w:fill="auto"/>
            <w:vAlign w:val="center"/>
          </w:tcPr>
          <w:p w14:paraId="39CE4B78">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3E8FD491">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5EB045BA">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690</w:t>
            </w:r>
          </w:p>
        </w:tc>
        <w:tc>
          <w:tcPr>
            <w:tcW w:w="1049" w:type="pct"/>
            <w:vMerge w:val="continue"/>
            <w:tcBorders>
              <w:left w:val="nil"/>
              <w:right w:val="single" w:color="auto" w:sz="4" w:space="0"/>
            </w:tcBorders>
            <w:shd w:val="clear" w:color="auto" w:fill="auto"/>
            <w:vAlign w:val="center"/>
          </w:tcPr>
          <w:p w14:paraId="0C5643DC">
            <w:pPr>
              <w:pStyle w:val="621"/>
              <w:rPr>
                <w:rFonts w:hint="default" w:ascii="Times New Roman" w:hAnsi="Times New Roman" w:cs="Times New Roman"/>
                <w:color w:val="auto"/>
                <w:highlight w:val="none"/>
              </w:rPr>
            </w:pPr>
          </w:p>
        </w:tc>
      </w:tr>
      <w:tr w14:paraId="576E4C9D">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3B3798A6">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61AD4930">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7DA5EDA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2#探坑</w:t>
            </w:r>
          </w:p>
        </w:tc>
        <w:tc>
          <w:tcPr>
            <w:tcW w:w="871" w:type="pct"/>
            <w:tcBorders>
              <w:top w:val="nil"/>
              <w:left w:val="single" w:color="auto" w:sz="4" w:space="0"/>
              <w:bottom w:val="single" w:color="auto" w:sz="4" w:space="0"/>
              <w:right w:val="single" w:color="auto" w:sz="4" w:space="0"/>
            </w:tcBorders>
            <w:shd w:val="clear" w:color="auto" w:fill="auto"/>
            <w:vAlign w:val="center"/>
          </w:tcPr>
          <w:p w14:paraId="6D36834A">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29884E31">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396143C7">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712</w:t>
            </w:r>
          </w:p>
        </w:tc>
        <w:tc>
          <w:tcPr>
            <w:tcW w:w="1049" w:type="pct"/>
            <w:vMerge w:val="continue"/>
            <w:tcBorders>
              <w:left w:val="nil"/>
              <w:right w:val="single" w:color="auto" w:sz="4" w:space="0"/>
            </w:tcBorders>
            <w:shd w:val="clear" w:color="auto" w:fill="auto"/>
            <w:vAlign w:val="center"/>
          </w:tcPr>
          <w:p w14:paraId="6B78B273">
            <w:pPr>
              <w:pStyle w:val="621"/>
              <w:rPr>
                <w:rFonts w:hint="default" w:ascii="Times New Roman" w:hAnsi="Times New Roman" w:cs="Times New Roman"/>
                <w:color w:val="auto"/>
                <w:highlight w:val="none"/>
              </w:rPr>
            </w:pPr>
          </w:p>
        </w:tc>
      </w:tr>
      <w:tr w14:paraId="127E3465">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3ABBBD49">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4E45F924">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13F05E0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斜井废石场</w:t>
            </w:r>
          </w:p>
        </w:tc>
        <w:tc>
          <w:tcPr>
            <w:tcW w:w="871" w:type="pct"/>
            <w:tcBorders>
              <w:top w:val="nil"/>
              <w:left w:val="single" w:color="auto" w:sz="4" w:space="0"/>
              <w:bottom w:val="single" w:color="auto" w:sz="4" w:space="0"/>
              <w:right w:val="single" w:color="auto" w:sz="4" w:space="0"/>
            </w:tcBorders>
            <w:shd w:val="clear" w:color="auto" w:fill="auto"/>
            <w:vAlign w:val="center"/>
          </w:tcPr>
          <w:p w14:paraId="5FBE3608">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7A19B5E7">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5A5DFE09">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682</w:t>
            </w:r>
          </w:p>
        </w:tc>
        <w:tc>
          <w:tcPr>
            <w:tcW w:w="1049" w:type="pct"/>
            <w:vMerge w:val="continue"/>
            <w:tcBorders>
              <w:left w:val="nil"/>
              <w:right w:val="single" w:color="auto" w:sz="4" w:space="0"/>
            </w:tcBorders>
            <w:shd w:val="clear" w:color="auto" w:fill="auto"/>
            <w:vAlign w:val="center"/>
          </w:tcPr>
          <w:p w14:paraId="2D954632">
            <w:pPr>
              <w:pStyle w:val="621"/>
              <w:rPr>
                <w:rFonts w:hint="default" w:ascii="Times New Roman" w:hAnsi="Times New Roman" w:cs="Times New Roman"/>
                <w:color w:val="auto"/>
                <w:highlight w:val="none"/>
              </w:rPr>
            </w:pPr>
          </w:p>
        </w:tc>
      </w:tr>
      <w:tr w14:paraId="0B77DE4F">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66EAB23E">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344CDA78">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25A0D90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废弃雷管库</w:t>
            </w:r>
          </w:p>
        </w:tc>
        <w:tc>
          <w:tcPr>
            <w:tcW w:w="871" w:type="pct"/>
            <w:tcBorders>
              <w:top w:val="nil"/>
              <w:left w:val="single" w:color="auto" w:sz="4" w:space="0"/>
              <w:bottom w:val="single" w:color="auto" w:sz="4" w:space="0"/>
              <w:right w:val="single" w:color="auto" w:sz="4" w:space="0"/>
            </w:tcBorders>
            <w:shd w:val="clear" w:color="auto" w:fill="auto"/>
            <w:vAlign w:val="center"/>
          </w:tcPr>
          <w:p w14:paraId="36C4CCA7">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38ECF47A">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011586F3">
            <w:pPr>
              <w:pStyle w:val="621"/>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30</w:t>
            </w:r>
          </w:p>
        </w:tc>
        <w:tc>
          <w:tcPr>
            <w:tcW w:w="1049" w:type="pct"/>
            <w:vMerge w:val="continue"/>
            <w:tcBorders>
              <w:left w:val="nil"/>
              <w:right w:val="single" w:color="auto" w:sz="4" w:space="0"/>
            </w:tcBorders>
            <w:shd w:val="clear" w:color="auto" w:fill="auto"/>
            <w:vAlign w:val="center"/>
          </w:tcPr>
          <w:p w14:paraId="4D360EEC">
            <w:pPr>
              <w:pStyle w:val="621"/>
              <w:rPr>
                <w:rFonts w:hint="default" w:ascii="Times New Roman" w:hAnsi="Times New Roman" w:cs="Times New Roman"/>
                <w:color w:val="auto"/>
                <w:highlight w:val="none"/>
              </w:rPr>
            </w:pPr>
          </w:p>
        </w:tc>
      </w:tr>
      <w:tr w14:paraId="3B1EF15B">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7FA5E966">
            <w:pPr>
              <w:pStyle w:val="621"/>
              <w:rPr>
                <w:rFonts w:hint="default" w:ascii="Times New Roman" w:hAnsi="Times New Roman" w:cs="Times New Roman"/>
                <w:color w:val="auto"/>
                <w:highlight w:val="none"/>
              </w:rPr>
            </w:pPr>
          </w:p>
        </w:tc>
        <w:tc>
          <w:tcPr>
            <w:tcW w:w="490" w:type="pct"/>
            <w:vMerge w:val="continue"/>
            <w:tcBorders>
              <w:left w:val="nil"/>
              <w:right w:val="single" w:color="auto" w:sz="4" w:space="0"/>
            </w:tcBorders>
            <w:shd w:val="clear" w:color="auto" w:fill="auto"/>
            <w:vAlign w:val="center"/>
          </w:tcPr>
          <w:p w14:paraId="07B9D7A3">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66B4F5D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废弃炸药库</w:t>
            </w:r>
          </w:p>
        </w:tc>
        <w:tc>
          <w:tcPr>
            <w:tcW w:w="871" w:type="pct"/>
            <w:tcBorders>
              <w:top w:val="nil"/>
              <w:left w:val="single" w:color="auto" w:sz="4" w:space="0"/>
              <w:bottom w:val="single" w:color="auto" w:sz="4" w:space="0"/>
              <w:right w:val="single" w:color="auto" w:sz="4" w:space="0"/>
            </w:tcBorders>
            <w:shd w:val="clear" w:color="auto" w:fill="auto"/>
            <w:vAlign w:val="center"/>
          </w:tcPr>
          <w:p w14:paraId="32EA50FF">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057ACBDA">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6977F1B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30</w:t>
            </w:r>
          </w:p>
        </w:tc>
        <w:tc>
          <w:tcPr>
            <w:tcW w:w="1049" w:type="pct"/>
            <w:vMerge w:val="continue"/>
            <w:tcBorders>
              <w:left w:val="nil"/>
              <w:right w:val="single" w:color="auto" w:sz="4" w:space="0"/>
            </w:tcBorders>
            <w:shd w:val="clear" w:color="auto" w:fill="auto"/>
            <w:vAlign w:val="center"/>
          </w:tcPr>
          <w:p w14:paraId="7A5D22FF">
            <w:pPr>
              <w:pStyle w:val="621"/>
              <w:rPr>
                <w:rFonts w:hint="default" w:ascii="Times New Roman" w:hAnsi="Times New Roman" w:cs="Times New Roman"/>
                <w:color w:val="auto"/>
                <w:highlight w:val="none"/>
              </w:rPr>
            </w:pPr>
          </w:p>
        </w:tc>
      </w:tr>
      <w:tr w14:paraId="4F7FFB63">
        <w:tblPrEx>
          <w:tblCellMar>
            <w:top w:w="0" w:type="dxa"/>
            <w:left w:w="108" w:type="dxa"/>
            <w:bottom w:w="0" w:type="dxa"/>
            <w:right w:w="108" w:type="dxa"/>
          </w:tblCellMar>
        </w:tblPrEx>
        <w:trPr>
          <w:trHeight w:val="353" w:hRule="atLeast"/>
        </w:trPr>
        <w:tc>
          <w:tcPr>
            <w:tcW w:w="721" w:type="pct"/>
            <w:vMerge w:val="continue"/>
            <w:tcBorders>
              <w:left w:val="single" w:color="auto" w:sz="4" w:space="0"/>
              <w:right w:val="single" w:color="auto" w:sz="4" w:space="0"/>
            </w:tcBorders>
            <w:shd w:val="clear" w:color="auto" w:fill="auto"/>
            <w:vAlign w:val="center"/>
          </w:tcPr>
          <w:p w14:paraId="243A0E31">
            <w:pPr>
              <w:pStyle w:val="621"/>
              <w:rPr>
                <w:rFonts w:hint="default" w:ascii="Times New Roman" w:hAnsi="Times New Roman" w:cs="Times New Roman"/>
                <w:color w:val="auto"/>
                <w:highlight w:val="none"/>
              </w:rPr>
            </w:pPr>
          </w:p>
        </w:tc>
        <w:tc>
          <w:tcPr>
            <w:tcW w:w="490" w:type="pct"/>
            <w:vMerge w:val="continue"/>
            <w:tcBorders>
              <w:left w:val="nil"/>
              <w:bottom w:val="single" w:color="auto" w:sz="4" w:space="0"/>
              <w:right w:val="single" w:color="auto" w:sz="4" w:space="0"/>
            </w:tcBorders>
            <w:shd w:val="clear" w:color="auto" w:fill="auto"/>
            <w:vAlign w:val="center"/>
          </w:tcPr>
          <w:p w14:paraId="6ED15217">
            <w:pPr>
              <w:pStyle w:val="621"/>
              <w:rPr>
                <w:rFonts w:hint="default" w:ascii="Times New Roman" w:hAnsi="Times New Roman" w:cs="Times New Roman"/>
                <w:color w:val="auto"/>
                <w:highlight w:val="none"/>
              </w:rPr>
            </w:pPr>
          </w:p>
        </w:tc>
        <w:tc>
          <w:tcPr>
            <w:tcW w:w="881" w:type="pct"/>
            <w:tcBorders>
              <w:top w:val="nil"/>
              <w:left w:val="single" w:color="auto" w:sz="4" w:space="0"/>
              <w:bottom w:val="single" w:color="auto" w:sz="4" w:space="0"/>
              <w:right w:val="single" w:color="auto" w:sz="4" w:space="0"/>
            </w:tcBorders>
            <w:shd w:val="clear" w:color="auto" w:fill="auto"/>
            <w:vAlign w:val="center"/>
          </w:tcPr>
          <w:p w14:paraId="5C171B7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废弃竖井场地</w:t>
            </w:r>
          </w:p>
        </w:tc>
        <w:tc>
          <w:tcPr>
            <w:tcW w:w="871" w:type="pct"/>
            <w:tcBorders>
              <w:top w:val="nil"/>
              <w:left w:val="single" w:color="auto" w:sz="4" w:space="0"/>
              <w:bottom w:val="single" w:color="auto" w:sz="4" w:space="0"/>
              <w:right w:val="single" w:color="auto" w:sz="4" w:space="0"/>
            </w:tcBorders>
            <w:shd w:val="clear" w:color="auto" w:fill="auto"/>
            <w:vAlign w:val="center"/>
          </w:tcPr>
          <w:p w14:paraId="49ABF119">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single" w:color="auto" w:sz="4" w:space="0"/>
              <w:bottom w:val="single" w:color="auto" w:sz="4" w:space="0"/>
              <w:right w:val="single" w:color="auto" w:sz="4" w:space="0"/>
            </w:tcBorders>
            <w:shd w:val="clear" w:color="auto" w:fill="auto"/>
            <w:vAlign w:val="center"/>
          </w:tcPr>
          <w:p w14:paraId="7A3EC36B">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single" w:color="auto" w:sz="4" w:space="0"/>
              <w:bottom w:val="single" w:color="auto" w:sz="4" w:space="0"/>
              <w:right w:val="single" w:color="auto" w:sz="4" w:space="0"/>
            </w:tcBorders>
            <w:shd w:val="clear" w:color="auto" w:fill="auto"/>
            <w:vAlign w:val="center"/>
          </w:tcPr>
          <w:p w14:paraId="56979C23">
            <w:pPr>
              <w:pStyle w:val="62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p>
        </w:tc>
        <w:tc>
          <w:tcPr>
            <w:tcW w:w="1049" w:type="pct"/>
            <w:vMerge w:val="continue"/>
            <w:tcBorders>
              <w:left w:val="nil"/>
              <w:right w:val="single" w:color="auto" w:sz="4" w:space="0"/>
            </w:tcBorders>
            <w:shd w:val="clear" w:color="auto" w:fill="auto"/>
            <w:vAlign w:val="center"/>
          </w:tcPr>
          <w:p w14:paraId="6BD8C895">
            <w:pPr>
              <w:pStyle w:val="621"/>
              <w:rPr>
                <w:rFonts w:hint="default" w:ascii="Times New Roman" w:hAnsi="Times New Roman" w:cs="Times New Roman"/>
                <w:color w:val="auto"/>
                <w:highlight w:val="none"/>
              </w:rPr>
            </w:pPr>
          </w:p>
        </w:tc>
      </w:tr>
      <w:tr w14:paraId="32BF47FE">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29364E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F2178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1#预测地面塌陷区</w:t>
            </w:r>
          </w:p>
        </w:tc>
        <w:tc>
          <w:tcPr>
            <w:tcW w:w="871" w:type="pct"/>
            <w:tcBorders>
              <w:top w:val="nil"/>
              <w:left w:val="nil"/>
              <w:bottom w:val="single" w:color="auto" w:sz="4" w:space="0"/>
              <w:right w:val="single" w:color="auto" w:sz="4" w:space="0"/>
            </w:tcBorders>
            <w:shd w:val="clear" w:color="auto" w:fill="auto"/>
            <w:vAlign w:val="center"/>
          </w:tcPr>
          <w:p w14:paraId="4BDE4D8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网围栏</w:t>
            </w:r>
          </w:p>
        </w:tc>
        <w:tc>
          <w:tcPr>
            <w:tcW w:w="393" w:type="pct"/>
            <w:tcBorders>
              <w:top w:val="nil"/>
              <w:left w:val="nil"/>
              <w:bottom w:val="single" w:color="auto" w:sz="4" w:space="0"/>
              <w:right w:val="single" w:color="auto" w:sz="4" w:space="0"/>
            </w:tcBorders>
            <w:shd w:val="clear" w:color="auto" w:fill="auto"/>
            <w:vAlign w:val="center"/>
          </w:tcPr>
          <w:p w14:paraId="7297F1F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p>
        </w:tc>
        <w:tc>
          <w:tcPr>
            <w:tcW w:w="592" w:type="pct"/>
            <w:tcBorders>
              <w:top w:val="nil"/>
              <w:left w:val="nil"/>
              <w:bottom w:val="single" w:color="auto" w:sz="4" w:space="0"/>
              <w:right w:val="single" w:color="auto" w:sz="4" w:space="0"/>
            </w:tcBorders>
            <w:shd w:val="clear" w:color="auto" w:fill="auto"/>
            <w:vAlign w:val="center"/>
          </w:tcPr>
          <w:p w14:paraId="669AF8B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1216</w:t>
            </w:r>
          </w:p>
        </w:tc>
        <w:tc>
          <w:tcPr>
            <w:tcW w:w="1049" w:type="pct"/>
            <w:vMerge w:val="continue"/>
            <w:tcBorders>
              <w:left w:val="nil"/>
              <w:right w:val="single" w:color="auto" w:sz="4" w:space="0"/>
            </w:tcBorders>
            <w:shd w:val="clear" w:color="auto" w:fill="auto"/>
            <w:vAlign w:val="center"/>
          </w:tcPr>
          <w:p w14:paraId="3F865A19">
            <w:pPr>
              <w:pStyle w:val="621"/>
              <w:rPr>
                <w:rFonts w:hint="default" w:ascii="Times New Roman" w:hAnsi="Times New Roman" w:cs="Times New Roman"/>
                <w:color w:val="auto"/>
                <w:highlight w:val="none"/>
              </w:rPr>
            </w:pPr>
          </w:p>
        </w:tc>
      </w:tr>
      <w:tr w14:paraId="29D4CFC6">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B5CDA8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C0652F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538F7E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警示牌</w:t>
            </w:r>
          </w:p>
        </w:tc>
        <w:tc>
          <w:tcPr>
            <w:tcW w:w="393" w:type="pct"/>
            <w:tcBorders>
              <w:top w:val="nil"/>
              <w:left w:val="nil"/>
              <w:bottom w:val="single" w:color="auto" w:sz="4" w:space="0"/>
              <w:right w:val="single" w:color="auto" w:sz="4" w:space="0"/>
            </w:tcBorders>
            <w:shd w:val="clear" w:color="auto" w:fill="auto"/>
            <w:vAlign w:val="center"/>
          </w:tcPr>
          <w:p w14:paraId="3CF086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块</w:t>
            </w:r>
          </w:p>
        </w:tc>
        <w:tc>
          <w:tcPr>
            <w:tcW w:w="592" w:type="pct"/>
            <w:tcBorders>
              <w:top w:val="nil"/>
              <w:left w:val="nil"/>
              <w:bottom w:val="single" w:color="auto" w:sz="4" w:space="0"/>
              <w:right w:val="single" w:color="auto" w:sz="4" w:space="0"/>
            </w:tcBorders>
            <w:shd w:val="clear" w:color="auto" w:fill="auto"/>
            <w:vAlign w:val="center"/>
          </w:tcPr>
          <w:p w14:paraId="4247F70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13</w:t>
            </w:r>
          </w:p>
        </w:tc>
        <w:tc>
          <w:tcPr>
            <w:tcW w:w="1049" w:type="pct"/>
            <w:vMerge w:val="continue"/>
            <w:tcBorders>
              <w:left w:val="nil"/>
              <w:right w:val="single" w:color="auto" w:sz="4" w:space="0"/>
            </w:tcBorders>
            <w:shd w:val="clear" w:color="auto" w:fill="auto"/>
            <w:vAlign w:val="center"/>
          </w:tcPr>
          <w:p w14:paraId="6893E969">
            <w:pPr>
              <w:pStyle w:val="621"/>
              <w:rPr>
                <w:rFonts w:hint="default" w:ascii="Times New Roman" w:hAnsi="Times New Roman" w:cs="Times New Roman"/>
                <w:color w:val="auto"/>
                <w:highlight w:val="none"/>
              </w:rPr>
            </w:pPr>
          </w:p>
        </w:tc>
      </w:tr>
      <w:tr w14:paraId="26CC355B">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13B112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851950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30ED4F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监测桩</w:t>
            </w:r>
          </w:p>
        </w:tc>
        <w:tc>
          <w:tcPr>
            <w:tcW w:w="393" w:type="pct"/>
            <w:tcBorders>
              <w:top w:val="nil"/>
              <w:left w:val="nil"/>
              <w:bottom w:val="single" w:color="auto" w:sz="4" w:space="0"/>
              <w:right w:val="single" w:color="auto" w:sz="4" w:space="0"/>
            </w:tcBorders>
            <w:shd w:val="clear" w:color="auto" w:fill="auto"/>
            <w:vAlign w:val="center"/>
          </w:tcPr>
          <w:p w14:paraId="4AA6B76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根</w:t>
            </w:r>
          </w:p>
        </w:tc>
        <w:tc>
          <w:tcPr>
            <w:tcW w:w="592" w:type="pct"/>
            <w:tcBorders>
              <w:top w:val="nil"/>
              <w:left w:val="nil"/>
              <w:bottom w:val="single" w:color="auto" w:sz="4" w:space="0"/>
              <w:right w:val="single" w:color="auto" w:sz="4" w:space="0"/>
            </w:tcBorders>
            <w:shd w:val="clear" w:color="auto" w:fill="auto"/>
            <w:vAlign w:val="center"/>
          </w:tcPr>
          <w:p w14:paraId="0DC4F9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049" w:type="pct"/>
            <w:vMerge w:val="continue"/>
            <w:tcBorders>
              <w:left w:val="nil"/>
              <w:right w:val="single" w:color="auto" w:sz="4" w:space="0"/>
            </w:tcBorders>
            <w:shd w:val="clear" w:color="auto" w:fill="auto"/>
            <w:vAlign w:val="center"/>
          </w:tcPr>
          <w:p w14:paraId="3C6EAB9F">
            <w:pPr>
              <w:pStyle w:val="621"/>
              <w:rPr>
                <w:rFonts w:hint="default" w:ascii="Times New Roman" w:hAnsi="Times New Roman" w:cs="Times New Roman"/>
                <w:color w:val="auto"/>
                <w:highlight w:val="none"/>
              </w:rPr>
            </w:pPr>
          </w:p>
        </w:tc>
      </w:tr>
      <w:tr w14:paraId="2FCE1FA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2ECC587">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01BB9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2#预测地面塌陷区</w:t>
            </w:r>
          </w:p>
        </w:tc>
        <w:tc>
          <w:tcPr>
            <w:tcW w:w="871" w:type="pct"/>
            <w:tcBorders>
              <w:top w:val="nil"/>
              <w:left w:val="nil"/>
              <w:bottom w:val="single" w:color="auto" w:sz="4" w:space="0"/>
              <w:right w:val="single" w:color="auto" w:sz="4" w:space="0"/>
            </w:tcBorders>
            <w:shd w:val="clear" w:color="auto" w:fill="auto"/>
            <w:vAlign w:val="center"/>
          </w:tcPr>
          <w:p w14:paraId="54F1A9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网围栏</w:t>
            </w:r>
          </w:p>
        </w:tc>
        <w:tc>
          <w:tcPr>
            <w:tcW w:w="393" w:type="pct"/>
            <w:tcBorders>
              <w:top w:val="nil"/>
              <w:left w:val="nil"/>
              <w:bottom w:val="single" w:color="auto" w:sz="4" w:space="0"/>
              <w:right w:val="single" w:color="auto" w:sz="4" w:space="0"/>
            </w:tcBorders>
            <w:shd w:val="clear" w:color="auto" w:fill="auto"/>
            <w:vAlign w:val="center"/>
          </w:tcPr>
          <w:p w14:paraId="71108D4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p>
        </w:tc>
        <w:tc>
          <w:tcPr>
            <w:tcW w:w="592" w:type="pct"/>
            <w:tcBorders>
              <w:top w:val="nil"/>
              <w:left w:val="nil"/>
              <w:bottom w:val="single" w:color="auto" w:sz="4" w:space="0"/>
              <w:right w:val="single" w:color="auto" w:sz="4" w:space="0"/>
            </w:tcBorders>
            <w:shd w:val="clear" w:color="auto" w:fill="auto"/>
            <w:vAlign w:val="center"/>
          </w:tcPr>
          <w:p w14:paraId="7D7D89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904</w:t>
            </w:r>
          </w:p>
        </w:tc>
        <w:tc>
          <w:tcPr>
            <w:tcW w:w="1049" w:type="pct"/>
            <w:vMerge w:val="continue"/>
            <w:tcBorders>
              <w:left w:val="nil"/>
              <w:right w:val="single" w:color="auto" w:sz="4" w:space="0"/>
            </w:tcBorders>
            <w:shd w:val="clear" w:color="auto" w:fill="auto"/>
            <w:vAlign w:val="center"/>
          </w:tcPr>
          <w:p w14:paraId="5515DD73">
            <w:pPr>
              <w:pStyle w:val="621"/>
              <w:rPr>
                <w:rFonts w:hint="default" w:ascii="Times New Roman" w:hAnsi="Times New Roman" w:cs="Times New Roman"/>
                <w:color w:val="auto"/>
                <w:highlight w:val="none"/>
              </w:rPr>
            </w:pPr>
          </w:p>
        </w:tc>
      </w:tr>
      <w:tr w14:paraId="230AEED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4109817">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59F9A49">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EC82BA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警示牌</w:t>
            </w:r>
          </w:p>
        </w:tc>
        <w:tc>
          <w:tcPr>
            <w:tcW w:w="393" w:type="pct"/>
            <w:tcBorders>
              <w:top w:val="nil"/>
              <w:left w:val="nil"/>
              <w:bottom w:val="single" w:color="auto" w:sz="4" w:space="0"/>
              <w:right w:val="single" w:color="auto" w:sz="4" w:space="0"/>
            </w:tcBorders>
            <w:shd w:val="clear" w:color="auto" w:fill="auto"/>
            <w:vAlign w:val="center"/>
          </w:tcPr>
          <w:p w14:paraId="00C81C4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块</w:t>
            </w:r>
          </w:p>
        </w:tc>
        <w:tc>
          <w:tcPr>
            <w:tcW w:w="592" w:type="pct"/>
            <w:tcBorders>
              <w:top w:val="nil"/>
              <w:left w:val="nil"/>
              <w:bottom w:val="single" w:color="auto" w:sz="4" w:space="0"/>
              <w:right w:val="single" w:color="auto" w:sz="4" w:space="0"/>
            </w:tcBorders>
            <w:shd w:val="clear" w:color="auto" w:fill="auto"/>
            <w:vAlign w:val="center"/>
          </w:tcPr>
          <w:p w14:paraId="6913DC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049" w:type="pct"/>
            <w:vMerge w:val="continue"/>
            <w:tcBorders>
              <w:left w:val="nil"/>
              <w:right w:val="single" w:color="auto" w:sz="4" w:space="0"/>
            </w:tcBorders>
            <w:shd w:val="clear" w:color="auto" w:fill="auto"/>
            <w:vAlign w:val="center"/>
          </w:tcPr>
          <w:p w14:paraId="0E05ABAB">
            <w:pPr>
              <w:pStyle w:val="621"/>
              <w:rPr>
                <w:rFonts w:hint="default" w:ascii="Times New Roman" w:hAnsi="Times New Roman" w:cs="Times New Roman"/>
                <w:color w:val="auto"/>
                <w:highlight w:val="none"/>
              </w:rPr>
            </w:pPr>
          </w:p>
        </w:tc>
      </w:tr>
      <w:tr w14:paraId="043D38EB">
        <w:tblPrEx>
          <w:tblCellMar>
            <w:top w:w="0" w:type="dxa"/>
            <w:left w:w="108" w:type="dxa"/>
            <w:bottom w:w="0" w:type="dxa"/>
            <w:right w:w="108" w:type="dxa"/>
          </w:tblCellMar>
        </w:tblPrEx>
        <w:trPr>
          <w:trHeight w:val="261" w:hRule="atLeast"/>
        </w:trPr>
        <w:tc>
          <w:tcPr>
            <w:tcW w:w="721" w:type="pct"/>
            <w:vMerge w:val="continue"/>
            <w:tcBorders>
              <w:top w:val="nil"/>
              <w:left w:val="single" w:color="auto" w:sz="4" w:space="0"/>
              <w:bottom w:val="single" w:color="auto" w:sz="4" w:space="0"/>
              <w:right w:val="single" w:color="auto" w:sz="4" w:space="0"/>
            </w:tcBorders>
            <w:vAlign w:val="center"/>
          </w:tcPr>
          <w:p w14:paraId="6B25014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14498A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62E9A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监测桩</w:t>
            </w:r>
          </w:p>
        </w:tc>
        <w:tc>
          <w:tcPr>
            <w:tcW w:w="393" w:type="pct"/>
            <w:tcBorders>
              <w:top w:val="nil"/>
              <w:left w:val="nil"/>
              <w:bottom w:val="single" w:color="auto" w:sz="4" w:space="0"/>
              <w:right w:val="single" w:color="auto" w:sz="4" w:space="0"/>
            </w:tcBorders>
            <w:shd w:val="clear" w:color="auto" w:fill="auto"/>
            <w:vAlign w:val="center"/>
          </w:tcPr>
          <w:p w14:paraId="42EFC04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根</w:t>
            </w:r>
          </w:p>
        </w:tc>
        <w:tc>
          <w:tcPr>
            <w:tcW w:w="592" w:type="pct"/>
            <w:tcBorders>
              <w:top w:val="nil"/>
              <w:left w:val="nil"/>
              <w:bottom w:val="single" w:color="auto" w:sz="4" w:space="0"/>
              <w:right w:val="single" w:color="auto" w:sz="4" w:space="0"/>
            </w:tcBorders>
            <w:shd w:val="clear" w:color="auto" w:fill="auto"/>
            <w:vAlign w:val="center"/>
          </w:tcPr>
          <w:p w14:paraId="61396D3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049" w:type="pct"/>
            <w:vMerge w:val="continue"/>
            <w:tcBorders>
              <w:left w:val="nil"/>
              <w:right w:val="single" w:color="auto" w:sz="4" w:space="0"/>
            </w:tcBorders>
            <w:shd w:val="clear" w:color="auto" w:fill="auto"/>
            <w:vAlign w:val="center"/>
          </w:tcPr>
          <w:p w14:paraId="4D673D4D">
            <w:pPr>
              <w:pStyle w:val="621"/>
              <w:rPr>
                <w:rFonts w:hint="default" w:ascii="Times New Roman" w:hAnsi="Times New Roman" w:cs="Times New Roman"/>
                <w:color w:val="auto"/>
                <w:highlight w:val="none"/>
              </w:rPr>
            </w:pPr>
          </w:p>
        </w:tc>
      </w:tr>
      <w:tr w14:paraId="6C9A51B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F028D05">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537A425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拟建SJ3工业场地</w:t>
            </w:r>
          </w:p>
        </w:tc>
        <w:tc>
          <w:tcPr>
            <w:tcW w:w="871" w:type="pct"/>
            <w:tcBorders>
              <w:top w:val="nil"/>
              <w:left w:val="nil"/>
              <w:bottom w:val="single" w:color="auto" w:sz="4" w:space="0"/>
              <w:right w:val="single" w:color="auto" w:sz="4" w:space="0"/>
            </w:tcBorders>
            <w:shd w:val="clear" w:color="auto" w:fill="auto"/>
            <w:vAlign w:val="center"/>
          </w:tcPr>
          <w:p w14:paraId="0A584B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10B2DE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881E8A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644 </w:t>
            </w:r>
          </w:p>
        </w:tc>
        <w:tc>
          <w:tcPr>
            <w:tcW w:w="1049" w:type="pct"/>
            <w:vMerge w:val="continue"/>
            <w:tcBorders>
              <w:left w:val="nil"/>
              <w:right w:val="single" w:color="auto" w:sz="4" w:space="0"/>
            </w:tcBorders>
            <w:shd w:val="clear" w:color="auto" w:fill="auto"/>
            <w:vAlign w:val="center"/>
          </w:tcPr>
          <w:p w14:paraId="5112DC6D">
            <w:pPr>
              <w:pStyle w:val="621"/>
              <w:rPr>
                <w:rFonts w:hint="default" w:ascii="Times New Roman" w:hAnsi="Times New Roman" w:cs="Times New Roman"/>
                <w:color w:val="auto"/>
                <w:highlight w:val="none"/>
              </w:rPr>
            </w:pPr>
          </w:p>
        </w:tc>
      </w:tr>
      <w:tr w14:paraId="7D7BC70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F05B32F">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44BF3B8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2DB722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整形</w:t>
            </w:r>
          </w:p>
        </w:tc>
        <w:tc>
          <w:tcPr>
            <w:tcW w:w="393" w:type="pct"/>
            <w:tcBorders>
              <w:top w:val="nil"/>
              <w:left w:val="nil"/>
              <w:bottom w:val="single" w:color="auto" w:sz="4" w:space="0"/>
              <w:right w:val="single" w:color="auto" w:sz="4" w:space="0"/>
            </w:tcBorders>
            <w:shd w:val="clear" w:color="auto" w:fill="auto"/>
            <w:vAlign w:val="center"/>
          </w:tcPr>
          <w:p w14:paraId="7F9DB86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B769AB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80</w:t>
            </w:r>
          </w:p>
        </w:tc>
        <w:tc>
          <w:tcPr>
            <w:tcW w:w="1049" w:type="pct"/>
            <w:vMerge w:val="continue"/>
            <w:tcBorders>
              <w:left w:val="nil"/>
              <w:right w:val="single" w:color="auto" w:sz="4" w:space="0"/>
            </w:tcBorders>
            <w:shd w:val="clear" w:color="auto" w:fill="auto"/>
            <w:vAlign w:val="center"/>
          </w:tcPr>
          <w:p w14:paraId="1EBC9BA7">
            <w:pPr>
              <w:pStyle w:val="621"/>
              <w:rPr>
                <w:rFonts w:hint="default" w:ascii="Times New Roman" w:hAnsi="Times New Roman" w:cs="Times New Roman"/>
                <w:color w:val="auto"/>
                <w:highlight w:val="none"/>
              </w:rPr>
            </w:pPr>
          </w:p>
        </w:tc>
      </w:tr>
      <w:tr w14:paraId="0C7F1052">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CEBC64F">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4AC95A94">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68A48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4DD3D28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A57419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120</w:t>
            </w:r>
          </w:p>
        </w:tc>
        <w:tc>
          <w:tcPr>
            <w:tcW w:w="1049" w:type="pct"/>
            <w:vMerge w:val="continue"/>
            <w:tcBorders>
              <w:left w:val="nil"/>
              <w:right w:val="single" w:color="auto" w:sz="4" w:space="0"/>
            </w:tcBorders>
            <w:shd w:val="clear" w:color="auto" w:fill="auto"/>
            <w:vAlign w:val="center"/>
          </w:tcPr>
          <w:p w14:paraId="7C212AA5">
            <w:pPr>
              <w:pStyle w:val="621"/>
              <w:rPr>
                <w:rFonts w:hint="default" w:ascii="Times New Roman" w:hAnsi="Times New Roman" w:cs="Times New Roman"/>
                <w:color w:val="auto"/>
                <w:highlight w:val="none"/>
              </w:rPr>
            </w:pPr>
          </w:p>
        </w:tc>
      </w:tr>
      <w:tr w14:paraId="09EA33FE">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4DB97E0">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116EA26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5C67CF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E2B2BB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15534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400</w:t>
            </w:r>
          </w:p>
        </w:tc>
        <w:tc>
          <w:tcPr>
            <w:tcW w:w="1049" w:type="pct"/>
            <w:vMerge w:val="continue"/>
            <w:tcBorders>
              <w:left w:val="nil"/>
              <w:right w:val="single" w:color="auto" w:sz="4" w:space="0"/>
            </w:tcBorders>
            <w:shd w:val="clear" w:color="auto" w:fill="auto"/>
            <w:vAlign w:val="center"/>
          </w:tcPr>
          <w:p w14:paraId="7CD008E4">
            <w:pPr>
              <w:pStyle w:val="621"/>
              <w:rPr>
                <w:rFonts w:hint="default" w:ascii="Times New Roman" w:hAnsi="Times New Roman" w:cs="Times New Roman"/>
                <w:color w:val="auto"/>
                <w:highlight w:val="none"/>
              </w:rPr>
            </w:pPr>
          </w:p>
        </w:tc>
      </w:tr>
      <w:tr w14:paraId="07521425">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665D832">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0D41D88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拟建SJ3废石场</w:t>
            </w:r>
          </w:p>
        </w:tc>
        <w:tc>
          <w:tcPr>
            <w:tcW w:w="871" w:type="pct"/>
            <w:tcBorders>
              <w:top w:val="nil"/>
              <w:left w:val="nil"/>
              <w:bottom w:val="single" w:color="auto" w:sz="4" w:space="0"/>
              <w:right w:val="single" w:color="auto" w:sz="4" w:space="0"/>
            </w:tcBorders>
            <w:shd w:val="clear" w:color="auto" w:fill="auto"/>
            <w:vAlign w:val="center"/>
          </w:tcPr>
          <w:p w14:paraId="0AC73AB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23915E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B9D40E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1200 </w:t>
            </w:r>
          </w:p>
        </w:tc>
        <w:tc>
          <w:tcPr>
            <w:tcW w:w="1049" w:type="pct"/>
            <w:vMerge w:val="continue"/>
            <w:tcBorders>
              <w:left w:val="nil"/>
              <w:right w:val="single" w:color="auto" w:sz="4" w:space="0"/>
            </w:tcBorders>
            <w:shd w:val="clear" w:color="auto" w:fill="auto"/>
            <w:vAlign w:val="center"/>
          </w:tcPr>
          <w:p w14:paraId="2C1FCC1D">
            <w:pPr>
              <w:pStyle w:val="621"/>
              <w:rPr>
                <w:rFonts w:hint="default" w:ascii="Times New Roman" w:hAnsi="Times New Roman" w:cs="Times New Roman"/>
                <w:color w:val="auto"/>
                <w:highlight w:val="none"/>
              </w:rPr>
            </w:pPr>
          </w:p>
        </w:tc>
      </w:tr>
      <w:tr w14:paraId="5FA734C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AF7D546">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04A1331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1B16ED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围栏网</w:t>
            </w:r>
          </w:p>
        </w:tc>
        <w:tc>
          <w:tcPr>
            <w:tcW w:w="393" w:type="pct"/>
            <w:tcBorders>
              <w:top w:val="nil"/>
              <w:left w:val="nil"/>
              <w:bottom w:val="single" w:color="auto" w:sz="4" w:space="0"/>
              <w:right w:val="single" w:color="auto" w:sz="4" w:space="0"/>
            </w:tcBorders>
            <w:shd w:val="clear" w:color="auto" w:fill="auto"/>
            <w:vAlign w:val="center"/>
          </w:tcPr>
          <w:p w14:paraId="4021CFB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1BB2941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2500</w:t>
            </w:r>
          </w:p>
        </w:tc>
        <w:tc>
          <w:tcPr>
            <w:tcW w:w="1049" w:type="pct"/>
            <w:vMerge w:val="continue"/>
            <w:tcBorders>
              <w:left w:val="nil"/>
              <w:right w:val="single" w:color="auto" w:sz="4" w:space="0"/>
            </w:tcBorders>
            <w:shd w:val="clear" w:color="auto" w:fill="auto"/>
            <w:vAlign w:val="center"/>
          </w:tcPr>
          <w:p w14:paraId="4A3EABEE">
            <w:pPr>
              <w:pStyle w:val="621"/>
              <w:rPr>
                <w:rFonts w:hint="default" w:ascii="Times New Roman" w:hAnsi="Times New Roman" w:cs="Times New Roman"/>
                <w:color w:val="auto"/>
                <w:highlight w:val="none"/>
              </w:rPr>
            </w:pPr>
          </w:p>
        </w:tc>
      </w:tr>
      <w:tr w14:paraId="499A911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3D8569C">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6B441A7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拟建FJ1</w:t>
            </w:r>
          </w:p>
        </w:tc>
        <w:tc>
          <w:tcPr>
            <w:tcW w:w="871" w:type="pct"/>
            <w:tcBorders>
              <w:top w:val="nil"/>
              <w:left w:val="nil"/>
              <w:bottom w:val="single" w:color="auto" w:sz="4" w:space="0"/>
              <w:right w:val="single" w:color="auto" w:sz="4" w:space="0"/>
            </w:tcBorders>
            <w:shd w:val="clear" w:color="auto" w:fill="auto"/>
            <w:vAlign w:val="center"/>
          </w:tcPr>
          <w:p w14:paraId="18E9D90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6312A62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210535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6 </w:t>
            </w:r>
          </w:p>
        </w:tc>
        <w:tc>
          <w:tcPr>
            <w:tcW w:w="1049" w:type="pct"/>
            <w:vMerge w:val="continue"/>
            <w:tcBorders>
              <w:left w:val="nil"/>
              <w:right w:val="single" w:color="auto" w:sz="4" w:space="0"/>
            </w:tcBorders>
            <w:shd w:val="clear" w:color="auto" w:fill="auto"/>
            <w:vAlign w:val="center"/>
          </w:tcPr>
          <w:p w14:paraId="5AE2E834">
            <w:pPr>
              <w:pStyle w:val="621"/>
              <w:rPr>
                <w:rFonts w:hint="default" w:ascii="Times New Roman" w:hAnsi="Times New Roman" w:cs="Times New Roman"/>
                <w:color w:val="auto"/>
                <w:highlight w:val="none"/>
              </w:rPr>
            </w:pPr>
          </w:p>
        </w:tc>
      </w:tr>
      <w:tr w14:paraId="433F69D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E65B7AE">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16E6E3C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CFE160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整形</w:t>
            </w:r>
          </w:p>
        </w:tc>
        <w:tc>
          <w:tcPr>
            <w:tcW w:w="393" w:type="pct"/>
            <w:tcBorders>
              <w:top w:val="nil"/>
              <w:left w:val="nil"/>
              <w:bottom w:val="single" w:color="auto" w:sz="4" w:space="0"/>
              <w:right w:val="single" w:color="auto" w:sz="4" w:space="0"/>
            </w:tcBorders>
            <w:shd w:val="clear" w:color="auto" w:fill="auto"/>
            <w:vAlign w:val="center"/>
          </w:tcPr>
          <w:p w14:paraId="3EAAFA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CD66D6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p>
        </w:tc>
        <w:tc>
          <w:tcPr>
            <w:tcW w:w="1049" w:type="pct"/>
            <w:vMerge w:val="continue"/>
            <w:tcBorders>
              <w:left w:val="nil"/>
              <w:right w:val="single" w:color="auto" w:sz="4" w:space="0"/>
            </w:tcBorders>
            <w:shd w:val="clear" w:color="auto" w:fill="auto"/>
            <w:vAlign w:val="center"/>
          </w:tcPr>
          <w:p w14:paraId="00E4B7C4">
            <w:pPr>
              <w:pStyle w:val="621"/>
              <w:rPr>
                <w:rFonts w:hint="default" w:ascii="Times New Roman" w:hAnsi="Times New Roman" w:cs="Times New Roman"/>
                <w:color w:val="auto"/>
                <w:highlight w:val="none"/>
              </w:rPr>
            </w:pPr>
          </w:p>
        </w:tc>
      </w:tr>
      <w:tr w14:paraId="0DD3C1F3">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E217389">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2FC3D5C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36C16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4051A43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C666BA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33</w:t>
            </w:r>
          </w:p>
        </w:tc>
        <w:tc>
          <w:tcPr>
            <w:tcW w:w="1049" w:type="pct"/>
            <w:vMerge w:val="continue"/>
            <w:tcBorders>
              <w:left w:val="nil"/>
              <w:right w:val="single" w:color="auto" w:sz="4" w:space="0"/>
            </w:tcBorders>
            <w:shd w:val="clear" w:color="auto" w:fill="auto"/>
            <w:vAlign w:val="center"/>
          </w:tcPr>
          <w:p w14:paraId="17CD58E0">
            <w:pPr>
              <w:pStyle w:val="621"/>
              <w:rPr>
                <w:rFonts w:hint="default" w:ascii="Times New Roman" w:hAnsi="Times New Roman" w:cs="Times New Roman"/>
                <w:color w:val="auto"/>
                <w:highlight w:val="none"/>
              </w:rPr>
            </w:pPr>
          </w:p>
        </w:tc>
      </w:tr>
      <w:tr w14:paraId="35F6492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D27CF9F">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27AB66C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2D360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23EFCEA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36D378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110</w:t>
            </w:r>
          </w:p>
        </w:tc>
        <w:tc>
          <w:tcPr>
            <w:tcW w:w="1049" w:type="pct"/>
            <w:vMerge w:val="continue"/>
            <w:tcBorders>
              <w:left w:val="nil"/>
              <w:right w:val="single" w:color="auto" w:sz="4" w:space="0"/>
            </w:tcBorders>
            <w:shd w:val="clear" w:color="auto" w:fill="auto"/>
            <w:vAlign w:val="center"/>
          </w:tcPr>
          <w:p w14:paraId="7E39C412">
            <w:pPr>
              <w:pStyle w:val="621"/>
              <w:rPr>
                <w:rFonts w:hint="default" w:ascii="Times New Roman" w:hAnsi="Times New Roman" w:cs="Times New Roman"/>
                <w:color w:val="auto"/>
                <w:highlight w:val="none"/>
              </w:rPr>
            </w:pPr>
          </w:p>
        </w:tc>
      </w:tr>
      <w:tr w14:paraId="677D174B">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6B99014">
            <w:pPr>
              <w:pStyle w:val="621"/>
              <w:rPr>
                <w:rFonts w:hint="default" w:ascii="Times New Roman" w:hAnsi="Times New Roman" w:cs="Times New Roman"/>
                <w:color w:val="auto"/>
                <w:highlight w:val="none"/>
              </w:rPr>
            </w:pPr>
          </w:p>
        </w:tc>
        <w:tc>
          <w:tcPr>
            <w:tcW w:w="1372" w:type="pct"/>
            <w:gridSpan w:val="2"/>
            <w:vMerge w:val="restart"/>
            <w:tcBorders>
              <w:top w:val="nil"/>
              <w:left w:val="nil"/>
              <w:right w:val="single" w:color="auto" w:sz="4" w:space="0"/>
            </w:tcBorders>
            <w:shd w:val="clear" w:color="auto" w:fill="auto"/>
            <w:noWrap/>
            <w:vAlign w:val="center"/>
          </w:tcPr>
          <w:p w14:paraId="0F8895B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拟建FJ2</w:t>
            </w:r>
          </w:p>
        </w:tc>
        <w:tc>
          <w:tcPr>
            <w:tcW w:w="871" w:type="pct"/>
            <w:tcBorders>
              <w:top w:val="nil"/>
              <w:left w:val="nil"/>
              <w:bottom w:val="single" w:color="auto" w:sz="4" w:space="0"/>
              <w:right w:val="single" w:color="auto" w:sz="4" w:space="0"/>
            </w:tcBorders>
            <w:shd w:val="clear" w:color="auto" w:fill="auto"/>
            <w:vAlign w:val="center"/>
          </w:tcPr>
          <w:p w14:paraId="71D9150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689EDB7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A23344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6 </w:t>
            </w:r>
          </w:p>
        </w:tc>
        <w:tc>
          <w:tcPr>
            <w:tcW w:w="1049" w:type="pct"/>
            <w:vMerge w:val="continue"/>
            <w:tcBorders>
              <w:left w:val="nil"/>
              <w:right w:val="single" w:color="auto" w:sz="4" w:space="0"/>
            </w:tcBorders>
            <w:shd w:val="clear" w:color="auto" w:fill="auto"/>
            <w:vAlign w:val="center"/>
          </w:tcPr>
          <w:p w14:paraId="78F57779">
            <w:pPr>
              <w:pStyle w:val="621"/>
              <w:rPr>
                <w:rFonts w:hint="default" w:ascii="Times New Roman" w:hAnsi="Times New Roman" w:cs="Times New Roman"/>
                <w:color w:val="auto"/>
                <w:highlight w:val="none"/>
              </w:rPr>
            </w:pPr>
          </w:p>
        </w:tc>
      </w:tr>
      <w:tr w14:paraId="2D5D30A7">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FC18B69">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716D8EA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6E9619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整形</w:t>
            </w:r>
          </w:p>
        </w:tc>
        <w:tc>
          <w:tcPr>
            <w:tcW w:w="393" w:type="pct"/>
            <w:tcBorders>
              <w:top w:val="nil"/>
              <w:left w:val="nil"/>
              <w:bottom w:val="single" w:color="auto" w:sz="4" w:space="0"/>
              <w:right w:val="single" w:color="auto" w:sz="4" w:space="0"/>
            </w:tcBorders>
            <w:shd w:val="clear" w:color="auto" w:fill="auto"/>
            <w:vAlign w:val="center"/>
          </w:tcPr>
          <w:p w14:paraId="4B317FD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C182B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p>
        </w:tc>
        <w:tc>
          <w:tcPr>
            <w:tcW w:w="1049" w:type="pct"/>
            <w:vMerge w:val="continue"/>
            <w:tcBorders>
              <w:left w:val="nil"/>
              <w:right w:val="single" w:color="auto" w:sz="4" w:space="0"/>
            </w:tcBorders>
            <w:shd w:val="clear" w:color="auto" w:fill="auto"/>
            <w:vAlign w:val="center"/>
          </w:tcPr>
          <w:p w14:paraId="62F5706E">
            <w:pPr>
              <w:pStyle w:val="621"/>
              <w:rPr>
                <w:rFonts w:hint="default" w:ascii="Times New Roman" w:hAnsi="Times New Roman" w:cs="Times New Roman"/>
                <w:color w:val="auto"/>
                <w:highlight w:val="none"/>
              </w:rPr>
            </w:pPr>
          </w:p>
        </w:tc>
      </w:tr>
      <w:tr w14:paraId="2216C7AA">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415E251">
            <w:pPr>
              <w:pStyle w:val="621"/>
              <w:rPr>
                <w:rFonts w:hint="default" w:ascii="Times New Roman" w:hAnsi="Times New Roman" w:cs="Times New Roman"/>
                <w:color w:val="auto"/>
                <w:highlight w:val="none"/>
              </w:rPr>
            </w:pPr>
          </w:p>
        </w:tc>
        <w:tc>
          <w:tcPr>
            <w:tcW w:w="1372" w:type="pct"/>
            <w:gridSpan w:val="2"/>
            <w:vMerge w:val="continue"/>
            <w:tcBorders>
              <w:left w:val="nil"/>
              <w:right w:val="single" w:color="auto" w:sz="4" w:space="0"/>
            </w:tcBorders>
            <w:shd w:val="clear" w:color="auto" w:fill="auto"/>
            <w:noWrap/>
            <w:vAlign w:val="center"/>
          </w:tcPr>
          <w:p w14:paraId="0967BD5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1E0EB2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453CB9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E6C970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33</w:t>
            </w:r>
          </w:p>
        </w:tc>
        <w:tc>
          <w:tcPr>
            <w:tcW w:w="1049" w:type="pct"/>
            <w:vMerge w:val="continue"/>
            <w:tcBorders>
              <w:left w:val="nil"/>
              <w:right w:val="single" w:color="auto" w:sz="4" w:space="0"/>
            </w:tcBorders>
            <w:shd w:val="clear" w:color="auto" w:fill="auto"/>
            <w:vAlign w:val="center"/>
          </w:tcPr>
          <w:p w14:paraId="29387666">
            <w:pPr>
              <w:pStyle w:val="621"/>
              <w:rPr>
                <w:rFonts w:hint="default" w:ascii="Times New Roman" w:hAnsi="Times New Roman" w:cs="Times New Roman"/>
                <w:color w:val="auto"/>
                <w:highlight w:val="none"/>
              </w:rPr>
            </w:pPr>
          </w:p>
        </w:tc>
      </w:tr>
      <w:tr w14:paraId="3F383BA6">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709D103">
            <w:pPr>
              <w:pStyle w:val="621"/>
              <w:rPr>
                <w:rFonts w:hint="default" w:ascii="Times New Roman" w:hAnsi="Times New Roman" w:cs="Times New Roman"/>
                <w:color w:val="auto"/>
                <w:highlight w:val="none"/>
              </w:rPr>
            </w:pPr>
          </w:p>
        </w:tc>
        <w:tc>
          <w:tcPr>
            <w:tcW w:w="1372" w:type="pct"/>
            <w:gridSpan w:val="2"/>
            <w:vMerge w:val="continue"/>
            <w:tcBorders>
              <w:left w:val="nil"/>
              <w:bottom w:val="single" w:color="auto" w:sz="4" w:space="0"/>
              <w:right w:val="single" w:color="auto" w:sz="4" w:space="0"/>
            </w:tcBorders>
            <w:shd w:val="clear" w:color="auto" w:fill="auto"/>
            <w:noWrap/>
            <w:vAlign w:val="center"/>
          </w:tcPr>
          <w:p w14:paraId="595ADB6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2B2DD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C6553F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977AE4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110</w:t>
            </w:r>
          </w:p>
        </w:tc>
        <w:tc>
          <w:tcPr>
            <w:tcW w:w="1049" w:type="pct"/>
            <w:vMerge w:val="continue"/>
            <w:tcBorders>
              <w:left w:val="nil"/>
              <w:right w:val="single" w:color="auto" w:sz="4" w:space="0"/>
            </w:tcBorders>
            <w:shd w:val="clear" w:color="auto" w:fill="auto"/>
            <w:vAlign w:val="center"/>
          </w:tcPr>
          <w:p w14:paraId="053D1A0E">
            <w:pPr>
              <w:pStyle w:val="621"/>
              <w:rPr>
                <w:rFonts w:hint="default" w:ascii="Times New Roman" w:hAnsi="Times New Roman" w:cs="Times New Roman"/>
                <w:color w:val="auto"/>
                <w:highlight w:val="none"/>
              </w:rPr>
            </w:pPr>
          </w:p>
        </w:tc>
      </w:tr>
      <w:tr w14:paraId="1EF293F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8688853">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noWrap/>
            <w:vAlign w:val="center"/>
          </w:tcPr>
          <w:p w14:paraId="29580B9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拟建矿区道路</w:t>
            </w:r>
          </w:p>
        </w:tc>
        <w:tc>
          <w:tcPr>
            <w:tcW w:w="871" w:type="pct"/>
            <w:tcBorders>
              <w:top w:val="nil"/>
              <w:left w:val="nil"/>
              <w:bottom w:val="single" w:color="auto" w:sz="4" w:space="0"/>
              <w:right w:val="single" w:color="auto" w:sz="4" w:space="0"/>
            </w:tcBorders>
            <w:shd w:val="clear" w:color="auto" w:fill="auto"/>
            <w:vAlign w:val="center"/>
          </w:tcPr>
          <w:p w14:paraId="20EDBA5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表土剥离</w:t>
            </w:r>
          </w:p>
        </w:tc>
        <w:tc>
          <w:tcPr>
            <w:tcW w:w="393" w:type="pct"/>
            <w:tcBorders>
              <w:top w:val="nil"/>
              <w:left w:val="nil"/>
              <w:bottom w:val="single" w:color="auto" w:sz="4" w:space="0"/>
              <w:right w:val="single" w:color="auto" w:sz="4" w:space="0"/>
            </w:tcBorders>
            <w:shd w:val="clear" w:color="auto" w:fill="auto"/>
            <w:vAlign w:val="center"/>
          </w:tcPr>
          <w:p w14:paraId="3186E7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DD19B4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2189 </w:t>
            </w:r>
          </w:p>
        </w:tc>
        <w:tc>
          <w:tcPr>
            <w:tcW w:w="1049" w:type="pct"/>
            <w:vMerge w:val="continue"/>
            <w:tcBorders>
              <w:left w:val="nil"/>
              <w:right w:val="single" w:color="auto" w:sz="4" w:space="0"/>
            </w:tcBorders>
            <w:shd w:val="clear" w:color="auto" w:fill="auto"/>
            <w:vAlign w:val="center"/>
          </w:tcPr>
          <w:p w14:paraId="2AFCF441">
            <w:pPr>
              <w:pStyle w:val="621"/>
              <w:rPr>
                <w:rFonts w:hint="default" w:ascii="Times New Roman" w:hAnsi="Times New Roman" w:cs="Times New Roman"/>
                <w:color w:val="auto"/>
                <w:highlight w:val="none"/>
              </w:rPr>
            </w:pPr>
          </w:p>
        </w:tc>
      </w:tr>
      <w:tr w14:paraId="4B1F3B3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50EDCCD">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EA110F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PD2工业场地</w:t>
            </w:r>
          </w:p>
        </w:tc>
        <w:tc>
          <w:tcPr>
            <w:tcW w:w="871" w:type="pct"/>
            <w:tcBorders>
              <w:top w:val="nil"/>
              <w:left w:val="nil"/>
              <w:bottom w:val="single" w:color="auto" w:sz="4" w:space="0"/>
              <w:right w:val="single" w:color="auto" w:sz="4" w:space="0"/>
            </w:tcBorders>
            <w:shd w:val="clear" w:color="auto" w:fill="auto"/>
            <w:vAlign w:val="center"/>
          </w:tcPr>
          <w:p w14:paraId="24721CE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59DB381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611EF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17</w:t>
            </w:r>
          </w:p>
        </w:tc>
        <w:tc>
          <w:tcPr>
            <w:tcW w:w="1049" w:type="pct"/>
            <w:vMerge w:val="continue"/>
            <w:tcBorders>
              <w:left w:val="nil"/>
              <w:right w:val="single" w:color="auto" w:sz="4" w:space="0"/>
            </w:tcBorders>
            <w:shd w:val="clear" w:color="auto" w:fill="auto"/>
            <w:vAlign w:val="center"/>
          </w:tcPr>
          <w:p w14:paraId="2CE95763">
            <w:pPr>
              <w:pStyle w:val="621"/>
              <w:rPr>
                <w:rFonts w:hint="default" w:ascii="Times New Roman" w:hAnsi="Times New Roman" w:cs="Times New Roman"/>
                <w:color w:val="auto"/>
                <w:highlight w:val="none"/>
              </w:rPr>
            </w:pPr>
          </w:p>
        </w:tc>
      </w:tr>
      <w:tr w14:paraId="4479299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C773FA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BC8CD3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59A36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F54AC5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053FEB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115</w:t>
            </w:r>
          </w:p>
        </w:tc>
        <w:tc>
          <w:tcPr>
            <w:tcW w:w="1049" w:type="pct"/>
            <w:vMerge w:val="continue"/>
            <w:tcBorders>
              <w:left w:val="nil"/>
              <w:right w:val="single" w:color="auto" w:sz="4" w:space="0"/>
            </w:tcBorders>
            <w:shd w:val="clear" w:color="auto" w:fill="auto"/>
            <w:vAlign w:val="center"/>
          </w:tcPr>
          <w:p w14:paraId="327E64DE">
            <w:pPr>
              <w:pStyle w:val="621"/>
              <w:rPr>
                <w:rFonts w:hint="default" w:ascii="Times New Roman" w:hAnsi="Times New Roman" w:cs="Times New Roman"/>
                <w:color w:val="auto"/>
                <w:highlight w:val="none"/>
              </w:rPr>
            </w:pPr>
          </w:p>
        </w:tc>
      </w:tr>
      <w:tr w14:paraId="7B8BAFC5">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C38F23A">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BA186A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9FD0A2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660885D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6310FB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78</w:t>
            </w:r>
          </w:p>
        </w:tc>
        <w:tc>
          <w:tcPr>
            <w:tcW w:w="1049" w:type="pct"/>
            <w:vMerge w:val="continue"/>
            <w:tcBorders>
              <w:left w:val="nil"/>
              <w:right w:val="single" w:color="auto" w:sz="4" w:space="0"/>
            </w:tcBorders>
            <w:shd w:val="clear" w:color="auto" w:fill="auto"/>
            <w:vAlign w:val="center"/>
          </w:tcPr>
          <w:p w14:paraId="56257735">
            <w:pPr>
              <w:pStyle w:val="621"/>
              <w:rPr>
                <w:rFonts w:hint="default" w:ascii="Times New Roman" w:hAnsi="Times New Roman" w:cs="Times New Roman"/>
                <w:color w:val="auto"/>
                <w:highlight w:val="none"/>
              </w:rPr>
            </w:pPr>
          </w:p>
        </w:tc>
      </w:tr>
      <w:tr w14:paraId="4FBD051A">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F702B0C">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DE5F04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8085D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2D82CAC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AFB8F2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1049" w:type="pct"/>
            <w:vMerge w:val="continue"/>
            <w:tcBorders>
              <w:left w:val="nil"/>
              <w:right w:val="single" w:color="auto" w:sz="4" w:space="0"/>
            </w:tcBorders>
            <w:shd w:val="clear" w:color="auto" w:fill="auto"/>
            <w:vAlign w:val="center"/>
          </w:tcPr>
          <w:p w14:paraId="24EB6F05">
            <w:pPr>
              <w:pStyle w:val="621"/>
              <w:rPr>
                <w:rFonts w:hint="default" w:ascii="Times New Roman" w:hAnsi="Times New Roman" w:cs="Times New Roman"/>
                <w:color w:val="auto"/>
                <w:highlight w:val="none"/>
              </w:rPr>
            </w:pPr>
          </w:p>
        </w:tc>
      </w:tr>
      <w:tr w14:paraId="41352C5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4E2901C">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E95390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3D6EB8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52311DC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BC4C97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049" w:type="pct"/>
            <w:vMerge w:val="continue"/>
            <w:tcBorders>
              <w:left w:val="nil"/>
              <w:right w:val="single" w:color="auto" w:sz="4" w:space="0"/>
            </w:tcBorders>
            <w:shd w:val="clear" w:color="auto" w:fill="auto"/>
            <w:vAlign w:val="center"/>
          </w:tcPr>
          <w:p w14:paraId="17A443FA">
            <w:pPr>
              <w:pStyle w:val="621"/>
              <w:rPr>
                <w:rFonts w:hint="default" w:ascii="Times New Roman" w:hAnsi="Times New Roman" w:cs="Times New Roman"/>
                <w:color w:val="auto"/>
                <w:highlight w:val="none"/>
              </w:rPr>
            </w:pPr>
          </w:p>
        </w:tc>
      </w:tr>
      <w:tr w14:paraId="5FD30C0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E762C9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53CAA2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B9B77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22A6D0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4626F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w:t>
            </w:r>
          </w:p>
        </w:tc>
        <w:tc>
          <w:tcPr>
            <w:tcW w:w="1049" w:type="pct"/>
            <w:vMerge w:val="continue"/>
            <w:tcBorders>
              <w:left w:val="nil"/>
              <w:right w:val="single" w:color="auto" w:sz="4" w:space="0"/>
            </w:tcBorders>
            <w:shd w:val="clear" w:color="auto" w:fill="auto"/>
            <w:vAlign w:val="center"/>
          </w:tcPr>
          <w:p w14:paraId="7D8BF4E9">
            <w:pPr>
              <w:pStyle w:val="621"/>
              <w:rPr>
                <w:rFonts w:hint="default" w:ascii="Times New Roman" w:hAnsi="Times New Roman" w:cs="Times New Roman"/>
                <w:color w:val="auto"/>
                <w:highlight w:val="none"/>
              </w:rPr>
            </w:pPr>
          </w:p>
        </w:tc>
      </w:tr>
      <w:tr w14:paraId="380D56F4">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7A1080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34FA66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3EC9AE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67CE674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5FB4F2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35</w:t>
            </w:r>
          </w:p>
        </w:tc>
        <w:tc>
          <w:tcPr>
            <w:tcW w:w="1049" w:type="pct"/>
            <w:vMerge w:val="continue"/>
            <w:tcBorders>
              <w:left w:val="nil"/>
              <w:right w:val="single" w:color="auto" w:sz="4" w:space="0"/>
            </w:tcBorders>
            <w:shd w:val="clear" w:color="auto" w:fill="auto"/>
            <w:vAlign w:val="center"/>
          </w:tcPr>
          <w:p w14:paraId="57462238">
            <w:pPr>
              <w:pStyle w:val="621"/>
              <w:rPr>
                <w:rFonts w:hint="default" w:ascii="Times New Roman" w:hAnsi="Times New Roman" w:cs="Times New Roman"/>
                <w:color w:val="auto"/>
                <w:highlight w:val="none"/>
              </w:rPr>
            </w:pPr>
          </w:p>
        </w:tc>
      </w:tr>
      <w:tr w14:paraId="5139C016">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DEAE38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CA9933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AE62C7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7AC1B43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966797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141</w:t>
            </w:r>
          </w:p>
        </w:tc>
        <w:tc>
          <w:tcPr>
            <w:tcW w:w="1049" w:type="pct"/>
            <w:vMerge w:val="continue"/>
            <w:tcBorders>
              <w:left w:val="nil"/>
              <w:right w:val="single" w:color="auto" w:sz="4" w:space="0"/>
            </w:tcBorders>
            <w:shd w:val="clear" w:color="auto" w:fill="auto"/>
            <w:vAlign w:val="center"/>
          </w:tcPr>
          <w:p w14:paraId="0412F0CF">
            <w:pPr>
              <w:pStyle w:val="621"/>
              <w:rPr>
                <w:rFonts w:hint="default" w:ascii="Times New Roman" w:hAnsi="Times New Roman" w:cs="Times New Roman"/>
                <w:color w:val="auto"/>
                <w:highlight w:val="none"/>
              </w:rPr>
            </w:pPr>
          </w:p>
        </w:tc>
      </w:tr>
      <w:tr w14:paraId="2833FFA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3E79D2C">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084B0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PD3工业场地</w:t>
            </w:r>
          </w:p>
        </w:tc>
        <w:tc>
          <w:tcPr>
            <w:tcW w:w="871" w:type="pct"/>
            <w:tcBorders>
              <w:top w:val="nil"/>
              <w:left w:val="nil"/>
              <w:bottom w:val="single" w:color="auto" w:sz="4" w:space="0"/>
              <w:right w:val="single" w:color="auto" w:sz="4" w:space="0"/>
            </w:tcBorders>
            <w:shd w:val="clear" w:color="auto" w:fill="auto"/>
            <w:vAlign w:val="center"/>
          </w:tcPr>
          <w:p w14:paraId="6CE5DAA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1FA284D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01C08B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w:t>
            </w:r>
          </w:p>
        </w:tc>
        <w:tc>
          <w:tcPr>
            <w:tcW w:w="1049" w:type="pct"/>
            <w:vMerge w:val="continue"/>
            <w:tcBorders>
              <w:left w:val="nil"/>
              <w:right w:val="single" w:color="auto" w:sz="4" w:space="0"/>
            </w:tcBorders>
            <w:shd w:val="clear" w:color="auto" w:fill="auto"/>
            <w:vAlign w:val="center"/>
          </w:tcPr>
          <w:p w14:paraId="212D2435">
            <w:pPr>
              <w:pStyle w:val="621"/>
              <w:rPr>
                <w:rFonts w:hint="default" w:ascii="Times New Roman" w:hAnsi="Times New Roman" w:cs="Times New Roman"/>
                <w:color w:val="auto"/>
                <w:highlight w:val="none"/>
              </w:rPr>
            </w:pPr>
          </w:p>
        </w:tc>
      </w:tr>
      <w:tr w14:paraId="17A59F0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6A8D5B3F">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A94CEF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8F5485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6CF6853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019F9C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46</w:t>
            </w:r>
          </w:p>
        </w:tc>
        <w:tc>
          <w:tcPr>
            <w:tcW w:w="1049" w:type="pct"/>
            <w:vMerge w:val="continue"/>
            <w:tcBorders>
              <w:left w:val="nil"/>
              <w:right w:val="single" w:color="auto" w:sz="4" w:space="0"/>
            </w:tcBorders>
            <w:shd w:val="clear" w:color="auto" w:fill="auto"/>
            <w:vAlign w:val="center"/>
          </w:tcPr>
          <w:p w14:paraId="60D4490D">
            <w:pPr>
              <w:pStyle w:val="621"/>
              <w:rPr>
                <w:rFonts w:hint="default" w:ascii="Times New Roman" w:hAnsi="Times New Roman" w:cs="Times New Roman"/>
                <w:color w:val="auto"/>
                <w:highlight w:val="none"/>
              </w:rPr>
            </w:pPr>
          </w:p>
        </w:tc>
      </w:tr>
      <w:tr w14:paraId="2BBC8DD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DA3A62C">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AC7279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484AE0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171666B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22180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w:t>
            </w:r>
          </w:p>
        </w:tc>
        <w:tc>
          <w:tcPr>
            <w:tcW w:w="1049" w:type="pct"/>
            <w:vMerge w:val="continue"/>
            <w:tcBorders>
              <w:left w:val="nil"/>
              <w:right w:val="single" w:color="auto" w:sz="4" w:space="0"/>
            </w:tcBorders>
            <w:shd w:val="clear" w:color="auto" w:fill="auto"/>
            <w:vAlign w:val="center"/>
          </w:tcPr>
          <w:p w14:paraId="1F22295F">
            <w:pPr>
              <w:pStyle w:val="621"/>
              <w:rPr>
                <w:rFonts w:hint="default" w:ascii="Times New Roman" w:hAnsi="Times New Roman" w:cs="Times New Roman"/>
                <w:color w:val="auto"/>
                <w:highlight w:val="none"/>
              </w:rPr>
            </w:pPr>
          </w:p>
        </w:tc>
      </w:tr>
      <w:tr w14:paraId="317E030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2BBC02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987223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CCD3A1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6563F02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0CB3FC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049" w:type="pct"/>
            <w:vMerge w:val="continue"/>
            <w:tcBorders>
              <w:left w:val="nil"/>
              <w:right w:val="single" w:color="auto" w:sz="4" w:space="0"/>
            </w:tcBorders>
            <w:shd w:val="clear" w:color="auto" w:fill="auto"/>
            <w:vAlign w:val="center"/>
          </w:tcPr>
          <w:p w14:paraId="584CCA68">
            <w:pPr>
              <w:pStyle w:val="621"/>
              <w:rPr>
                <w:rFonts w:hint="default" w:ascii="Times New Roman" w:hAnsi="Times New Roman" w:cs="Times New Roman"/>
                <w:color w:val="auto"/>
                <w:highlight w:val="none"/>
              </w:rPr>
            </w:pPr>
          </w:p>
        </w:tc>
      </w:tr>
      <w:tr w14:paraId="0B7F79A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1A9148E">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6A5892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D9E58E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7036B2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CD7102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47</w:t>
            </w:r>
          </w:p>
        </w:tc>
        <w:tc>
          <w:tcPr>
            <w:tcW w:w="1049" w:type="pct"/>
            <w:vMerge w:val="continue"/>
            <w:tcBorders>
              <w:left w:val="nil"/>
              <w:right w:val="single" w:color="auto" w:sz="4" w:space="0"/>
            </w:tcBorders>
            <w:shd w:val="clear" w:color="auto" w:fill="auto"/>
            <w:vAlign w:val="center"/>
          </w:tcPr>
          <w:p w14:paraId="22F00A75">
            <w:pPr>
              <w:pStyle w:val="621"/>
              <w:rPr>
                <w:rFonts w:hint="default" w:ascii="Times New Roman" w:hAnsi="Times New Roman" w:cs="Times New Roman"/>
                <w:color w:val="auto"/>
                <w:highlight w:val="none"/>
              </w:rPr>
            </w:pPr>
          </w:p>
        </w:tc>
      </w:tr>
      <w:tr w14:paraId="4FA232D7">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6B8DAD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DFE42E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89D692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5B77CD5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7386864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23</w:t>
            </w:r>
          </w:p>
        </w:tc>
        <w:tc>
          <w:tcPr>
            <w:tcW w:w="1049" w:type="pct"/>
            <w:vMerge w:val="continue"/>
            <w:tcBorders>
              <w:left w:val="nil"/>
              <w:right w:val="single" w:color="auto" w:sz="4" w:space="0"/>
            </w:tcBorders>
            <w:shd w:val="clear" w:color="auto" w:fill="auto"/>
            <w:vAlign w:val="center"/>
          </w:tcPr>
          <w:p w14:paraId="2FB3EC89">
            <w:pPr>
              <w:pStyle w:val="621"/>
              <w:rPr>
                <w:rFonts w:hint="default" w:ascii="Times New Roman" w:hAnsi="Times New Roman" w:cs="Times New Roman"/>
                <w:color w:val="auto"/>
                <w:highlight w:val="none"/>
              </w:rPr>
            </w:pPr>
          </w:p>
        </w:tc>
      </w:tr>
      <w:tr w14:paraId="702092B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7D17659">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BE127D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D1368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165158F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5E28019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93</w:t>
            </w:r>
          </w:p>
        </w:tc>
        <w:tc>
          <w:tcPr>
            <w:tcW w:w="1049" w:type="pct"/>
            <w:vMerge w:val="continue"/>
            <w:tcBorders>
              <w:left w:val="nil"/>
              <w:right w:val="single" w:color="auto" w:sz="4" w:space="0"/>
            </w:tcBorders>
            <w:shd w:val="clear" w:color="auto" w:fill="auto"/>
            <w:vAlign w:val="center"/>
          </w:tcPr>
          <w:p w14:paraId="364E1251">
            <w:pPr>
              <w:pStyle w:val="621"/>
              <w:rPr>
                <w:rFonts w:hint="default" w:ascii="Times New Roman" w:hAnsi="Times New Roman" w:cs="Times New Roman"/>
                <w:color w:val="auto"/>
                <w:highlight w:val="none"/>
              </w:rPr>
            </w:pPr>
          </w:p>
        </w:tc>
      </w:tr>
      <w:tr w14:paraId="31C6125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20245B4">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53368F9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PD2废石场</w:t>
            </w:r>
          </w:p>
        </w:tc>
        <w:tc>
          <w:tcPr>
            <w:tcW w:w="871" w:type="pct"/>
            <w:tcBorders>
              <w:top w:val="nil"/>
              <w:left w:val="nil"/>
              <w:bottom w:val="single" w:color="auto" w:sz="4" w:space="0"/>
              <w:right w:val="single" w:color="auto" w:sz="4" w:space="0"/>
            </w:tcBorders>
            <w:shd w:val="clear" w:color="auto" w:fill="auto"/>
            <w:vAlign w:val="center"/>
          </w:tcPr>
          <w:p w14:paraId="13C1E6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44142AA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19A052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81</w:t>
            </w:r>
          </w:p>
        </w:tc>
        <w:tc>
          <w:tcPr>
            <w:tcW w:w="1049" w:type="pct"/>
            <w:vMerge w:val="continue"/>
            <w:tcBorders>
              <w:left w:val="nil"/>
              <w:right w:val="single" w:color="auto" w:sz="4" w:space="0"/>
            </w:tcBorders>
            <w:shd w:val="clear" w:color="auto" w:fill="auto"/>
            <w:vAlign w:val="center"/>
          </w:tcPr>
          <w:p w14:paraId="6D294C1A">
            <w:pPr>
              <w:pStyle w:val="621"/>
              <w:rPr>
                <w:rFonts w:hint="default" w:ascii="Times New Roman" w:hAnsi="Times New Roman" w:cs="Times New Roman"/>
                <w:color w:val="auto"/>
                <w:highlight w:val="none"/>
              </w:rPr>
            </w:pPr>
          </w:p>
        </w:tc>
      </w:tr>
      <w:tr w14:paraId="29D2F63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BEE92C2">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1163B6F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PD3废石场</w:t>
            </w:r>
          </w:p>
        </w:tc>
        <w:tc>
          <w:tcPr>
            <w:tcW w:w="871" w:type="pct"/>
            <w:tcBorders>
              <w:top w:val="nil"/>
              <w:left w:val="nil"/>
              <w:bottom w:val="single" w:color="auto" w:sz="4" w:space="0"/>
              <w:right w:val="single" w:color="auto" w:sz="4" w:space="0"/>
            </w:tcBorders>
            <w:shd w:val="clear" w:color="auto" w:fill="auto"/>
            <w:vAlign w:val="center"/>
          </w:tcPr>
          <w:p w14:paraId="7E27810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A9DAE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43607D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w:t>
            </w:r>
          </w:p>
        </w:tc>
        <w:tc>
          <w:tcPr>
            <w:tcW w:w="1049" w:type="pct"/>
            <w:vMerge w:val="continue"/>
            <w:tcBorders>
              <w:left w:val="nil"/>
              <w:right w:val="single" w:color="auto" w:sz="4" w:space="0"/>
            </w:tcBorders>
            <w:shd w:val="clear" w:color="auto" w:fill="auto"/>
            <w:vAlign w:val="center"/>
          </w:tcPr>
          <w:p w14:paraId="7D936EBB">
            <w:pPr>
              <w:pStyle w:val="621"/>
              <w:rPr>
                <w:rFonts w:hint="default" w:ascii="Times New Roman" w:hAnsi="Times New Roman" w:cs="Times New Roman"/>
                <w:color w:val="auto"/>
                <w:highlight w:val="none"/>
              </w:rPr>
            </w:pPr>
          </w:p>
        </w:tc>
      </w:tr>
      <w:tr w14:paraId="6FC4038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3FECBDD">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A7B4CF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3#尾矿堆</w:t>
            </w:r>
          </w:p>
        </w:tc>
        <w:tc>
          <w:tcPr>
            <w:tcW w:w="871" w:type="pct"/>
            <w:tcBorders>
              <w:top w:val="nil"/>
              <w:left w:val="nil"/>
              <w:bottom w:val="single" w:color="auto" w:sz="4" w:space="0"/>
              <w:right w:val="single" w:color="auto" w:sz="4" w:space="0"/>
            </w:tcBorders>
            <w:shd w:val="clear" w:color="auto" w:fill="auto"/>
            <w:vAlign w:val="center"/>
          </w:tcPr>
          <w:p w14:paraId="3F2F00C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41DF91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091E1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144</w:t>
            </w:r>
          </w:p>
        </w:tc>
        <w:tc>
          <w:tcPr>
            <w:tcW w:w="1049" w:type="pct"/>
            <w:vMerge w:val="continue"/>
            <w:tcBorders>
              <w:left w:val="nil"/>
              <w:right w:val="single" w:color="auto" w:sz="4" w:space="0"/>
            </w:tcBorders>
            <w:shd w:val="clear" w:color="auto" w:fill="auto"/>
            <w:vAlign w:val="center"/>
          </w:tcPr>
          <w:p w14:paraId="4012B259">
            <w:pPr>
              <w:pStyle w:val="621"/>
              <w:rPr>
                <w:rFonts w:hint="default" w:ascii="Times New Roman" w:hAnsi="Times New Roman" w:cs="Times New Roman"/>
                <w:color w:val="auto"/>
                <w:highlight w:val="none"/>
              </w:rPr>
            </w:pPr>
          </w:p>
        </w:tc>
      </w:tr>
      <w:tr w14:paraId="7BC62CC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36A63F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EB1DF1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5535E9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2B44C1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611EA6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186</w:t>
            </w:r>
          </w:p>
        </w:tc>
        <w:tc>
          <w:tcPr>
            <w:tcW w:w="1049" w:type="pct"/>
            <w:vMerge w:val="continue"/>
            <w:tcBorders>
              <w:left w:val="nil"/>
              <w:right w:val="single" w:color="auto" w:sz="4" w:space="0"/>
            </w:tcBorders>
            <w:shd w:val="clear" w:color="auto" w:fill="auto"/>
            <w:vAlign w:val="center"/>
          </w:tcPr>
          <w:p w14:paraId="7147312F">
            <w:pPr>
              <w:pStyle w:val="621"/>
              <w:rPr>
                <w:rFonts w:hint="default" w:ascii="Times New Roman" w:hAnsi="Times New Roman" w:cs="Times New Roman"/>
                <w:color w:val="auto"/>
                <w:highlight w:val="none"/>
              </w:rPr>
            </w:pPr>
          </w:p>
        </w:tc>
      </w:tr>
      <w:tr w14:paraId="356ED03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EA2941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B9C5C2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F61608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54EF464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301AEC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93</w:t>
            </w:r>
          </w:p>
        </w:tc>
        <w:tc>
          <w:tcPr>
            <w:tcW w:w="1049" w:type="pct"/>
            <w:vMerge w:val="continue"/>
            <w:tcBorders>
              <w:left w:val="nil"/>
              <w:right w:val="single" w:color="auto" w:sz="4" w:space="0"/>
            </w:tcBorders>
            <w:shd w:val="clear" w:color="auto" w:fill="auto"/>
            <w:vAlign w:val="center"/>
          </w:tcPr>
          <w:p w14:paraId="0C104562">
            <w:pPr>
              <w:pStyle w:val="621"/>
              <w:rPr>
                <w:rFonts w:hint="default" w:ascii="Times New Roman" w:hAnsi="Times New Roman" w:cs="Times New Roman"/>
                <w:color w:val="auto"/>
                <w:highlight w:val="none"/>
              </w:rPr>
            </w:pPr>
          </w:p>
        </w:tc>
      </w:tr>
      <w:tr w14:paraId="0F65429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5E2487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058478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41F7FE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0FF21E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58A8EB5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372</w:t>
            </w:r>
          </w:p>
        </w:tc>
        <w:tc>
          <w:tcPr>
            <w:tcW w:w="1049" w:type="pct"/>
            <w:vMerge w:val="continue"/>
            <w:tcBorders>
              <w:left w:val="nil"/>
              <w:right w:val="single" w:color="auto" w:sz="4" w:space="0"/>
            </w:tcBorders>
            <w:shd w:val="clear" w:color="auto" w:fill="auto"/>
            <w:vAlign w:val="center"/>
          </w:tcPr>
          <w:p w14:paraId="75BE9B9F">
            <w:pPr>
              <w:pStyle w:val="621"/>
              <w:rPr>
                <w:rFonts w:hint="default" w:ascii="Times New Roman" w:hAnsi="Times New Roman" w:cs="Times New Roman"/>
                <w:color w:val="auto"/>
                <w:highlight w:val="none"/>
              </w:rPr>
            </w:pPr>
          </w:p>
        </w:tc>
      </w:tr>
      <w:tr w14:paraId="5081D9E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5BF2F1F">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B894A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4#尾矿堆</w:t>
            </w:r>
          </w:p>
        </w:tc>
        <w:tc>
          <w:tcPr>
            <w:tcW w:w="871" w:type="pct"/>
            <w:tcBorders>
              <w:top w:val="nil"/>
              <w:left w:val="nil"/>
              <w:bottom w:val="single" w:color="auto" w:sz="4" w:space="0"/>
              <w:right w:val="single" w:color="auto" w:sz="4" w:space="0"/>
            </w:tcBorders>
            <w:shd w:val="clear" w:color="auto" w:fill="auto"/>
            <w:vAlign w:val="center"/>
          </w:tcPr>
          <w:p w14:paraId="23CC41A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BE91C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315098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411</w:t>
            </w:r>
          </w:p>
        </w:tc>
        <w:tc>
          <w:tcPr>
            <w:tcW w:w="1049" w:type="pct"/>
            <w:vMerge w:val="continue"/>
            <w:tcBorders>
              <w:left w:val="nil"/>
              <w:right w:val="single" w:color="auto" w:sz="4" w:space="0"/>
            </w:tcBorders>
            <w:shd w:val="clear" w:color="auto" w:fill="auto"/>
            <w:vAlign w:val="center"/>
          </w:tcPr>
          <w:p w14:paraId="71E187EE">
            <w:pPr>
              <w:pStyle w:val="621"/>
              <w:rPr>
                <w:rFonts w:hint="default" w:ascii="Times New Roman" w:hAnsi="Times New Roman" w:cs="Times New Roman"/>
                <w:color w:val="auto"/>
                <w:highlight w:val="none"/>
              </w:rPr>
            </w:pPr>
          </w:p>
        </w:tc>
      </w:tr>
      <w:tr w14:paraId="7D9BE73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D8B3E0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CB6627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821DA9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724368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201FFA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231 </w:t>
            </w:r>
          </w:p>
        </w:tc>
        <w:tc>
          <w:tcPr>
            <w:tcW w:w="1049" w:type="pct"/>
            <w:vMerge w:val="continue"/>
            <w:tcBorders>
              <w:left w:val="nil"/>
              <w:right w:val="single" w:color="auto" w:sz="4" w:space="0"/>
            </w:tcBorders>
            <w:shd w:val="clear" w:color="auto" w:fill="auto"/>
            <w:vAlign w:val="center"/>
          </w:tcPr>
          <w:p w14:paraId="474AB93C">
            <w:pPr>
              <w:pStyle w:val="621"/>
              <w:rPr>
                <w:rFonts w:hint="default" w:ascii="Times New Roman" w:hAnsi="Times New Roman" w:cs="Times New Roman"/>
                <w:color w:val="auto"/>
                <w:highlight w:val="none"/>
              </w:rPr>
            </w:pPr>
          </w:p>
        </w:tc>
      </w:tr>
      <w:tr w14:paraId="494C309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CD2CE7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924552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B6B1D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1A5F97C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76C891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769</w:t>
            </w:r>
          </w:p>
        </w:tc>
        <w:tc>
          <w:tcPr>
            <w:tcW w:w="1049" w:type="pct"/>
            <w:vMerge w:val="continue"/>
            <w:tcBorders>
              <w:left w:val="nil"/>
              <w:right w:val="single" w:color="auto" w:sz="4" w:space="0"/>
            </w:tcBorders>
            <w:shd w:val="clear" w:color="auto" w:fill="auto"/>
            <w:vAlign w:val="center"/>
          </w:tcPr>
          <w:p w14:paraId="733104BF">
            <w:pPr>
              <w:pStyle w:val="621"/>
              <w:rPr>
                <w:rFonts w:hint="default" w:ascii="Times New Roman" w:hAnsi="Times New Roman" w:cs="Times New Roman"/>
                <w:color w:val="auto"/>
                <w:highlight w:val="none"/>
              </w:rPr>
            </w:pPr>
          </w:p>
        </w:tc>
      </w:tr>
      <w:tr w14:paraId="616F08F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85CCDF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17E48B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5#尾矿堆</w:t>
            </w:r>
          </w:p>
        </w:tc>
        <w:tc>
          <w:tcPr>
            <w:tcW w:w="871" w:type="pct"/>
            <w:tcBorders>
              <w:top w:val="nil"/>
              <w:left w:val="nil"/>
              <w:bottom w:val="single" w:color="auto" w:sz="4" w:space="0"/>
              <w:right w:val="single" w:color="auto" w:sz="4" w:space="0"/>
            </w:tcBorders>
            <w:shd w:val="clear" w:color="auto" w:fill="auto"/>
            <w:vAlign w:val="center"/>
          </w:tcPr>
          <w:p w14:paraId="1C4136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81A76E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E0F880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182</w:t>
            </w:r>
          </w:p>
        </w:tc>
        <w:tc>
          <w:tcPr>
            <w:tcW w:w="1049" w:type="pct"/>
            <w:vMerge w:val="continue"/>
            <w:tcBorders>
              <w:left w:val="nil"/>
              <w:right w:val="single" w:color="auto" w:sz="4" w:space="0"/>
            </w:tcBorders>
            <w:shd w:val="clear" w:color="auto" w:fill="auto"/>
            <w:vAlign w:val="center"/>
          </w:tcPr>
          <w:p w14:paraId="42CF2FD3">
            <w:pPr>
              <w:pStyle w:val="621"/>
              <w:rPr>
                <w:rFonts w:hint="default" w:ascii="Times New Roman" w:hAnsi="Times New Roman" w:cs="Times New Roman"/>
                <w:color w:val="auto"/>
                <w:highlight w:val="none"/>
              </w:rPr>
            </w:pPr>
          </w:p>
        </w:tc>
      </w:tr>
      <w:tr w14:paraId="0BAE929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BA043E7">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EB057F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DA83B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49F9F14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1377AE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243</w:t>
            </w:r>
          </w:p>
        </w:tc>
        <w:tc>
          <w:tcPr>
            <w:tcW w:w="1049" w:type="pct"/>
            <w:vMerge w:val="continue"/>
            <w:tcBorders>
              <w:left w:val="nil"/>
              <w:right w:val="single" w:color="auto" w:sz="4" w:space="0"/>
            </w:tcBorders>
            <w:shd w:val="clear" w:color="auto" w:fill="auto"/>
            <w:vAlign w:val="center"/>
          </w:tcPr>
          <w:p w14:paraId="4E9DA6F1">
            <w:pPr>
              <w:pStyle w:val="621"/>
              <w:rPr>
                <w:rFonts w:hint="default" w:ascii="Times New Roman" w:hAnsi="Times New Roman" w:cs="Times New Roman"/>
                <w:color w:val="auto"/>
                <w:highlight w:val="none"/>
              </w:rPr>
            </w:pPr>
          </w:p>
        </w:tc>
      </w:tr>
      <w:tr w14:paraId="633A79C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702F11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3A6DE1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AC1C7B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1B0C31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20BFB87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121</w:t>
            </w:r>
          </w:p>
        </w:tc>
        <w:tc>
          <w:tcPr>
            <w:tcW w:w="1049" w:type="pct"/>
            <w:vMerge w:val="continue"/>
            <w:tcBorders>
              <w:left w:val="nil"/>
              <w:right w:val="single" w:color="auto" w:sz="4" w:space="0"/>
            </w:tcBorders>
            <w:shd w:val="clear" w:color="auto" w:fill="auto"/>
            <w:vAlign w:val="center"/>
          </w:tcPr>
          <w:p w14:paraId="64568107">
            <w:pPr>
              <w:pStyle w:val="621"/>
              <w:rPr>
                <w:rFonts w:hint="default" w:ascii="Times New Roman" w:hAnsi="Times New Roman" w:cs="Times New Roman"/>
                <w:color w:val="auto"/>
                <w:highlight w:val="none"/>
              </w:rPr>
            </w:pPr>
          </w:p>
        </w:tc>
      </w:tr>
      <w:tr w14:paraId="2FF5A17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655F69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7E64C59">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EAC995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487818C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2A3727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485</w:t>
            </w:r>
          </w:p>
        </w:tc>
        <w:tc>
          <w:tcPr>
            <w:tcW w:w="1049" w:type="pct"/>
            <w:vMerge w:val="continue"/>
            <w:tcBorders>
              <w:left w:val="nil"/>
              <w:right w:val="single" w:color="auto" w:sz="4" w:space="0"/>
            </w:tcBorders>
            <w:shd w:val="clear" w:color="auto" w:fill="auto"/>
            <w:vAlign w:val="center"/>
          </w:tcPr>
          <w:p w14:paraId="3B8B3383">
            <w:pPr>
              <w:pStyle w:val="621"/>
              <w:rPr>
                <w:rFonts w:hint="default" w:ascii="Times New Roman" w:hAnsi="Times New Roman" w:cs="Times New Roman"/>
                <w:color w:val="auto"/>
                <w:highlight w:val="none"/>
              </w:rPr>
            </w:pPr>
          </w:p>
        </w:tc>
      </w:tr>
      <w:tr w14:paraId="6D6A669D">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23DAE4B">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D9837A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6#尾矿堆</w:t>
            </w:r>
          </w:p>
        </w:tc>
        <w:tc>
          <w:tcPr>
            <w:tcW w:w="871" w:type="pct"/>
            <w:tcBorders>
              <w:top w:val="nil"/>
              <w:left w:val="nil"/>
              <w:bottom w:val="single" w:color="auto" w:sz="4" w:space="0"/>
              <w:right w:val="single" w:color="auto" w:sz="4" w:space="0"/>
            </w:tcBorders>
            <w:shd w:val="clear" w:color="auto" w:fill="auto"/>
            <w:vAlign w:val="center"/>
          </w:tcPr>
          <w:p w14:paraId="4A7543F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68D47BC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EB903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1223</w:t>
            </w:r>
          </w:p>
        </w:tc>
        <w:tc>
          <w:tcPr>
            <w:tcW w:w="1049" w:type="pct"/>
            <w:vMerge w:val="continue"/>
            <w:tcBorders>
              <w:left w:val="nil"/>
              <w:right w:val="single" w:color="auto" w:sz="4" w:space="0"/>
            </w:tcBorders>
            <w:shd w:val="clear" w:color="auto" w:fill="auto"/>
            <w:vAlign w:val="center"/>
          </w:tcPr>
          <w:p w14:paraId="67E8F093">
            <w:pPr>
              <w:pStyle w:val="621"/>
              <w:rPr>
                <w:rFonts w:hint="default" w:ascii="Times New Roman" w:hAnsi="Times New Roman" w:cs="Times New Roman"/>
                <w:color w:val="auto"/>
                <w:highlight w:val="none"/>
              </w:rPr>
            </w:pPr>
          </w:p>
        </w:tc>
      </w:tr>
      <w:tr w14:paraId="2A37FF8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310CD4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E24AFE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87E43B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16081B6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392440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521 </w:t>
            </w:r>
          </w:p>
        </w:tc>
        <w:tc>
          <w:tcPr>
            <w:tcW w:w="1049" w:type="pct"/>
            <w:vMerge w:val="continue"/>
            <w:tcBorders>
              <w:left w:val="nil"/>
              <w:right w:val="single" w:color="auto" w:sz="4" w:space="0"/>
            </w:tcBorders>
            <w:shd w:val="clear" w:color="auto" w:fill="auto"/>
            <w:vAlign w:val="center"/>
          </w:tcPr>
          <w:p w14:paraId="1993E910">
            <w:pPr>
              <w:pStyle w:val="621"/>
              <w:rPr>
                <w:rFonts w:hint="default" w:ascii="Times New Roman" w:hAnsi="Times New Roman" w:cs="Times New Roman"/>
                <w:color w:val="auto"/>
                <w:highlight w:val="none"/>
              </w:rPr>
            </w:pPr>
          </w:p>
        </w:tc>
      </w:tr>
      <w:tr w14:paraId="2B87D5D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795B2E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EE41E9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D7CC19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4B7BFB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456714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1736</w:t>
            </w:r>
          </w:p>
        </w:tc>
        <w:tc>
          <w:tcPr>
            <w:tcW w:w="1049" w:type="pct"/>
            <w:vMerge w:val="continue"/>
            <w:tcBorders>
              <w:left w:val="nil"/>
              <w:right w:val="single" w:color="auto" w:sz="4" w:space="0"/>
            </w:tcBorders>
            <w:shd w:val="clear" w:color="auto" w:fill="auto"/>
            <w:vAlign w:val="center"/>
          </w:tcPr>
          <w:p w14:paraId="3FE5AF76">
            <w:pPr>
              <w:pStyle w:val="621"/>
              <w:rPr>
                <w:rFonts w:hint="default" w:ascii="Times New Roman" w:hAnsi="Times New Roman" w:cs="Times New Roman"/>
                <w:color w:val="auto"/>
                <w:highlight w:val="none"/>
              </w:rPr>
            </w:pPr>
          </w:p>
        </w:tc>
      </w:tr>
      <w:tr w14:paraId="54EDDDA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F1F21F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ED3B8B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7#尾矿堆</w:t>
            </w:r>
          </w:p>
        </w:tc>
        <w:tc>
          <w:tcPr>
            <w:tcW w:w="871" w:type="pct"/>
            <w:tcBorders>
              <w:top w:val="nil"/>
              <w:left w:val="nil"/>
              <w:bottom w:val="single" w:color="auto" w:sz="4" w:space="0"/>
              <w:right w:val="single" w:color="auto" w:sz="4" w:space="0"/>
            </w:tcBorders>
            <w:shd w:val="clear" w:color="auto" w:fill="auto"/>
            <w:vAlign w:val="center"/>
          </w:tcPr>
          <w:p w14:paraId="6156915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E92CBD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94B3BD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313</w:t>
            </w:r>
          </w:p>
        </w:tc>
        <w:tc>
          <w:tcPr>
            <w:tcW w:w="1049" w:type="pct"/>
            <w:vMerge w:val="continue"/>
            <w:tcBorders>
              <w:left w:val="nil"/>
              <w:right w:val="single" w:color="auto" w:sz="4" w:space="0"/>
            </w:tcBorders>
            <w:shd w:val="clear" w:color="auto" w:fill="auto"/>
            <w:vAlign w:val="center"/>
          </w:tcPr>
          <w:p w14:paraId="02D0EBD5">
            <w:pPr>
              <w:pStyle w:val="621"/>
              <w:rPr>
                <w:rFonts w:hint="default" w:ascii="Times New Roman" w:hAnsi="Times New Roman" w:cs="Times New Roman"/>
                <w:color w:val="auto"/>
                <w:highlight w:val="none"/>
              </w:rPr>
            </w:pPr>
          </w:p>
        </w:tc>
      </w:tr>
      <w:tr w14:paraId="7D7C662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827930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DBCBAE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0AB66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2387DEE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28AAE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184 </w:t>
            </w:r>
          </w:p>
        </w:tc>
        <w:tc>
          <w:tcPr>
            <w:tcW w:w="1049" w:type="pct"/>
            <w:vMerge w:val="continue"/>
            <w:tcBorders>
              <w:left w:val="nil"/>
              <w:right w:val="single" w:color="auto" w:sz="4" w:space="0"/>
            </w:tcBorders>
            <w:shd w:val="clear" w:color="auto" w:fill="auto"/>
            <w:vAlign w:val="center"/>
          </w:tcPr>
          <w:p w14:paraId="211120E7">
            <w:pPr>
              <w:pStyle w:val="621"/>
              <w:rPr>
                <w:rFonts w:hint="default" w:ascii="Times New Roman" w:hAnsi="Times New Roman" w:cs="Times New Roman"/>
                <w:color w:val="auto"/>
                <w:highlight w:val="none"/>
              </w:rPr>
            </w:pPr>
          </w:p>
        </w:tc>
      </w:tr>
      <w:tr w14:paraId="3648168E">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90F207E">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0A8B3E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38EF54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0170DC7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2A2D01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614</w:t>
            </w:r>
          </w:p>
        </w:tc>
        <w:tc>
          <w:tcPr>
            <w:tcW w:w="1049" w:type="pct"/>
            <w:vMerge w:val="continue"/>
            <w:tcBorders>
              <w:left w:val="nil"/>
              <w:right w:val="single" w:color="auto" w:sz="4" w:space="0"/>
            </w:tcBorders>
            <w:shd w:val="clear" w:color="auto" w:fill="auto"/>
            <w:vAlign w:val="center"/>
          </w:tcPr>
          <w:p w14:paraId="67697572">
            <w:pPr>
              <w:pStyle w:val="621"/>
              <w:rPr>
                <w:rFonts w:hint="default" w:ascii="Times New Roman" w:hAnsi="Times New Roman" w:cs="Times New Roman"/>
                <w:color w:val="auto"/>
                <w:highlight w:val="none"/>
              </w:rPr>
            </w:pPr>
          </w:p>
        </w:tc>
      </w:tr>
      <w:tr w14:paraId="222C972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80C536A">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D8A6D2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民采坑</w:t>
            </w:r>
          </w:p>
        </w:tc>
        <w:tc>
          <w:tcPr>
            <w:tcW w:w="871" w:type="pct"/>
            <w:tcBorders>
              <w:top w:val="nil"/>
              <w:left w:val="nil"/>
              <w:bottom w:val="single" w:color="auto" w:sz="4" w:space="0"/>
              <w:right w:val="single" w:color="auto" w:sz="4" w:space="0"/>
            </w:tcBorders>
            <w:shd w:val="clear" w:color="auto" w:fill="auto"/>
            <w:vAlign w:val="center"/>
          </w:tcPr>
          <w:p w14:paraId="7C5F397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FEB49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7E162C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6242</w:t>
            </w:r>
          </w:p>
        </w:tc>
        <w:tc>
          <w:tcPr>
            <w:tcW w:w="1049" w:type="pct"/>
            <w:vMerge w:val="continue"/>
            <w:tcBorders>
              <w:left w:val="nil"/>
              <w:right w:val="single" w:color="auto" w:sz="4" w:space="0"/>
            </w:tcBorders>
            <w:shd w:val="clear" w:color="auto" w:fill="auto"/>
            <w:vAlign w:val="center"/>
          </w:tcPr>
          <w:p w14:paraId="12B4C003">
            <w:pPr>
              <w:pStyle w:val="621"/>
              <w:rPr>
                <w:rFonts w:hint="default" w:ascii="Times New Roman" w:hAnsi="Times New Roman" w:cs="Times New Roman"/>
                <w:color w:val="auto"/>
                <w:highlight w:val="none"/>
              </w:rPr>
            </w:pPr>
          </w:p>
        </w:tc>
      </w:tr>
      <w:tr w14:paraId="7D0C9AE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26D4A6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E0BF33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632E55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72E2B2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586EC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6242</w:t>
            </w:r>
          </w:p>
        </w:tc>
        <w:tc>
          <w:tcPr>
            <w:tcW w:w="1049" w:type="pct"/>
            <w:vMerge w:val="continue"/>
            <w:tcBorders>
              <w:left w:val="nil"/>
              <w:right w:val="single" w:color="auto" w:sz="4" w:space="0"/>
            </w:tcBorders>
            <w:shd w:val="clear" w:color="auto" w:fill="auto"/>
            <w:vAlign w:val="center"/>
          </w:tcPr>
          <w:p w14:paraId="0F5C7714">
            <w:pPr>
              <w:pStyle w:val="621"/>
              <w:rPr>
                <w:rFonts w:hint="default" w:ascii="Times New Roman" w:hAnsi="Times New Roman" w:cs="Times New Roman"/>
                <w:color w:val="auto"/>
                <w:highlight w:val="none"/>
              </w:rPr>
            </w:pPr>
          </w:p>
        </w:tc>
      </w:tr>
      <w:tr w14:paraId="17FB7BC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45E98F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9EAE40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DEB104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石方整平</w:t>
            </w:r>
          </w:p>
        </w:tc>
        <w:tc>
          <w:tcPr>
            <w:tcW w:w="393" w:type="pct"/>
            <w:tcBorders>
              <w:top w:val="nil"/>
              <w:left w:val="nil"/>
              <w:bottom w:val="single" w:color="auto" w:sz="4" w:space="0"/>
              <w:right w:val="single" w:color="auto" w:sz="4" w:space="0"/>
            </w:tcBorders>
            <w:shd w:val="clear" w:color="auto" w:fill="auto"/>
            <w:vAlign w:val="center"/>
          </w:tcPr>
          <w:p w14:paraId="7181206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5904D2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1060</w:t>
            </w:r>
          </w:p>
        </w:tc>
        <w:tc>
          <w:tcPr>
            <w:tcW w:w="1049" w:type="pct"/>
            <w:vMerge w:val="continue"/>
            <w:tcBorders>
              <w:left w:val="nil"/>
              <w:right w:val="single" w:color="auto" w:sz="4" w:space="0"/>
            </w:tcBorders>
            <w:shd w:val="clear" w:color="auto" w:fill="auto"/>
            <w:vAlign w:val="center"/>
          </w:tcPr>
          <w:p w14:paraId="54CFB265">
            <w:pPr>
              <w:pStyle w:val="621"/>
              <w:rPr>
                <w:rFonts w:hint="default" w:ascii="Times New Roman" w:hAnsi="Times New Roman" w:cs="Times New Roman"/>
                <w:color w:val="auto"/>
                <w:highlight w:val="none"/>
              </w:rPr>
            </w:pPr>
          </w:p>
        </w:tc>
      </w:tr>
      <w:tr w14:paraId="767F79B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C5FEA9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5A0483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2BBE4B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5E4141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6D05B6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1060</w:t>
            </w:r>
          </w:p>
        </w:tc>
        <w:tc>
          <w:tcPr>
            <w:tcW w:w="1049" w:type="pct"/>
            <w:vMerge w:val="continue"/>
            <w:tcBorders>
              <w:left w:val="nil"/>
              <w:right w:val="single" w:color="auto" w:sz="4" w:space="0"/>
            </w:tcBorders>
            <w:shd w:val="clear" w:color="auto" w:fill="auto"/>
            <w:vAlign w:val="center"/>
          </w:tcPr>
          <w:p w14:paraId="75381E18">
            <w:pPr>
              <w:pStyle w:val="621"/>
              <w:rPr>
                <w:rFonts w:hint="default" w:ascii="Times New Roman" w:hAnsi="Times New Roman" w:cs="Times New Roman"/>
                <w:color w:val="auto"/>
                <w:highlight w:val="none"/>
              </w:rPr>
            </w:pPr>
          </w:p>
        </w:tc>
      </w:tr>
      <w:tr w14:paraId="58C3BC2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FD51ED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344955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D25F32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0ED55C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8FA94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3533</w:t>
            </w:r>
          </w:p>
        </w:tc>
        <w:tc>
          <w:tcPr>
            <w:tcW w:w="1049" w:type="pct"/>
            <w:vMerge w:val="continue"/>
            <w:tcBorders>
              <w:left w:val="nil"/>
              <w:right w:val="single" w:color="auto" w:sz="4" w:space="0"/>
            </w:tcBorders>
            <w:shd w:val="clear" w:color="auto" w:fill="auto"/>
            <w:vAlign w:val="center"/>
          </w:tcPr>
          <w:p w14:paraId="436715FE">
            <w:pPr>
              <w:pStyle w:val="621"/>
              <w:rPr>
                <w:rFonts w:hint="default" w:ascii="Times New Roman" w:hAnsi="Times New Roman" w:cs="Times New Roman"/>
                <w:color w:val="auto"/>
                <w:highlight w:val="none"/>
              </w:rPr>
            </w:pPr>
          </w:p>
        </w:tc>
      </w:tr>
      <w:tr w14:paraId="348420AF">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61768B3">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193B3D7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w:t>
            </w:r>
          </w:p>
        </w:tc>
        <w:tc>
          <w:tcPr>
            <w:tcW w:w="1049" w:type="pct"/>
            <w:vMerge w:val="continue"/>
            <w:tcBorders>
              <w:left w:val="nil"/>
              <w:bottom w:val="single" w:color="auto" w:sz="4" w:space="0"/>
              <w:right w:val="single" w:color="auto" w:sz="4" w:space="0"/>
            </w:tcBorders>
            <w:shd w:val="clear" w:color="auto" w:fill="auto"/>
            <w:vAlign w:val="center"/>
          </w:tcPr>
          <w:p w14:paraId="1A964A8D">
            <w:pPr>
              <w:pStyle w:val="621"/>
              <w:rPr>
                <w:rFonts w:hint="default" w:ascii="Times New Roman" w:hAnsi="Times New Roman" w:cs="Times New Roman"/>
                <w:color w:val="auto"/>
                <w:highlight w:val="none"/>
              </w:rPr>
            </w:pPr>
          </w:p>
        </w:tc>
      </w:tr>
      <w:tr w14:paraId="24D1F742">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28394C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2024.1.1</w:t>
            </w:r>
          </w:p>
          <w:p w14:paraId="0D0A0A7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5B35B94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2024.12.31</w:t>
            </w: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51DC50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1#废石堆</w:t>
            </w:r>
          </w:p>
        </w:tc>
        <w:tc>
          <w:tcPr>
            <w:tcW w:w="871" w:type="pct"/>
            <w:tcBorders>
              <w:top w:val="nil"/>
              <w:left w:val="nil"/>
              <w:bottom w:val="single" w:color="auto" w:sz="4" w:space="0"/>
              <w:right w:val="single" w:color="auto" w:sz="4" w:space="0"/>
            </w:tcBorders>
            <w:shd w:val="clear" w:color="auto" w:fill="auto"/>
            <w:vAlign w:val="center"/>
          </w:tcPr>
          <w:p w14:paraId="502AE1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平整整形</w:t>
            </w:r>
          </w:p>
        </w:tc>
        <w:tc>
          <w:tcPr>
            <w:tcW w:w="393" w:type="pct"/>
            <w:tcBorders>
              <w:top w:val="nil"/>
              <w:left w:val="nil"/>
              <w:bottom w:val="single" w:color="auto" w:sz="4" w:space="0"/>
              <w:right w:val="single" w:color="auto" w:sz="4" w:space="0"/>
            </w:tcBorders>
            <w:shd w:val="clear" w:color="auto" w:fill="auto"/>
            <w:vAlign w:val="center"/>
          </w:tcPr>
          <w:p w14:paraId="6025D16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27124C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2059</w:t>
            </w:r>
          </w:p>
        </w:tc>
        <w:tc>
          <w:tcPr>
            <w:tcW w:w="1049" w:type="pct"/>
            <w:vMerge w:val="restart"/>
            <w:tcBorders>
              <w:top w:val="nil"/>
              <w:left w:val="nil"/>
              <w:right w:val="single" w:color="auto" w:sz="4" w:space="0"/>
            </w:tcBorders>
            <w:shd w:val="clear" w:color="auto" w:fill="auto"/>
            <w:vAlign w:val="center"/>
          </w:tcPr>
          <w:p w14:paraId="56DCA54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45.67</w:t>
            </w:r>
          </w:p>
        </w:tc>
      </w:tr>
      <w:tr w14:paraId="1E54BFB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9A482A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04FD77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09D062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1F5AC0C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F84CA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2059 </w:t>
            </w:r>
          </w:p>
        </w:tc>
        <w:tc>
          <w:tcPr>
            <w:tcW w:w="1049" w:type="pct"/>
            <w:vMerge w:val="continue"/>
            <w:tcBorders>
              <w:left w:val="nil"/>
              <w:right w:val="single" w:color="auto" w:sz="4" w:space="0"/>
            </w:tcBorders>
            <w:shd w:val="clear" w:color="auto" w:fill="auto"/>
            <w:vAlign w:val="center"/>
          </w:tcPr>
          <w:p w14:paraId="511745E0">
            <w:pPr>
              <w:pStyle w:val="621"/>
              <w:rPr>
                <w:rFonts w:hint="default" w:ascii="Times New Roman" w:hAnsi="Times New Roman" w:cs="Times New Roman"/>
                <w:color w:val="auto"/>
                <w:highlight w:val="none"/>
              </w:rPr>
            </w:pPr>
          </w:p>
        </w:tc>
      </w:tr>
      <w:tr w14:paraId="613365FD">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02895E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6B41B3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0A5E1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752B5D0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32D8E59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716</w:t>
            </w:r>
          </w:p>
        </w:tc>
        <w:tc>
          <w:tcPr>
            <w:tcW w:w="1049" w:type="pct"/>
            <w:vMerge w:val="continue"/>
            <w:tcBorders>
              <w:left w:val="nil"/>
              <w:right w:val="single" w:color="auto" w:sz="4" w:space="0"/>
            </w:tcBorders>
            <w:shd w:val="clear" w:color="auto" w:fill="auto"/>
            <w:vAlign w:val="center"/>
          </w:tcPr>
          <w:p w14:paraId="3C61F055">
            <w:pPr>
              <w:pStyle w:val="621"/>
              <w:rPr>
                <w:rFonts w:hint="default" w:ascii="Times New Roman" w:hAnsi="Times New Roman" w:cs="Times New Roman"/>
                <w:color w:val="auto"/>
                <w:highlight w:val="none"/>
              </w:rPr>
            </w:pPr>
          </w:p>
        </w:tc>
      </w:tr>
      <w:tr w14:paraId="3B2F580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ECD58D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40B94F7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ED3E94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25345C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18F1FF1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4000</w:t>
            </w:r>
          </w:p>
        </w:tc>
        <w:tc>
          <w:tcPr>
            <w:tcW w:w="1049" w:type="pct"/>
            <w:vMerge w:val="continue"/>
            <w:tcBorders>
              <w:left w:val="nil"/>
              <w:right w:val="single" w:color="auto" w:sz="4" w:space="0"/>
            </w:tcBorders>
            <w:shd w:val="clear" w:color="auto" w:fill="auto"/>
            <w:vAlign w:val="center"/>
          </w:tcPr>
          <w:p w14:paraId="04DC5435">
            <w:pPr>
              <w:pStyle w:val="621"/>
              <w:rPr>
                <w:rFonts w:hint="default" w:ascii="Times New Roman" w:hAnsi="Times New Roman" w:cs="Times New Roman"/>
                <w:color w:val="auto"/>
                <w:highlight w:val="none"/>
              </w:rPr>
            </w:pPr>
          </w:p>
        </w:tc>
      </w:tr>
      <w:tr w14:paraId="6B6D832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FE9E0A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E9F4A9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2#废石堆</w:t>
            </w:r>
          </w:p>
        </w:tc>
        <w:tc>
          <w:tcPr>
            <w:tcW w:w="871" w:type="pct"/>
            <w:tcBorders>
              <w:top w:val="nil"/>
              <w:left w:val="nil"/>
              <w:bottom w:val="single" w:color="auto" w:sz="4" w:space="0"/>
              <w:right w:val="single" w:color="auto" w:sz="4" w:space="0"/>
            </w:tcBorders>
            <w:shd w:val="clear" w:color="auto" w:fill="auto"/>
            <w:vAlign w:val="center"/>
          </w:tcPr>
          <w:p w14:paraId="7661990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平整整形</w:t>
            </w:r>
          </w:p>
        </w:tc>
        <w:tc>
          <w:tcPr>
            <w:tcW w:w="393" w:type="pct"/>
            <w:tcBorders>
              <w:top w:val="nil"/>
              <w:left w:val="nil"/>
              <w:bottom w:val="single" w:color="auto" w:sz="4" w:space="0"/>
              <w:right w:val="single" w:color="auto" w:sz="4" w:space="0"/>
            </w:tcBorders>
            <w:shd w:val="clear" w:color="auto" w:fill="auto"/>
            <w:vAlign w:val="center"/>
          </w:tcPr>
          <w:p w14:paraId="1BB79B8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67C702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1377</w:t>
            </w:r>
          </w:p>
        </w:tc>
        <w:tc>
          <w:tcPr>
            <w:tcW w:w="1049" w:type="pct"/>
            <w:vMerge w:val="continue"/>
            <w:tcBorders>
              <w:left w:val="nil"/>
              <w:right w:val="single" w:color="auto" w:sz="4" w:space="0"/>
            </w:tcBorders>
            <w:shd w:val="clear" w:color="auto" w:fill="auto"/>
            <w:vAlign w:val="center"/>
          </w:tcPr>
          <w:p w14:paraId="66825910">
            <w:pPr>
              <w:pStyle w:val="621"/>
              <w:rPr>
                <w:rFonts w:hint="default" w:ascii="Times New Roman" w:hAnsi="Times New Roman" w:cs="Times New Roman"/>
                <w:color w:val="auto"/>
                <w:highlight w:val="none"/>
              </w:rPr>
            </w:pPr>
          </w:p>
        </w:tc>
      </w:tr>
      <w:tr w14:paraId="0937C6E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DF87B1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0BF82D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5DD61F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13B69C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FE33E1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2296</w:t>
            </w:r>
          </w:p>
        </w:tc>
        <w:tc>
          <w:tcPr>
            <w:tcW w:w="1049" w:type="pct"/>
            <w:vMerge w:val="continue"/>
            <w:tcBorders>
              <w:left w:val="nil"/>
              <w:right w:val="single" w:color="auto" w:sz="4" w:space="0"/>
            </w:tcBorders>
            <w:shd w:val="clear" w:color="auto" w:fill="auto"/>
            <w:vAlign w:val="center"/>
          </w:tcPr>
          <w:p w14:paraId="49EFD70D">
            <w:pPr>
              <w:pStyle w:val="621"/>
              <w:rPr>
                <w:rFonts w:hint="default" w:ascii="Times New Roman" w:hAnsi="Times New Roman" w:cs="Times New Roman"/>
                <w:color w:val="auto"/>
                <w:highlight w:val="none"/>
              </w:rPr>
            </w:pPr>
          </w:p>
        </w:tc>
      </w:tr>
      <w:tr w14:paraId="091DE0C3">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CCBBE69">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C6945A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7735A9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63ECD8F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16D8B84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1148</w:t>
            </w:r>
          </w:p>
        </w:tc>
        <w:tc>
          <w:tcPr>
            <w:tcW w:w="1049" w:type="pct"/>
            <w:vMerge w:val="continue"/>
            <w:tcBorders>
              <w:left w:val="nil"/>
              <w:right w:val="single" w:color="auto" w:sz="4" w:space="0"/>
            </w:tcBorders>
            <w:shd w:val="clear" w:color="auto" w:fill="auto"/>
            <w:vAlign w:val="center"/>
          </w:tcPr>
          <w:p w14:paraId="43449722">
            <w:pPr>
              <w:pStyle w:val="621"/>
              <w:rPr>
                <w:rFonts w:hint="default" w:ascii="Times New Roman" w:hAnsi="Times New Roman" w:cs="Times New Roman"/>
                <w:color w:val="auto"/>
                <w:highlight w:val="none"/>
              </w:rPr>
            </w:pPr>
          </w:p>
        </w:tc>
      </w:tr>
      <w:tr w14:paraId="29E3BEF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A4018A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8E5536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45ED4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D56B91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63855A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4591</w:t>
            </w:r>
          </w:p>
        </w:tc>
        <w:tc>
          <w:tcPr>
            <w:tcW w:w="1049" w:type="pct"/>
            <w:vMerge w:val="continue"/>
            <w:tcBorders>
              <w:left w:val="nil"/>
              <w:right w:val="single" w:color="auto" w:sz="4" w:space="0"/>
            </w:tcBorders>
            <w:shd w:val="clear" w:color="auto" w:fill="auto"/>
            <w:vAlign w:val="center"/>
          </w:tcPr>
          <w:p w14:paraId="7B4CCC02">
            <w:pPr>
              <w:pStyle w:val="621"/>
              <w:rPr>
                <w:rFonts w:hint="default" w:ascii="Times New Roman" w:hAnsi="Times New Roman" w:cs="Times New Roman"/>
                <w:color w:val="auto"/>
                <w:highlight w:val="none"/>
              </w:rPr>
            </w:pPr>
          </w:p>
        </w:tc>
      </w:tr>
      <w:tr w14:paraId="524813F6">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9CE3055">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F22B9E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斜井工业场地</w:t>
            </w:r>
          </w:p>
        </w:tc>
        <w:tc>
          <w:tcPr>
            <w:tcW w:w="871" w:type="pct"/>
            <w:tcBorders>
              <w:top w:val="nil"/>
              <w:left w:val="nil"/>
              <w:bottom w:val="single" w:color="auto" w:sz="4" w:space="0"/>
              <w:right w:val="single" w:color="auto" w:sz="4" w:space="0"/>
            </w:tcBorders>
            <w:shd w:val="clear" w:color="auto" w:fill="auto"/>
            <w:vAlign w:val="center"/>
          </w:tcPr>
          <w:p w14:paraId="42165D5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406434A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14FF74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465</w:t>
            </w:r>
          </w:p>
        </w:tc>
        <w:tc>
          <w:tcPr>
            <w:tcW w:w="1049" w:type="pct"/>
            <w:vMerge w:val="continue"/>
            <w:tcBorders>
              <w:left w:val="nil"/>
              <w:right w:val="single" w:color="auto" w:sz="4" w:space="0"/>
            </w:tcBorders>
            <w:shd w:val="clear" w:color="auto" w:fill="auto"/>
            <w:vAlign w:val="center"/>
          </w:tcPr>
          <w:p w14:paraId="03340497">
            <w:pPr>
              <w:pStyle w:val="621"/>
              <w:rPr>
                <w:rFonts w:hint="default" w:ascii="Times New Roman" w:hAnsi="Times New Roman" w:cs="Times New Roman"/>
                <w:color w:val="auto"/>
                <w:highlight w:val="none"/>
              </w:rPr>
            </w:pPr>
          </w:p>
        </w:tc>
      </w:tr>
      <w:tr w14:paraId="6497DCB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8B0560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AD37C9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52DB2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70BD471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0E4B64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1470</w:t>
            </w:r>
          </w:p>
        </w:tc>
        <w:tc>
          <w:tcPr>
            <w:tcW w:w="1049" w:type="pct"/>
            <w:vMerge w:val="continue"/>
            <w:tcBorders>
              <w:left w:val="nil"/>
              <w:right w:val="single" w:color="auto" w:sz="4" w:space="0"/>
            </w:tcBorders>
            <w:shd w:val="clear" w:color="auto" w:fill="auto"/>
            <w:vAlign w:val="center"/>
          </w:tcPr>
          <w:p w14:paraId="4C373FCD">
            <w:pPr>
              <w:pStyle w:val="621"/>
              <w:rPr>
                <w:rFonts w:hint="default" w:ascii="Times New Roman" w:hAnsi="Times New Roman" w:cs="Times New Roman"/>
                <w:color w:val="auto"/>
                <w:highlight w:val="none"/>
              </w:rPr>
            </w:pPr>
          </w:p>
        </w:tc>
      </w:tr>
      <w:tr w14:paraId="18A00F8B">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3F0901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EAB754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C2F9C1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0A67450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464620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949</w:t>
            </w:r>
          </w:p>
        </w:tc>
        <w:tc>
          <w:tcPr>
            <w:tcW w:w="1049" w:type="pct"/>
            <w:vMerge w:val="continue"/>
            <w:tcBorders>
              <w:left w:val="nil"/>
              <w:right w:val="single" w:color="auto" w:sz="4" w:space="0"/>
            </w:tcBorders>
            <w:shd w:val="clear" w:color="auto" w:fill="auto"/>
            <w:vAlign w:val="center"/>
          </w:tcPr>
          <w:p w14:paraId="2FC0BA6B">
            <w:pPr>
              <w:pStyle w:val="621"/>
              <w:rPr>
                <w:rFonts w:hint="default" w:ascii="Times New Roman" w:hAnsi="Times New Roman" w:cs="Times New Roman"/>
                <w:color w:val="auto"/>
                <w:highlight w:val="none"/>
              </w:rPr>
            </w:pPr>
          </w:p>
        </w:tc>
      </w:tr>
      <w:tr w14:paraId="1A3C0D3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3F6467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252049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973D1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52707D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37876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56</w:t>
            </w:r>
          </w:p>
        </w:tc>
        <w:tc>
          <w:tcPr>
            <w:tcW w:w="1049" w:type="pct"/>
            <w:vMerge w:val="continue"/>
            <w:tcBorders>
              <w:left w:val="nil"/>
              <w:right w:val="single" w:color="auto" w:sz="4" w:space="0"/>
            </w:tcBorders>
            <w:shd w:val="clear" w:color="auto" w:fill="auto"/>
            <w:vAlign w:val="center"/>
          </w:tcPr>
          <w:p w14:paraId="70074F9F">
            <w:pPr>
              <w:pStyle w:val="621"/>
              <w:rPr>
                <w:rFonts w:hint="default" w:ascii="Times New Roman" w:hAnsi="Times New Roman" w:cs="Times New Roman"/>
                <w:color w:val="auto"/>
                <w:highlight w:val="none"/>
              </w:rPr>
            </w:pPr>
          </w:p>
        </w:tc>
      </w:tr>
      <w:tr w14:paraId="0E1036C8">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954202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36F756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15E4CC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混凝土封堵</w:t>
            </w:r>
          </w:p>
        </w:tc>
        <w:tc>
          <w:tcPr>
            <w:tcW w:w="393" w:type="pct"/>
            <w:tcBorders>
              <w:top w:val="nil"/>
              <w:left w:val="nil"/>
              <w:bottom w:val="single" w:color="auto" w:sz="4" w:space="0"/>
              <w:right w:val="single" w:color="auto" w:sz="4" w:space="0"/>
            </w:tcBorders>
            <w:shd w:val="clear" w:color="auto" w:fill="auto"/>
            <w:vAlign w:val="center"/>
          </w:tcPr>
          <w:p w14:paraId="76B17B2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4C50B9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1049" w:type="pct"/>
            <w:vMerge w:val="continue"/>
            <w:tcBorders>
              <w:left w:val="nil"/>
              <w:right w:val="single" w:color="auto" w:sz="4" w:space="0"/>
            </w:tcBorders>
            <w:shd w:val="clear" w:color="auto" w:fill="auto"/>
            <w:vAlign w:val="center"/>
          </w:tcPr>
          <w:p w14:paraId="5A5F362C">
            <w:pPr>
              <w:pStyle w:val="621"/>
              <w:rPr>
                <w:rFonts w:hint="default" w:ascii="Times New Roman" w:hAnsi="Times New Roman" w:cs="Times New Roman"/>
                <w:color w:val="auto"/>
                <w:highlight w:val="none"/>
              </w:rPr>
            </w:pPr>
          </w:p>
        </w:tc>
      </w:tr>
      <w:tr w14:paraId="3C3049C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CF4325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AADBC5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1CBF9E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28AB3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75474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485</w:t>
            </w:r>
          </w:p>
        </w:tc>
        <w:tc>
          <w:tcPr>
            <w:tcW w:w="1049" w:type="pct"/>
            <w:vMerge w:val="continue"/>
            <w:tcBorders>
              <w:left w:val="nil"/>
              <w:right w:val="single" w:color="auto" w:sz="4" w:space="0"/>
            </w:tcBorders>
            <w:shd w:val="clear" w:color="auto" w:fill="auto"/>
            <w:vAlign w:val="center"/>
          </w:tcPr>
          <w:p w14:paraId="628FECEB">
            <w:pPr>
              <w:pStyle w:val="621"/>
              <w:rPr>
                <w:rFonts w:hint="default" w:ascii="Times New Roman" w:hAnsi="Times New Roman" w:cs="Times New Roman"/>
                <w:color w:val="auto"/>
                <w:highlight w:val="none"/>
              </w:rPr>
            </w:pPr>
          </w:p>
        </w:tc>
      </w:tr>
      <w:tr w14:paraId="748A9BE6">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C3FD6F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677846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6EFADD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F86E66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4EBFEDF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969</w:t>
            </w:r>
          </w:p>
        </w:tc>
        <w:tc>
          <w:tcPr>
            <w:tcW w:w="1049" w:type="pct"/>
            <w:vMerge w:val="continue"/>
            <w:tcBorders>
              <w:left w:val="nil"/>
              <w:right w:val="single" w:color="auto" w:sz="4" w:space="0"/>
            </w:tcBorders>
            <w:shd w:val="clear" w:color="auto" w:fill="auto"/>
            <w:vAlign w:val="center"/>
          </w:tcPr>
          <w:p w14:paraId="1C49A4E6">
            <w:pPr>
              <w:pStyle w:val="621"/>
              <w:rPr>
                <w:rFonts w:hint="default" w:ascii="Times New Roman" w:hAnsi="Times New Roman" w:cs="Times New Roman"/>
                <w:color w:val="auto"/>
                <w:highlight w:val="none"/>
              </w:rPr>
            </w:pPr>
          </w:p>
        </w:tc>
      </w:tr>
      <w:tr w14:paraId="12E3BDE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4807280">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D5FD6F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PD1工业场地</w:t>
            </w:r>
          </w:p>
        </w:tc>
        <w:tc>
          <w:tcPr>
            <w:tcW w:w="871" w:type="pct"/>
            <w:tcBorders>
              <w:top w:val="nil"/>
              <w:left w:val="nil"/>
              <w:bottom w:val="single" w:color="auto" w:sz="4" w:space="0"/>
              <w:right w:val="single" w:color="auto" w:sz="4" w:space="0"/>
            </w:tcBorders>
            <w:shd w:val="clear" w:color="auto" w:fill="auto"/>
            <w:vAlign w:val="center"/>
          </w:tcPr>
          <w:p w14:paraId="4B9114E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D529BF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641BC2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28</w:t>
            </w:r>
          </w:p>
        </w:tc>
        <w:tc>
          <w:tcPr>
            <w:tcW w:w="1049" w:type="pct"/>
            <w:vMerge w:val="continue"/>
            <w:tcBorders>
              <w:left w:val="nil"/>
              <w:right w:val="single" w:color="auto" w:sz="4" w:space="0"/>
            </w:tcBorders>
            <w:shd w:val="clear" w:color="auto" w:fill="auto"/>
            <w:vAlign w:val="center"/>
          </w:tcPr>
          <w:p w14:paraId="70286EB0">
            <w:pPr>
              <w:pStyle w:val="621"/>
              <w:rPr>
                <w:rFonts w:hint="default" w:ascii="Times New Roman" w:hAnsi="Times New Roman" w:cs="Times New Roman"/>
                <w:color w:val="auto"/>
                <w:highlight w:val="none"/>
              </w:rPr>
            </w:pPr>
          </w:p>
        </w:tc>
      </w:tr>
      <w:tr w14:paraId="3F72993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359138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CA5312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72217D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76AEEDE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513C42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049" w:type="pct"/>
            <w:vMerge w:val="continue"/>
            <w:tcBorders>
              <w:left w:val="nil"/>
              <w:right w:val="single" w:color="auto" w:sz="4" w:space="0"/>
            </w:tcBorders>
            <w:shd w:val="clear" w:color="auto" w:fill="auto"/>
            <w:vAlign w:val="center"/>
          </w:tcPr>
          <w:p w14:paraId="21C38B6D">
            <w:pPr>
              <w:pStyle w:val="621"/>
              <w:rPr>
                <w:rFonts w:hint="default" w:ascii="Times New Roman" w:hAnsi="Times New Roman" w:cs="Times New Roman"/>
                <w:color w:val="auto"/>
                <w:highlight w:val="none"/>
              </w:rPr>
            </w:pPr>
          </w:p>
        </w:tc>
      </w:tr>
      <w:tr w14:paraId="06D5A2F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C6EC5B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34B0A9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426998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643B49F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9CE437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049" w:type="pct"/>
            <w:vMerge w:val="continue"/>
            <w:tcBorders>
              <w:left w:val="nil"/>
              <w:right w:val="single" w:color="auto" w:sz="4" w:space="0"/>
            </w:tcBorders>
            <w:shd w:val="clear" w:color="auto" w:fill="auto"/>
            <w:vAlign w:val="center"/>
          </w:tcPr>
          <w:p w14:paraId="7FD50FD8">
            <w:pPr>
              <w:pStyle w:val="621"/>
              <w:rPr>
                <w:rFonts w:hint="default" w:ascii="Times New Roman" w:hAnsi="Times New Roman" w:cs="Times New Roman"/>
                <w:color w:val="auto"/>
                <w:highlight w:val="none"/>
              </w:rPr>
            </w:pPr>
          </w:p>
        </w:tc>
      </w:tr>
      <w:tr w14:paraId="7CE6C46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8EA290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321906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F86A53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4F90C8C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4445BB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21</w:t>
            </w:r>
          </w:p>
        </w:tc>
        <w:tc>
          <w:tcPr>
            <w:tcW w:w="1049" w:type="pct"/>
            <w:vMerge w:val="continue"/>
            <w:tcBorders>
              <w:left w:val="nil"/>
              <w:right w:val="single" w:color="auto" w:sz="4" w:space="0"/>
            </w:tcBorders>
            <w:shd w:val="clear" w:color="auto" w:fill="auto"/>
            <w:vAlign w:val="center"/>
          </w:tcPr>
          <w:p w14:paraId="77974EFF">
            <w:pPr>
              <w:pStyle w:val="621"/>
              <w:rPr>
                <w:rFonts w:hint="default" w:ascii="Times New Roman" w:hAnsi="Times New Roman" w:cs="Times New Roman"/>
                <w:color w:val="auto"/>
                <w:highlight w:val="none"/>
              </w:rPr>
            </w:pPr>
          </w:p>
        </w:tc>
      </w:tr>
      <w:tr w14:paraId="2F08BA6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9A4F11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E262E6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70226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36C235B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C5507A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049" w:type="pct"/>
            <w:vMerge w:val="continue"/>
            <w:tcBorders>
              <w:left w:val="nil"/>
              <w:right w:val="single" w:color="auto" w:sz="4" w:space="0"/>
            </w:tcBorders>
            <w:shd w:val="clear" w:color="auto" w:fill="auto"/>
            <w:vAlign w:val="center"/>
          </w:tcPr>
          <w:p w14:paraId="5F70227A">
            <w:pPr>
              <w:pStyle w:val="621"/>
              <w:rPr>
                <w:rFonts w:hint="default" w:ascii="Times New Roman" w:hAnsi="Times New Roman" w:cs="Times New Roman"/>
                <w:color w:val="auto"/>
                <w:highlight w:val="none"/>
              </w:rPr>
            </w:pPr>
          </w:p>
        </w:tc>
      </w:tr>
      <w:tr w14:paraId="3B66DF4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C41191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1DF49C5">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55D91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71BEA16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0B2F631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049" w:type="pct"/>
            <w:vMerge w:val="continue"/>
            <w:tcBorders>
              <w:left w:val="nil"/>
              <w:right w:val="single" w:color="auto" w:sz="4" w:space="0"/>
            </w:tcBorders>
            <w:shd w:val="clear" w:color="auto" w:fill="auto"/>
            <w:vAlign w:val="center"/>
          </w:tcPr>
          <w:p w14:paraId="29B05DD3">
            <w:pPr>
              <w:pStyle w:val="621"/>
              <w:rPr>
                <w:rFonts w:hint="default" w:ascii="Times New Roman" w:hAnsi="Times New Roman" w:cs="Times New Roman"/>
                <w:color w:val="auto"/>
                <w:highlight w:val="none"/>
              </w:rPr>
            </w:pPr>
          </w:p>
        </w:tc>
      </w:tr>
      <w:tr w14:paraId="04023A7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82E21B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DFE6AA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3AAEB5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E6372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0C4EEC7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1049" w:type="pct"/>
            <w:vMerge w:val="continue"/>
            <w:tcBorders>
              <w:left w:val="nil"/>
              <w:right w:val="single" w:color="auto" w:sz="4" w:space="0"/>
            </w:tcBorders>
            <w:shd w:val="clear" w:color="auto" w:fill="auto"/>
            <w:vAlign w:val="center"/>
          </w:tcPr>
          <w:p w14:paraId="08AA6FE6">
            <w:pPr>
              <w:pStyle w:val="621"/>
              <w:rPr>
                <w:rFonts w:hint="default" w:ascii="Times New Roman" w:hAnsi="Times New Roman" w:cs="Times New Roman"/>
                <w:color w:val="auto"/>
                <w:highlight w:val="none"/>
              </w:rPr>
            </w:pPr>
          </w:p>
        </w:tc>
      </w:tr>
      <w:tr w14:paraId="4987AE6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B1936A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D75BC4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PD4工业场地</w:t>
            </w:r>
          </w:p>
        </w:tc>
        <w:tc>
          <w:tcPr>
            <w:tcW w:w="871" w:type="pct"/>
            <w:tcBorders>
              <w:top w:val="nil"/>
              <w:left w:val="nil"/>
              <w:bottom w:val="single" w:color="auto" w:sz="4" w:space="0"/>
              <w:right w:val="single" w:color="auto" w:sz="4" w:space="0"/>
            </w:tcBorders>
            <w:shd w:val="clear" w:color="auto" w:fill="auto"/>
            <w:vAlign w:val="center"/>
          </w:tcPr>
          <w:p w14:paraId="6085DAD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176A655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83CB9D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76</w:t>
            </w:r>
          </w:p>
        </w:tc>
        <w:tc>
          <w:tcPr>
            <w:tcW w:w="1049" w:type="pct"/>
            <w:vMerge w:val="continue"/>
            <w:tcBorders>
              <w:left w:val="nil"/>
              <w:right w:val="single" w:color="auto" w:sz="4" w:space="0"/>
            </w:tcBorders>
            <w:shd w:val="clear" w:color="auto" w:fill="auto"/>
            <w:vAlign w:val="center"/>
          </w:tcPr>
          <w:p w14:paraId="75C89977">
            <w:pPr>
              <w:pStyle w:val="621"/>
              <w:rPr>
                <w:rFonts w:hint="default" w:ascii="Times New Roman" w:hAnsi="Times New Roman" w:cs="Times New Roman"/>
                <w:color w:val="auto"/>
                <w:highlight w:val="none"/>
              </w:rPr>
            </w:pPr>
          </w:p>
        </w:tc>
      </w:tr>
      <w:tr w14:paraId="57509FD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8B298B6">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4ABDAD9">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3F10A5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77F1E1A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763E00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w:t>
            </w:r>
          </w:p>
        </w:tc>
        <w:tc>
          <w:tcPr>
            <w:tcW w:w="1049" w:type="pct"/>
            <w:vMerge w:val="continue"/>
            <w:tcBorders>
              <w:left w:val="nil"/>
              <w:right w:val="single" w:color="auto" w:sz="4" w:space="0"/>
            </w:tcBorders>
            <w:shd w:val="clear" w:color="auto" w:fill="auto"/>
            <w:vAlign w:val="center"/>
          </w:tcPr>
          <w:p w14:paraId="7863BE73">
            <w:pPr>
              <w:pStyle w:val="621"/>
              <w:rPr>
                <w:rFonts w:hint="default" w:ascii="Times New Roman" w:hAnsi="Times New Roman" w:cs="Times New Roman"/>
                <w:color w:val="auto"/>
                <w:highlight w:val="none"/>
              </w:rPr>
            </w:pPr>
          </w:p>
        </w:tc>
      </w:tr>
      <w:tr w14:paraId="4F66F99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6DACA7A">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9D56E5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60ABBA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570F3EC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E9DB3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35</w:t>
            </w:r>
          </w:p>
        </w:tc>
        <w:tc>
          <w:tcPr>
            <w:tcW w:w="1049" w:type="pct"/>
            <w:vMerge w:val="continue"/>
            <w:tcBorders>
              <w:left w:val="nil"/>
              <w:right w:val="single" w:color="auto" w:sz="4" w:space="0"/>
            </w:tcBorders>
            <w:shd w:val="clear" w:color="auto" w:fill="auto"/>
            <w:vAlign w:val="center"/>
          </w:tcPr>
          <w:p w14:paraId="61F440B6">
            <w:pPr>
              <w:pStyle w:val="621"/>
              <w:rPr>
                <w:rFonts w:hint="default" w:ascii="Times New Roman" w:hAnsi="Times New Roman" w:cs="Times New Roman"/>
                <w:color w:val="auto"/>
                <w:highlight w:val="none"/>
              </w:rPr>
            </w:pPr>
          </w:p>
        </w:tc>
      </w:tr>
      <w:tr w14:paraId="436FA6B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D9CD82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76A691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402750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浆砌石封堵</w:t>
            </w:r>
          </w:p>
        </w:tc>
        <w:tc>
          <w:tcPr>
            <w:tcW w:w="393" w:type="pct"/>
            <w:tcBorders>
              <w:top w:val="nil"/>
              <w:left w:val="nil"/>
              <w:bottom w:val="single" w:color="auto" w:sz="4" w:space="0"/>
              <w:right w:val="single" w:color="auto" w:sz="4" w:space="0"/>
            </w:tcBorders>
            <w:shd w:val="clear" w:color="auto" w:fill="auto"/>
            <w:vAlign w:val="center"/>
          </w:tcPr>
          <w:p w14:paraId="1F5581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E0EA4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049" w:type="pct"/>
            <w:vMerge w:val="continue"/>
            <w:tcBorders>
              <w:left w:val="nil"/>
              <w:right w:val="single" w:color="auto" w:sz="4" w:space="0"/>
            </w:tcBorders>
            <w:shd w:val="clear" w:color="auto" w:fill="auto"/>
            <w:vAlign w:val="center"/>
          </w:tcPr>
          <w:p w14:paraId="09BA15D0">
            <w:pPr>
              <w:pStyle w:val="621"/>
              <w:rPr>
                <w:rFonts w:hint="default" w:ascii="Times New Roman" w:hAnsi="Times New Roman" w:cs="Times New Roman"/>
                <w:color w:val="auto"/>
                <w:highlight w:val="none"/>
              </w:rPr>
            </w:pPr>
          </w:p>
        </w:tc>
      </w:tr>
      <w:tr w14:paraId="45F1F16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3F1C61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DBA36A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F9DF8F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141536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90DDD4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167</w:t>
            </w:r>
          </w:p>
        </w:tc>
        <w:tc>
          <w:tcPr>
            <w:tcW w:w="1049" w:type="pct"/>
            <w:vMerge w:val="continue"/>
            <w:tcBorders>
              <w:left w:val="nil"/>
              <w:right w:val="single" w:color="auto" w:sz="4" w:space="0"/>
            </w:tcBorders>
            <w:shd w:val="clear" w:color="auto" w:fill="auto"/>
            <w:vAlign w:val="center"/>
          </w:tcPr>
          <w:p w14:paraId="6816DA34">
            <w:pPr>
              <w:pStyle w:val="621"/>
              <w:rPr>
                <w:rFonts w:hint="default" w:ascii="Times New Roman" w:hAnsi="Times New Roman" w:cs="Times New Roman"/>
                <w:color w:val="auto"/>
                <w:highlight w:val="none"/>
              </w:rPr>
            </w:pPr>
          </w:p>
        </w:tc>
      </w:tr>
      <w:tr w14:paraId="0ADB943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CEC6AC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71C5C9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EC9C0D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3DC221B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0A7FD4B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558</w:t>
            </w:r>
          </w:p>
        </w:tc>
        <w:tc>
          <w:tcPr>
            <w:tcW w:w="1049" w:type="pct"/>
            <w:vMerge w:val="continue"/>
            <w:tcBorders>
              <w:left w:val="nil"/>
              <w:right w:val="single" w:color="auto" w:sz="4" w:space="0"/>
            </w:tcBorders>
            <w:shd w:val="clear" w:color="auto" w:fill="auto"/>
            <w:vAlign w:val="center"/>
          </w:tcPr>
          <w:p w14:paraId="59271C29">
            <w:pPr>
              <w:pStyle w:val="621"/>
              <w:rPr>
                <w:rFonts w:hint="default" w:ascii="Times New Roman" w:hAnsi="Times New Roman" w:cs="Times New Roman"/>
                <w:color w:val="auto"/>
                <w:highlight w:val="none"/>
              </w:rPr>
            </w:pPr>
          </w:p>
        </w:tc>
      </w:tr>
      <w:tr w14:paraId="1CDED45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29C2DAA">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DEFF6B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PD2废石场</w:t>
            </w:r>
          </w:p>
        </w:tc>
        <w:tc>
          <w:tcPr>
            <w:tcW w:w="871" w:type="pct"/>
            <w:tcBorders>
              <w:top w:val="nil"/>
              <w:left w:val="nil"/>
              <w:bottom w:val="single" w:color="auto" w:sz="4" w:space="0"/>
              <w:right w:val="single" w:color="auto" w:sz="4" w:space="0"/>
            </w:tcBorders>
            <w:shd w:val="clear" w:color="auto" w:fill="auto"/>
            <w:vAlign w:val="center"/>
          </w:tcPr>
          <w:p w14:paraId="3BF686E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DF48C0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5B1CCE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2123</w:t>
            </w:r>
          </w:p>
        </w:tc>
        <w:tc>
          <w:tcPr>
            <w:tcW w:w="1049" w:type="pct"/>
            <w:vMerge w:val="continue"/>
            <w:tcBorders>
              <w:left w:val="nil"/>
              <w:right w:val="single" w:color="auto" w:sz="4" w:space="0"/>
            </w:tcBorders>
            <w:shd w:val="clear" w:color="auto" w:fill="auto"/>
            <w:vAlign w:val="center"/>
          </w:tcPr>
          <w:p w14:paraId="008C3905">
            <w:pPr>
              <w:pStyle w:val="621"/>
              <w:rPr>
                <w:rFonts w:hint="default" w:ascii="Times New Roman" w:hAnsi="Times New Roman" w:cs="Times New Roman"/>
                <w:color w:val="auto"/>
                <w:highlight w:val="none"/>
              </w:rPr>
            </w:pPr>
          </w:p>
        </w:tc>
      </w:tr>
      <w:tr w14:paraId="00E9ADFA">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C3933A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1343F68">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FC84DE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615F73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061896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277</w:t>
            </w:r>
          </w:p>
        </w:tc>
        <w:tc>
          <w:tcPr>
            <w:tcW w:w="1049" w:type="pct"/>
            <w:vMerge w:val="continue"/>
            <w:tcBorders>
              <w:left w:val="nil"/>
              <w:right w:val="single" w:color="auto" w:sz="4" w:space="0"/>
            </w:tcBorders>
            <w:shd w:val="clear" w:color="auto" w:fill="auto"/>
            <w:vAlign w:val="center"/>
          </w:tcPr>
          <w:p w14:paraId="133222FA">
            <w:pPr>
              <w:pStyle w:val="621"/>
              <w:rPr>
                <w:rFonts w:hint="default" w:ascii="Times New Roman" w:hAnsi="Times New Roman" w:cs="Times New Roman"/>
                <w:color w:val="auto"/>
                <w:highlight w:val="none"/>
              </w:rPr>
            </w:pPr>
          </w:p>
        </w:tc>
      </w:tr>
      <w:tr w14:paraId="009069D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010EDD9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8DA37CB">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DB3B3E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25D3657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0FBC306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138</w:t>
            </w:r>
          </w:p>
        </w:tc>
        <w:tc>
          <w:tcPr>
            <w:tcW w:w="1049" w:type="pct"/>
            <w:vMerge w:val="continue"/>
            <w:tcBorders>
              <w:left w:val="nil"/>
              <w:right w:val="single" w:color="auto" w:sz="4" w:space="0"/>
            </w:tcBorders>
            <w:shd w:val="clear" w:color="auto" w:fill="auto"/>
            <w:vAlign w:val="center"/>
          </w:tcPr>
          <w:p w14:paraId="7D77E2A3">
            <w:pPr>
              <w:pStyle w:val="621"/>
              <w:rPr>
                <w:rFonts w:hint="default" w:ascii="Times New Roman" w:hAnsi="Times New Roman" w:cs="Times New Roman"/>
                <w:color w:val="auto"/>
                <w:highlight w:val="none"/>
              </w:rPr>
            </w:pPr>
          </w:p>
        </w:tc>
      </w:tr>
      <w:tr w14:paraId="4C18BA4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32B51B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037AAB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4ECC58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0EC711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2BDB25D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553</w:t>
            </w:r>
          </w:p>
        </w:tc>
        <w:tc>
          <w:tcPr>
            <w:tcW w:w="1049" w:type="pct"/>
            <w:vMerge w:val="continue"/>
            <w:tcBorders>
              <w:left w:val="nil"/>
              <w:right w:val="single" w:color="auto" w:sz="4" w:space="0"/>
            </w:tcBorders>
            <w:shd w:val="clear" w:color="auto" w:fill="auto"/>
            <w:vAlign w:val="center"/>
          </w:tcPr>
          <w:p w14:paraId="1FF46659">
            <w:pPr>
              <w:pStyle w:val="621"/>
              <w:rPr>
                <w:rFonts w:hint="default" w:ascii="Times New Roman" w:hAnsi="Times New Roman" w:cs="Times New Roman"/>
                <w:color w:val="auto"/>
                <w:highlight w:val="none"/>
              </w:rPr>
            </w:pPr>
          </w:p>
        </w:tc>
      </w:tr>
      <w:tr w14:paraId="5A2E3656">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120B883">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4E698A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PD3废石场</w:t>
            </w:r>
          </w:p>
        </w:tc>
        <w:tc>
          <w:tcPr>
            <w:tcW w:w="871" w:type="pct"/>
            <w:tcBorders>
              <w:top w:val="nil"/>
              <w:left w:val="nil"/>
              <w:bottom w:val="single" w:color="auto" w:sz="4" w:space="0"/>
              <w:right w:val="single" w:color="auto" w:sz="4" w:space="0"/>
            </w:tcBorders>
            <w:shd w:val="clear" w:color="auto" w:fill="auto"/>
            <w:vAlign w:val="center"/>
          </w:tcPr>
          <w:p w14:paraId="3871F90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61A81D9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560111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1735</w:t>
            </w:r>
          </w:p>
        </w:tc>
        <w:tc>
          <w:tcPr>
            <w:tcW w:w="1049" w:type="pct"/>
            <w:vMerge w:val="continue"/>
            <w:tcBorders>
              <w:left w:val="nil"/>
              <w:right w:val="single" w:color="auto" w:sz="4" w:space="0"/>
            </w:tcBorders>
            <w:shd w:val="clear" w:color="auto" w:fill="auto"/>
            <w:vAlign w:val="center"/>
          </w:tcPr>
          <w:p w14:paraId="6B2FAA2D">
            <w:pPr>
              <w:pStyle w:val="621"/>
              <w:rPr>
                <w:rFonts w:hint="default" w:ascii="Times New Roman" w:hAnsi="Times New Roman" w:cs="Times New Roman"/>
                <w:color w:val="auto"/>
                <w:highlight w:val="none"/>
              </w:rPr>
            </w:pPr>
          </w:p>
        </w:tc>
      </w:tr>
      <w:tr w14:paraId="117CCBE3">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55D9829B">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AA576C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EEA223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34DF5FF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B91132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182</w:t>
            </w:r>
          </w:p>
        </w:tc>
        <w:tc>
          <w:tcPr>
            <w:tcW w:w="1049" w:type="pct"/>
            <w:vMerge w:val="continue"/>
            <w:tcBorders>
              <w:left w:val="nil"/>
              <w:right w:val="single" w:color="auto" w:sz="4" w:space="0"/>
            </w:tcBorders>
            <w:shd w:val="clear" w:color="auto" w:fill="auto"/>
            <w:vAlign w:val="center"/>
          </w:tcPr>
          <w:p w14:paraId="7795C7C6">
            <w:pPr>
              <w:pStyle w:val="621"/>
              <w:rPr>
                <w:rFonts w:hint="default" w:ascii="Times New Roman" w:hAnsi="Times New Roman" w:cs="Times New Roman"/>
                <w:color w:val="auto"/>
                <w:highlight w:val="none"/>
              </w:rPr>
            </w:pPr>
          </w:p>
        </w:tc>
      </w:tr>
      <w:tr w14:paraId="6025853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E1EE1F5">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C8260F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24820B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43D0E80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174B668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91</w:t>
            </w:r>
          </w:p>
        </w:tc>
        <w:tc>
          <w:tcPr>
            <w:tcW w:w="1049" w:type="pct"/>
            <w:vMerge w:val="continue"/>
            <w:tcBorders>
              <w:left w:val="nil"/>
              <w:right w:val="single" w:color="auto" w:sz="4" w:space="0"/>
            </w:tcBorders>
            <w:shd w:val="clear" w:color="auto" w:fill="auto"/>
            <w:vAlign w:val="center"/>
          </w:tcPr>
          <w:p w14:paraId="346B6270">
            <w:pPr>
              <w:pStyle w:val="621"/>
              <w:rPr>
                <w:rFonts w:hint="default" w:ascii="Times New Roman" w:hAnsi="Times New Roman" w:cs="Times New Roman"/>
                <w:color w:val="auto"/>
                <w:highlight w:val="none"/>
              </w:rPr>
            </w:pPr>
          </w:p>
        </w:tc>
      </w:tr>
      <w:tr w14:paraId="654A6738">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C15070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5D455C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98143E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273B0E9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1E0ECFB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364</w:t>
            </w:r>
          </w:p>
        </w:tc>
        <w:tc>
          <w:tcPr>
            <w:tcW w:w="1049" w:type="pct"/>
            <w:vMerge w:val="continue"/>
            <w:tcBorders>
              <w:left w:val="nil"/>
              <w:right w:val="single" w:color="auto" w:sz="4" w:space="0"/>
            </w:tcBorders>
            <w:shd w:val="clear" w:color="auto" w:fill="auto"/>
            <w:vAlign w:val="center"/>
          </w:tcPr>
          <w:p w14:paraId="421016E5">
            <w:pPr>
              <w:pStyle w:val="621"/>
              <w:rPr>
                <w:rFonts w:hint="default" w:ascii="Times New Roman" w:hAnsi="Times New Roman" w:cs="Times New Roman"/>
                <w:color w:val="auto"/>
                <w:highlight w:val="none"/>
              </w:rPr>
            </w:pPr>
          </w:p>
        </w:tc>
      </w:tr>
      <w:tr w14:paraId="341B21B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8982F8D">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39FCD95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3EB5F4F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07DF95E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EF5E5D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continue"/>
            <w:tcBorders>
              <w:left w:val="nil"/>
              <w:right w:val="single" w:color="auto" w:sz="4" w:space="0"/>
            </w:tcBorders>
            <w:shd w:val="clear" w:color="auto" w:fill="auto"/>
            <w:vAlign w:val="center"/>
          </w:tcPr>
          <w:p w14:paraId="6E6E1FB4">
            <w:pPr>
              <w:pStyle w:val="621"/>
              <w:rPr>
                <w:rFonts w:hint="default" w:ascii="Times New Roman" w:hAnsi="Times New Roman" w:cs="Times New Roman"/>
                <w:color w:val="auto"/>
                <w:highlight w:val="none"/>
              </w:rPr>
            </w:pPr>
          </w:p>
        </w:tc>
      </w:tr>
      <w:tr w14:paraId="2D096659">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77C1DE1">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0AC615C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全年进行地质灾害监测及土地资源监测，并做好监测记录，复垦区管护</w:t>
            </w:r>
          </w:p>
        </w:tc>
        <w:tc>
          <w:tcPr>
            <w:tcW w:w="1049" w:type="pct"/>
            <w:vMerge w:val="continue"/>
            <w:tcBorders>
              <w:left w:val="nil"/>
              <w:bottom w:val="single" w:color="auto" w:sz="4" w:space="0"/>
              <w:right w:val="single" w:color="auto" w:sz="4" w:space="0"/>
            </w:tcBorders>
            <w:shd w:val="clear" w:color="auto" w:fill="auto"/>
            <w:vAlign w:val="center"/>
          </w:tcPr>
          <w:p w14:paraId="4331A3E0">
            <w:pPr>
              <w:pStyle w:val="621"/>
              <w:rPr>
                <w:rFonts w:hint="default" w:ascii="Times New Roman" w:hAnsi="Times New Roman" w:cs="Times New Roman"/>
                <w:color w:val="auto"/>
                <w:highlight w:val="none"/>
              </w:rPr>
            </w:pPr>
          </w:p>
        </w:tc>
      </w:tr>
      <w:tr w14:paraId="5FEF8DFE">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41AC198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2025.1.1</w:t>
            </w:r>
          </w:p>
          <w:p w14:paraId="3688793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4E5BCDC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2025.12.31</w:t>
            </w: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66C45F8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1#生活区</w:t>
            </w:r>
          </w:p>
        </w:tc>
        <w:tc>
          <w:tcPr>
            <w:tcW w:w="871" w:type="pct"/>
            <w:tcBorders>
              <w:top w:val="nil"/>
              <w:left w:val="nil"/>
              <w:bottom w:val="single" w:color="auto" w:sz="4" w:space="0"/>
              <w:right w:val="single" w:color="auto" w:sz="4" w:space="0"/>
            </w:tcBorders>
            <w:shd w:val="clear" w:color="auto" w:fill="auto"/>
            <w:vAlign w:val="center"/>
          </w:tcPr>
          <w:p w14:paraId="7D8B0F9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46BCFB8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E742AC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049" w:type="pct"/>
            <w:vMerge w:val="restart"/>
            <w:tcBorders>
              <w:top w:val="nil"/>
              <w:left w:val="nil"/>
              <w:right w:val="single" w:color="auto" w:sz="4" w:space="0"/>
            </w:tcBorders>
            <w:shd w:val="clear" w:color="auto" w:fill="auto"/>
            <w:vAlign w:val="center"/>
          </w:tcPr>
          <w:p w14:paraId="77B2418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42.69</w:t>
            </w:r>
          </w:p>
        </w:tc>
      </w:tr>
      <w:tr w14:paraId="5BCEA34D">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399D71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BD6BA24">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3BEA4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74D1C0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8D3DB5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30</w:t>
            </w:r>
          </w:p>
        </w:tc>
        <w:tc>
          <w:tcPr>
            <w:tcW w:w="1049" w:type="pct"/>
            <w:vMerge w:val="continue"/>
            <w:tcBorders>
              <w:left w:val="nil"/>
              <w:right w:val="single" w:color="auto" w:sz="4" w:space="0"/>
            </w:tcBorders>
            <w:shd w:val="clear" w:color="auto" w:fill="auto"/>
            <w:vAlign w:val="center"/>
          </w:tcPr>
          <w:p w14:paraId="66377FDF">
            <w:pPr>
              <w:pStyle w:val="621"/>
              <w:rPr>
                <w:rFonts w:hint="default" w:ascii="Times New Roman" w:hAnsi="Times New Roman" w:cs="Times New Roman"/>
                <w:color w:val="auto"/>
                <w:highlight w:val="none"/>
              </w:rPr>
            </w:pPr>
          </w:p>
        </w:tc>
      </w:tr>
      <w:tr w14:paraId="2777444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B59F1D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61FB152">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680A1A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09A385C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C7E292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224</w:t>
            </w:r>
          </w:p>
        </w:tc>
        <w:tc>
          <w:tcPr>
            <w:tcW w:w="1049" w:type="pct"/>
            <w:vMerge w:val="continue"/>
            <w:tcBorders>
              <w:left w:val="nil"/>
              <w:right w:val="single" w:color="auto" w:sz="4" w:space="0"/>
            </w:tcBorders>
            <w:shd w:val="clear" w:color="auto" w:fill="auto"/>
            <w:vAlign w:val="center"/>
          </w:tcPr>
          <w:p w14:paraId="6B936DEB">
            <w:pPr>
              <w:pStyle w:val="621"/>
              <w:rPr>
                <w:rFonts w:hint="default" w:ascii="Times New Roman" w:hAnsi="Times New Roman" w:cs="Times New Roman"/>
                <w:color w:val="auto"/>
                <w:highlight w:val="none"/>
              </w:rPr>
            </w:pPr>
          </w:p>
        </w:tc>
      </w:tr>
      <w:tr w14:paraId="0EFC832D">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42FAAF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40E910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C648DA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1749E5B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7618A00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112</w:t>
            </w:r>
          </w:p>
        </w:tc>
        <w:tc>
          <w:tcPr>
            <w:tcW w:w="1049" w:type="pct"/>
            <w:vMerge w:val="continue"/>
            <w:tcBorders>
              <w:left w:val="nil"/>
              <w:right w:val="single" w:color="auto" w:sz="4" w:space="0"/>
            </w:tcBorders>
            <w:shd w:val="clear" w:color="auto" w:fill="auto"/>
            <w:vAlign w:val="center"/>
          </w:tcPr>
          <w:p w14:paraId="2B1B7E3C">
            <w:pPr>
              <w:pStyle w:val="621"/>
              <w:rPr>
                <w:rFonts w:hint="default" w:ascii="Times New Roman" w:hAnsi="Times New Roman" w:cs="Times New Roman"/>
                <w:color w:val="auto"/>
                <w:highlight w:val="none"/>
              </w:rPr>
            </w:pPr>
          </w:p>
        </w:tc>
      </w:tr>
      <w:tr w14:paraId="0CA43A8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E0359A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2AC18C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3F0669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6C07174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4D0D3C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447</w:t>
            </w:r>
          </w:p>
        </w:tc>
        <w:tc>
          <w:tcPr>
            <w:tcW w:w="1049" w:type="pct"/>
            <w:vMerge w:val="continue"/>
            <w:tcBorders>
              <w:left w:val="nil"/>
              <w:right w:val="single" w:color="auto" w:sz="4" w:space="0"/>
            </w:tcBorders>
            <w:shd w:val="clear" w:color="auto" w:fill="auto"/>
            <w:vAlign w:val="center"/>
          </w:tcPr>
          <w:p w14:paraId="575A00B5">
            <w:pPr>
              <w:pStyle w:val="621"/>
              <w:rPr>
                <w:rFonts w:hint="default" w:ascii="Times New Roman" w:hAnsi="Times New Roman" w:cs="Times New Roman"/>
                <w:color w:val="auto"/>
                <w:highlight w:val="none"/>
              </w:rPr>
            </w:pPr>
          </w:p>
        </w:tc>
      </w:tr>
      <w:tr w14:paraId="116111AC">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F1AE5D2">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CC89B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2#生活区</w:t>
            </w:r>
          </w:p>
        </w:tc>
        <w:tc>
          <w:tcPr>
            <w:tcW w:w="871" w:type="pct"/>
            <w:tcBorders>
              <w:top w:val="nil"/>
              <w:left w:val="nil"/>
              <w:bottom w:val="single" w:color="auto" w:sz="4" w:space="0"/>
              <w:right w:val="single" w:color="auto" w:sz="4" w:space="0"/>
            </w:tcBorders>
            <w:shd w:val="clear" w:color="auto" w:fill="auto"/>
            <w:vAlign w:val="center"/>
          </w:tcPr>
          <w:p w14:paraId="38C1B58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1AD0A2F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A6B3D9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31</w:t>
            </w:r>
          </w:p>
        </w:tc>
        <w:tc>
          <w:tcPr>
            <w:tcW w:w="1049" w:type="pct"/>
            <w:vMerge w:val="continue"/>
            <w:tcBorders>
              <w:left w:val="nil"/>
              <w:right w:val="single" w:color="auto" w:sz="4" w:space="0"/>
            </w:tcBorders>
            <w:shd w:val="clear" w:color="auto" w:fill="auto"/>
            <w:vAlign w:val="center"/>
          </w:tcPr>
          <w:p w14:paraId="795ECCA2">
            <w:pPr>
              <w:pStyle w:val="621"/>
              <w:rPr>
                <w:rFonts w:hint="default" w:ascii="Times New Roman" w:hAnsi="Times New Roman" w:cs="Times New Roman"/>
                <w:color w:val="auto"/>
                <w:highlight w:val="none"/>
              </w:rPr>
            </w:pPr>
          </w:p>
        </w:tc>
      </w:tr>
      <w:tr w14:paraId="5811B6A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60CDFED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3B536CD">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3103E38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3E1B5D6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79370C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301</w:t>
            </w:r>
          </w:p>
        </w:tc>
        <w:tc>
          <w:tcPr>
            <w:tcW w:w="1049" w:type="pct"/>
            <w:vMerge w:val="continue"/>
            <w:tcBorders>
              <w:left w:val="nil"/>
              <w:right w:val="single" w:color="auto" w:sz="4" w:space="0"/>
            </w:tcBorders>
            <w:shd w:val="clear" w:color="auto" w:fill="auto"/>
            <w:vAlign w:val="center"/>
          </w:tcPr>
          <w:p w14:paraId="0366E981">
            <w:pPr>
              <w:pStyle w:val="621"/>
              <w:rPr>
                <w:rFonts w:hint="default" w:ascii="Times New Roman" w:hAnsi="Times New Roman" w:cs="Times New Roman"/>
                <w:color w:val="auto"/>
                <w:highlight w:val="none"/>
              </w:rPr>
            </w:pPr>
          </w:p>
        </w:tc>
      </w:tr>
      <w:tr w14:paraId="0C274D53">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56F02AC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FB2DF73">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0E658C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33DCBCE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E9DB75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271</w:t>
            </w:r>
          </w:p>
        </w:tc>
        <w:tc>
          <w:tcPr>
            <w:tcW w:w="1049" w:type="pct"/>
            <w:vMerge w:val="continue"/>
            <w:tcBorders>
              <w:left w:val="nil"/>
              <w:right w:val="single" w:color="auto" w:sz="4" w:space="0"/>
            </w:tcBorders>
            <w:shd w:val="clear" w:color="auto" w:fill="auto"/>
            <w:vAlign w:val="center"/>
          </w:tcPr>
          <w:p w14:paraId="5EDDA14C">
            <w:pPr>
              <w:pStyle w:val="621"/>
              <w:rPr>
                <w:rFonts w:hint="default" w:ascii="Times New Roman" w:hAnsi="Times New Roman" w:cs="Times New Roman"/>
                <w:color w:val="auto"/>
                <w:highlight w:val="none"/>
              </w:rPr>
            </w:pPr>
          </w:p>
        </w:tc>
      </w:tr>
      <w:tr w14:paraId="62DF0EB2">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BEACD64">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A07193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82C03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713E365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7561C79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576</w:t>
            </w:r>
          </w:p>
        </w:tc>
        <w:tc>
          <w:tcPr>
            <w:tcW w:w="1049" w:type="pct"/>
            <w:vMerge w:val="continue"/>
            <w:tcBorders>
              <w:left w:val="nil"/>
              <w:right w:val="single" w:color="auto" w:sz="4" w:space="0"/>
            </w:tcBorders>
            <w:shd w:val="clear" w:color="auto" w:fill="auto"/>
            <w:vAlign w:val="center"/>
          </w:tcPr>
          <w:p w14:paraId="286FDA51">
            <w:pPr>
              <w:pStyle w:val="621"/>
              <w:rPr>
                <w:rFonts w:hint="default" w:ascii="Times New Roman" w:hAnsi="Times New Roman" w:cs="Times New Roman"/>
                <w:color w:val="auto"/>
                <w:highlight w:val="none"/>
              </w:rPr>
            </w:pPr>
          </w:p>
        </w:tc>
      </w:tr>
      <w:tr w14:paraId="781478A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7D07C1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0549880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4F365E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植树</w:t>
            </w:r>
          </w:p>
        </w:tc>
        <w:tc>
          <w:tcPr>
            <w:tcW w:w="393" w:type="pct"/>
            <w:tcBorders>
              <w:top w:val="nil"/>
              <w:left w:val="nil"/>
              <w:bottom w:val="single" w:color="auto" w:sz="4" w:space="0"/>
              <w:right w:val="single" w:color="auto" w:sz="4" w:space="0"/>
            </w:tcBorders>
            <w:shd w:val="clear" w:color="auto" w:fill="auto"/>
            <w:vAlign w:val="center"/>
          </w:tcPr>
          <w:p w14:paraId="4F6C3DB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68F13DF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288</w:t>
            </w:r>
          </w:p>
        </w:tc>
        <w:tc>
          <w:tcPr>
            <w:tcW w:w="1049" w:type="pct"/>
            <w:vMerge w:val="continue"/>
            <w:tcBorders>
              <w:left w:val="nil"/>
              <w:right w:val="single" w:color="auto" w:sz="4" w:space="0"/>
            </w:tcBorders>
            <w:shd w:val="clear" w:color="auto" w:fill="auto"/>
            <w:vAlign w:val="center"/>
          </w:tcPr>
          <w:p w14:paraId="7E00F8C5">
            <w:pPr>
              <w:pStyle w:val="621"/>
              <w:rPr>
                <w:rFonts w:hint="default" w:ascii="Times New Roman" w:hAnsi="Times New Roman" w:cs="Times New Roman"/>
                <w:color w:val="auto"/>
                <w:highlight w:val="none"/>
              </w:rPr>
            </w:pPr>
          </w:p>
        </w:tc>
      </w:tr>
      <w:tr w14:paraId="3DDA165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44062C1">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071FCF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4EED19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215B054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3552923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1152</w:t>
            </w:r>
          </w:p>
        </w:tc>
        <w:tc>
          <w:tcPr>
            <w:tcW w:w="1049" w:type="pct"/>
            <w:vMerge w:val="continue"/>
            <w:tcBorders>
              <w:left w:val="nil"/>
              <w:right w:val="single" w:color="auto" w:sz="4" w:space="0"/>
            </w:tcBorders>
            <w:shd w:val="clear" w:color="auto" w:fill="auto"/>
            <w:vAlign w:val="center"/>
          </w:tcPr>
          <w:p w14:paraId="7ED37DD4">
            <w:pPr>
              <w:pStyle w:val="621"/>
              <w:rPr>
                <w:rFonts w:hint="default" w:ascii="Times New Roman" w:hAnsi="Times New Roman" w:cs="Times New Roman"/>
                <w:color w:val="auto"/>
                <w:highlight w:val="none"/>
              </w:rPr>
            </w:pPr>
          </w:p>
        </w:tc>
      </w:tr>
      <w:tr w14:paraId="05E0534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5753A4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23B484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3#生活区</w:t>
            </w:r>
          </w:p>
        </w:tc>
        <w:tc>
          <w:tcPr>
            <w:tcW w:w="871" w:type="pct"/>
            <w:tcBorders>
              <w:top w:val="nil"/>
              <w:left w:val="nil"/>
              <w:bottom w:val="single" w:color="auto" w:sz="4" w:space="0"/>
              <w:right w:val="single" w:color="auto" w:sz="4" w:space="0"/>
            </w:tcBorders>
            <w:shd w:val="clear" w:color="auto" w:fill="auto"/>
            <w:vAlign w:val="center"/>
          </w:tcPr>
          <w:p w14:paraId="5CB4646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040CD21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668C14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250</w:t>
            </w:r>
          </w:p>
        </w:tc>
        <w:tc>
          <w:tcPr>
            <w:tcW w:w="1049" w:type="pct"/>
            <w:vMerge w:val="continue"/>
            <w:tcBorders>
              <w:left w:val="nil"/>
              <w:right w:val="single" w:color="auto" w:sz="4" w:space="0"/>
            </w:tcBorders>
            <w:shd w:val="clear" w:color="auto" w:fill="auto"/>
            <w:vAlign w:val="center"/>
          </w:tcPr>
          <w:p w14:paraId="71B5EBA2">
            <w:pPr>
              <w:pStyle w:val="621"/>
              <w:rPr>
                <w:rFonts w:hint="default" w:ascii="Times New Roman" w:hAnsi="Times New Roman" w:cs="Times New Roman"/>
                <w:color w:val="auto"/>
                <w:highlight w:val="none"/>
              </w:rPr>
            </w:pPr>
          </w:p>
        </w:tc>
      </w:tr>
      <w:tr w14:paraId="35989735">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DB4DE49">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0033DFC">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7A5D5E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005459A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3C7E90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971</w:t>
            </w:r>
          </w:p>
        </w:tc>
        <w:tc>
          <w:tcPr>
            <w:tcW w:w="1049" w:type="pct"/>
            <w:vMerge w:val="continue"/>
            <w:tcBorders>
              <w:left w:val="nil"/>
              <w:right w:val="single" w:color="auto" w:sz="4" w:space="0"/>
            </w:tcBorders>
            <w:shd w:val="clear" w:color="auto" w:fill="auto"/>
            <w:vAlign w:val="center"/>
          </w:tcPr>
          <w:p w14:paraId="353B3F84">
            <w:pPr>
              <w:pStyle w:val="621"/>
              <w:rPr>
                <w:rFonts w:hint="default" w:ascii="Times New Roman" w:hAnsi="Times New Roman" w:cs="Times New Roman"/>
                <w:color w:val="auto"/>
                <w:highlight w:val="none"/>
              </w:rPr>
            </w:pPr>
          </w:p>
        </w:tc>
      </w:tr>
      <w:tr w14:paraId="4B8F954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346B9D6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F7A097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5DE396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回填</w:t>
            </w:r>
          </w:p>
        </w:tc>
        <w:tc>
          <w:tcPr>
            <w:tcW w:w="393" w:type="pct"/>
            <w:tcBorders>
              <w:top w:val="nil"/>
              <w:left w:val="nil"/>
              <w:bottom w:val="single" w:color="auto" w:sz="4" w:space="0"/>
              <w:right w:val="single" w:color="auto" w:sz="4" w:space="0"/>
            </w:tcBorders>
            <w:shd w:val="clear" w:color="auto" w:fill="auto"/>
            <w:vAlign w:val="center"/>
          </w:tcPr>
          <w:p w14:paraId="5CFFC77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A2BAC7A">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433</w:t>
            </w:r>
          </w:p>
        </w:tc>
        <w:tc>
          <w:tcPr>
            <w:tcW w:w="1049" w:type="pct"/>
            <w:vMerge w:val="continue"/>
            <w:tcBorders>
              <w:left w:val="nil"/>
              <w:right w:val="single" w:color="auto" w:sz="4" w:space="0"/>
            </w:tcBorders>
            <w:shd w:val="clear" w:color="auto" w:fill="auto"/>
            <w:vAlign w:val="center"/>
          </w:tcPr>
          <w:p w14:paraId="71DF5B05">
            <w:pPr>
              <w:pStyle w:val="621"/>
              <w:rPr>
                <w:rFonts w:hint="default" w:ascii="Times New Roman" w:hAnsi="Times New Roman" w:cs="Times New Roman"/>
                <w:color w:val="auto"/>
                <w:highlight w:val="none"/>
              </w:rPr>
            </w:pPr>
          </w:p>
        </w:tc>
      </w:tr>
      <w:tr w14:paraId="0820B311">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7CA8A8E8">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CC11701">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04C250A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25FDCD9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C89DC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271</w:t>
            </w:r>
          </w:p>
        </w:tc>
        <w:tc>
          <w:tcPr>
            <w:tcW w:w="1049" w:type="pct"/>
            <w:vMerge w:val="continue"/>
            <w:tcBorders>
              <w:left w:val="nil"/>
              <w:right w:val="single" w:color="auto" w:sz="4" w:space="0"/>
            </w:tcBorders>
            <w:shd w:val="clear" w:color="auto" w:fill="auto"/>
            <w:vAlign w:val="center"/>
          </w:tcPr>
          <w:p w14:paraId="0CD7FD31">
            <w:pPr>
              <w:pStyle w:val="621"/>
              <w:rPr>
                <w:rFonts w:hint="default" w:ascii="Times New Roman" w:hAnsi="Times New Roman" w:cs="Times New Roman"/>
                <w:color w:val="auto"/>
                <w:highlight w:val="none"/>
              </w:rPr>
            </w:pPr>
          </w:p>
        </w:tc>
      </w:tr>
      <w:tr w14:paraId="05517FE4">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6B9FC4D">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4314020">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6DA627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552A51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28407E8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4225</w:t>
            </w:r>
          </w:p>
        </w:tc>
        <w:tc>
          <w:tcPr>
            <w:tcW w:w="1049" w:type="pct"/>
            <w:vMerge w:val="continue"/>
            <w:tcBorders>
              <w:left w:val="nil"/>
              <w:right w:val="single" w:color="auto" w:sz="4" w:space="0"/>
            </w:tcBorders>
            <w:shd w:val="clear" w:color="auto" w:fill="auto"/>
            <w:vAlign w:val="center"/>
          </w:tcPr>
          <w:p w14:paraId="745F11FA">
            <w:pPr>
              <w:pStyle w:val="621"/>
              <w:rPr>
                <w:rFonts w:hint="default" w:ascii="Times New Roman" w:hAnsi="Times New Roman" w:cs="Times New Roman"/>
                <w:color w:val="auto"/>
                <w:highlight w:val="none"/>
              </w:rPr>
            </w:pPr>
          </w:p>
        </w:tc>
      </w:tr>
      <w:tr w14:paraId="076B623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E77BA56">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46308F7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4#生活区</w:t>
            </w:r>
          </w:p>
        </w:tc>
        <w:tc>
          <w:tcPr>
            <w:tcW w:w="871" w:type="pct"/>
            <w:tcBorders>
              <w:top w:val="nil"/>
              <w:left w:val="nil"/>
              <w:bottom w:val="single" w:color="auto" w:sz="4" w:space="0"/>
              <w:right w:val="single" w:color="auto" w:sz="4" w:space="0"/>
            </w:tcBorders>
            <w:shd w:val="clear" w:color="auto" w:fill="auto"/>
            <w:vAlign w:val="center"/>
          </w:tcPr>
          <w:p w14:paraId="54EA2B7B">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拆除</w:t>
            </w:r>
          </w:p>
        </w:tc>
        <w:tc>
          <w:tcPr>
            <w:tcW w:w="393" w:type="pct"/>
            <w:tcBorders>
              <w:top w:val="nil"/>
              <w:left w:val="nil"/>
              <w:bottom w:val="single" w:color="auto" w:sz="4" w:space="0"/>
              <w:right w:val="single" w:color="auto" w:sz="4" w:space="0"/>
            </w:tcBorders>
            <w:shd w:val="clear" w:color="auto" w:fill="auto"/>
            <w:vAlign w:val="center"/>
          </w:tcPr>
          <w:p w14:paraId="23FEAB2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66152D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w:t>
            </w:r>
          </w:p>
        </w:tc>
        <w:tc>
          <w:tcPr>
            <w:tcW w:w="1049" w:type="pct"/>
            <w:vMerge w:val="continue"/>
            <w:tcBorders>
              <w:left w:val="nil"/>
              <w:right w:val="single" w:color="auto" w:sz="4" w:space="0"/>
            </w:tcBorders>
            <w:shd w:val="clear" w:color="auto" w:fill="auto"/>
            <w:vAlign w:val="center"/>
          </w:tcPr>
          <w:p w14:paraId="4788601E">
            <w:pPr>
              <w:pStyle w:val="621"/>
              <w:rPr>
                <w:rFonts w:hint="default" w:ascii="Times New Roman" w:hAnsi="Times New Roman" w:cs="Times New Roman"/>
                <w:color w:val="auto"/>
                <w:highlight w:val="none"/>
              </w:rPr>
            </w:pPr>
          </w:p>
        </w:tc>
      </w:tr>
      <w:tr w14:paraId="0E0E7A69">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83DF5F3">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39CAF75F">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B9435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242F991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5F07F36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258</w:t>
            </w:r>
          </w:p>
        </w:tc>
        <w:tc>
          <w:tcPr>
            <w:tcW w:w="1049" w:type="pct"/>
            <w:vMerge w:val="continue"/>
            <w:tcBorders>
              <w:left w:val="nil"/>
              <w:right w:val="single" w:color="auto" w:sz="4" w:space="0"/>
            </w:tcBorders>
            <w:shd w:val="clear" w:color="auto" w:fill="auto"/>
            <w:vAlign w:val="center"/>
          </w:tcPr>
          <w:p w14:paraId="15B46A7C">
            <w:pPr>
              <w:pStyle w:val="621"/>
              <w:rPr>
                <w:rFonts w:hint="default" w:ascii="Times New Roman" w:hAnsi="Times New Roman" w:cs="Times New Roman"/>
                <w:color w:val="auto"/>
                <w:highlight w:val="none"/>
              </w:rPr>
            </w:pPr>
          </w:p>
        </w:tc>
      </w:tr>
      <w:tr w14:paraId="238679FF">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74A47A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7B1A09E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7E7BC1F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137B010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3E983B0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240</w:t>
            </w:r>
          </w:p>
        </w:tc>
        <w:tc>
          <w:tcPr>
            <w:tcW w:w="1049" w:type="pct"/>
            <w:vMerge w:val="continue"/>
            <w:tcBorders>
              <w:left w:val="nil"/>
              <w:right w:val="single" w:color="auto" w:sz="4" w:space="0"/>
            </w:tcBorders>
            <w:shd w:val="clear" w:color="auto" w:fill="auto"/>
            <w:vAlign w:val="center"/>
          </w:tcPr>
          <w:p w14:paraId="38D5F521">
            <w:pPr>
              <w:pStyle w:val="621"/>
              <w:rPr>
                <w:rFonts w:hint="default" w:ascii="Times New Roman" w:hAnsi="Times New Roman" w:cs="Times New Roman"/>
                <w:color w:val="auto"/>
                <w:highlight w:val="none"/>
              </w:rPr>
            </w:pPr>
          </w:p>
        </w:tc>
      </w:tr>
      <w:tr w14:paraId="27C7DDB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1D20DF0">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5DFC105A">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42101A3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7CF9D93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3567D4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1905</w:t>
            </w:r>
          </w:p>
        </w:tc>
        <w:tc>
          <w:tcPr>
            <w:tcW w:w="1049" w:type="pct"/>
            <w:vMerge w:val="continue"/>
            <w:tcBorders>
              <w:left w:val="nil"/>
              <w:right w:val="single" w:color="auto" w:sz="4" w:space="0"/>
            </w:tcBorders>
            <w:shd w:val="clear" w:color="auto" w:fill="auto"/>
            <w:vAlign w:val="center"/>
          </w:tcPr>
          <w:p w14:paraId="5F10CD5A">
            <w:pPr>
              <w:pStyle w:val="621"/>
              <w:rPr>
                <w:rFonts w:hint="default" w:ascii="Times New Roman" w:hAnsi="Times New Roman" w:cs="Times New Roman"/>
                <w:color w:val="auto"/>
                <w:highlight w:val="none"/>
              </w:rPr>
            </w:pPr>
          </w:p>
        </w:tc>
      </w:tr>
      <w:tr w14:paraId="01807F8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09C84625">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C2ADB5D">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原取土场</w:t>
            </w:r>
          </w:p>
        </w:tc>
        <w:tc>
          <w:tcPr>
            <w:tcW w:w="871" w:type="pct"/>
            <w:tcBorders>
              <w:top w:val="nil"/>
              <w:left w:val="nil"/>
              <w:bottom w:val="single" w:color="auto" w:sz="4" w:space="0"/>
              <w:right w:val="single" w:color="auto" w:sz="4" w:space="0"/>
            </w:tcBorders>
            <w:shd w:val="clear" w:color="auto" w:fill="auto"/>
            <w:vAlign w:val="center"/>
          </w:tcPr>
          <w:p w14:paraId="6A04596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平整整形</w:t>
            </w:r>
          </w:p>
        </w:tc>
        <w:tc>
          <w:tcPr>
            <w:tcW w:w="393" w:type="pct"/>
            <w:tcBorders>
              <w:top w:val="nil"/>
              <w:left w:val="nil"/>
              <w:bottom w:val="single" w:color="auto" w:sz="4" w:space="0"/>
              <w:right w:val="single" w:color="auto" w:sz="4" w:space="0"/>
            </w:tcBorders>
            <w:shd w:val="clear" w:color="auto" w:fill="auto"/>
            <w:vAlign w:val="center"/>
          </w:tcPr>
          <w:p w14:paraId="76897A5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43DBA0A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882</w:t>
            </w:r>
          </w:p>
        </w:tc>
        <w:tc>
          <w:tcPr>
            <w:tcW w:w="1049" w:type="pct"/>
            <w:vMerge w:val="continue"/>
            <w:tcBorders>
              <w:left w:val="nil"/>
              <w:right w:val="single" w:color="auto" w:sz="4" w:space="0"/>
            </w:tcBorders>
            <w:shd w:val="clear" w:color="auto" w:fill="auto"/>
            <w:vAlign w:val="center"/>
          </w:tcPr>
          <w:p w14:paraId="5B28FA49">
            <w:pPr>
              <w:pStyle w:val="621"/>
              <w:rPr>
                <w:rFonts w:hint="default" w:ascii="Times New Roman" w:hAnsi="Times New Roman" w:cs="Times New Roman"/>
                <w:color w:val="auto"/>
                <w:highlight w:val="none"/>
              </w:rPr>
            </w:pPr>
          </w:p>
        </w:tc>
      </w:tr>
      <w:tr w14:paraId="6B4BE460">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20269F07">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6DCD3F0E">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2055F1C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5DD4E8F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672F175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2941</w:t>
            </w:r>
          </w:p>
        </w:tc>
        <w:tc>
          <w:tcPr>
            <w:tcW w:w="1049" w:type="pct"/>
            <w:vMerge w:val="continue"/>
            <w:tcBorders>
              <w:left w:val="nil"/>
              <w:right w:val="single" w:color="auto" w:sz="4" w:space="0"/>
            </w:tcBorders>
            <w:shd w:val="clear" w:color="auto" w:fill="auto"/>
            <w:vAlign w:val="center"/>
          </w:tcPr>
          <w:p w14:paraId="436F02E8">
            <w:pPr>
              <w:pStyle w:val="621"/>
              <w:rPr>
                <w:rFonts w:hint="default" w:ascii="Times New Roman" w:hAnsi="Times New Roman" w:cs="Times New Roman"/>
                <w:color w:val="auto"/>
                <w:highlight w:val="none"/>
              </w:rPr>
            </w:pPr>
          </w:p>
        </w:tc>
      </w:tr>
      <w:tr w14:paraId="02FD5417">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4317E0C7">
            <w:pPr>
              <w:pStyle w:val="621"/>
              <w:rPr>
                <w:rFonts w:hint="default" w:ascii="Times New Roman" w:hAnsi="Times New Roman" w:cs="Times New Roman"/>
                <w:color w:val="auto"/>
                <w:highlight w:val="none"/>
              </w:rPr>
            </w:pPr>
          </w:p>
        </w:tc>
        <w:tc>
          <w:tcPr>
            <w:tcW w:w="1372"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7DA7F16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矿区道路</w:t>
            </w:r>
          </w:p>
        </w:tc>
        <w:tc>
          <w:tcPr>
            <w:tcW w:w="871" w:type="pct"/>
            <w:tcBorders>
              <w:top w:val="nil"/>
              <w:left w:val="nil"/>
              <w:bottom w:val="single" w:color="auto" w:sz="4" w:space="0"/>
              <w:right w:val="single" w:color="auto" w:sz="4" w:space="0"/>
            </w:tcBorders>
            <w:shd w:val="clear" w:color="auto" w:fill="auto"/>
            <w:vAlign w:val="center"/>
          </w:tcPr>
          <w:p w14:paraId="7237B5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清运</w:t>
            </w:r>
          </w:p>
        </w:tc>
        <w:tc>
          <w:tcPr>
            <w:tcW w:w="393" w:type="pct"/>
            <w:tcBorders>
              <w:top w:val="nil"/>
              <w:left w:val="nil"/>
              <w:bottom w:val="single" w:color="auto" w:sz="4" w:space="0"/>
              <w:right w:val="single" w:color="auto" w:sz="4" w:space="0"/>
            </w:tcBorders>
            <w:shd w:val="clear" w:color="auto" w:fill="auto"/>
            <w:vAlign w:val="center"/>
          </w:tcPr>
          <w:p w14:paraId="78924A60">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76743B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4057</w:t>
            </w:r>
          </w:p>
        </w:tc>
        <w:tc>
          <w:tcPr>
            <w:tcW w:w="1049" w:type="pct"/>
            <w:vMerge w:val="continue"/>
            <w:tcBorders>
              <w:left w:val="nil"/>
              <w:right w:val="single" w:color="auto" w:sz="4" w:space="0"/>
            </w:tcBorders>
            <w:shd w:val="clear" w:color="auto" w:fill="auto"/>
            <w:vAlign w:val="center"/>
          </w:tcPr>
          <w:p w14:paraId="29AFE679">
            <w:pPr>
              <w:pStyle w:val="621"/>
              <w:rPr>
                <w:rFonts w:hint="default" w:ascii="Times New Roman" w:hAnsi="Times New Roman" w:cs="Times New Roman"/>
                <w:color w:val="auto"/>
                <w:highlight w:val="none"/>
              </w:rPr>
            </w:pPr>
          </w:p>
        </w:tc>
      </w:tr>
      <w:tr w14:paraId="751ECD43">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76D07172">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1EF55856">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5472C02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垫坡</w:t>
            </w:r>
          </w:p>
        </w:tc>
        <w:tc>
          <w:tcPr>
            <w:tcW w:w="393" w:type="pct"/>
            <w:tcBorders>
              <w:top w:val="nil"/>
              <w:left w:val="nil"/>
              <w:bottom w:val="single" w:color="auto" w:sz="4" w:space="0"/>
              <w:right w:val="single" w:color="auto" w:sz="4" w:space="0"/>
            </w:tcBorders>
            <w:shd w:val="clear" w:color="auto" w:fill="auto"/>
            <w:vAlign w:val="center"/>
          </w:tcPr>
          <w:p w14:paraId="1B495EE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68C8706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4057</w:t>
            </w:r>
          </w:p>
        </w:tc>
        <w:tc>
          <w:tcPr>
            <w:tcW w:w="1049" w:type="pct"/>
            <w:vMerge w:val="continue"/>
            <w:tcBorders>
              <w:left w:val="nil"/>
              <w:right w:val="single" w:color="auto" w:sz="4" w:space="0"/>
            </w:tcBorders>
            <w:shd w:val="clear" w:color="auto" w:fill="auto"/>
            <w:vAlign w:val="center"/>
          </w:tcPr>
          <w:p w14:paraId="79A755DF">
            <w:pPr>
              <w:pStyle w:val="621"/>
              <w:rPr>
                <w:rFonts w:hint="default" w:ascii="Times New Roman" w:hAnsi="Times New Roman" w:cs="Times New Roman"/>
                <w:color w:val="auto"/>
                <w:highlight w:val="none"/>
              </w:rPr>
            </w:pPr>
          </w:p>
        </w:tc>
      </w:tr>
      <w:tr w14:paraId="17089AC5">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6AE4477F">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949C31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1013077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覆土</w:t>
            </w:r>
          </w:p>
        </w:tc>
        <w:tc>
          <w:tcPr>
            <w:tcW w:w="393" w:type="pct"/>
            <w:tcBorders>
              <w:top w:val="nil"/>
              <w:left w:val="nil"/>
              <w:bottom w:val="single" w:color="auto" w:sz="4" w:space="0"/>
              <w:right w:val="single" w:color="auto" w:sz="4" w:space="0"/>
            </w:tcBorders>
            <w:shd w:val="clear" w:color="auto" w:fill="auto"/>
            <w:vAlign w:val="center"/>
          </w:tcPr>
          <w:p w14:paraId="13C3A3D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株</w:t>
            </w:r>
          </w:p>
        </w:tc>
        <w:tc>
          <w:tcPr>
            <w:tcW w:w="592" w:type="pct"/>
            <w:tcBorders>
              <w:top w:val="nil"/>
              <w:left w:val="nil"/>
              <w:bottom w:val="single" w:color="auto" w:sz="4" w:space="0"/>
              <w:right w:val="single" w:color="auto" w:sz="4" w:space="0"/>
            </w:tcBorders>
            <w:shd w:val="clear" w:color="auto" w:fill="auto"/>
            <w:vAlign w:val="center"/>
          </w:tcPr>
          <w:p w14:paraId="365D7F5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18245</w:t>
            </w:r>
          </w:p>
        </w:tc>
        <w:tc>
          <w:tcPr>
            <w:tcW w:w="1049" w:type="pct"/>
            <w:vMerge w:val="continue"/>
            <w:tcBorders>
              <w:left w:val="nil"/>
              <w:right w:val="single" w:color="auto" w:sz="4" w:space="0"/>
            </w:tcBorders>
            <w:shd w:val="clear" w:color="auto" w:fill="auto"/>
            <w:vAlign w:val="center"/>
          </w:tcPr>
          <w:p w14:paraId="326A61A4">
            <w:pPr>
              <w:pStyle w:val="621"/>
              <w:rPr>
                <w:rFonts w:hint="default" w:ascii="Times New Roman" w:hAnsi="Times New Roman" w:cs="Times New Roman"/>
                <w:color w:val="auto"/>
                <w:highlight w:val="none"/>
              </w:rPr>
            </w:pPr>
          </w:p>
        </w:tc>
      </w:tr>
      <w:tr w14:paraId="2050A078">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348D325F">
            <w:pPr>
              <w:pStyle w:val="621"/>
              <w:rPr>
                <w:rFonts w:hint="default" w:ascii="Times New Roman" w:hAnsi="Times New Roman" w:cs="Times New Roman"/>
                <w:color w:val="auto"/>
                <w:highlight w:val="none"/>
              </w:rPr>
            </w:pPr>
          </w:p>
        </w:tc>
        <w:tc>
          <w:tcPr>
            <w:tcW w:w="1372" w:type="pct"/>
            <w:gridSpan w:val="2"/>
            <w:vMerge w:val="continue"/>
            <w:tcBorders>
              <w:top w:val="nil"/>
              <w:left w:val="single" w:color="auto" w:sz="4" w:space="0"/>
              <w:bottom w:val="single" w:color="auto" w:sz="4" w:space="0"/>
              <w:right w:val="single" w:color="auto" w:sz="4" w:space="0"/>
            </w:tcBorders>
            <w:vAlign w:val="center"/>
          </w:tcPr>
          <w:p w14:paraId="28918CA7">
            <w:pPr>
              <w:pStyle w:val="621"/>
              <w:rPr>
                <w:rFonts w:hint="default" w:ascii="Times New Roman" w:hAnsi="Times New Roman" w:cs="Times New Roman"/>
                <w:color w:val="auto"/>
                <w:highlight w:val="none"/>
              </w:rPr>
            </w:pPr>
          </w:p>
        </w:tc>
        <w:tc>
          <w:tcPr>
            <w:tcW w:w="871" w:type="pct"/>
            <w:tcBorders>
              <w:top w:val="nil"/>
              <w:left w:val="nil"/>
              <w:bottom w:val="single" w:color="auto" w:sz="4" w:space="0"/>
              <w:right w:val="single" w:color="auto" w:sz="4" w:space="0"/>
            </w:tcBorders>
            <w:shd w:val="clear" w:color="auto" w:fill="auto"/>
            <w:vAlign w:val="center"/>
          </w:tcPr>
          <w:p w14:paraId="65D2FF3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种草</w:t>
            </w:r>
          </w:p>
        </w:tc>
        <w:tc>
          <w:tcPr>
            <w:tcW w:w="393" w:type="pct"/>
            <w:tcBorders>
              <w:top w:val="nil"/>
              <w:left w:val="nil"/>
              <w:bottom w:val="single" w:color="auto" w:sz="4" w:space="0"/>
              <w:right w:val="single" w:color="auto" w:sz="4" w:space="0"/>
            </w:tcBorders>
            <w:shd w:val="clear" w:color="auto" w:fill="auto"/>
            <w:vAlign w:val="center"/>
          </w:tcPr>
          <w:p w14:paraId="7865247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92" w:type="pct"/>
            <w:tcBorders>
              <w:top w:val="nil"/>
              <w:left w:val="nil"/>
              <w:bottom w:val="single" w:color="auto" w:sz="4" w:space="0"/>
              <w:right w:val="single" w:color="auto" w:sz="4" w:space="0"/>
            </w:tcBorders>
            <w:shd w:val="clear" w:color="auto" w:fill="auto"/>
            <w:vAlign w:val="center"/>
          </w:tcPr>
          <w:p w14:paraId="70AF4F8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60816</w:t>
            </w:r>
          </w:p>
        </w:tc>
        <w:tc>
          <w:tcPr>
            <w:tcW w:w="1049" w:type="pct"/>
            <w:vMerge w:val="continue"/>
            <w:tcBorders>
              <w:left w:val="nil"/>
              <w:right w:val="single" w:color="auto" w:sz="4" w:space="0"/>
            </w:tcBorders>
            <w:shd w:val="clear" w:color="auto" w:fill="auto"/>
            <w:vAlign w:val="center"/>
          </w:tcPr>
          <w:p w14:paraId="7C9610E7">
            <w:pPr>
              <w:pStyle w:val="621"/>
              <w:rPr>
                <w:rFonts w:hint="default" w:ascii="Times New Roman" w:hAnsi="Times New Roman" w:cs="Times New Roman"/>
                <w:color w:val="auto"/>
                <w:highlight w:val="none"/>
              </w:rPr>
            </w:pPr>
          </w:p>
        </w:tc>
      </w:tr>
      <w:tr w14:paraId="48519581">
        <w:tblPrEx>
          <w:tblCellMar>
            <w:top w:w="0" w:type="dxa"/>
            <w:left w:w="108" w:type="dxa"/>
            <w:bottom w:w="0" w:type="dxa"/>
            <w:right w:w="108" w:type="dxa"/>
          </w:tblCellMar>
        </w:tblPrEx>
        <w:trPr>
          <w:trHeight w:val="315" w:hRule="atLeast"/>
        </w:trPr>
        <w:tc>
          <w:tcPr>
            <w:tcW w:w="721" w:type="pct"/>
            <w:vMerge w:val="continue"/>
            <w:tcBorders>
              <w:top w:val="nil"/>
              <w:left w:val="single" w:color="auto" w:sz="4" w:space="0"/>
              <w:bottom w:val="single" w:color="auto" w:sz="4" w:space="0"/>
              <w:right w:val="single" w:color="auto" w:sz="4" w:space="0"/>
            </w:tcBorders>
            <w:vAlign w:val="center"/>
          </w:tcPr>
          <w:p w14:paraId="1B7EFF57">
            <w:pPr>
              <w:pStyle w:val="621"/>
              <w:rPr>
                <w:rFonts w:hint="default" w:ascii="Times New Roman" w:hAnsi="Times New Roman" w:cs="Times New Roman"/>
                <w:color w:val="auto"/>
                <w:highlight w:val="none"/>
              </w:rPr>
            </w:pPr>
          </w:p>
        </w:tc>
        <w:tc>
          <w:tcPr>
            <w:tcW w:w="1372" w:type="pct"/>
            <w:gridSpan w:val="2"/>
            <w:tcBorders>
              <w:top w:val="nil"/>
              <w:left w:val="nil"/>
              <w:bottom w:val="single" w:color="auto" w:sz="4" w:space="0"/>
              <w:right w:val="single" w:color="auto" w:sz="4" w:space="0"/>
            </w:tcBorders>
            <w:shd w:val="clear" w:color="auto" w:fill="auto"/>
            <w:vAlign w:val="center"/>
          </w:tcPr>
          <w:p w14:paraId="0362EA6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74BA663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074873B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1BD7019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continue"/>
            <w:tcBorders>
              <w:left w:val="nil"/>
              <w:right w:val="single" w:color="auto" w:sz="4" w:space="0"/>
            </w:tcBorders>
            <w:shd w:val="clear" w:color="auto" w:fill="auto"/>
            <w:vAlign w:val="center"/>
          </w:tcPr>
          <w:p w14:paraId="3EA4B2F4">
            <w:pPr>
              <w:pStyle w:val="621"/>
              <w:rPr>
                <w:rFonts w:hint="default" w:ascii="Times New Roman" w:hAnsi="Times New Roman" w:cs="Times New Roman"/>
                <w:color w:val="auto"/>
                <w:highlight w:val="none"/>
              </w:rPr>
            </w:pPr>
          </w:p>
        </w:tc>
      </w:tr>
      <w:tr w14:paraId="4AA091E0">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1D150E3E">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0C5848A3">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全年进行地质灾害监测及土地资源监测，并做好监测记录，复垦区管护</w:t>
            </w:r>
          </w:p>
        </w:tc>
        <w:tc>
          <w:tcPr>
            <w:tcW w:w="1049" w:type="pct"/>
            <w:vMerge w:val="continue"/>
            <w:tcBorders>
              <w:left w:val="nil"/>
              <w:bottom w:val="single" w:color="auto" w:sz="4" w:space="0"/>
              <w:right w:val="single" w:color="auto" w:sz="4" w:space="0"/>
            </w:tcBorders>
            <w:shd w:val="clear" w:color="auto" w:fill="auto"/>
            <w:vAlign w:val="center"/>
          </w:tcPr>
          <w:p w14:paraId="6E614A80">
            <w:pPr>
              <w:pStyle w:val="621"/>
              <w:rPr>
                <w:rFonts w:hint="default" w:ascii="Times New Roman" w:hAnsi="Times New Roman" w:cs="Times New Roman"/>
                <w:color w:val="auto"/>
                <w:highlight w:val="none"/>
              </w:rPr>
            </w:pPr>
          </w:p>
        </w:tc>
      </w:tr>
      <w:tr w14:paraId="64EC1B43">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1FBD95C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2026.1.1</w:t>
            </w:r>
          </w:p>
          <w:p w14:paraId="2D9C5A9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0D769042">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2026.12.31</w:t>
            </w:r>
          </w:p>
        </w:tc>
        <w:tc>
          <w:tcPr>
            <w:tcW w:w="1372" w:type="pct"/>
            <w:gridSpan w:val="2"/>
            <w:tcBorders>
              <w:top w:val="nil"/>
              <w:left w:val="nil"/>
              <w:bottom w:val="single" w:color="auto" w:sz="4" w:space="0"/>
              <w:right w:val="single" w:color="auto" w:sz="4" w:space="0"/>
            </w:tcBorders>
            <w:shd w:val="clear" w:color="auto" w:fill="auto"/>
            <w:vAlign w:val="center"/>
          </w:tcPr>
          <w:p w14:paraId="1CA9FF6E">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1A2F8C78">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67A644A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7FF9876">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restart"/>
            <w:tcBorders>
              <w:top w:val="nil"/>
              <w:left w:val="nil"/>
              <w:right w:val="single" w:color="auto" w:sz="4" w:space="0"/>
            </w:tcBorders>
            <w:shd w:val="clear" w:color="auto" w:fill="auto"/>
            <w:vAlign w:val="center"/>
          </w:tcPr>
          <w:p w14:paraId="4BD9756D">
            <w:pPr>
              <w:pStyle w:val="621"/>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16.12</w:t>
            </w:r>
          </w:p>
        </w:tc>
      </w:tr>
      <w:tr w14:paraId="689E447C">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2E562521">
            <w:pPr>
              <w:pStyle w:val="621"/>
              <w:rPr>
                <w:rFonts w:hint="default" w:ascii="Times New Roman" w:hAnsi="Times New Roman" w:cs="Times New Roman"/>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245223D4">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全年进行地质灾害监测及土地资源监测，并做好监测记录，复垦区管护</w:t>
            </w:r>
          </w:p>
        </w:tc>
        <w:tc>
          <w:tcPr>
            <w:tcW w:w="1049" w:type="pct"/>
            <w:vMerge w:val="continue"/>
            <w:tcBorders>
              <w:left w:val="nil"/>
              <w:bottom w:val="single" w:color="auto" w:sz="4" w:space="0"/>
              <w:right w:val="single" w:color="auto" w:sz="4" w:space="0"/>
            </w:tcBorders>
            <w:shd w:val="clear" w:color="auto" w:fill="auto"/>
            <w:vAlign w:val="center"/>
          </w:tcPr>
          <w:p w14:paraId="3AED7D11">
            <w:pPr>
              <w:pStyle w:val="621"/>
              <w:rPr>
                <w:rFonts w:hint="default" w:ascii="Times New Roman" w:hAnsi="Times New Roman" w:cs="Times New Roman"/>
                <w:color w:val="auto"/>
                <w:highlight w:val="none"/>
              </w:rPr>
            </w:pPr>
          </w:p>
        </w:tc>
      </w:tr>
      <w:tr w14:paraId="61C24956">
        <w:tblPrEx>
          <w:tblCellMar>
            <w:top w:w="0" w:type="dxa"/>
            <w:left w:w="108" w:type="dxa"/>
            <w:bottom w:w="0" w:type="dxa"/>
            <w:right w:w="108" w:type="dxa"/>
          </w:tblCellMar>
        </w:tblPrEx>
        <w:trPr>
          <w:trHeight w:val="315" w:hRule="atLeast"/>
        </w:trPr>
        <w:tc>
          <w:tcPr>
            <w:tcW w:w="721" w:type="pct"/>
            <w:vMerge w:val="restart"/>
            <w:tcBorders>
              <w:top w:val="nil"/>
              <w:left w:val="single" w:color="auto" w:sz="4" w:space="0"/>
              <w:bottom w:val="single" w:color="auto" w:sz="4" w:space="0"/>
              <w:right w:val="single" w:color="auto" w:sz="4" w:space="0"/>
            </w:tcBorders>
            <w:shd w:val="clear" w:color="auto" w:fill="auto"/>
            <w:vAlign w:val="center"/>
          </w:tcPr>
          <w:p w14:paraId="45918015">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2027.1.1</w:t>
            </w:r>
          </w:p>
          <w:p w14:paraId="52E304EC">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14:paraId="673A56D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2027.12.31</w:t>
            </w:r>
          </w:p>
        </w:tc>
        <w:tc>
          <w:tcPr>
            <w:tcW w:w="1372" w:type="pct"/>
            <w:gridSpan w:val="2"/>
            <w:tcBorders>
              <w:top w:val="nil"/>
              <w:left w:val="nil"/>
              <w:bottom w:val="single" w:color="auto" w:sz="4" w:space="0"/>
              <w:right w:val="single" w:color="auto" w:sz="4" w:space="0"/>
            </w:tcBorders>
            <w:shd w:val="clear" w:color="auto" w:fill="auto"/>
            <w:vAlign w:val="center"/>
          </w:tcPr>
          <w:p w14:paraId="345D9ED7">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采空区</w:t>
            </w:r>
          </w:p>
        </w:tc>
        <w:tc>
          <w:tcPr>
            <w:tcW w:w="871" w:type="pct"/>
            <w:tcBorders>
              <w:top w:val="nil"/>
              <w:left w:val="nil"/>
              <w:bottom w:val="single" w:color="auto" w:sz="4" w:space="0"/>
              <w:right w:val="single" w:color="auto" w:sz="4" w:space="0"/>
            </w:tcBorders>
            <w:shd w:val="clear" w:color="auto" w:fill="auto"/>
            <w:vAlign w:val="center"/>
          </w:tcPr>
          <w:p w14:paraId="5405DC61">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充填</w:t>
            </w:r>
          </w:p>
        </w:tc>
        <w:tc>
          <w:tcPr>
            <w:tcW w:w="393" w:type="pct"/>
            <w:tcBorders>
              <w:top w:val="nil"/>
              <w:left w:val="nil"/>
              <w:bottom w:val="single" w:color="auto" w:sz="4" w:space="0"/>
              <w:right w:val="single" w:color="auto" w:sz="4" w:space="0"/>
            </w:tcBorders>
            <w:shd w:val="clear" w:color="auto" w:fill="auto"/>
            <w:vAlign w:val="center"/>
          </w:tcPr>
          <w:p w14:paraId="76210389">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p>
        </w:tc>
        <w:tc>
          <w:tcPr>
            <w:tcW w:w="592" w:type="pct"/>
            <w:tcBorders>
              <w:top w:val="nil"/>
              <w:left w:val="nil"/>
              <w:bottom w:val="single" w:color="auto" w:sz="4" w:space="0"/>
              <w:right w:val="single" w:color="auto" w:sz="4" w:space="0"/>
            </w:tcBorders>
            <w:shd w:val="clear" w:color="auto" w:fill="auto"/>
            <w:vAlign w:val="center"/>
          </w:tcPr>
          <w:p w14:paraId="0F298C3F">
            <w:pPr>
              <w:pStyle w:val="621"/>
              <w:rPr>
                <w:rFonts w:hint="default" w:ascii="Times New Roman" w:hAnsi="Times New Roman" w:cs="Times New Roman"/>
                <w:color w:val="auto"/>
                <w:highlight w:val="none"/>
              </w:rPr>
            </w:pPr>
            <w:r>
              <w:rPr>
                <w:rFonts w:hint="default" w:ascii="Times New Roman" w:hAnsi="Times New Roman" w:cs="Times New Roman"/>
                <w:color w:val="auto"/>
                <w:highlight w:val="none"/>
              </w:rPr>
              <w:t>6400</w:t>
            </w:r>
          </w:p>
        </w:tc>
        <w:tc>
          <w:tcPr>
            <w:tcW w:w="1049" w:type="pct"/>
            <w:vMerge w:val="restart"/>
            <w:tcBorders>
              <w:top w:val="nil"/>
              <w:left w:val="nil"/>
              <w:right w:val="single" w:color="auto" w:sz="4" w:space="0"/>
            </w:tcBorders>
            <w:shd w:val="clear" w:color="auto" w:fill="auto"/>
            <w:vAlign w:val="center"/>
          </w:tcPr>
          <w:p w14:paraId="1D7B34B3">
            <w:pPr>
              <w:pStyle w:val="621"/>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13.24</w:t>
            </w:r>
          </w:p>
        </w:tc>
      </w:tr>
      <w:tr w14:paraId="2E2EF132">
        <w:tblPrEx>
          <w:tblCellMar>
            <w:top w:w="0" w:type="dxa"/>
            <w:left w:w="108" w:type="dxa"/>
            <w:bottom w:w="0" w:type="dxa"/>
            <w:right w:w="108" w:type="dxa"/>
          </w:tblCellMar>
        </w:tblPrEx>
        <w:trPr>
          <w:trHeight w:val="255" w:hRule="atLeast"/>
        </w:trPr>
        <w:tc>
          <w:tcPr>
            <w:tcW w:w="721" w:type="pct"/>
            <w:vMerge w:val="continue"/>
            <w:tcBorders>
              <w:top w:val="nil"/>
              <w:left w:val="single" w:color="auto" w:sz="4" w:space="0"/>
              <w:bottom w:val="single" w:color="auto" w:sz="4" w:space="0"/>
              <w:right w:val="single" w:color="auto" w:sz="4" w:space="0"/>
            </w:tcBorders>
            <w:vAlign w:val="center"/>
          </w:tcPr>
          <w:p w14:paraId="45D58775">
            <w:pPr>
              <w:pStyle w:val="621"/>
              <w:rPr>
                <w:color w:val="auto"/>
                <w:highlight w:val="none"/>
              </w:rPr>
            </w:pPr>
          </w:p>
        </w:tc>
        <w:tc>
          <w:tcPr>
            <w:tcW w:w="3229" w:type="pct"/>
            <w:gridSpan w:val="5"/>
            <w:tcBorders>
              <w:top w:val="single" w:color="auto" w:sz="4" w:space="0"/>
              <w:left w:val="nil"/>
              <w:bottom w:val="single" w:color="auto" w:sz="4" w:space="0"/>
              <w:right w:val="single" w:color="auto" w:sz="4" w:space="0"/>
            </w:tcBorders>
            <w:shd w:val="clear" w:color="auto" w:fill="auto"/>
            <w:vAlign w:val="center"/>
          </w:tcPr>
          <w:p w14:paraId="79974781">
            <w:pPr>
              <w:pStyle w:val="621"/>
              <w:rPr>
                <w:color w:val="auto"/>
                <w:highlight w:val="none"/>
              </w:rPr>
            </w:pPr>
            <w:r>
              <w:rPr>
                <w:rFonts w:hint="eastAsia"/>
                <w:color w:val="auto"/>
                <w:highlight w:val="none"/>
              </w:rPr>
              <w:t>全年进行地质灾害监测及土地资源监测，并做好监测记录</w:t>
            </w:r>
          </w:p>
        </w:tc>
        <w:tc>
          <w:tcPr>
            <w:tcW w:w="1049" w:type="pct"/>
            <w:vMerge w:val="continue"/>
            <w:tcBorders>
              <w:left w:val="nil"/>
              <w:bottom w:val="single" w:color="auto" w:sz="4" w:space="0"/>
              <w:right w:val="single" w:color="auto" w:sz="4" w:space="0"/>
            </w:tcBorders>
            <w:shd w:val="clear" w:color="auto" w:fill="auto"/>
            <w:vAlign w:val="center"/>
          </w:tcPr>
          <w:p w14:paraId="7F0BCE66">
            <w:pPr>
              <w:pStyle w:val="621"/>
              <w:rPr>
                <w:rFonts w:hint="eastAsia"/>
                <w:color w:val="auto"/>
                <w:highlight w:val="none"/>
              </w:rPr>
            </w:pPr>
          </w:p>
        </w:tc>
      </w:tr>
    </w:tbl>
    <w:p w14:paraId="799A9BA6">
      <w:pPr>
        <w:pStyle w:val="2"/>
        <w:keepNext w:val="0"/>
        <w:keepLines w:val="0"/>
        <w:pageBreakBefore w:val="0"/>
        <w:widowControl w:val="0"/>
        <w:kinsoku/>
        <w:wordWrap/>
        <w:overflowPunct/>
        <w:topLinePunct w:val="0"/>
        <w:autoSpaceDE w:val="0"/>
        <w:autoSpaceDN w:val="0"/>
        <w:adjustRightInd w:val="0"/>
        <w:snapToGrid/>
        <w:spacing w:line="360" w:lineRule="auto"/>
        <w:ind w:left="0" w:leftChars="0" w:firstLine="480" w:firstLineChars="200"/>
        <w:jc w:val="both"/>
        <w:textAlignment w:val="auto"/>
        <w:rPr>
          <w:rFonts w:ascii="Times New Roman" w:hAnsi="Times New Roman" w:cs="Times New Roman"/>
          <w:color w:val="auto"/>
          <w:lang w:val="zh-CN"/>
        </w:rPr>
      </w:pPr>
      <w:r>
        <w:rPr>
          <w:rFonts w:hint="eastAsia" w:ascii="Times New Roman" w:hAnsi="Times New Roman" w:cs="Times New Roman"/>
          <w:color w:val="auto"/>
          <w:lang w:val="en-US" w:eastAsia="zh-CN"/>
        </w:rPr>
        <w:t>7</w:t>
      </w:r>
      <w:r>
        <w:rPr>
          <w:rFonts w:ascii="Times New Roman" w:hAnsi="Times New Roman" w:cs="Times New Roman"/>
          <w:color w:val="auto"/>
        </w:rPr>
        <w:t>、2023年2月，矿方编制了《赤峰赤金矿业开发有限公司赤峰市松山区双尖山金矿2023年度矿山地质环境治理计划书》，该计划书设计的治理单元和工程内容按照202</w:t>
      </w:r>
      <w:r>
        <w:rPr>
          <w:rFonts w:hint="eastAsia" w:cs="Times New Roman"/>
          <w:color w:val="auto"/>
        </w:rPr>
        <w:t>2</w:t>
      </w:r>
      <w:r>
        <w:rPr>
          <w:rFonts w:ascii="Times New Roman" w:hAnsi="Times New Roman" w:cs="Times New Roman"/>
          <w:color w:val="auto"/>
        </w:rPr>
        <w:t>年</w:t>
      </w:r>
      <w:r>
        <w:rPr>
          <w:rFonts w:hint="eastAsia" w:cs="Times New Roman"/>
          <w:color w:val="auto"/>
        </w:rPr>
        <w:t>10</w:t>
      </w:r>
      <w:r>
        <w:rPr>
          <w:rFonts w:ascii="Times New Roman" w:hAnsi="Times New Roman" w:cs="Times New Roman"/>
          <w:color w:val="auto"/>
        </w:rPr>
        <w:t>月，</w:t>
      </w:r>
      <w:r>
        <w:rPr>
          <w:rFonts w:hint="eastAsia" w:cs="Times New Roman"/>
          <w:color w:val="auto"/>
        </w:rPr>
        <w:t>中国建筑材料工业地质勘查中心辽宁总队编制的</w:t>
      </w:r>
      <w:r>
        <w:rPr>
          <w:rFonts w:ascii="Times New Roman" w:hAnsi="Times New Roman" w:cs="Times New Roman"/>
          <w:color w:val="auto"/>
        </w:rPr>
        <w:t>《赤峰赤金矿业开发有限公司松山区双尖山金矿矿山地质环境保护与土地复垦方案》确定。</w:t>
      </w:r>
      <w:r>
        <w:rPr>
          <w:rFonts w:ascii="Times New Roman" w:hAnsi="Times New Roman" w:cs="Times New Roman"/>
          <w:color w:val="auto"/>
          <w:lang w:val="zh-CN"/>
        </w:rPr>
        <w:t>确定矿区治理单元为</w:t>
      </w:r>
      <w:r>
        <w:rPr>
          <w:rFonts w:ascii="Times New Roman" w:hAnsi="Times New Roman" w:cs="Times New Roman"/>
          <w:color w:val="auto"/>
        </w:rPr>
        <w:t>PD2工业场地、PD3工业场地、PD2废石场、PD3废石场、3#尾矿堆、4#尾矿堆、5#尾矿堆、6#尾矿堆、7#尾矿堆、民采坑（1#民采坑、2#民采坑、3#民采坑、4#民采坑）</w:t>
      </w:r>
      <w:r>
        <w:rPr>
          <w:rFonts w:ascii="Times New Roman" w:hAnsi="Times New Roman" w:cs="Times New Roman"/>
          <w:color w:val="auto"/>
          <w:lang w:val="zh-CN"/>
        </w:rPr>
        <w:t>。</w:t>
      </w:r>
    </w:p>
    <w:p w14:paraId="5D2AF46C">
      <w:pPr>
        <w:keepNext w:val="0"/>
        <w:keepLines w:val="0"/>
        <w:pageBreakBefore w:val="0"/>
        <w:widowControl w:val="0"/>
        <w:tabs>
          <w:tab w:val="left" w:pos="2965"/>
        </w:tabs>
        <w:kinsoku/>
        <w:wordWrap/>
        <w:overflowPunct/>
        <w:topLinePunct w:val="0"/>
        <w:autoSpaceDE/>
        <w:autoSpaceDN/>
        <w:adjustRightInd/>
        <w:snapToGrid/>
        <w:spacing w:line="240" w:lineRule="auto"/>
        <w:ind w:firstLine="0" w:firstLineChars="0"/>
        <w:jc w:val="center"/>
        <w:textAlignment w:val="auto"/>
        <w:rPr>
          <w:rFonts w:eastAsiaTheme="majorEastAsia"/>
          <w:b/>
          <w:bCs/>
          <w:kern w:val="0"/>
          <w:sz w:val="24"/>
          <w:szCs w:val="24"/>
        </w:rPr>
      </w:pPr>
      <w:r>
        <w:rPr>
          <w:rFonts w:eastAsiaTheme="majorEastAsia"/>
          <w:b/>
          <w:bCs/>
          <w:kern w:val="0"/>
          <w:sz w:val="24"/>
          <w:szCs w:val="24"/>
        </w:rPr>
        <w:t>表2-</w:t>
      </w:r>
      <w:r>
        <w:rPr>
          <w:rFonts w:hint="eastAsia" w:eastAsiaTheme="majorEastAsia"/>
          <w:b/>
          <w:bCs/>
          <w:kern w:val="0"/>
          <w:sz w:val="24"/>
          <w:szCs w:val="24"/>
        </w:rPr>
        <w:t>5</w:t>
      </w:r>
      <w:r>
        <w:rPr>
          <w:rFonts w:eastAsiaTheme="majorEastAsia"/>
          <w:b/>
          <w:bCs/>
          <w:kern w:val="0"/>
          <w:sz w:val="24"/>
          <w:szCs w:val="24"/>
        </w:rPr>
        <w:t xml:space="preserve"> 治理工程量统计表</w:t>
      </w:r>
    </w:p>
    <w:tbl>
      <w:tblPr>
        <w:tblStyle w:val="87"/>
        <w:tblpPr w:leftFromText="180" w:rightFromText="180" w:vertAnchor="text" w:horzAnchor="page" w:tblpXSpec="center" w:tblpY="209"/>
        <w:tblOverlap w:val="never"/>
        <w:tblW w:w="5291" w:type="pct"/>
        <w:jc w:val="center"/>
        <w:tblLayout w:type="fixed"/>
        <w:tblCellMar>
          <w:top w:w="0" w:type="dxa"/>
          <w:left w:w="108" w:type="dxa"/>
          <w:bottom w:w="0" w:type="dxa"/>
          <w:right w:w="108" w:type="dxa"/>
        </w:tblCellMar>
      </w:tblPr>
      <w:tblGrid>
        <w:gridCol w:w="973"/>
        <w:gridCol w:w="816"/>
        <w:gridCol w:w="776"/>
        <w:gridCol w:w="784"/>
        <w:gridCol w:w="795"/>
        <w:gridCol w:w="810"/>
        <w:gridCol w:w="893"/>
        <w:gridCol w:w="764"/>
        <w:gridCol w:w="795"/>
        <w:gridCol w:w="810"/>
        <w:gridCol w:w="810"/>
      </w:tblGrid>
      <w:tr w14:paraId="2EAFD230">
        <w:tblPrEx>
          <w:tblCellMar>
            <w:top w:w="0" w:type="dxa"/>
            <w:left w:w="108" w:type="dxa"/>
            <w:bottom w:w="0" w:type="dxa"/>
            <w:right w:w="108" w:type="dxa"/>
          </w:tblCellMar>
        </w:tblPrEx>
        <w:trPr>
          <w:cantSplit/>
          <w:trHeight w:val="578"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36597D4B">
            <w:pPr>
              <w:pStyle w:val="621"/>
              <w:ind w:firstLine="0" w:firstLineChars="0"/>
            </w:pPr>
            <w:r>
              <w:t>治理区名称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DEB65">
            <w:pPr>
              <w:pStyle w:val="621"/>
              <w:ind w:firstLine="0" w:firstLineChars="0"/>
              <w:rPr>
                <w:kern w:val="0"/>
                <w:sz w:val="21"/>
                <w:szCs w:val="21"/>
                <w:lang w:bidi="ar"/>
              </w:rPr>
            </w:pPr>
            <w:r>
              <w:t>面积（m</w:t>
            </w:r>
            <w:r>
              <w:rPr>
                <w:vertAlign w:val="superscript"/>
              </w:rPr>
              <w:t>2</w:t>
            </w:r>
            <w: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4B0C863">
            <w:pPr>
              <w:pStyle w:val="621"/>
              <w:ind w:firstLine="0" w:firstLineChars="0"/>
              <w:rPr>
                <w:rFonts w:hint="eastAsia"/>
              </w:rPr>
            </w:pPr>
            <w:r>
              <w:rPr>
                <w:rFonts w:hint="eastAsia"/>
              </w:rPr>
              <w:t>拆除</w:t>
            </w:r>
            <w:r>
              <w:t>（m</w:t>
            </w:r>
            <w:r>
              <w:rPr>
                <w:vertAlign w:val="superscript"/>
              </w:rPr>
              <w:t>3</w:t>
            </w:r>
            <w:r>
              <w:t>）</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194EA428">
            <w:pPr>
              <w:pStyle w:val="621"/>
              <w:ind w:firstLine="0" w:firstLineChars="0"/>
              <w:rPr>
                <w:rFonts w:hint="eastAsia"/>
              </w:rPr>
            </w:pPr>
            <w:r>
              <w:rPr>
                <w:rFonts w:hint="eastAsia"/>
              </w:rPr>
              <w:t>清运</w:t>
            </w:r>
            <w:r>
              <w:t>（m</w:t>
            </w:r>
            <w:r>
              <w:rPr>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E705A5F">
            <w:pPr>
              <w:pStyle w:val="621"/>
              <w:ind w:firstLine="0" w:firstLineChars="0"/>
              <w:rPr>
                <w:rFonts w:hint="eastAsia"/>
              </w:rPr>
            </w:pPr>
            <w:r>
              <w:rPr>
                <w:rFonts w:hint="eastAsia"/>
              </w:rPr>
              <w:t>回填</w:t>
            </w:r>
            <w:r>
              <w:t>（m</w:t>
            </w:r>
            <w:r>
              <w:rPr>
                <w:rFonts w:hint="eastAsia"/>
                <w:vertAlign w:val="superscript"/>
              </w:rPr>
              <w:t>3</w:t>
            </w:r>
            <w: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C5988A7">
            <w:pPr>
              <w:pStyle w:val="621"/>
            </w:pPr>
            <w:r>
              <w:rPr>
                <w:rFonts w:hint="eastAsia"/>
              </w:rPr>
              <w:t>垫坡</w:t>
            </w:r>
          </w:p>
          <w:p w14:paraId="199D4EA4">
            <w:pPr>
              <w:pStyle w:val="621"/>
              <w:ind w:firstLine="0" w:firstLineChars="0"/>
              <w:rPr>
                <w:rFonts w:hint="eastAsia"/>
              </w:rPr>
            </w:pPr>
            <w:r>
              <w:t>（m</w:t>
            </w:r>
            <w:r>
              <w:rPr>
                <w:rFonts w:hint="eastAsia"/>
                <w:vertAlign w:val="superscript"/>
              </w:rPr>
              <w:t>3</w:t>
            </w:r>
            <w:r>
              <w:t>）</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1D05F162">
            <w:pPr>
              <w:pStyle w:val="621"/>
            </w:pPr>
            <w:r>
              <w:rPr>
                <w:rFonts w:hint="eastAsia"/>
              </w:rPr>
              <w:t>浆砌石封堵</w:t>
            </w:r>
          </w:p>
          <w:p w14:paraId="3331084A">
            <w:pPr>
              <w:pStyle w:val="621"/>
              <w:ind w:firstLine="0" w:firstLineChars="0"/>
              <w:rPr>
                <w:rFonts w:hint="eastAsia"/>
              </w:rPr>
            </w:pPr>
            <w:r>
              <w:t>（m</w:t>
            </w:r>
            <w:r>
              <w:rPr>
                <w:rFonts w:hint="eastAsia"/>
                <w:vertAlign w:val="superscript"/>
              </w:rPr>
              <w:t>3</w:t>
            </w:r>
            <w:r>
              <w:t>）</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D750E5E">
            <w:pPr>
              <w:pStyle w:val="621"/>
            </w:pPr>
            <w:r>
              <w:rPr>
                <w:rFonts w:hint="eastAsia"/>
              </w:rPr>
              <w:t>覆土</w:t>
            </w:r>
          </w:p>
          <w:p w14:paraId="0E6FAD03">
            <w:pPr>
              <w:pStyle w:val="621"/>
              <w:ind w:firstLine="0" w:firstLineChars="0"/>
              <w:rPr>
                <w:rFonts w:hint="eastAsia"/>
              </w:rPr>
            </w:pPr>
            <w:r>
              <w:t>（m</w:t>
            </w:r>
            <w:r>
              <w:rPr>
                <w:rFonts w:hint="eastAsia"/>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96507F3">
            <w:pPr>
              <w:pStyle w:val="621"/>
              <w:ind w:firstLine="0" w:firstLineChars="0"/>
              <w:rPr>
                <w:rFonts w:hint="eastAsia"/>
              </w:rPr>
            </w:pPr>
            <w:r>
              <w:rPr>
                <w:rFonts w:hint="eastAsia" w:cs="宋体"/>
              </w:rPr>
              <w:t>植树</w:t>
            </w:r>
            <w:r>
              <w:t>（</w:t>
            </w:r>
            <w:r>
              <w:rPr>
                <w:rFonts w:hint="eastAsia" w:cs="宋体"/>
              </w:rPr>
              <w:t>株</w:t>
            </w:r>
            <w: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4339242">
            <w:pPr>
              <w:pStyle w:val="621"/>
              <w:ind w:firstLine="0" w:firstLineChars="0"/>
              <w:rPr>
                <w:rFonts w:hint="eastAsia"/>
              </w:rPr>
            </w:pPr>
            <w:r>
              <w:rPr>
                <w:rFonts w:hint="eastAsia"/>
              </w:rPr>
              <w:t>种草</w:t>
            </w:r>
            <w:r>
              <w:t>（m</w:t>
            </w:r>
            <w:r>
              <w:rPr>
                <w:rFonts w:hint="eastAsia"/>
                <w:vertAlign w:val="superscript"/>
              </w:rPr>
              <w:t>2</w:t>
            </w:r>
            <w: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63DEEAF">
            <w:pPr>
              <w:pStyle w:val="621"/>
              <w:ind w:firstLine="0" w:firstLineChars="0"/>
              <w:rPr>
                <w:rFonts w:hint="eastAsia"/>
              </w:rPr>
            </w:pPr>
            <w:r>
              <w:rPr>
                <w:rFonts w:hint="eastAsia"/>
              </w:rPr>
              <w:t>石方整平</w:t>
            </w:r>
            <w:r>
              <w:t>（m</w:t>
            </w:r>
            <w:r>
              <w:rPr>
                <w:rFonts w:hint="eastAsia"/>
                <w:vertAlign w:val="superscript"/>
              </w:rPr>
              <w:t>3</w:t>
            </w:r>
            <w:r>
              <w:t>）</w:t>
            </w:r>
          </w:p>
        </w:tc>
      </w:tr>
      <w:tr w14:paraId="579D3A83">
        <w:tblPrEx>
          <w:tblCellMar>
            <w:top w:w="0" w:type="dxa"/>
            <w:left w:w="108" w:type="dxa"/>
            <w:bottom w:w="0" w:type="dxa"/>
            <w:right w:w="108" w:type="dxa"/>
          </w:tblCellMar>
        </w:tblPrEx>
        <w:trPr>
          <w:trHeight w:val="578"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2B634ECF">
            <w:pPr>
              <w:pStyle w:val="621"/>
            </w:pPr>
            <w:r>
              <w:t>PD2工业场地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057E">
            <w:pPr>
              <w:widowControl/>
              <w:spacing w:line="240" w:lineRule="atLeast"/>
              <w:ind w:firstLine="0" w:firstLineChars="0"/>
              <w:jc w:val="center"/>
              <w:textAlignment w:val="center"/>
            </w:pPr>
            <w:r>
              <w:rPr>
                <w:kern w:val="0"/>
                <w:sz w:val="21"/>
                <w:szCs w:val="21"/>
                <w:lang w:bidi="ar"/>
              </w:rPr>
              <w:t>141</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75809C7">
            <w:pPr>
              <w:pStyle w:val="621"/>
            </w:pPr>
            <w:r>
              <w:rPr>
                <w:rFonts w:hint="eastAsia"/>
              </w:rPr>
              <w:t>17</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B0914F0">
            <w:pPr>
              <w:pStyle w:val="621"/>
            </w:pPr>
            <w:r>
              <w:rPr>
                <w:rFonts w:hint="eastAsia"/>
              </w:rPr>
              <w:t>115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9B0BA80">
            <w:pPr>
              <w:pStyle w:val="621"/>
            </w:pPr>
            <w:r>
              <w:rPr>
                <w:rFonts w:hint="eastAsia"/>
              </w:rPr>
              <w:t>78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3CE65CC">
            <w:pPr>
              <w:pStyle w:val="621"/>
            </w:pPr>
            <w:r>
              <w:rPr>
                <w:rFonts w:hint="eastAsia"/>
              </w:rPr>
              <w:t>20</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14:paraId="1704C336">
            <w:pPr>
              <w:pStyle w:val="621"/>
            </w:pPr>
            <w:r>
              <w:rPr>
                <w:rFonts w:hint="eastAsia"/>
              </w:rPr>
              <w:t>8</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6526D8A">
            <w:pPr>
              <w:pStyle w:val="621"/>
            </w:pPr>
            <w:r>
              <w:rPr>
                <w:rFonts w:hint="eastAsia"/>
              </w:rPr>
              <w:t>71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DC41F0E">
            <w:pPr>
              <w:pStyle w:val="621"/>
            </w:pPr>
            <w:r>
              <w:rPr>
                <w:rFonts w:hint="eastAsia"/>
              </w:rPr>
              <w:t>35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B68DBDA">
            <w:pPr>
              <w:pStyle w:val="621"/>
            </w:pPr>
            <w:r>
              <w:rPr>
                <w:rFonts w:hint="eastAsia"/>
              </w:rPr>
              <w:t>141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798C7F8">
            <w:pPr>
              <w:ind w:firstLine="0" w:firstLineChars="0"/>
              <w:jc w:val="center"/>
            </w:pPr>
            <w:r>
              <w:rPr>
                <w:rFonts w:hint="eastAsia"/>
              </w:rPr>
              <w:t>-</w:t>
            </w:r>
          </w:p>
        </w:tc>
      </w:tr>
      <w:tr w14:paraId="6053B2DB">
        <w:tblPrEx>
          <w:tblCellMar>
            <w:top w:w="0" w:type="dxa"/>
            <w:left w:w="108" w:type="dxa"/>
            <w:bottom w:w="0" w:type="dxa"/>
            <w:right w:w="108" w:type="dxa"/>
          </w:tblCellMar>
        </w:tblPrEx>
        <w:trPr>
          <w:trHeight w:val="635"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6B1ED">
            <w:pPr>
              <w:pStyle w:val="621"/>
            </w:pPr>
            <w:r>
              <w:t>PD3工业场地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B4F5">
            <w:pPr>
              <w:widowControl/>
              <w:spacing w:line="240" w:lineRule="atLeast"/>
              <w:ind w:firstLine="0" w:firstLineChars="0"/>
              <w:jc w:val="center"/>
              <w:textAlignment w:val="center"/>
            </w:pPr>
            <w:r>
              <w:rPr>
                <w:kern w:val="0"/>
                <w:sz w:val="21"/>
                <w:szCs w:val="21"/>
                <w:lang w:bidi="ar"/>
              </w:rPr>
              <w:t>93</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AB2DF">
            <w:pPr>
              <w:pStyle w:val="621"/>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FCBAC">
            <w:pPr>
              <w:pStyle w:val="621"/>
            </w:pPr>
            <w:r>
              <w:rPr>
                <w:rFonts w:hint="eastAsia"/>
              </w:rPr>
              <w:t>71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8CDDB">
            <w:pPr>
              <w:pStyle w:val="621"/>
            </w:pPr>
            <w:r>
              <w:rPr>
                <w:rFonts w:hint="eastAsia"/>
              </w:rPr>
              <w:t>46</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30A88">
            <w:pPr>
              <w:pStyle w:val="621"/>
            </w:pPr>
            <w:r>
              <w:rPr>
                <w:rFonts w:hint="eastAsia"/>
              </w:rPr>
              <w:t>25</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02A37">
            <w:pPr>
              <w:pStyle w:val="621"/>
            </w:pPr>
            <w:r>
              <w:rPr>
                <w:rFonts w:hint="eastAsia"/>
              </w:rPr>
              <w:t>5</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AB61">
            <w:pPr>
              <w:pStyle w:val="621"/>
            </w:pPr>
            <w:r>
              <w:rPr>
                <w:rFonts w:hint="eastAsia"/>
              </w:rPr>
              <w:t>47</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B579">
            <w:pPr>
              <w:pStyle w:val="621"/>
            </w:pPr>
            <w:r>
              <w:rPr>
                <w:rFonts w:hint="eastAsia"/>
              </w:rPr>
              <w:t>23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F2E3">
            <w:pPr>
              <w:pStyle w:val="621"/>
            </w:pPr>
            <w:r>
              <w:rPr>
                <w:rFonts w:hint="eastAsia"/>
              </w:rPr>
              <w:t>93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6C31F">
            <w:pPr>
              <w:ind w:firstLine="0" w:firstLineChars="0"/>
              <w:jc w:val="center"/>
            </w:pPr>
            <w:r>
              <w:rPr>
                <w:rFonts w:hint="eastAsia"/>
              </w:rPr>
              <w:t>-</w:t>
            </w:r>
          </w:p>
        </w:tc>
      </w:tr>
      <w:tr w14:paraId="0615EC67">
        <w:tblPrEx>
          <w:tblCellMar>
            <w:top w:w="0" w:type="dxa"/>
            <w:left w:w="108" w:type="dxa"/>
            <w:bottom w:w="0" w:type="dxa"/>
            <w:right w:w="108" w:type="dxa"/>
          </w:tblCellMar>
        </w:tblPrEx>
        <w:trPr>
          <w:trHeight w:val="533"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27E2F">
            <w:pPr>
              <w:pStyle w:val="621"/>
            </w:pPr>
            <w:r>
              <w:t>PD2废石场</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F751F">
            <w:pPr>
              <w:widowControl/>
              <w:spacing w:line="240" w:lineRule="atLeast"/>
              <w:ind w:firstLine="0" w:firstLineChars="0"/>
              <w:jc w:val="center"/>
              <w:textAlignment w:val="center"/>
            </w:pPr>
            <w:r>
              <w:rPr>
                <w:kern w:val="0"/>
                <w:sz w:val="21"/>
                <w:szCs w:val="21"/>
                <w:lang w:bidi="ar"/>
              </w:rPr>
              <w:t>553</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4DA41">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F59AA">
            <w:pPr>
              <w:pStyle w:val="621"/>
              <w:jc w:val="center"/>
            </w:pPr>
            <w:r>
              <w:rPr>
                <w:rFonts w:hint="eastAsia"/>
              </w:rPr>
              <w:t>81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2A659">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CFBD7">
            <w:pPr>
              <w:ind w:firstLine="0" w:firstLineChars="0"/>
              <w:jc w:val="center"/>
              <w:rPr>
                <w:rFonts w:hint="default"/>
                <w:lang w:val="en-US" w:eastAsia="zh-CN"/>
              </w:rP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07A81">
            <w:pPr>
              <w:ind w:firstLine="0" w:firstLineChars="0"/>
              <w:jc w:val="center"/>
              <w:rPr>
                <w:rFonts w:hint="eastAsia"/>
              </w:rP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77095">
            <w:pPr>
              <w:ind w:firstLine="0" w:firstLineChars="0"/>
              <w:jc w:val="center"/>
              <w:rPr>
                <w:rFonts w:hint="default"/>
                <w:lang w:val="en-US" w:eastAsia="zh-CN"/>
              </w:rPr>
            </w:pPr>
            <w:r>
              <w:rPr>
                <w:rFonts w:hint="eastAsia"/>
              </w:rP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F5E94">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3CB7">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015D6">
            <w:pPr>
              <w:pStyle w:val="621"/>
              <w:jc w:val="center"/>
              <w:rPr>
                <w:rFonts w:hint="eastAsia"/>
              </w:rPr>
            </w:pPr>
            <w:r>
              <w:rPr>
                <w:rFonts w:hint="eastAsia"/>
              </w:rPr>
              <w:t>-</w:t>
            </w:r>
          </w:p>
        </w:tc>
      </w:tr>
      <w:tr w14:paraId="24DEBA07">
        <w:tblPrEx>
          <w:tblCellMar>
            <w:top w:w="0" w:type="dxa"/>
            <w:left w:w="108" w:type="dxa"/>
            <w:bottom w:w="0" w:type="dxa"/>
            <w:right w:w="108" w:type="dxa"/>
          </w:tblCellMar>
        </w:tblPrEx>
        <w:trPr>
          <w:trHeight w:val="521"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00E8">
            <w:pPr>
              <w:pStyle w:val="621"/>
              <w:ind w:firstLine="0" w:firstLineChars="0"/>
              <w:rPr>
                <w:rFonts w:hint="eastAsia"/>
              </w:rPr>
            </w:pPr>
            <w:r>
              <w:t>治理区名称</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66C05">
            <w:pPr>
              <w:pStyle w:val="621"/>
              <w:ind w:firstLine="0" w:firstLineChars="0"/>
              <w:rPr>
                <w:kern w:val="0"/>
                <w:sz w:val="21"/>
                <w:szCs w:val="21"/>
                <w:lang w:bidi="ar"/>
              </w:rPr>
            </w:pPr>
            <w:r>
              <w:t>面积（m</w:t>
            </w:r>
            <w:r>
              <w:rPr>
                <w:vertAlign w:val="superscript"/>
              </w:rPr>
              <w:t>2</w:t>
            </w:r>
            <w:r>
              <w:t>）</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01D65">
            <w:pPr>
              <w:pStyle w:val="621"/>
              <w:ind w:firstLine="0" w:firstLineChars="0"/>
              <w:rPr>
                <w:rFonts w:hint="eastAsia"/>
              </w:rPr>
            </w:pPr>
            <w:r>
              <w:rPr>
                <w:rFonts w:hint="eastAsia"/>
              </w:rPr>
              <w:t>拆除</w:t>
            </w:r>
            <w:r>
              <w:t>（m</w:t>
            </w:r>
            <w:r>
              <w:rPr>
                <w:vertAlign w:val="superscript"/>
              </w:rPr>
              <w:t>3</w:t>
            </w:r>
            <w: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931C5">
            <w:pPr>
              <w:pStyle w:val="621"/>
              <w:ind w:firstLine="0" w:firstLineChars="0"/>
              <w:rPr>
                <w:rFonts w:hint="eastAsia"/>
              </w:rPr>
            </w:pPr>
            <w:r>
              <w:rPr>
                <w:rFonts w:hint="eastAsia"/>
              </w:rPr>
              <w:t>清运</w:t>
            </w:r>
            <w:r>
              <w:t>（m</w:t>
            </w:r>
            <w:r>
              <w:rPr>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AFAE6">
            <w:pPr>
              <w:pStyle w:val="621"/>
              <w:ind w:firstLine="0" w:firstLineChars="0"/>
              <w:rPr>
                <w:rFonts w:hint="eastAsia"/>
              </w:rPr>
            </w:pPr>
            <w:r>
              <w:rPr>
                <w:rFonts w:hint="eastAsia"/>
              </w:rPr>
              <w:t>回填</w:t>
            </w:r>
            <w:r>
              <w:t>（m</w:t>
            </w:r>
            <w:r>
              <w:rPr>
                <w:rFonts w:hint="eastAsia"/>
                <w:vertAlign w:val="superscript"/>
              </w:rPr>
              <w:t>3</w:t>
            </w:r>
            <w: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92438">
            <w:pPr>
              <w:pStyle w:val="621"/>
            </w:pPr>
            <w:r>
              <w:rPr>
                <w:rFonts w:hint="eastAsia"/>
              </w:rPr>
              <w:t>垫坡</w:t>
            </w:r>
          </w:p>
          <w:p w14:paraId="58D02670">
            <w:pPr>
              <w:pStyle w:val="621"/>
              <w:ind w:firstLine="0" w:firstLineChars="0"/>
              <w:rPr>
                <w:rFonts w:hint="eastAsia"/>
              </w:rPr>
            </w:pPr>
            <w:r>
              <w:t>（m</w:t>
            </w:r>
            <w:r>
              <w:rPr>
                <w:rFonts w:hint="eastAsia"/>
                <w:vertAlign w:val="superscript"/>
              </w:rPr>
              <w:t>3</w:t>
            </w:r>
            <w: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F4D74">
            <w:pPr>
              <w:pStyle w:val="621"/>
            </w:pPr>
            <w:r>
              <w:rPr>
                <w:rFonts w:hint="eastAsia"/>
              </w:rPr>
              <w:t>浆砌石封堵</w:t>
            </w:r>
          </w:p>
          <w:p w14:paraId="3F36A5E8">
            <w:pPr>
              <w:pStyle w:val="621"/>
              <w:ind w:firstLine="0" w:firstLineChars="0"/>
              <w:rPr>
                <w:rFonts w:hint="eastAsia"/>
              </w:rPr>
            </w:pPr>
            <w:r>
              <w:t>（m</w:t>
            </w:r>
            <w:r>
              <w:rPr>
                <w:rFonts w:hint="eastAsia"/>
                <w:vertAlign w:val="superscript"/>
              </w:rPr>
              <w:t>3</w:t>
            </w:r>
            <w: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811B4">
            <w:pPr>
              <w:pStyle w:val="621"/>
            </w:pPr>
            <w:r>
              <w:rPr>
                <w:rFonts w:hint="eastAsia"/>
              </w:rPr>
              <w:t>覆土</w:t>
            </w:r>
          </w:p>
          <w:p w14:paraId="356C5A05">
            <w:pPr>
              <w:pStyle w:val="621"/>
              <w:ind w:firstLine="0" w:firstLineChars="0"/>
              <w:rPr>
                <w:rFonts w:hint="eastAsia"/>
              </w:rPr>
            </w:pPr>
            <w:r>
              <w:t>（m</w:t>
            </w:r>
            <w:r>
              <w:rPr>
                <w:rFonts w:hint="eastAsia"/>
                <w:vertAlign w:val="superscript"/>
              </w:rPr>
              <w:t>3</w:t>
            </w:r>
            <w: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B6885">
            <w:pPr>
              <w:pStyle w:val="621"/>
              <w:ind w:firstLine="0" w:firstLineChars="0"/>
              <w:rPr>
                <w:rFonts w:hint="eastAsia"/>
              </w:rPr>
            </w:pPr>
            <w:r>
              <w:rPr>
                <w:rFonts w:hint="eastAsia" w:cs="宋体"/>
              </w:rPr>
              <w:t>植树</w:t>
            </w:r>
            <w:r>
              <w:t>（</w:t>
            </w:r>
            <w:r>
              <w:rPr>
                <w:rFonts w:hint="eastAsia" w:cs="宋体"/>
              </w:rPr>
              <w:t>株</w:t>
            </w:r>
            <w: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56175">
            <w:pPr>
              <w:pStyle w:val="621"/>
              <w:ind w:firstLine="0" w:firstLineChars="0"/>
              <w:rPr>
                <w:rFonts w:hint="eastAsia"/>
              </w:rPr>
            </w:pPr>
            <w:r>
              <w:rPr>
                <w:rFonts w:hint="eastAsia"/>
              </w:rPr>
              <w:t>种草</w:t>
            </w:r>
            <w:r>
              <w:t>（m</w:t>
            </w:r>
            <w:r>
              <w:rPr>
                <w:rFonts w:hint="eastAsia"/>
                <w:vertAlign w:val="superscript"/>
              </w:rPr>
              <w:t>2</w:t>
            </w:r>
            <w: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17124">
            <w:pPr>
              <w:pStyle w:val="621"/>
              <w:ind w:firstLine="0" w:firstLineChars="0"/>
              <w:rPr>
                <w:rFonts w:hint="eastAsia"/>
              </w:rPr>
            </w:pPr>
            <w:r>
              <w:rPr>
                <w:rFonts w:hint="eastAsia"/>
              </w:rPr>
              <w:t>石方整平</w:t>
            </w:r>
            <w:r>
              <w:t>（m</w:t>
            </w:r>
            <w:r>
              <w:rPr>
                <w:rFonts w:hint="eastAsia"/>
                <w:vertAlign w:val="superscript"/>
              </w:rPr>
              <w:t>3</w:t>
            </w:r>
            <w:r>
              <w:t>）</w:t>
            </w:r>
          </w:p>
        </w:tc>
      </w:tr>
      <w:tr w14:paraId="53A13EF6">
        <w:tblPrEx>
          <w:tblCellMar>
            <w:top w:w="0" w:type="dxa"/>
            <w:left w:w="108" w:type="dxa"/>
            <w:bottom w:w="0" w:type="dxa"/>
            <w:right w:w="108" w:type="dxa"/>
          </w:tblCellMar>
        </w:tblPrEx>
        <w:trPr>
          <w:trHeight w:val="521"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8EDB0">
            <w:pPr>
              <w:pStyle w:val="621"/>
            </w:pPr>
            <w:r>
              <w:rPr>
                <w:rFonts w:hint="eastAsia"/>
              </w:rPr>
              <w:t>PD3废石场</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0AC4D">
            <w:pPr>
              <w:widowControl/>
              <w:spacing w:line="240" w:lineRule="atLeast"/>
              <w:ind w:firstLine="0" w:firstLineChars="0"/>
              <w:jc w:val="center"/>
              <w:textAlignment w:val="center"/>
            </w:pPr>
            <w:r>
              <w:rPr>
                <w:kern w:val="0"/>
                <w:sz w:val="21"/>
                <w:szCs w:val="21"/>
                <w:lang w:bidi="ar"/>
              </w:rPr>
              <w:t>364</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A10BC">
            <w:pPr>
              <w:pStyle w:val="621"/>
              <w:rPr>
                <w:rFonts w:hint="default"/>
                <w:lang w:val="en-US" w:eastAsia="zh-CN"/>
              </w:rP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36440">
            <w:pPr>
              <w:pStyle w:val="621"/>
              <w:rPr>
                <w:rFonts w:hint="default" w:eastAsia="宋体"/>
                <w:lang w:val="en-US" w:eastAsia="zh-CN"/>
              </w:rPr>
            </w:pPr>
            <w:r>
              <w:rPr>
                <w:rFonts w:hint="eastAsia"/>
                <w:lang w:val="en-US" w:eastAsia="zh-CN"/>
              </w:rPr>
              <w:t>71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10E3C">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05920">
            <w:pPr>
              <w:ind w:firstLine="0" w:firstLineChars="0"/>
              <w:jc w:val="center"/>
              <w:rPr>
                <w:rFonts w:hint="eastAsia"/>
              </w:rP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36F10">
            <w:pPr>
              <w:ind w:firstLine="0" w:firstLineChars="0"/>
              <w:jc w:val="center"/>
              <w:rPr>
                <w:rFonts w:hint="eastAsia"/>
              </w:rP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0EFBA">
            <w:pPr>
              <w:ind w:firstLine="0" w:firstLineChars="0"/>
              <w:jc w:val="center"/>
              <w:rPr>
                <w:rFonts w:hint="default"/>
                <w:lang w:val="en-US" w:eastAsia="zh-CN"/>
              </w:rPr>
            </w:pPr>
            <w:r>
              <w:rPr>
                <w:rFonts w:hint="eastAsia"/>
              </w:rPr>
              <w:t>-</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29CD2">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1160F">
            <w:pPr>
              <w:ind w:firstLine="0" w:firstLineChars="0"/>
              <w:jc w:val="center"/>
              <w:rPr>
                <w:rFonts w:hint="default"/>
                <w:lang w:val="en-US" w:eastAsia="zh-CN"/>
              </w:rP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FE723">
            <w:pPr>
              <w:ind w:firstLine="0" w:firstLineChars="0"/>
              <w:jc w:val="center"/>
              <w:rPr>
                <w:rFonts w:hint="eastAsia"/>
              </w:rPr>
            </w:pPr>
            <w:r>
              <w:rPr>
                <w:rFonts w:hint="eastAsia"/>
              </w:rPr>
              <w:t>-</w:t>
            </w:r>
          </w:p>
        </w:tc>
      </w:tr>
      <w:tr w14:paraId="5F40FE08">
        <w:tblPrEx>
          <w:tblCellMar>
            <w:top w:w="0" w:type="dxa"/>
            <w:left w:w="108" w:type="dxa"/>
            <w:bottom w:w="0" w:type="dxa"/>
            <w:right w:w="108" w:type="dxa"/>
          </w:tblCellMar>
        </w:tblPrEx>
        <w:trPr>
          <w:trHeight w:val="584"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B2DFE">
            <w:pPr>
              <w:pStyle w:val="621"/>
            </w:pPr>
            <w:r>
              <w:rPr>
                <w:rFonts w:hint="eastAsia"/>
              </w:rPr>
              <w:t>3#尾矿堆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4474E">
            <w:pPr>
              <w:widowControl/>
              <w:spacing w:line="240" w:lineRule="atLeast"/>
              <w:ind w:firstLine="0" w:firstLineChars="0"/>
              <w:jc w:val="center"/>
              <w:textAlignment w:val="center"/>
            </w:pPr>
            <w:r>
              <w:rPr>
                <w:kern w:val="0"/>
                <w:sz w:val="21"/>
                <w:szCs w:val="21"/>
                <w:lang w:bidi="ar"/>
              </w:rPr>
              <w:t>372</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B209C">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93CB9">
            <w:pPr>
              <w:pStyle w:val="621"/>
            </w:pPr>
            <w:r>
              <w:rPr>
                <w:rFonts w:hint="eastAsia"/>
              </w:rPr>
              <w:t>144</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0F05">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2E6B2">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ECE38">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35E42">
            <w:pPr>
              <w:pStyle w:val="621"/>
            </w:pPr>
            <w:r>
              <w:rPr>
                <w:rFonts w:hint="eastAsia"/>
              </w:rPr>
              <w:t>186</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A431E">
            <w:pPr>
              <w:pStyle w:val="621"/>
            </w:pPr>
            <w:r>
              <w:rPr>
                <w:rFonts w:hint="eastAsia"/>
              </w:rPr>
              <w:t>93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3E542">
            <w:pPr>
              <w:pStyle w:val="621"/>
            </w:pPr>
            <w:r>
              <w:rPr>
                <w:rFonts w:hint="eastAsia"/>
              </w:rPr>
              <w:t>372</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ABA7A">
            <w:pPr>
              <w:ind w:firstLine="0" w:firstLineChars="0"/>
              <w:jc w:val="center"/>
            </w:pPr>
            <w:r>
              <w:rPr>
                <w:rFonts w:hint="eastAsia"/>
              </w:rPr>
              <w:t>-</w:t>
            </w:r>
          </w:p>
        </w:tc>
      </w:tr>
      <w:tr w14:paraId="36EEE62A">
        <w:tblPrEx>
          <w:tblCellMar>
            <w:top w:w="0" w:type="dxa"/>
            <w:left w:w="108" w:type="dxa"/>
            <w:bottom w:w="0" w:type="dxa"/>
            <w:right w:w="108" w:type="dxa"/>
          </w:tblCellMar>
        </w:tblPrEx>
        <w:trPr>
          <w:trHeight w:val="527"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84712">
            <w:pPr>
              <w:pStyle w:val="621"/>
            </w:pPr>
            <w:r>
              <w:rPr>
                <w:rFonts w:hint="eastAsia"/>
              </w:rPr>
              <w:t>4#尾矿堆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6C691">
            <w:pPr>
              <w:widowControl/>
              <w:spacing w:line="240" w:lineRule="atLeast"/>
              <w:ind w:firstLine="0" w:firstLineChars="0"/>
              <w:jc w:val="center"/>
              <w:textAlignment w:val="center"/>
            </w:pPr>
            <w:r>
              <w:rPr>
                <w:kern w:val="0"/>
                <w:sz w:val="21"/>
                <w:szCs w:val="21"/>
                <w:lang w:bidi="ar"/>
              </w:rPr>
              <w:t>769</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BC3E6">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7AE0">
            <w:pPr>
              <w:pStyle w:val="621"/>
            </w:pPr>
            <w:r>
              <w:rPr>
                <w:rFonts w:hint="eastAsia"/>
              </w:rPr>
              <w:t>411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558C6">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92702">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A2F43">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50C7F">
            <w:pPr>
              <w:pStyle w:val="621"/>
            </w:pPr>
            <w:r>
              <w:rPr>
                <w:rFonts w:hint="eastAsia"/>
              </w:rPr>
              <w:t>231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6A268">
            <w:pPr>
              <w:pStyle w:val="621"/>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BCA35">
            <w:pPr>
              <w:pStyle w:val="621"/>
            </w:pPr>
            <w:r>
              <w:rPr>
                <w:rFonts w:hint="eastAsia"/>
              </w:rPr>
              <w:t>769</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D974A">
            <w:pPr>
              <w:ind w:firstLine="0" w:firstLineChars="0"/>
              <w:jc w:val="center"/>
            </w:pPr>
            <w:r>
              <w:rPr>
                <w:rFonts w:hint="eastAsia"/>
              </w:rPr>
              <w:t>-</w:t>
            </w:r>
          </w:p>
        </w:tc>
      </w:tr>
      <w:tr w14:paraId="68DF1143">
        <w:tblPrEx>
          <w:tblCellMar>
            <w:top w:w="0" w:type="dxa"/>
            <w:left w:w="108" w:type="dxa"/>
            <w:bottom w:w="0" w:type="dxa"/>
            <w:right w:w="108" w:type="dxa"/>
          </w:tblCellMar>
        </w:tblPrEx>
        <w:trPr>
          <w:trHeight w:val="510"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F64DE">
            <w:pPr>
              <w:pStyle w:val="621"/>
            </w:pPr>
            <w:r>
              <w:rPr>
                <w:rFonts w:hint="eastAsia"/>
              </w:rPr>
              <w:t>5#尾矿堆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86F35">
            <w:pPr>
              <w:widowControl/>
              <w:spacing w:line="240" w:lineRule="atLeast"/>
              <w:ind w:firstLine="0" w:firstLineChars="0"/>
              <w:jc w:val="center"/>
              <w:textAlignment w:val="center"/>
            </w:pPr>
            <w:r>
              <w:rPr>
                <w:kern w:val="0"/>
                <w:sz w:val="21"/>
                <w:szCs w:val="21"/>
                <w:lang w:bidi="ar"/>
              </w:rPr>
              <w:t>485</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8A267">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2A86C">
            <w:pPr>
              <w:pStyle w:val="621"/>
            </w:pPr>
            <w:r>
              <w:rPr>
                <w:rFonts w:hint="eastAsia"/>
              </w:rPr>
              <w:t>182</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6C185">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3714D">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7E65">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E1E3">
            <w:pPr>
              <w:pStyle w:val="621"/>
            </w:pPr>
            <w:r>
              <w:rPr>
                <w:rFonts w:hint="eastAsia"/>
              </w:rPr>
              <w:t>243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7AAD1">
            <w:pPr>
              <w:pStyle w:val="621"/>
            </w:pPr>
            <w:r>
              <w:rPr>
                <w:rFonts w:hint="eastAsia"/>
              </w:rPr>
              <w:t>121</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66A14">
            <w:pPr>
              <w:pStyle w:val="621"/>
            </w:pPr>
            <w:r>
              <w:rPr>
                <w:rFonts w:hint="eastAsia"/>
              </w:rPr>
              <w:t>485</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4DB6B">
            <w:pPr>
              <w:ind w:firstLine="0" w:firstLineChars="0"/>
              <w:jc w:val="center"/>
            </w:pPr>
            <w:r>
              <w:rPr>
                <w:rFonts w:hint="eastAsia"/>
              </w:rPr>
              <w:t>-</w:t>
            </w:r>
          </w:p>
        </w:tc>
      </w:tr>
      <w:tr w14:paraId="7569D1CF">
        <w:tblPrEx>
          <w:tblCellMar>
            <w:top w:w="0" w:type="dxa"/>
            <w:left w:w="108" w:type="dxa"/>
            <w:bottom w:w="0" w:type="dxa"/>
            <w:right w:w="108" w:type="dxa"/>
          </w:tblCellMar>
        </w:tblPrEx>
        <w:trPr>
          <w:trHeight w:val="584"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24C63">
            <w:pPr>
              <w:pStyle w:val="621"/>
            </w:pPr>
            <w:r>
              <w:rPr>
                <w:rFonts w:hint="eastAsia"/>
              </w:rPr>
              <w:t>6#尾矿堆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84F7E">
            <w:pPr>
              <w:widowControl/>
              <w:spacing w:line="240" w:lineRule="atLeast"/>
              <w:ind w:firstLine="0" w:firstLineChars="0"/>
              <w:jc w:val="center"/>
              <w:textAlignment w:val="center"/>
            </w:pPr>
            <w:r>
              <w:rPr>
                <w:kern w:val="0"/>
                <w:sz w:val="21"/>
                <w:szCs w:val="21"/>
                <w:lang w:bidi="ar"/>
              </w:rPr>
              <w:t>1736</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34CDE">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E7B15">
            <w:pPr>
              <w:pStyle w:val="621"/>
            </w:pPr>
            <w:r>
              <w:rPr>
                <w:rFonts w:hint="eastAsia"/>
              </w:rPr>
              <w:t>1223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962ED">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1572C">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E2A7E">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D30C">
            <w:pPr>
              <w:pStyle w:val="621"/>
            </w:pPr>
            <w:r>
              <w:rPr>
                <w:rFonts w:hint="eastAsia"/>
              </w:rPr>
              <w:t>521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D8384">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EAE8E">
            <w:pPr>
              <w:pStyle w:val="621"/>
            </w:pPr>
            <w:r>
              <w:rPr>
                <w:rFonts w:hint="eastAsia"/>
              </w:rPr>
              <w:t>1736</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BDE95">
            <w:pPr>
              <w:ind w:firstLine="0" w:firstLineChars="0"/>
              <w:jc w:val="center"/>
            </w:pPr>
            <w:r>
              <w:rPr>
                <w:rFonts w:hint="eastAsia"/>
              </w:rPr>
              <w:t>-</w:t>
            </w:r>
          </w:p>
        </w:tc>
      </w:tr>
      <w:tr w14:paraId="1DB81348">
        <w:tblPrEx>
          <w:tblCellMar>
            <w:top w:w="0" w:type="dxa"/>
            <w:left w:w="108" w:type="dxa"/>
            <w:bottom w:w="0" w:type="dxa"/>
            <w:right w:w="108" w:type="dxa"/>
          </w:tblCellMar>
        </w:tblPrEx>
        <w:trPr>
          <w:trHeight w:val="606"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DB2AF">
            <w:pPr>
              <w:pStyle w:val="621"/>
            </w:pPr>
            <w:r>
              <w:rPr>
                <w:rFonts w:hint="eastAsia"/>
              </w:rPr>
              <w:t>7#尾矿堆</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2B978">
            <w:pPr>
              <w:widowControl/>
              <w:spacing w:line="240" w:lineRule="atLeast"/>
              <w:ind w:firstLine="0" w:firstLineChars="0"/>
              <w:jc w:val="center"/>
              <w:textAlignment w:val="center"/>
            </w:pPr>
            <w:r>
              <w:rPr>
                <w:kern w:val="0"/>
                <w:sz w:val="21"/>
                <w:szCs w:val="21"/>
                <w:lang w:bidi="ar"/>
              </w:rPr>
              <w:t>614</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1F056">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EF647">
            <w:pPr>
              <w:pStyle w:val="621"/>
            </w:pPr>
            <w:r>
              <w:rPr>
                <w:rFonts w:hint="eastAsia"/>
              </w:rPr>
              <w:t>313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D002E">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CD6D5">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D4029">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ACEB4">
            <w:pPr>
              <w:pStyle w:val="621"/>
            </w:pPr>
            <w:r>
              <w:rPr>
                <w:rFonts w:hint="eastAsia"/>
              </w:rPr>
              <w:t>184</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55719">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AAB97">
            <w:pPr>
              <w:pStyle w:val="621"/>
            </w:pPr>
            <w:r>
              <w:rPr>
                <w:rFonts w:hint="eastAsia"/>
              </w:rPr>
              <w:t>614</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72F1">
            <w:pPr>
              <w:ind w:firstLine="0" w:firstLineChars="0"/>
              <w:jc w:val="center"/>
            </w:pPr>
            <w:r>
              <w:rPr>
                <w:rFonts w:hint="eastAsia"/>
              </w:rPr>
              <w:t>-</w:t>
            </w:r>
          </w:p>
        </w:tc>
      </w:tr>
      <w:tr w14:paraId="18A5DFC5">
        <w:tblPrEx>
          <w:tblCellMar>
            <w:top w:w="0" w:type="dxa"/>
            <w:left w:w="108" w:type="dxa"/>
            <w:bottom w:w="0" w:type="dxa"/>
            <w:right w:w="108" w:type="dxa"/>
          </w:tblCellMar>
        </w:tblPrEx>
        <w:trPr>
          <w:trHeight w:val="397"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B95EA">
            <w:pPr>
              <w:pStyle w:val="621"/>
            </w:pPr>
            <w:r>
              <w:rPr>
                <w:rFonts w:hint="eastAsia"/>
              </w:rPr>
              <w:t>民采坑</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2D0BB">
            <w:pPr>
              <w:widowControl/>
              <w:spacing w:line="240" w:lineRule="atLeast"/>
              <w:ind w:firstLine="0" w:firstLineChars="0"/>
              <w:jc w:val="center"/>
              <w:textAlignment w:val="center"/>
            </w:pPr>
            <w:r>
              <w:rPr>
                <w:rFonts w:hint="eastAsia"/>
                <w:kern w:val="0"/>
                <w:sz w:val="21"/>
                <w:szCs w:val="21"/>
                <w:lang w:bidi="ar"/>
              </w:rPr>
              <w:t>69195</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B414">
            <w:pPr>
              <w:ind w:firstLine="0" w:firstLineChars="0"/>
              <w:jc w:val="center"/>
            </w:pPr>
            <w:r>
              <w:rPr>
                <w:rFonts w:hint="eastAsia"/>
              </w:rPr>
              <w:t>-</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29A7A">
            <w:pPr>
              <w:pStyle w:val="621"/>
            </w:pPr>
            <w:r>
              <w:rPr>
                <w:rFonts w:hint="eastAsia"/>
              </w:rPr>
              <w:t>6242</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31ECE">
            <w:pPr>
              <w:pStyle w:val="621"/>
            </w:pPr>
            <w:r>
              <w:rPr>
                <w:rFonts w:hint="eastAsia"/>
              </w:rPr>
              <w:t>6242</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A9858">
            <w:pPr>
              <w:ind w:firstLine="0" w:firstLineChars="0"/>
              <w:jc w:val="center"/>
            </w:pPr>
            <w:r>
              <w:rPr>
                <w:rFonts w:hint="eastAsia"/>
              </w:rPr>
              <w:t>-</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F3052">
            <w:pPr>
              <w:ind w:firstLine="0" w:firstLineChars="0"/>
              <w:jc w:val="center"/>
            </w:pPr>
            <w:r>
              <w:rPr>
                <w:rFonts w:hint="eastAsia"/>
              </w:rPr>
              <w:t>-</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8B747">
            <w:pPr>
              <w:pStyle w:val="621"/>
            </w:pPr>
            <w:r>
              <w:rPr>
                <w:rFonts w:hint="eastAsia"/>
              </w:rPr>
              <w:t>1060</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D292E">
            <w:pPr>
              <w:ind w:firstLine="0" w:firstLineChars="0"/>
              <w:jc w:val="center"/>
            </w:pPr>
            <w:r>
              <w:rPr>
                <w:rFonts w:hint="eastAsia"/>
              </w:rPr>
              <w: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FE370">
            <w:pPr>
              <w:pStyle w:val="621"/>
            </w:pPr>
            <w:r>
              <w:rPr>
                <w:rFonts w:hint="eastAsia"/>
              </w:rPr>
              <w:t>3533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CAA77">
            <w:pPr>
              <w:pStyle w:val="621"/>
            </w:pPr>
            <w:r>
              <w:rPr>
                <w:rFonts w:hint="eastAsia"/>
              </w:rPr>
              <w:t>1060</w:t>
            </w:r>
          </w:p>
        </w:tc>
      </w:tr>
      <w:tr w14:paraId="7683EB11">
        <w:tblPrEx>
          <w:tblCellMar>
            <w:top w:w="0" w:type="dxa"/>
            <w:left w:w="108" w:type="dxa"/>
            <w:bottom w:w="0" w:type="dxa"/>
            <w:right w:w="108" w:type="dxa"/>
          </w:tblCellMar>
        </w:tblPrEx>
        <w:trPr>
          <w:trHeight w:val="340" w:hRule="exact"/>
          <w:tblHeader/>
          <w:jc w:val="center"/>
        </w:trPr>
        <w:tc>
          <w:tcPr>
            <w:tcW w:w="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CE2B0">
            <w:pPr>
              <w:pStyle w:val="621"/>
            </w:pPr>
            <w:r>
              <w:t>合计</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C1DE8">
            <w:pPr>
              <w:pStyle w:val="621"/>
            </w:pPr>
            <w:r>
              <w:t>74322</w:t>
            </w: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9F978">
            <w:pPr>
              <w:pStyle w:val="621"/>
            </w:pPr>
            <w:r>
              <w:rPr>
                <w:rFonts w:hint="eastAsia"/>
              </w:rPr>
              <w:t>17</w:t>
            </w:r>
          </w:p>
        </w:tc>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A130B">
            <w:pPr>
              <w:pStyle w:val="621"/>
            </w:pPr>
            <w:r>
              <w:rPr>
                <w:rFonts w:hint="eastAsia"/>
              </w:rPr>
              <w:t>8853</w:t>
            </w:r>
            <w:r>
              <w:t xml:space="preserve"> </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9879A">
            <w:pPr>
              <w:pStyle w:val="621"/>
            </w:pPr>
            <w:r>
              <w:rPr>
                <w:rFonts w:hint="eastAsia"/>
              </w:rPr>
              <w:t>6366</w:t>
            </w:r>
            <w: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D56FB">
            <w:pPr>
              <w:pStyle w:val="621"/>
            </w:pPr>
            <w:r>
              <w:rPr>
                <w:rFonts w:hint="eastAsia"/>
              </w:rPr>
              <w:t>45</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4D211">
            <w:pPr>
              <w:pStyle w:val="621"/>
            </w:pPr>
            <w:r>
              <w:rPr>
                <w:rFonts w:hint="eastAsia"/>
              </w:rPr>
              <w:t>13</w:t>
            </w:r>
          </w:p>
        </w:tc>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091CF">
            <w:pPr>
              <w:pStyle w:val="621"/>
            </w:pPr>
            <w:r>
              <w:rPr>
                <w:rFonts w:hint="eastAsia"/>
              </w:rPr>
              <w:t>2543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77C63">
            <w:pPr>
              <w:pStyle w:val="621"/>
            </w:pPr>
            <w:r>
              <w:rPr>
                <w:rFonts w:hint="eastAsia"/>
              </w:rPr>
              <w:t>272</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1D7A8">
            <w:pPr>
              <w:pStyle w:val="621"/>
            </w:pPr>
            <w:r>
              <w:rPr>
                <w:rFonts w:hint="eastAsia"/>
              </w:rPr>
              <w:t>7743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8254C">
            <w:pPr>
              <w:pStyle w:val="621"/>
            </w:pPr>
            <w:r>
              <w:rPr>
                <w:rFonts w:hint="eastAsia"/>
              </w:rPr>
              <w:t>1060</w:t>
            </w:r>
          </w:p>
        </w:tc>
      </w:tr>
    </w:tbl>
    <w:p w14:paraId="6C6F934C">
      <w:pPr>
        <w:adjustRightInd/>
        <w:snapToGrid/>
        <w:ind w:left="0" w:leftChars="0" w:firstLine="480" w:firstLineChars="200"/>
        <w:jc w:val="both"/>
        <w:rPr>
          <w:rFonts w:hint="eastAsia"/>
          <w:color w:val="auto"/>
          <w:szCs w:val="24"/>
        </w:rPr>
      </w:pPr>
      <w:r>
        <w:rPr>
          <w:rFonts w:hint="eastAsia"/>
          <w:szCs w:val="24"/>
          <w:lang w:val="en-US" w:eastAsia="zh-CN"/>
        </w:rPr>
        <w:t>8</w:t>
      </w:r>
      <w:r>
        <w:rPr>
          <w:rFonts w:hint="eastAsia"/>
          <w:szCs w:val="24"/>
        </w:rPr>
        <w:t>、202</w:t>
      </w:r>
      <w:r>
        <w:rPr>
          <w:rFonts w:hint="eastAsia"/>
          <w:szCs w:val="24"/>
          <w:lang w:val="en-US" w:eastAsia="zh-CN"/>
        </w:rPr>
        <w:t>4</w:t>
      </w:r>
      <w:r>
        <w:rPr>
          <w:rFonts w:hint="eastAsia"/>
          <w:szCs w:val="24"/>
        </w:rPr>
        <w:t>年</w:t>
      </w:r>
      <w:r>
        <w:rPr>
          <w:rFonts w:hint="eastAsia"/>
          <w:szCs w:val="24"/>
          <w:lang w:val="en-US" w:eastAsia="zh-CN"/>
        </w:rPr>
        <w:t>3</w:t>
      </w:r>
      <w:r>
        <w:rPr>
          <w:rFonts w:hint="eastAsia"/>
          <w:szCs w:val="24"/>
        </w:rPr>
        <w:t>月，由赤峰赤金矿业开发有限公司提交《赤峰赤金矿业开发有限公司赤峰市松山区双尖山金矿202</w:t>
      </w:r>
      <w:r>
        <w:rPr>
          <w:rFonts w:hint="eastAsia"/>
          <w:szCs w:val="24"/>
          <w:lang w:val="en-US" w:eastAsia="zh-CN"/>
        </w:rPr>
        <w:t>4</w:t>
      </w:r>
      <w:r>
        <w:rPr>
          <w:rFonts w:hint="eastAsia"/>
          <w:szCs w:val="24"/>
        </w:rPr>
        <w:t>年度矿山地质环境治理计划书》，</w:t>
      </w:r>
      <w:r>
        <w:rPr>
          <w:rFonts w:ascii="Times New Roman" w:hAnsi="Times New Roman" w:cs="Times New Roman"/>
          <w:color w:val="auto"/>
          <w:lang w:val="zh-CN"/>
        </w:rPr>
        <w:t>确定矿区治理单元为</w:t>
      </w:r>
      <w:r>
        <w:rPr>
          <w:rFonts w:hint="eastAsia"/>
        </w:rPr>
        <w:t>PD</w:t>
      </w:r>
      <w:r>
        <w:rPr>
          <w:rFonts w:hint="eastAsia"/>
          <w:lang w:val="en-US" w:eastAsia="zh-CN"/>
        </w:rPr>
        <w:t>1</w:t>
      </w:r>
      <w:r>
        <w:rPr>
          <w:rFonts w:hint="eastAsia"/>
        </w:rPr>
        <w:t>工业场地、PD</w:t>
      </w:r>
      <w:r>
        <w:rPr>
          <w:rFonts w:hint="eastAsia"/>
          <w:lang w:val="en-US" w:eastAsia="zh-CN"/>
        </w:rPr>
        <w:t>4</w:t>
      </w:r>
      <w:r>
        <w:rPr>
          <w:rFonts w:hint="eastAsia"/>
        </w:rPr>
        <w:t>工业场地</w:t>
      </w:r>
      <w:r>
        <w:rPr>
          <w:rFonts w:hint="eastAsia"/>
          <w:lang w:eastAsia="zh-CN"/>
        </w:rPr>
        <w:t>、</w:t>
      </w:r>
      <w:r>
        <w:rPr>
          <w:rFonts w:hint="eastAsia"/>
        </w:rPr>
        <w:t>PD</w:t>
      </w:r>
      <w:r>
        <w:rPr>
          <w:rFonts w:hint="eastAsia"/>
          <w:lang w:val="en-US" w:eastAsia="zh-CN"/>
        </w:rPr>
        <w:t>2</w:t>
      </w:r>
      <w:r>
        <w:rPr>
          <w:rFonts w:hint="eastAsia"/>
        </w:rPr>
        <w:t>废石场、PD</w:t>
      </w:r>
      <w:r>
        <w:rPr>
          <w:rFonts w:hint="eastAsia"/>
          <w:lang w:val="en-US" w:eastAsia="zh-CN"/>
        </w:rPr>
        <w:t>3</w:t>
      </w:r>
      <w:r>
        <w:rPr>
          <w:rFonts w:hint="eastAsia"/>
        </w:rPr>
        <w:t>废石场、</w:t>
      </w:r>
      <w:r>
        <w:rPr>
          <w:rFonts w:hint="eastAsia"/>
          <w:lang w:val="en-US" w:eastAsia="zh-CN"/>
        </w:rPr>
        <w:t>1#废石堆</w:t>
      </w:r>
      <w:r>
        <w:rPr>
          <w:rFonts w:hint="eastAsia"/>
        </w:rPr>
        <w:t>及</w:t>
      </w:r>
      <w:r>
        <w:rPr>
          <w:rFonts w:hint="eastAsia"/>
          <w:lang w:val="en-US" w:eastAsia="zh-CN"/>
        </w:rPr>
        <w:t>2#废石</w:t>
      </w:r>
      <w:r>
        <w:rPr>
          <w:rFonts w:hint="eastAsia"/>
        </w:rPr>
        <w:t>堆等</w:t>
      </w:r>
      <w:r>
        <w:rPr>
          <w:rFonts w:hint="eastAsia"/>
          <w:color w:val="auto"/>
          <w:szCs w:val="24"/>
        </w:rPr>
        <w:t>。</w:t>
      </w:r>
    </w:p>
    <w:p w14:paraId="6EB64937">
      <w:pPr>
        <w:adjustRightInd/>
        <w:snapToGrid/>
        <w:ind w:left="0" w:leftChars="0" w:firstLine="480" w:firstLineChars="200"/>
        <w:jc w:val="both"/>
        <w:rPr>
          <w:rFonts w:hint="eastAsia"/>
          <w:color w:val="auto"/>
          <w:szCs w:val="24"/>
        </w:rPr>
      </w:pPr>
      <w:r>
        <w:rPr>
          <w:rFonts w:hint="eastAsia"/>
          <w:color w:val="auto"/>
          <w:szCs w:val="24"/>
          <w:lang w:val="en-US" w:eastAsia="zh-CN"/>
        </w:rPr>
        <w:t>9、</w:t>
      </w:r>
      <w:r>
        <w:rPr>
          <w:rFonts w:hint="eastAsia"/>
          <w:szCs w:val="24"/>
        </w:rPr>
        <w:t>202</w:t>
      </w:r>
      <w:r>
        <w:rPr>
          <w:rFonts w:hint="eastAsia"/>
          <w:szCs w:val="24"/>
          <w:lang w:val="en-US" w:eastAsia="zh-CN"/>
        </w:rPr>
        <w:t>5</w:t>
      </w:r>
      <w:r>
        <w:rPr>
          <w:rFonts w:hint="eastAsia"/>
          <w:szCs w:val="24"/>
        </w:rPr>
        <w:t>年</w:t>
      </w:r>
      <w:r>
        <w:rPr>
          <w:rFonts w:hint="eastAsia"/>
          <w:szCs w:val="24"/>
          <w:lang w:val="en-US" w:eastAsia="zh-CN"/>
        </w:rPr>
        <w:t>2</w:t>
      </w:r>
      <w:r>
        <w:rPr>
          <w:rFonts w:hint="eastAsia"/>
          <w:szCs w:val="24"/>
        </w:rPr>
        <w:t>月，由赤峰赤金矿业开发有限公司提交《赤峰赤金矿业开发有限公司赤峰市松山区双尖山金矿202</w:t>
      </w:r>
      <w:r>
        <w:rPr>
          <w:rFonts w:hint="eastAsia"/>
          <w:szCs w:val="24"/>
          <w:lang w:val="en-US" w:eastAsia="zh-CN"/>
        </w:rPr>
        <w:t>5</w:t>
      </w:r>
      <w:r>
        <w:rPr>
          <w:rFonts w:hint="eastAsia"/>
          <w:szCs w:val="24"/>
        </w:rPr>
        <w:t>年度矿山地质环境治理计划书》，</w:t>
      </w:r>
      <w:r>
        <w:rPr>
          <w:rFonts w:ascii="Times New Roman" w:hAnsi="Times New Roman" w:cs="Times New Roman"/>
          <w:color w:val="auto"/>
          <w:lang w:val="zh-CN"/>
        </w:rPr>
        <w:t>确定矿区治理单元为</w:t>
      </w:r>
      <w:r>
        <w:rPr>
          <w:rFonts w:hint="eastAsia"/>
          <w:color w:val="auto"/>
          <w:szCs w:val="24"/>
        </w:rPr>
        <w:t>1#</w:t>
      </w:r>
      <w:r>
        <w:rPr>
          <w:rFonts w:hint="eastAsia"/>
          <w:color w:val="auto"/>
          <w:szCs w:val="24"/>
          <w:lang w:eastAsia="zh-CN"/>
        </w:rPr>
        <w:t>生活区</w:t>
      </w:r>
      <w:r>
        <w:rPr>
          <w:rFonts w:hint="eastAsia"/>
          <w:color w:val="auto"/>
          <w:szCs w:val="24"/>
        </w:rPr>
        <w:t>、2#生活区、</w:t>
      </w:r>
      <w:r>
        <w:rPr>
          <w:rFonts w:hint="eastAsia"/>
          <w:color w:val="auto"/>
          <w:szCs w:val="24"/>
          <w:lang w:eastAsia="zh-CN"/>
        </w:rPr>
        <w:t>矿区道路</w:t>
      </w:r>
      <w:r>
        <w:rPr>
          <w:rFonts w:hint="eastAsia"/>
          <w:color w:val="auto"/>
          <w:szCs w:val="24"/>
        </w:rPr>
        <w:t>。</w:t>
      </w:r>
    </w:p>
    <w:p w14:paraId="7518661F">
      <w:pPr>
        <w:rPr>
          <w:rFonts w:hint="eastAsia"/>
        </w:rPr>
      </w:pPr>
      <w:bookmarkStart w:id="11" w:name="_Toc15144"/>
      <w:r>
        <w:rPr>
          <w:rFonts w:hint="eastAsia"/>
        </w:rPr>
        <w:br w:type="page"/>
      </w:r>
    </w:p>
    <w:p w14:paraId="2139F5F2">
      <w:pPr>
        <w:pStyle w:val="5"/>
        <w:bidi w:val="0"/>
        <w:jc w:val="both"/>
      </w:pPr>
      <w:bookmarkStart w:id="12" w:name="_Toc15447"/>
      <w:r>
        <w:rPr>
          <w:rFonts w:hint="eastAsia"/>
        </w:rPr>
        <w:t>三、矿山地质环境治理方案执行情况</w:t>
      </w:r>
      <w:bookmarkEnd w:id="11"/>
      <w:bookmarkEnd w:id="12"/>
    </w:p>
    <w:p w14:paraId="6FFEABDA">
      <w:pPr>
        <w:adjustRightInd/>
        <w:snapToGrid/>
        <w:ind w:left="0" w:leftChars="0" w:firstLine="480" w:firstLineChars="200"/>
        <w:jc w:val="both"/>
        <w:rPr>
          <w:kern w:val="0"/>
          <w:szCs w:val="24"/>
        </w:rPr>
      </w:pPr>
      <w:r>
        <w:rPr>
          <w:rFonts w:hint="eastAsia"/>
          <w:kern w:val="0"/>
          <w:szCs w:val="24"/>
        </w:rPr>
        <w:t>1、前分期治理完成情况</w:t>
      </w:r>
    </w:p>
    <w:p w14:paraId="31F180B5">
      <w:pPr>
        <w:autoSpaceDE w:val="0"/>
        <w:autoSpaceDN w:val="0"/>
        <w:ind w:left="0" w:leftChars="0" w:firstLine="480" w:firstLineChars="200"/>
        <w:jc w:val="both"/>
        <w:outlineLvl w:val="2"/>
        <w:rPr>
          <w:lang w:val="zh-CN"/>
        </w:rPr>
      </w:pPr>
      <w:r>
        <w:rPr>
          <w:lang w:val="zh-CN"/>
        </w:rPr>
        <w:t>（</w:t>
      </w:r>
      <w:r>
        <w:t>1</w:t>
      </w:r>
      <w:r>
        <w:rPr>
          <w:lang w:val="zh-CN"/>
        </w:rPr>
        <w:t>）执行情况</w:t>
      </w:r>
    </w:p>
    <w:p w14:paraId="74A2FA00">
      <w:pPr>
        <w:autoSpaceDE w:val="0"/>
        <w:autoSpaceDN w:val="0"/>
        <w:ind w:left="0" w:leftChars="0" w:firstLine="480" w:firstLineChars="200"/>
        <w:jc w:val="both"/>
        <w:rPr>
          <w:lang w:val="zh-CN"/>
        </w:rPr>
      </w:pPr>
      <w:r>
        <w:rPr>
          <w:lang w:val="zh-CN"/>
        </w:rPr>
        <w:t>矿山于2014年办理完了采矿证后，由于各种原因，一直未能开采，矿山地质环境问题主要是废弃井口及探矿过程中留下的废石。</w:t>
      </w:r>
    </w:p>
    <w:p w14:paraId="30506383">
      <w:pPr>
        <w:autoSpaceDE w:val="0"/>
        <w:autoSpaceDN w:val="0"/>
        <w:ind w:left="0" w:leftChars="0" w:firstLine="480" w:firstLineChars="200"/>
        <w:jc w:val="both"/>
        <w:rPr>
          <w:lang w:val="zh-CN"/>
        </w:rPr>
      </w:pPr>
      <w:r>
        <w:rPr>
          <w:lang w:val="zh-CN"/>
        </w:rPr>
        <w:t>采矿权人投入资金近50万元，按分期治理方案进行了治理。对废弃的天井(TJ1、TJ2)、竖井(SJ1、SJ2)用废石回填压实、覆土、播撒草籽。另外补充治理了的工程单元有废石场、民采坑、废弃的炸药库及雷管库。</w:t>
      </w:r>
    </w:p>
    <w:p w14:paraId="60828610">
      <w:pPr>
        <w:autoSpaceDE w:val="0"/>
        <w:autoSpaceDN w:val="0"/>
        <w:ind w:left="0" w:leftChars="0" w:firstLine="480" w:firstLineChars="200"/>
        <w:jc w:val="both"/>
        <w:rPr>
          <w:color w:val="0000FF"/>
          <w:lang w:val="zh-CN"/>
        </w:rPr>
      </w:pPr>
      <w:r>
        <w:rPr>
          <w:lang w:val="zh-CN"/>
        </w:rPr>
        <w:t>由于矿山一直没有开采，所以没有监测工程。近期治理存在未完成工程。完成情况见下表。</w:t>
      </w:r>
    </w:p>
    <w:p w14:paraId="340BDB7A">
      <w:pPr>
        <w:tabs>
          <w:tab w:val="left" w:pos="2965"/>
        </w:tabs>
        <w:adjustRightInd/>
        <w:snapToGrid/>
        <w:spacing w:line="240" w:lineRule="auto"/>
        <w:ind w:firstLine="0" w:firstLineChars="0"/>
        <w:jc w:val="center"/>
      </w:pPr>
      <w:r>
        <w:rPr>
          <w:rFonts w:hint="eastAsia" w:eastAsiaTheme="majorEastAsia"/>
          <w:b/>
          <w:bCs/>
          <w:kern w:val="0"/>
          <w:sz w:val="24"/>
          <w:szCs w:val="24"/>
          <w:lang w:val="zh-CN"/>
        </w:rPr>
        <w:t>表</w:t>
      </w:r>
      <w:r>
        <w:rPr>
          <w:rFonts w:hint="eastAsia" w:eastAsiaTheme="majorEastAsia"/>
          <w:b/>
          <w:bCs/>
          <w:kern w:val="0"/>
          <w:sz w:val="24"/>
          <w:szCs w:val="24"/>
        </w:rPr>
        <w:t>2-6</w:t>
      </w:r>
      <w:r>
        <w:rPr>
          <w:rFonts w:hint="eastAsia" w:eastAsiaTheme="majorEastAsia"/>
          <w:b/>
          <w:bCs/>
          <w:kern w:val="0"/>
          <w:sz w:val="24"/>
          <w:szCs w:val="24"/>
          <w:lang w:val="zh-CN"/>
        </w:rPr>
        <w:t xml:space="preserve">  </w:t>
      </w:r>
      <w:r>
        <w:rPr>
          <w:rFonts w:hint="eastAsia" w:eastAsiaTheme="majorEastAsia"/>
          <w:b/>
          <w:bCs/>
          <w:kern w:val="0"/>
          <w:sz w:val="24"/>
          <w:szCs w:val="24"/>
        </w:rPr>
        <w:t>完成工作量一览表</w:t>
      </w:r>
    </w:p>
    <w:tbl>
      <w:tblPr>
        <w:tblStyle w:val="87"/>
        <w:tblW w:w="5011" w:type="pct"/>
        <w:tblInd w:w="0" w:type="dxa"/>
        <w:tblLayout w:type="autofit"/>
        <w:tblCellMar>
          <w:top w:w="0" w:type="dxa"/>
          <w:left w:w="108" w:type="dxa"/>
          <w:bottom w:w="0" w:type="dxa"/>
          <w:right w:w="108" w:type="dxa"/>
        </w:tblCellMar>
      </w:tblPr>
      <w:tblGrid>
        <w:gridCol w:w="2112"/>
        <w:gridCol w:w="4323"/>
        <w:gridCol w:w="1056"/>
        <w:gridCol w:w="1057"/>
      </w:tblGrid>
      <w:tr w14:paraId="10BCBFF1">
        <w:tblPrEx>
          <w:tblCellMar>
            <w:top w:w="0" w:type="dxa"/>
            <w:left w:w="108" w:type="dxa"/>
            <w:bottom w:w="0" w:type="dxa"/>
            <w:right w:w="108" w:type="dxa"/>
          </w:tblCellMar>
        </w:tblPrEx>
        <w:trPr>
          <w:trHeight w:val="330" w:hRule="atLeast"/>
          <w:tblHeader/>
        </w:trPr>
        <w:tc>
          <w:tcPr>
            <w:tcW w:w="1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8A3FB">
            <w:pPr>
              <w:pStyle w:val="621"/>
            </w:pPr>
            <w:r>
              <w:t>单元</w:t>
            </w:r>
          </w:p>
        </w:tc>
        <w:tc>
          <w:tcPr>
            <w:tcW w:w="2471" w:type="pct"/>
            <w:tcBorders>
              <w:top w:val="single" w:color="auto" w:sz="4" w:space="0"/>
              <w:left w:val="nil"/>
              <w:bottom w:val="single" w:color="auto" w:sz="4" w:space="0"/>
              <w:right w:val="single" w:color="auto" w:sz="4" w:space="0"/>
            </w:tcBorders>
            <w:shd w:val="clear" w:color="auto" w:fill="auto"/>
            <w:noWrap/>
            <w:vAlign w:val="center"/>
          </w:tcPr>
          <w:p w14:paraId="3F531ABA">
            <w:pPr>
              <w:pStyle w:val="621"/>
            </w:pPr>
            <w:r>
              <w:t>措施</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22CDFAA0">
            <w:pPr>
              <w:pStyle w:val="621"/>
            </w:pPr>
            <w:r>
              <w:t>完成情况</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059E6EB8">
            <w:pPr>
              <w:pStyle w:val="621"/>
            </w:pPr>
            <w:r>
              <w:t>投入资金</w:t>
            </w:r>
          </w:p>
        </w:tc>
      </w:tr>
      <w:tr w14:paraId="0AA4E4B9">
        <w:tblPrEx>
          <w:tblCellMar>
            <w:top w:w="0" w:type="dxa"/>
            <w:left w:w="108" w:type="dxa"/>
            <w:bottom w:w="0" w:type="dxa"/>
            <w:right w:w="108" w:type="dxa"/>
          </w:tblCellMar>
        </w:tblPrEx>
        <w:trPr>
          <w:trHeight w:val="37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790E459B">
            <w:pPr>
              <w:pStyle w:val="621"/>
            </w:pPr>
            <w:r>
              <w:t>预测地面塌陷区</w:t>
            </w:r>
          </w:p>
        </w:tc>
        <w:tc>
          <w:tcPr>
            <w:tcW w:w="2471" w:type="pct"/>
            <w:tcBorders>
              <w:top w:val="nil"/>
              <w:left w:val="nil"/>
              <w:bottom w:val="single" w:color="auto" w:sz="4" w:space="0"/>
              <w:right w:val="single" w:color="auto" w:sz="4" w:space="0"/>
            </w:tcBorders>
            <w:shd w:val="clear" w:color="auto" w:fill="auto"/>
            <w:noWrap/>
            <w:vAlign w:val="center"/>
          </w:tcPr>
          <w:p w14:paraId="534E097C">
            <w:pPr>
              <w:pStyle w:val="621"/>
            </w:pPr>
            <w:r>
              <w:t>监测108次</w:t>
            </w:r>
          </w:p>
        </w:tc>
        <w:tc>
          <w:tcPr>
            <w:tcW w:w="619" w:type="pct"/>
            <w:tcBorders>
              <w:top w:val="nil"/>
              <w:left w:val="nil"/>
              <w:bottom w:val="single" w:color="auto" w:sz="4" w:space="0"/>
              <w:right w:val="single" w:color="auto" w:sz="4" w:space="0"/>
            </w:tcBorders>
            <w:shd w:val="clear" w:color="auto" w:fill="auto"/>
            <w:noWrap/>
            <w:vAlign w:val="center"/>
          </w:tcPr>
          <w:p w14:paraId="0C7084FE">
            <w:pPr>
              <w:pStyle w:val="621"/>
            </w:pPr>
            <w:r>
              <w:t>停滞</w:t>
            </w:r>
          </w:p>
        </w:tc>
        <w:tc>
          <w:tcPr>
            <w:tcW w:w="619" w:type="pct"/>
            <w:vMerge w:val="restart"/>
            <w:tcBorders>
              <w:top w:val="nil"/>
              <w:left w:val="single" w:color="auto" w:sz="4" w:space="0"/>
              <w:bottom w:val="single" w:color="000000" w:sz="4" w:space="0"/>
              <w:right w:val="single" w:color="auto" w:sz="4" w:space="0"/>
            </w:tcBorders>
            <w:shd w:val="clear" w:color="auto" w:fill="auto"/>
            <w:noWrap/>
            <w:vAlign w:val="center"/>
          </w:tcPr>
          <w:p w14:paraId="63DDD378">
            <w:pPr>
              <w:pStyle w:val="621"/>
            </w:pPr>
            <w:r>
              <w:t>50万元</w:t>
            </w:r>
          </w:p>
        </w:tc>
      </w:tr>
      <w:tr w14:paraId="08B2327C">
        <w:tblPrEx>
          <w:tblCellMar>
            <w:top w:w="0" w:type="dxa"/>
            <w:left w:w="108" w:type="dxa"/>
            <w:bottom w:w="0" w:type="dxa"/>
            <w:right w:w="108" w:type="dxa"/>
          </w:tblCellMar>
        </w:tblPrEx>
        <w:trPr>
          <w:trHeight w:val="39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7BF009A0">
            <w:pPr>
              <w:pStyle w:val="621"/>
            </w:pPr>
            <w:r>
              <w:t>斜井（XJ）</w:t>
            </w:r>
          </w:p>
        </w:tc>
        <w:tc>
          <w:tcPr>
            <w:tcW w:w="2471" w:type="pct"/>
            <w:tcBorders>
              <w:top w:val="nil"/>
              <w:left w:val="nil"/>
              <w:bottom w:val="single" w:color="auto" w:sz="4" w:space="0"/>
              <w:right w:val="single" w:color="auto" w:sz="4" w:space="0"/>
            </w:tcBorders>
            <w:shd w:val="clear" w:color="auto" w:fill="auto"/>
            <w:noWrap/>
            <w:vAlign w:val="center"/>
          </w:tcPr>
          <w:p w14:paraId="27246042">
            <w:pPr>
              <w:pStyle w:val="621"/>
            </w:pPr>
            <w:r>
              <w:t>封堵4.4m</w:t>
            </w:r>
            <w:r>
              <w:rPr>
                <w:vertAlign w:val="superscript"/>
              </w:rPr>
              <w:t>3</w:t>
            </w:r>
            <w:r>
              <w:t>，覆土1.32m</w:t>
            </w:r>
            <w:r>
              <w:rPr>
                <w:vertAlign w:val="superscript"/>
              </w:rPr>
              <w:t>3</w:t>
            </w:r>
            <w:r>
              <w:t>，恢复植被4.4m</w:t>
            </w:r>
            <w:r>
              <w:rPr>
                <w:vertAlign w:val="superscript"/>
              </w:rPr>
              <w:t>2</w:t>
            </w:r>
          </w:p>
        </w:tc>
        <w:tc>
          <w:tcPr>
            <w:tcW w:w="619" w:type="pct"/>
            <w:tcBorders>
              <w:top w:val="nil"/>
              <w:left w:val="nil"/>
              <w:bottom w:val="single" w:color="auto" w:sz="4" w:space="0"/>
              <w:right w:val="single" w:color="auto" w:sz="4" w:space="0"/>
            </w:tcBorders>
            <w:shd w:val="clear" w:color="auto" w:fill="auto"/>
            <w:noWrap/>
            <w:vAlign w:val="center"/>
          </w:tcPr>
          <w:p w14:paraId="7045AE4F">
            <w:pPr>
              <w:pStyle w:val="621"/>
            </w:pPr>
            <w:r>
              <w:t>未完成</w:t>
            </w:r>
          </w:p>
        </w:tc>
        <w:tc>
          <w:tcPr>
            <w:tcW w:w="619" w:type="pct"/>
            <w:vMerge w:val="continue"/>
            <w:tcBorders>
              <w:top w:val="nil"/>
              <w:left w:val="single" w:color="auto" w:sz="4" w:space="0"/>
              <w:bottom w:val="single" w:color="000000" w:sz="4" w:space="0"/>
              <w:right w:val="single" w:color="auto" w:sz="4" w:space="0"/>
            </w:tcBorders>
            <w:vAlign w:val="center"/>
          </w:tcPr>
          <w:p w14:paraId="35391F65">
            <w:pPr>
              <w:pStyle w:val="621"/>
            </w:pPr>
          </w:p>
        </w:tc>
      </w:tr>
      <w:tr w14:paraId="38B9C948">
        <w:tblPrEx>
          <w:tblCellMar>
            <w:top w:w="0" w:type="dxa"/>
            <w:left w:w="108" w:type="dxa"/>
            <w:bottom w:w="0" w:type="dxa"/>
            <w:right w:w="108" w:type="dxa"/>
          </w:tblCellMar>
        </w:tblPrEx>
        <w:trPr>
          <w:trHeight w:val="39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3E1C781A">
            <w:pPr>
              <w:pStyle w:val="621"/>
            </w:pPr>
            <w:r>
              <w:t>天井（TJ1、TJ2）</w:t>
            </w:r>
          </w:p>
        </w:tc>
        <w:tc>
          <w:tcPr>
            <w:tcW w:w="2471" w:type="pct"/>
            <w:tcBorders>
              <w:top w:val="nil"/>
              <w:left w:val="nil"/>
              <w:bottom w:val="single" w:color="auto" w:sz="4" w:space="0"/>
              <w:right w:val="single" w:color="auto" w:sz="4" w:space="0"/>
            </w:tcBorders>
            <w:shd w:val="clear" w:color="auto" w:fill="auto"/>
            <w:noWrap/>
            <w:vAlign w:val="center"/>
          </w:tcPr>
          <w:p w14:paraId="6487E852">
            <w:pPr>
              <w:pStyle w:val="621"/>
            </w:pPr>
            <w:r>
              <w:t>回填320m</w:t>
            </w:r>
            <w:r>
              <w:rPr>
                <w:vertAlign w:val="superscript"/>
              </w:rPr>
              <w:t>3</w:t>
            </w:r>
            <w:r>
              <w:t>，覆土2.40m</w:t>
            </w:r>
            <w:r>
              <w:rPr>
                <w:vertAlign w:val="superscript"/>
              </w:rPr>
              <w:t>3</w:t>
            </w:r>
            <w:r>
              <w:t>，恢复植被8.0m</w:t>
            </w:r>
            <w:r>
              <w:rPr>
                <w:vertAlign w:val="superscript"/>
              </w:rPr>
              <w:t>2</w:t>
            </w:r>
          </w:p>
        </w:tc>
        <w:tc>
          <w:tcPr>
            <w:tcW w:w="619" w:type="pct"/>
            <w:tcBorders>
              <w:top w:val="nil"/>
              <w:left w:val="nil"/>
              <w:bottom w:val="single" w:color="auto" w:sz="4" w:space="0"/>
              <w:right w:val="single" w:color="auto" w:sz="4" w:space="0"/>
            </w:tcBorders>
            <w:shd w:val="clear" w:color="auto" w:fill="auto"/>
            <w:noWrap/>
            <w:vAlign w:val="center"/>
          </w:tcPr>
          <w:p w14:paraId="1A668B48">
            <w:pPr>
              <w:pStyle w:val="621"/>
            </w:pPr>
            <w:r>
              <w:t>完成</w:t>
            </w:r>
          </w:p>
        </w:tc>
        <w:tc>
          <w:tcPr>
            <w:tcW w:w="619" w:type="pct"/>
            <w:vMerge w:val="continue"/>
            <w:tcBorders>
              <w:top w:val="nil"/>
              <w:left w:val="single" w:color="auto" w:sz="4" w:space="0"/>
              <w:bottom w:val="single" w:color="000000" w:sz="4" w:space="0"/>
              <w:right w:val="single" w:color="auto" w:sz="4" w:space="0"/>
            </w:tcBorders>
            <w:vAlign w:val="center"/>
          </w:tcPr>
          <w:p w14:paraId="3F222415">
            <w:pPr>
              <w:pStyle w:val="621"/>
            </w:pPr>
          </w:p>
        </w:tc>
      </w:tr>
      <w:tr w14:paraId="7FB8F7AA">
        <w:tblPrEx>
          <w:tblCellMar>
            <w:top w:w="0" w:type="dxa"/>
            <w:left w:w="108" w:type="dxa"/>
            <w:bottom w:w="0" w:type="dxa"/>
            <w:right w:w="108" w:type="dxa"/>
          </w:tblCellMar>
        </w:tblPrEx>
        <w:trPr>
          <w:trHeight w:val="392" w:hRule="atLeast"/>
        </w:trPr>
        <w:tc>
          <w:tcPr>
            <w:tcW w:w="1291" w:type="pct"/>
            <w:tcBorders>
              <w:top w:val="nil"/>
              <w:left w:val="single" w:color="auto" w:sz="4" w:space="0"/>
              <w:bottom w:val="single" w:color="auto" w:sz="4" w:space="0"/>
              <w:right w:val="single" w:color="auto" w:sz="4" w:space="0"/>
            </w:tcBorders>
            <w:shd w:val="clear" w:color="auto" w:fill="auto"/>
            <w:vAlign w:val="center"/>
          </w:tcPr>
          <w:p w14:paraId="161DDFA7">
            <w:pPr>
              <w:pStyle w:val="621"/>
            </w:pPr>
            <w:r>
              <w:t>竖井（SJ1、SJ2）</w:t>
            </w:r>
          </w:p>
        </w:tc>
        <w:tc>
          <w:tcPr>
            <w:tcW w:w="2471" w:type="pct"/>
            <w:tcBorders>
              <w:top w:val="nil"/>
              <w:left w:val="nil"/>
              <w:bottom w:val="single" w:color="auto" w:sz="4" w:space="0"/>
              <w:right w:val="single" w:color="auto" w:sz="4" w:space="0"/>
            </w:tcBorders>
            <w:shd w:val="clear" w:color="auto" w:fill="auto"/>
            <w:noWrap/>
            <w:vAlign w:val="center"/>
          </w:tcPr>
          <w:p w14:paraId="69AECCA5">
            <w:pPr>
              <w:pStyle w:val="621"/>
            </w:pPr>
            <w:r>
              <w:t>回填232m</w:t>
            </w:r>
            <w:r>
              <w:rPr>
                <w:vertAlign w:val="superscript"/>
              </w:rPr>
              <w:t>3</w:t>
            </w:r>
            <w:r>
              <w:t>，覆土3.17m</w:t>
            </w:r>
            <w:r>
              <w:rPr>
                <w:vertAlign w:val="superscript"/>
              </w:rPr>
              <w:t>3</w:t>
            </w:r>
            <w:r>
              <w:t>，恢复植被10.56m</w:t>
            </w:r>
            <w:r>
              <w:rPr>
                <w:vertAlign w:val="superscript"/>
              </w:rPr>
              <w:t>2</w:t>
            </w:r>
          </w:p>
        </w:tc>
        <w:tc>
          <w:tcPr>
            <w:tcW w:w="619" w:type="pct"/>
            <w:tcBorders>
              <w:top w:val="nil"/>
              <w:left w:val="nil"/>
              <w:bottom w:val="single" w:color="auto" w:sz="4" w:space="0"/>
              <w:right w:val="single" w:color="auto" w:sz="4" w:space="0"/>
            </w:tcBorders>
            <w:shd w:val="clear" w:color="auto" w:fill="auto"/>
            <w:noWrap/>
            <w:vAlign w:val="center"/>
          </w:tcPr>
          <w:p w14:paraId="3CD983C9">
            <w:pPr>
              <w:pStyle w:val="621"/>
            </w:pPr>
            <w:r>
              <w:t>完成</w:t>
            </w:r>
          </w:p>
        </w:tc>
        <w:tc>
          <w:tcPr>
            <w:tcW w:w="619" w:type="pct"/>
            <w:vMerge w:val="continue"/>
            <w:tcBorders>
              <w:top w:val="nil"/>
              <w:left w:val="single" w:color="auto" w:sz="4" w:space="0"/>
              <w:bottom w:val="single" w:color="000000" w:sz="4" w:space="0"/>
              <w:right w:val="single" w:color="auto" w:sz="4" w:space="0"/>
            </w:tcBorders>
            <w:vAlign w:val="center"/>
          </w:tcPr>
          <w:p w14:paraId="6619B186">
            <w:pPr>
              <w:pStyle w:val="621"/>
            </w:pPr>
          </w:p>
        </w:tc>
      </w:tr>
    </w:tbl>
    <w:p w14:paraId="43E42CC3">
      <w:pPr>
        <w:autoSpaceDE w:val="0"/>
        <w:autoSpaceDN w:val="0"/>
        <w:ind w:left="0" w:leftChars="0" w:firstLine="480" w:firstLineChars="200"/>
        <w:jc w:val="both"/>
        <w:outlineLvl w:val="2"/>
        <w:rPr>
          <w:lang w:val="zh-CN"/>
        </w:rPr>
      </w:pPr>
      <w:r>
        <w:rPr>
          <w:lang w:val="zh-CN"/>
        </w:rPr>
        <w:t>（</w:t>
      </w:r>
      <w:r>
        <w:t>2</w:t>
      </w:r>
      <w:r>
        <w:rPr>
          <w:lang w:val="zh-CN"/>
        </w:rPr>
        <w:t>）验收情况</w:t>
      </w:r>
    </w:p>
    <w:p w14:paraId="687B575B">
      <w:pPr>
        <w:adjustRightInd/>
        <w:snapToGrid/>
        <w:ind w:left="0" w:leftChars="0" w:firstLine="480" w:firstLineChars="200"/>
        <w:jc w:val="both"/>
        <w:rPr>
          <w:lang w:val="zh-CN"/>
        </w:rPr>
      </w:pPr>
      <w:r>
        <w:rPr>
          <w:lang w:val="zh-CN"/>
        </w:rPr>
        <w:t>201</w:t>
      </w:r>
      <w:r>
        <w:t>8</w:t>
      </w:r>
      <w:r>
        <w:rPr>
          <w:lang w:val="zh-CN"/>
        </w:rPr>
        <w:t>年7月31日，赤峰市国土资源局聘请有关专家组成验收组进行现场验收，经过专家组讨论，一致同意分期治理工程通过验收并出具验收意见书（编号：1</w:t>
      </w:r>
      <w:r>
        <w:t>81014</w:t>
      </w:r>
      <w:r>
        <w:rPr>
          <w:lang w:val="zh-CN"/>
        </w:rPr>
        <w:t>）。</w:t>
      </w:r>
    </w:p>
    <w:p w14:paraId="739AE63E">
      <w:pPr>
        <w:pStyle w:val="621"/>
        <w:ind w:left="0" w:leftChars="0" w:firstLine="420" w:firstLineChars="200"/>
        <w:jc w:val="both"/>
        <w:rPr>
          <w:rFonts w:hint="eastAsia" w:eastAsia="宋体"/>
          <w:color w:val="0000FF"/>
          <w:lang w:eastAsia="zh-CN"/>
        </w:rPr>
      </w:pPr>
      <w:r>
        <w:rPr>
          <w:rFonts w:hint="eastAsia"/>
          <w:color w:val="0000FF"/>
          <w:lang w:eastAsia="zh-CN"/>
        </w:rPr>
        <w:t xml:space="preserve">     </w:t>
      </w:r>
    </w:p>
    <w:p w14:paraId="2C8B30D5">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照片2-1  废石场及边坡治理效果</w:t>
      </w:r>
    </w:p>
    <w:p w14:paraId="1B744996">
      <w:pPr>
        <w:pStyle w:val="621"/>
        <w:ind w:left="0" w:leftChars="0" w:firstLine="420" w:firstLineChars="200"/>
        <w:jc w:val="both"/>
        <w:rPr>
          <w:rFonts w:hint="eastAsia" w:eastAsia="宋体"/>
          <w:color w:val="0000FF"/>
          <w:lang w:eastAsia="zh-CN"/>
        </w:rPr>
      </w:pPr>
      <w:r>
        <w:rPr>
          <w:rFonts w:hint="eastAsia"/>
          <w:color w:val="0000FF"/>
          <w:lang w:eastAsia="zh-CN"/>
        </w:rPr>
        <w:t xml:space="preserve">     </w:t>
      </w:r>
    </w:p>
    <w:p w14:paraId="2D8D8664">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照片2-2  XJ废石场治理效果</w:t>
      </w:r>
    </w:p>
    <w:p w14:paraId="104994EC">
      <w:pPr>
        <w:pStyle w:val="621"/>
        <w:ind w:left="0" w:leftChars="0" w:firstLine="420" w:firstLineChars="200"/>
        <w:jc w:val="both"/>
        <w:rPr>
          <w:rFonts w:hint="eastAsia" w:eastAsia="宋体"/>
          <w:color w:val="0000FF"/>
          <w:lang w:eastAsia="zh-CN"/>
        </w:rPr>
      </w:pPr>
      <w:r>
        <w:rPr>
          <w:rFonts w:hint="eastAsia"/>
          <w:color w:val="0000FF"/>
          <w:lang w:eastAsia="zh-CN"/>
        </w:rPr>
        <w:t xml:space="preserve">     </w:t>
      </w:r>
    </w:p>
    <w:p w14:paraId="4DF1B725">
      <w:pPr>
        <w:tabs>
          <w:tab w:val="left" w:pos="2965"/>
        </w:tabs>
        <w:adjustRightInd/>
        <w:snapToGrid/>
        <w:spacing w:line="240" w:lineRule="auto"/>
        <w:ind w:firstLine="0" w:firstLineChars="0"/>
        <w:jc w:val="center"/>
        <w:rPr>
          <w:rFonts w:eastAsiaTheme="majorEastAsia"/>
          <w:b/>
          <w:bCs/>
          <w:kern w:val="0"/>
          <w:sz w:val="21"/>
          <w:szCs w:val="21"/>
        </w:rPr>
      </w:pPr>
      <w:r>
        <w:rPr>
          <w:rFonts w:hint="eastAsia" w:eastAsiaTheme="majorEastAsia"/>
          <w:b/>
          <w:bCs/>
          <w:kern w:val="0"/>
          <w:sz w:val="21"/>
          <w:szCs w:val="21"/>
          <w:lang w:val="zh-CN"/>
        </w:rPr>
        <w:t>照片</w:t>
      </w:r>
      <w:r>
        <w:rPr>
          <w:rFonts w:hint="eastAsia" w:eastAsiaTheme="majorEastAsia"/>
          <w:b/>
          <w:bCs/>
          <w:kern w:val="0"/>
          <w:sz w:val="21"/>
          <w:szCs w:val="21"/>
        </w:rPr>
        <w:t xml:space="preserve">2-3  </w:t>
      </w:r>
      <w:r>
        <w:rPr>
          <w:rFonts w:hint="eastAsia" w:eastAsiaTheme="majorEastAsia"/>
          <w:b/>
          <w:bCs/>
          <w:kern w:val="0"/>
          <w:sz w:val="21"/>
          <w:szCs w:val="21"/>
          <w:lang w:val="zh-CN"/>
        </w:rPr>
        <w:t>自行治理民采坑治理效果</w:t>
      </w:r>
    </w:p>
    <w:p w14:paraId="6A28E397">
      <w:pPr>
        <w:pStyle w:val="621"/>
        <w:ind w:left="0" w:leftChars="0" w:firstLine="420" w:firstLineChars="200"/>
        <w:jc w:val="both"/>
        <w:rPr>
          <w:rFonts w:hint="eastAsia" w:eastAsia="宋体"/>
          <w:color w:val="0000FF"/>
          <w:lang w:eastAsia="zh-CN"/>
        </w:rPr>
      </w:pPr>
      <w:r>
        <w:rPr>
          <w:rFonts w:hint="eastAsia"/>
          <w:color w:val="0000FF"/>
          <w:lang w:eastAsia="zh-CN"/>
        </w:rPr>
        <w:t xml:space="preserve">     </w:t>
      </w:r>
    </w:p>
    <w:p w14:paraId="5A916833">
      <w:pPr>
        <w:tabs>
          <w:tab w:val="left" w:pos="2965"/>
        </w:tabs>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照片2-4  废弃雷管库治理效果</w:t>
      </w:r>
    </w:p>
    <w:p w14:paraId="6E3EB89A">
      <w:pPr>
        <w:pStyle w:val="621"/>
        <w:ind w:left="0" w:leftChars="0" w:firstLine="420" w:firstLineChars="200"/>
        <w:jc w:val="both"/>
        <w:rPr>
          <w:rFonts w:hint="eastAsia" w:eastAsia="宋体"/>
          <w:color w:val="0000FF"/>
          <w:lang w:eastAsia="zh-CN"/>
        </w:rPr>
      </w:pPr>
      <w:r>
        <w:rPr>
          <w:rFonts w:hint="eastAsia"/>
          <w:color w:val="0000FF"/>
          <w:lang w:eastAsia="zh-CN"/>
        </w:rPr>
        <w:t xml:space="preserve">     </w:t>
      </w:r>
    </w:p>
    <w:p w14:paraId="1D4E863A">
      <w:pPr>
        <w:pStyle w:val="622"/>
        <w:ind w:firstLine="0" w:firstLineChars="0"/>
        <w:jc w:val="center"/>
        <w:rPr>
          <w:rFonts w:ascii="宋体" w:hAnsi="宋体" w:cs="宋体"/>
          <w:b/>
          <w:bCs/>
          <w:color w:val="0000FF"/>
          <w:sz w:val="24"/>
          <w:szCs w:val="24"/>
          <w:lang w:eastAsia="zh-CN"/>
        </w:rPr>
      </w:pPr>
      <w:r>
        <w:rPr>
          <w:rFonts w:hint="eastAsia" w:eastAsiaTheme="majorEastAsia"/>
          <w:b/>
          <w:bCs/>
          <w:szCs w:val="21"/>
          <w:lang w:val="zh-CN" w:eastAsia="zh-CN"/>
        </w:rPr>
        <w:t>照片2-5  废弃炸药库治理效果</w:t>
      </w:r>
    </w:p>
    <w:p w14:paraId="07C543EA">
      <w:pPr>
        <w:pStyle w:val="621"/>
        <w:ind w:left="0" w:leftChars="0" w:firstLine="420" w:firstLineChars="200"/>
        <w:jc w:val="both"/>
        <w:rPr>
          <w:rFonts w:hint="eastAsia" w:eastAsia="宋体"/>
          <w:color w:val="0000FF"/>
          <w:lang w:eastAsia="zh-CN"/>
        </w:rPr>
      </w:pPr>
      <w:r>
        <w:rPr>
          <w:rFonts w:hint="eastAsia"/>
          <w:color w:val="0000FF"/>
          <w:lang w:eastAsia="zh-CN"/>
        </w:rPr>
        <w:t xml:space="preserve">     </w:t>
      </w:r>
    </w:p>
    <w:p w14:paraId="0F8B0ADF">
      <w:pPr>
        <w:pStyle w:val="622"/>
        <w:ind w:firstLine="0" w:firstLineChars="0"/>
        <w:jc w:val="center"/>
        <w:rPr>
          <w:rFonts w:hint="eastAsia" w:eastAsiaTheme="majorEastAsia"/>
          <w:b/>
          <w:bCs/>
          <w:szCs w:val="21"/>
          <w:lang w:val="zh-CN" w:eastAsia="zh-CN"/>
        </w:rPr>
      </w:pPr>
      <w:r>
        <w:rPr>
          <w:rFonts w:hint="eastAsia" w:eastAsiaTheme="majorEastAsia"/>
          <w:b/>
          <w:bCs/>
          <w:szCs w:val="21"/>
          <w:lang w:val="zh-CN" w:eastAsia="zh-CN"/>
        </w:rPr>
        <w:t>照片2-6  废弃竖井治理效果</w:t>
      </w:r>
    </w:p>
    <w:p w14:paraId="3C72AF33">
      <w:pPr>
        <w:pStyle w:val="622"/>
        <w:ind w:firstLine="0" w:firstLineChars="0"/>
        <w:jc w:val="center"/>
        <w:rPr>
          <w:rFonts w:hint="eastAsia" w:eastAsiaTheme="majorEastAsia"/>
          <w:b/>
          <w:bCs/>
          <w:szCs w:val="21"/>
          <w:lang w:val="zh-CN" w:eastAsia="zh-CN"/>
        </w:rPr>
      </w:pPr>
    </w:p>
    <w:p w14:paraId="4B75DFF9">
      <w:pPr>
        <w:adjustRightInd/>
        <w:snapToGrid/>
        <w:ind w:left="0" w:leftChars="0" w:firstLine="480" w:firstLineChars="200"/>
        <w:jc w:val="both"/>
        <w:rPr>
          <w:rFonts w:hint="eastAsia"/>
          <w:kern w:val="0"/>
          <w:szCs w:val="24"/>
          <w:lang w:val="zh-CN"/>
        </w:rPr>
      </w:pPr>
      <w:r>
        <w:rPr>
          <w:rFonts w:hint="eastAsia"/>
          <w:kern w:val="0"/>
          <w:szCs w:val="24"/>
        </w:rPr>
        <w:t>2、</w:t>
      </w:r>
      <w:r>
        <w:rPr>
          <w:rFonts w:hint="eastAsia"/>
          <w:kern w:val="0"/>
          <w:szCs w:val="24"/>
          <w:lang w:val="zh-CN"/>
        </w:rPr>
        <w:t>2020年度治理计划治理内容完成情况</w:t>
      </w:r>
    </w:p>
    <w:p w14:paraId="4A34CB10">
      <w:pPr>
        <w:autoSpaceDE w:val="0"/>
        <w:autoSpaceDN w:val="0"/>
        <w:ind w:left="0" w:leftChars="0" w:firstLine="480" w:firstLineChars="200"/>
        <w:jc w:val="both"/>
        <w:outlineLvl w:val="2"/>
        <w:rPr>
          <w:lang w:val="zh-CN"/>
        </w:rPr>
      </w:pPr>
      <w:r>
        <w:rPr>
          <w:lang w:val="zh-CN"/>
        </w:rPr>
        <w:t>（</w:t>
      </w:r>
      <w:r>
        <w:t>1</w:t>
      </w:r>
      <w:r>
        <w:rPr>
          <w:lang w:val="zh-CN"/>
        </w:rPr>
        <w:t>）执行情况</w:t>
      </w:r>
    </w:p>
    <w:p w14:paraId="25E7921A">
      <w:pPr>
        <w:autoSpaceDE w:val="0"/>
        <w:autoSpaceDN w:val="0"/>
        <w:ind w:left="0" w:leftChars="0" w:firstLine="480" w:firstLineChars="200"/>
        <w:jc w:val="both"/>
        <w:rPr>
          <w:lang w:val="zh-CN"/>
        </w:rPr>
      </w:pPr>
      <w:r>
        <w:rPr>
          <w:rFonts w:hint="eastAsia"/>
          <w:lang w:val="zh-CN"/>
        </w:rPr>
        <w:t>矿山为停产矿山，</w:t>
      </w:r>
      <w:r>
        <w:rPr>
          <w:lang w:val="zh-CN"/>
        </w:rPr>
        <w:t>矿山地质环境问题主要是</w:t>
      </w:r>
      <w:r>
        <w:rPr>
          <w:rFonts w:hint="eastAsia"/>
        </w:rPr>
        <w:t>2个竖井（SJ1、SJ2）工业场地、探坑及矿区道路等单元占用和破坏土地资源并破坏地形地貌景观</w:t>
      </w:r>
      <w:r>
        <w:rPr>
          <w:lang w:val="zh-CN"/>
        </w:rPr>
        <w:t>。</w:t>
      </w:r>
    </w:p>
    <w:p w14:paraId="67ED7D74">
      <w:pPr>
        <w:autoSpaceDE w:val="0"/>
        <w:autoSpaceDN w:val="0"/>
        <w:ind w:left="0" w:leftChars="0" w:firstLine="480" w:firstLineChars="200"/>
        <w:jc w:val="both"/>
        <w:rPr>
          <w:lang w:val="zh-CN"/>
        </w:rPr>
      </w:pPr>
      <w:r>
        <w:rPr>
          <w:rFonts w:hint="eastAsia"/>
          <w:lang w:val="zh-CN"/>
        </w:rPr>
        <w:t>采矿权人根据设计完成了对探坑边坡的削坡、覆土、种草；根据矿山提供的资料，探坑边坡监测工作正常进行。</w:t>
      </w:r>
    </w:p>
    <w:p w14:paraId="73CB845C">
      <w:pPr>
        <w:autoSpaceDE w:val="0"/>
        <w:autoSpaceDN w:val="0"/>
        <w:ind w:left="0" w:leftChars="0" w:firstLine="480" w:firstLineChars="200"/>
        <w:jc w:val="both"/>
        <w:outlineLvl w:val="2"/>
        <w:rPr>
          <w:lang w:val="zh-CN"/>
        </w:rPr>
      </w:pPr>
      <w:r>
        <w:rPr>
          <w:lang w:val="zh-CN"/>
        </w:rPr>
        <w:t>（</w:t>
      </w:r>
      <w:r>
        <w:t>2</w:t>
      </w:r>
      <w:r>
        <w:rPr>
          <w:lang w:val="zh-CN"/>
        </w:rPr>
        <w:t>）验收情况</w:t>
      </w:r>
    </w:p>
    <w:p w14:paraId="036A3763">
      <w:pPr>
        <w:autoSpaceDE w:val="0"/>
        <w:autoSpaceDN w:val="0"/>
        <w:ind w:left="0" w:leftChars="0" w:firstLine="480" w:firstLineChars="200"/>
        <w:jc w:val="both"/>
        <w:rPr>
          <w:rFonts w:hint="eastAsia"/>
          <w:lang w:val="zh-CN"/>
        </w:rPr>
      </w:pPr>
      <w:r>
        <w:rPr>
          <w:rFonts w:hint="eastAsia"/>
          <w:lang w:val="zh-CN"/>
        </w:rPr>
        <w:t>20</w:t>
      </w:r>
      <w:r>
        <w:rPr>
          <w:rFonts w:hint="eastAsia"/>
        </w:rPr>
        <w:t>22</w:t>
      </w:r>
      <w:r>
        <w:rPr>
          <w:rFonts w:hint="eastAsia"/>
          <w:lang w:val="zh-CN"/>
        </w:rPr>
        <w:t>年</w:t>
      </w:r>
      <w:r>
        <w:rPr>
          <w:rFonts w:hint="eastAsia"/>
        </w:rPr>
        <w:t>5</w:t>
      </w:r>
      <w:r>
        <w:rPr>
          <w:rFonts w:hint="eastAsia"/>
          <w:lang w:val="zh-CN"/>
        </w:rPr>
        <w:t>月</w:t>
      </w:r>
      <w:r>
        <w:rPr>
          <w:rFonts w:hint="eastAsia"/>
        </w:rPr>
        <w:t>4</w:t>
      </w:r>
      <w:r>
        <w:rPr>
          <w:rFonts w:hint="eastAsia"/>
          <w:lang w:val="zh-CN"/>
        </w:rPr>
        <w:t>日，应采矿权人申请，赤峰市自然资源局松山区分局组织有关专家组成验收组对内蒙古自治区赤峰市松山区双尖山金矿2020年度矿山地质环境治理工程进行现场核查，该矿山完成的治理工程量基本符合年度治理计划书的要求。</w:t>
      </w:r>
    </w:p>
    <w:p w14:paraId="623BC6F9">
      <w:pPr>
        <w:tabs>
          <w:tab w:val="left" w:pos="2965"/>
        </w:tabs>
        <w:adjustRightInd/>
        <w:snapToGrid/>
        <w:spacing w:line="240" w:lineRule="auto"/>
        <w:ind w:firstLine="0" w:firstLineChars="0"/>
        <w:jc w:val="center"/>
        <w:rPr>
          <w:rFonts w:hint="eastAsia" w:eastAsiaTheme="majorEastAsia"/>
          <w:b/>
          <w:bCs/>
          <w:kern w:val="0"/>
          <w:sz w:val="21"/>
          <w:szCs w:val="21"/>
          <w:lang w:val="zh-CN"/>
        </w:rPr>
      </w:pPr>
    </w:p>
    <w:p w14:paraId="4EAA810A">
      <w:pPr>
        <w:tabs>
          <w:tab w:val="left" w:pos="2965"/>
        </w:tabs>
        <w:adjustRightInd/>
        <w:snapToGrid/>
        <w:spacing w:line="240" w:lineRule="auto"/>
        <w:ind w:firstLine="0" w:firstLineChars="0"/>
        <w:jc w:val="center"/>
      </w:pPr>
      <w:r>
        <w:rPr>
          <w:rFonts w:hint="eastAsia" w:eastAsiaTheme="majorEastAsia"/>
          <w:b/>
          <w:bCs/>
          <w:kern w:val="0"/>
          <w:sz w:val="24"/>
          <w:szCs w:val="24"/>
          <w:lang w:val="zh-CN"/>
        </w:rPr>
        <w:t>表</w:t>
      </w:r>
      <w:r>
        <w:rPr>
          <w:rFonts w:hint="eastAsia" w:eastAsiaTheme="majorEastAsia"/>
          <w:b/>
          <w:bCs/>
          <w:kern w:val="0"/>
          <w:sz w:val="24"/>
          <w:szCs w:val="24"/>
        </w:rPr>
        <w:t>2-7</w:t>
      </w:r>
      <w:r>
        <w:rPr>
          <w:rFonts w:hint="eastAsia" w:eastAsiaTheme="majorEastAsia"/>
          <w:b/>
          <w:bCs/>
          <w:kern w:val="0"/>
          <w:sz w:val="24"/>
          <w:szCs w:val="24"/>
          <w:lang w:val="zh-CN"/>
        </w:rPr>
        <w:t xml:space="preserve"> </w:t>
      </w:r>
      <w:r>
        <w:rPr>
          <w:rFonts w:hint="eastAsia" w:eastAsiaTheme="majorEastAsia"/>
          <w:b/>
          <w:bCs/>
          <w:kern w:val="0"/>
          <w:sz w:val="24"/>
          <w:szCs w:val="24"/>
        </w:rPr>
        <w:t>完成工作量一览表</w:t>
      </w:r>
    </w:p>
    <w:tbl>
      <w:tblPr>
        <w:tblStyle w:val="8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5111"/>
        <w:gridCol w:w="1063"/>
      </w:tblGrid>
      <w:tr w14:paraId="390D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73" w:type="pct"/>
            <w:shd w:val="clear" w:color="auto" w:fill="auto"/>
            <w:noWrap/>
            <w:vAlign w:val="center"/>
          </w:tcPr>
          <w:p w14:paraId="682610D2">
            <w:pPr>
              <w:pStyle w:val="621"/>
            </w:pPr>
            <w:r>
              <w:t>单元</w:t>
            </w:r>
          </w:p>
        </w:tc>
        <w:tc>
          <w:tcPr>
            <w:tcW w:w="2821" w:type="pct"/>
            <w:shd w:val="clear" w:color="auto" w:fill="auto"/>
            <w:noWrap/>
            <w:vAlign w:val="center"/>
          </w:tcPr>
          <w:p w14:paraId="18F74AAD">
            <w:pPr>
              <w:pStyle w:val="621"/>
            </w:pPr>
            <w:r>
              <w:t>措施</w:t>
            </w:r>
          </w:p>
        </w:tc>
        <w:tc>
          <w:tcPr>
            <w:tcW w:w="706" w:type="pct"/>
            <w:shd w:val="clear" w:color="auto" w:fill="auto"/>
            <w:noWrap/>
            <w:vAlign w:val="center"/>
          </w:tcPr>
          <w:p w14:paraId="192A68A8">
            <w:pPr>
              <w:pStyle w:val="621"/>
            </w:pPr>
            <w:r>
              <w:t>完成情况</w:t>
            </w:r>
          </w:p>
        </w:tc>
      </w:tr>
      <w:tr w14:paraId="4B69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3" w:type="pct"/>
            <w:shd w:val="clear" w:color="auto" w:fill="auto"/>
            <w:vAlign w:val="center"/>
          </w:tcPr>
          <w:p w14:paraId="2B2213B5">
            <w:pPr>
              <w:pStyle w:val="621"/>
            </w:pPr>
            <w:r>
              <w:t>矿区</w:t>
            </w:r>
          </w:p>
        </w:tc>
        <w:tc>
          <w:tcPr>
            <w:tcW w:w="2821" w:type="pct"/>
            <w:shd w:val="clear" w:color="auto" w:fill="auto"/>
            <w:noWrap/>
            <w:vAlign w:val="center"/>
          </w:tcPr>
          <w:p w14:paraId="1CD4D06C">
            <w:pPr>
              <w:pStyle w:val="621"/>
            </w:pPr>
            <w:r>
              <w:t>监测</w:t>
            </w:r>
          </w:p>
        </w:tc>
        <w:tc>
          <w:tcPr>
            <w:tcW w:w="706" w:type="pct"/>
            <w:shd w:val="clear" w:color="auto" w:fill="auto"/>
            <w:noWrap/>
            <w:vAlign w:val="center"/>
          </w:tcPr>
          <w:p w14:paraId="2F956570">
            <w:pPr>
              <w:pStyle w:val="621"/>
            </w:pPr>
            <w:r>
              <w:t>停滞</w:t>
            </w:r>
          </w:p>
        </w:tc>
      </w:tr>
      <w:tr w14:paraId="13CA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3" w:type="pct"/>
            <w:shd w:val="clear" w:color="auto" w:fill="auto"/>
            <w:vAlign w:val="center"/>
          </w:tcPr>
          <w:p w14:paraId="6DF574C9">
            <w:pPr>
              <w:pStyle w:val="621"/>
            </w:pPr>
            <w:r>
              <w:t>1#探坑</w:t>
            </w:r>
          </w:p>
        </w:tc>
        <w:tc>
          <w:tcPr>
            <w:tcW w:w="2821" w:type="pct"/>
            <w:shd w:val="clear" w:color="auto" w:fill="auto"/>
            <w:noWrap/>
            <w:vAlign w:val="center"/>
          </w:tcPr>
          <w:p w14:paraId="4CFCB15B">
            <w:pPr>
              <w:pStyle w:val="621"/>
            </w:pPr>
            <w:r>
              <w:t>削坡（27540m</w:t>
            </w:r>
            <w:r>
              <w:rPr>
                <w:vertAlign w:val="superscript"/>
              </w:rPr>
              <w:t>3</w:t>
            </w:r>
            <w:r>
              <w:t>）、覆土（612m</w:t>
            </w:r>
            <w:r>
              <w:rPr>
                <w:vertAlign w:val="superscript"/>
              </w:rPr>
              <w:t>3</w:t>
            </w:r>
            <w:r>
              <w:t>）、种草（2040m</w:t>
            </w:r>
            <w:r>
              <w:rPr>
                <w:vertAlign w:val="superscript"/>
              </w:rPr>
              <w:t>2</w:t>
            </w:r>
            <w:r>
              <w:t>）</w:t>
            </w:r>
          </w:p>
        </w:tc>
        <w:tc>
          <w:tcPr>
            <w:tcW w:w="706" w:type="pct"/>
            <w:shd w:val="clear" w:color="auto" w:fill="auto"/>
            <w:noWrap/>
            <w:vAlign w:val="center"/>
          </w:tcPr>
          <w:p w14:paraId="2BF53A13">
            <w:pPr>
              <w:pStyle w:val="621"/>
            </w:pPr>
            <w:r>
              <w:t>完成</w:t>
            </w:r>
          </w:p>
        </w:tc>
      </w:tr>
    </w:tbl>
    <w:p w14:paraId="0751CA3D">
      <w:pPr>
        <w:pStyle w:val="621"/>
        <w:ind w:left="0" w:leftChars="0" w:firstLine="420" w:firstLineChars="200"/>
        <w:jc w:val="both"/>
        <w:rPr>
          <w:color w:val="0000FF"/>
        </w:rPr>
      </w:pPr>
    </w:p>
    <w:p w14:paraId="4BDED637">
      <w:pPr>
        <w:pStyle w:val="621"/>
        <w:ind w:left="0" w:leftChars="0" w:firstLine="420" w:firstLineChars="200"/>
        <w:jc w:val="both"/>
        <w:rPr>
          <w:rFonts w:hint="eastAsia" w:eastAsia="宋体"/>
          <w:color w:val="0000FF"/>
          <w:lang w:val="zh-CN" w:eastAsia="zh-CN"/>
        </w:rPr>
      </w:pPr>
      <w:r>
        <w:rPr>
          <w:rFonts w:hint="eastAsia"/>
          <w:color w:val="0000FF"/>
          <w:lang w:eastAsia="zh-CN"/>
        </w:rPr>
        <w:t xml:space="preserve">     </w:t>
      </w:r>
    </w:p>
    <w:p w14:paraId="154F7503">
      <w:pPr>
        <w:tabs>
          <w:tab w:val="left" w:pos="2965"/>
        </w:tabs>
        <w:adjustRightInd/>
        <w:snapToGrid/>
        <w:spacing w:line="240" w:lineRule="auto"/>
        <w:ind w:firstLine="0" w:firstLineChars="0"/>
        <w:jc w:val="center"/>
        <w:rPr>
          <w:rFonts w:hint="eastAsia" w:eastAsiaTheme="majorEastAsia"/>
          <w:b/>
          <w:bCs/>
          <w:kern w:val="0"/>
          <w:sz w:val="21"/>
          <w:szCs w:val="21"/>
          <w:lang w:val="zh-CN"/>
        </w:rPr>
      </w:pPr>
      <w:r>
        <w:rPr>
          <w:rFonts w:hint="eastAsia" w:eastAsiaTheme="majorEastAsia"/>
          <w:b/>
          <w:bCs/>
          <w:kern w:val="0"/>
          <w:sz w:val="21"/>
          <w:szCs w:val="21"/>
          <w:lang w:val="zh-CN"/>
        </w:rPr>
        <w:t>照片2-7  1#探坑治理情况</w:t>
      </w:r>
    </w:p>
    <w:p w14:paraId="63864235">
      <w:pPr>
        <w:pStyle w:val="2"/>
        <w:rPr>
          <w:lang w:val="zh-CN"/>
        </w:rPr>
      </w:pPr>
    </w:p>
    <w:p w14:paraId="2AAF6A54">
      <w:pPr>
        <w:adjustRightInd/>
        <w:snapToGrid/>
        <w:ind w:left="0" w:leftChars="0" w:firstLine="480" w:firstLineChars="200"/>
        <w:jc w:val="both"/>
        <w:rPr>
          <w:rFonts w:hint="eastAsia"/>
          <w:kern w:val="0"/>
          <w:szCs w:val="24"/>
          <w:lang w:val="zh-CN"/>
        </w:rPr>
      </w:pPr>
      <w:r>
        <w:rPr>
          <w:rFonts w:hint="eastAsia"/>
          <w:kern w:val="0"/>
          <w:szCs w:val="24"/>
        </w:rPr>
        <w:t>3、</w:t>
      </w:r>
      <w:r>
        <w:rPr>
          <w:rFonts w:hint="eastAsia"/>
          <w:kern w:val="0"/>
          <w:szCs w:val="24"/>
          <w:lang w:val="zh-CN"/>
        </w:rPr>
        <w:t>2021年度治理计划治理内容完成情况</w:t>
      </w:r>
    </w:p>
    <w:p w14:paraId="69C9FAD1">
      <w:pPr>
        <w:autoSpaceDE w:val="0"/>
        <w:autoSpaceDN w:val="0"/>
        <w:ind w:left="0" w:leftChars="0" w:firstLine="480" w:firstLineChars="200"/>
        <w:jc w:val="both"/>
        <w:outlineLvl w:val="2"/>
        <w:rPr>
          <w:lang w:val="zh-CN"/>
        </w:rPr>
      </w:pPr>
      <w:r>
        <w:rPr>
          <w:lang w:val="zh-CN"/>
        </w:rPr>
        <w:t>（</w:t>
      </w:r>
      <w:r>
        <w:t>1</w:t>
      </w:r>
      <w:r>
        <w:rPr>
          <w:lang w:val="zh-CN"/>
        </w:rPr>
        <w:t>）执行情况</w:t>
      </w:r>
    </w:p>
    <w:p w14:paraId="1451668F">
      <w:pPr>
        <w:autoSpaceDE w:val="0"/>
        <w:autoSpaceDN w:val="0"/>
        <w:ind w:left="0" w:leftChars="0" w:firstLine="480" w:firstLineChars="200"/>
        <w:jc w:val="both"/>
        <w:rPr>
          <w:lang w:val="zh-CN"/>
        </w:rPr>
      </w:pPr>
      <w:r>
        <w:rPr>
          <w:rFonts w:hint="eastAsia"/>
          <w:lang w:val="zh-CN"/>
        </w:rPr>
        <w:t>矿山为停产矿山，</w:t>
      </w:r>
      <w:r>
        <w:rPr>
          <w:lang w:val="zh-CN"/>
        </w:rPr>
        <w:t>矿山地质环境问题主要是</w:t>
      </w:r>
      <w:r>
        <w:rPr>
          <w:rFonts w:hint="eastAsia"/>
        </w:rPr>
        <w:t>2个竖井（SJ1、SJ2）工业场地、1#探坑、2#探坑及矿区道路等单元占用和破坏土地资源并破坏地形地貌景观</w:t>
      </w:r>
      <w:r>
        <w:rPr>
          <w:lang w:val="zh-CN"/>
        </w:rPr>
        <w:t>。</w:t>
      </w:r>
    </w:p>
    <w:p w14:paraId="7035FAD8">
      <w:pPr>
        <w:autoSpaceDE w:val="0"/>
        <w:autoSpaceDN w:val="0"/>
        <w:ind w:left="0" w:leftChars="0" w:firstLine="480" w:firstLineChars="200"/>
        <w:jc w:val="both"/>
        <w:rPr>
          <w:lang w:val="zh-CN"/>
        </w:rPr>
      </w:pPr>
      <w:r>
        <w:rPr>
          <w:rFonts w:hint="eastAsia"/>
          <w:lang w:val="zh-CN"/>
        </w:rPr>
        <w:t>采矿权人根据设计完成了对2#探坑边坡垫坡；</w:t>
      </w:r>
    </w:p>
    <w:p w14:paraId="4C43881E">
      <w:pPr>
        <w:autoSpaceDE w:val="0"/>
        <w:autoSpaceDN w:val="0"/>
        <w:ind w:left="0" w:leftChars="0" w:firstLine="480" w:firstLineChars="200"/>
        <w:jc w:val="both"/>
        <w:outlineLvl w:val="2"/>
        <w:rPr>
          <w:lang w:val="zh-CN"/>
        </w:rPr>
      </w:pPr>
      <w:r>
        <w:rPr>
          <w:lang w:val="zh-CN"/>
        </w:rPr>
        <w:t>（</w:t>
      </w:r>
      <w:r>
        <w:t>2</w:t>
      </w:r>
      <w:r>
        <w:rPr>
          <w:lang w:val="zh-CN"/>
        </w:rPr>
        <w:t>）验收情况</w:t>
      </w:r>
    </w:p>
    <w:p w14:paraId="51380274">
      <w:pPr>
        <w:autoSpaceDE w:val="0"/>
        <w:autoSpaceDN w:val="0"/>
        <w:ind w:left="0" w:leftChars="0" w:firstLine="480" w:firstLineChars="200"/>
        <w:jc w:val="both"/>
        <w:rPr>
          <w:lang w:val="zh-CN"/>
        </w:rPr>
      </w:pPr>
      <w:r>
        <w:rPr>
          <w:rFonts w:hint="eastAsia"/>
          <w:lang w:val="zh-CN"/>
        </w:rPr>
        <w:t>20</w:t>
      </w:r>
      <w:r>
        <w:rPr>
          <w:rFonts w:hint="eastAsia"/>
        </w:rPr>
        <w:t>22</w:t>
      </w:r>
      <w:r>
        <w:rPr>
          <w:rFonts w:hint="eastAsia"/>
          <w:lang w:val="zh-CN"/>
        </w:rPr>
        <w:t>年</w:t>
      </w:r>
      <w:r>
        <w:rPr>
          <w:rFonts w:hint="eastAsia"/>
        </w:rPr>
        <w:t>9</w:t>
      </w:r>
      <w:r>
        <w:rPr>
          <w:rFonts w:hint="eastAsia"/>
          <w:lang w:val="zh-CN"/>
        </w:rPr>
        <w:t>月</w:t>
      </w:r>
      <w:r>
        <w:rPr>
          <w:rFonts w:hint="eastAsia"/>
        </w:rPr>
        <w:t>10</w:t>
      </w:r>
      <w:r>
        <w:rPr>
          <w:rFonts w:hint="eastAsia"/>
          <w:lang w:val="zh-CN"/>
        </w:rPr>
        <w:t>日，应采矿权人申请，赤峰市自然资源局松山区分局组织有关专家组成验收组对内蒙古自治区赤峰市松山区双尖山金矿202</w:t>
      </w:r>
      <w:r>
        <w:rPr>
          <w:rFonts w:hint="eastAsia"/>
        </w:rPr>
        <w:t>1</w:t>
      </w:r>
      <w:r>
        <w:rPr>
          <w:rFonts w:hint="eastAsia"/>
          <w:lang w:val="zh-CN"/>
        </w:rPr>
        <w:t>年度矿山地质环境治理工程进行现场核查，该矿山完成的治理工程量基本符合年度治理计划书的要求。</w:t>
      </w:r>
    </w:p>
    <w:p w14:paraId="6BCB469E">
      <w:pPr>
        <w:tabs>
          <w:tab w:val="left" w:pos="2965"/>
        </w:tabs>
        <w:adjustRightInd/>
        <w:snapToGrid/>
        <w:spacing w:line="240" w:lineRule="auto"/>
        <w:ind w:firstLine="0" w:firstLineChars="0"/>
        <w:jc w:val="center"/>
        <w:rPr>
          <w:lang w:val="zh-CN"/>
        </w:rPr>
      </w:pPr>
      <w:r>
        <w:rPr>
          <w:rFonts w:eastAsiaTheme="majorEastAsia"/>
          <w:b/>
          <w:bCs/>
          <w:kern w:val="0"/>
          <w:sz w:val="21"/>
          <w:szCs w:val="21"/>
          <w:lang w:val="zh-CN"/>
        </w:rPr>
        <w:t>表2-</w:t>
      </w:r>
      <w:r>
        <w:rPr>
          <w:rFonts w:eastAsiaTheme="majorEastAsia"/>
          <w:b/>
          <w:bCs/>
          <w:kern w:val="0"/>
          <w:sz w:val="21"/>
          <w:szCs w:val="21"/>
        </w:rPr>
        <w:t>8</w:t>
      </w:r>
      <w:r>
        <w:rPr>
          <w:rFonts w:eastAsiaTheme="majorEastAsia"/>
          <w:b/>
          <w:bCs/>
          <w:kern w:val="0"/>
          <w:sz w:val="21"/>
          <w:szCs w:val="21"/>
          <w:lang w:val="zh-CN"/>
        </w:rPr>
        <w:t xml:space="preserve">  完成工作量一览表</w:t>
      </w:r>
    </w:p>
    <w:tbl>
      <w:tblPr>
        <w:tblStyle w:val="8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823"/>
        <w:gridCol w:w="1207"/>
      </w:tblGrid>
      <w:tr w14:paraId="6428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73" w:type="pct"/>
            <w:shd w:val="clear" w:color="auto" w:fill="auto"/>
            <w:noWrap/>
            <w:vAlign w:val="center"/>
          </w:tcPr>
          <w:p w14:paraId="4DA27733">
            <w:pPr>
              <w:pStyle w:val="621"/>
            </w:pPr>
            <w:r>
              <w:t>单元</w:t>
            </w:r>
          </w:p>
        </w:tc>
        <w:tc>
          <w:tcPr>
            <w:tcW w:w="2821" w:type="pct"/>
            <w:shd w:val="clear" w:color="auto" w:fill="auto"/>
            <w:noWrap/>
            <w:vAlign w:val="center"/>
          </w:tcPr>
          <w:p w14:paraId="4CB98C71">
            <w:pPr>
              <w:pStyle w:val="621"/>
            </w:pPr>
            <w:r>
              <w:t>措施</w:t>
            </w:r>
          </w:p>
        </w:tc>
        <w:tc>
          <w:tcPr>
            <w:tcW w:w="706" w:type="pct"/>
            <w:shd w:val="clear" w:color="auto" w:fill="auto"/>
            <w:noWrap/>
            <w:vAlign w:val="center"/>
          </w:tcPr>
          <w:p w14:paraId="6BAC5E7C">
            <w:pPr>
              <w:pStyle w:val="621"/>
            </w:pPr>
            <w:r>
              <w:t>完成情况</w:t>
            </w:r>
          </w:p>
        </w:tc>
      </w:tr>
      <w:tr w14:paraId="339F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73" w:type="pct"/>
            <w:shd w:val="clear" w:color="auto" w:fill="auto"/>
            <w:vAlign w:val="center"/>
          </w:tcPr>
          <w:p w14:paraId="0EAD420D">
            <w:pPr>
              <w:pStyle w:val="621"/>
            </w:pPr>
            <w:r>
              <w:t>矿区</w:t>
            </w:r>
          </w:p>
        </w:tc>
        <w:tc>
          <w:tcPr>
            <w:tcW w:w="2821" w:type="pct"/>
            <w:shd w:val="clear" w:color="auto" w:fill="auto"/>
            <w:noWrap/>
            <w:vAlign w:val="center"/>
          </w:tcPr>
          <w:p w14:paraId="0BEDA239">
            <w:pPr>
              <w:pStyle w:val="621"/>
            </w:pPr>
            <w:r>
              <w:t>监测</w:t>
            </w:r>
          </w:p>
        </w:tc>
        <w:tc>
          <w:tcPr>
            <w:tcW w:w="706" w:type="pct"/>
            <w:shd w:val="clear" w:color="auto" w:fill="auto"/>
            <w:noWrap/>
            <w:vAlign w:val="center"/>
          </w:tcPr>
          <w:p w14:paraId="60DC6506">
            <w:pPr>
              <w:pStyle w:val="621"/>
            </w:pPr>
            <w:r>
              <w:t>停滞</w:t>
            </w:r>
          </w:p>
        </w:tc>
      </w:tr>
      <w:tr w14:paraId="09CF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473" w:type="pct"/>
            <w:shd w:val="clear" w:color="auto" w:fill="auto"/>
            <w:vAlign w:val="center"/>
          </w:tcPr>
          <w:p w14:paraId="4B79EC81">
            <w:pPr>
              <w:pStyle w:val="621"/>
            </w:pPr>
            <w:r>
              <w:t>2#探坑</w:t>
            </w:r>
          </w:p>
        </w:tc>
        <w:tc>
          <w:tcPr>
            <w:tcW w:w="2821" w:type="pct"/>
            <w:shd w:val="clear" w:color="auto" w:fill="auto"/>
            <w:noWrap/>
            <w:vAlign w:val="center"/>
          </w:tcPr>
          <w:p w14:paraId="629D6D87">
            <w:pPr>
              <w:pStyle w:val="621"/>
            </w:pPr>
            <w:r>
              <w:t>削坡（1722m</w:t>
            </w:r>
            <w:r>
              <w:rPr>
                <w:vertAlign w:val="superscript"/>
              </w:rPr>
              <w:t>3</w:t>
            </w:r>
            <w:r>
              <w:t>）、垫坡（1722m</w:t>
            </w:r>
            <w:r>
              <w:rPr>
                <w:vertAlign w:val="superscript"/>
              </w:rPr>
              <w:t>3</w:t>
            </w:r>
            <w:r>
              <w:t>）</w:t>
            </w:r>
          </w:p>
        </w:tc>
        <w:tc>
          <w:tcPr>
            <w:tcW w:w="706" w:type="pct"/>
            <w:shd w:val="clear" w:color="auto" w:fill="auto"/>
            <w:noWrap/>
            <w:vAlign w:val="center"/>
          </w:tcPr>
          <w:p w14:paraId="50935C50">
            <w:pPr>
              <w:pStyle w:val="621"/>
            </w:pPr>
            <w:r>
              <w:t>完成</w:t>
            </w:r>
          </w:p>
        </w:tc>
      </w:tr>
    </w:tbl>
    <w:p w14:paraId="0A6592BE">
      <w:pPr>
        <w:ind w:left="0" w:leftChars="0" w:firstLine="482" w:firstLineChars="200"/>
        <w:jc w:val="both"/>
        <w:rPr>
          <w:rFonts w:hint="eastAsia" w:ascii="宋体" w:hAnsi="宋体" w:cs="宋体"/>
          <w:b/>
          <w:bCs/>
        </w:rPr>
      </w:pPr>
    </w:p>
    <w:p w14:paraId="66BDB0F5">
      <w:pPr>
        <w:adjustRightInd/>
        <w:snapToGrid/>
        <w:ind w:left="0" w:leftChars="0" w:firstLine="480" w:firstLineChars="200"/>
        <w:jc w:val="both"/>
        <w:rPr>
          <w:rFonts w:hint="eastAsia"/>
          <w:kern w:val="0"/>
          <w:szCs w:val="24"/>
        </w:rPr>
      </w:pPr>
    </w:p>
    <w:p w14:paraId="676F1AB3">
      <w:pPr>
        <w:adjustRightInd/>
        <w:snapToGrid/>
        <w:ind w:left="0" w:leftChars="0" w:firstLine="480" w:firstLineChars="200"/>
        <w:jc w:val="both"/>
        <w:rPr>
          <w:rFonts w:hint="eastAsia"/>
          <w:kern w:val="0"/>
          <w:szCs w:val="24"/>
          <w:lang w:val="zh-CN"/>
        </w:rPr>
      </w:pPr>
      <w:r>
        <w:rPr>
          <w:rFonts w:hint="eastAsia"/>
          <w:kern w:val="0"/>
          <w:szCs w:val="24"/>
        </w:rPr>
        <w:t>4、</w:t>
      </w:r>
      <w:r>
        <w:rPr>
          <w:rFonts w:hint="eastAsia"/>
          <w:kern w:val="0"/>
          <w:szCs w:val="24"/>
          <w:lang w:val="zh-CN"/>
        </w:rPr>
        <w:t>2022年度治理计划治理内容完成情况</w:t>
      </w:r>
    </w:p>
    <w:p w14:paraId="627A3CB6">
      <w:pPr>
        <w:autoSpaceDE w:val="0"/>
        <w:autoSpaceDN w:val="0"/>
        <w:ind w:left="0" w:leftChars="0" w:firstLine="480" w:firstLineChars="200"/>
        <w:jc w:val="both"/>
        <w:outlineLvl w:val="2"/>
        <w:rPr>
          <w:lang w:val="zh-CN"/>
        </w:rPr>
      </w:pPr>
      <w:r>
        <w:rPr>
          <w:lang w:val="zh-CN"/>
        </w:rPr>
        <w:t>（</w:t>
      </w:r>
      <w:r>
        <w:t>1</w:t>
      </w:r>
      <w:r>
        <w:rPr>
          <w:lang w:val="zh-CN"/>
        </w:rPr>
        <w:t>）执行情况</w:t>
      </w:r>
    </w:p>
    <w:p w14:paraId="733800F5">
      <w:pPr>
        <w:autoSpaceDE w:val="0"/>
        <w:autoSpaceDN w:val="0"/>
        <w:ind w:left="0" w:leftChars="0" w:firstLine="480" w:firstLineChars="200"/>
        <w:jc w:val="both"/>
        <w:rPr>
          <w:lang w:val="zh-CN"/>
        </w:rPr>
      </w:pPr>
      <w:r>
        <w:rPr>
          <w:rFonts w:hint="eastAsia"/>
          <w:lang w:val="zh-CN"/>
        </w:rPr>
        <w:t>矿山为停产矿山，</w:t>
      </w:r>
      <w:r>
        <w:rPr>
          <w:lang w:val="zh-CN"/>
        </w:rPr>
        <w:t>矿山地质环境问题主要是</w:t>
      </w:r>
      <w:r>
        <w:rPr>
          <w:rFonts w:hint="eastAsia"/>
        </w:rPr>
        <w:t>2个竖井（SJ1、SJ2）工业场地、矿区道路、1#探坑、2#探坑等单元占用和破坏土地资源并破坏地形地貌景观</w:t>
      </w:r>
      <w:r>
        <w:rPr>
          <w:lang w:val="zh-CN"/>
        </w:rPr>
        <w:t>。</w:t>
      </w:r>
    </w:p>
    <w:p w14:paraId="1814FB83">
      <w:pPr>
        <w:autoSpaceDE w:val="0"/>
        <w:autoSpaceDN w:val="0"/>
        <w:ind w:left="0" w:leftChars="0" w:firstLine="480" w:firstLineChars="200"/>
        <w:jc w:val="both"/>
        <w:rPr>
          <w:lang w:val="zh-CN"/>
        </w:rPr>
      </w:pPr>
      <w:r>
        <w:rPr>
          <w:rFonts w:hint="eastAsia"/>
          <w:lang w:val="zh-CN"/>
        </w:rPr>
        <w:t>采矿权人根据设计完成了对2#探坑平整整形、覆土、种草；</w:t>
      </w:r>
    </w:p>
    <w:p w14:paraId="2A62950C">
      <w:pPr>
        <w:autoSpaceDE w:val="0"/>
        <w:autoSpaceDN w:val="0"/>
        <w:ind w:left="0" w:leftChars="0" w:firstLine="480" w:firstLineChars="200"/>
        <w:jc w:val="both"/>
        <w:outlineLvl w:val="2"/>
        <w:rPr>
          <w:lang w:val="zh-CN"/>
        </w:rPr>
      </w:pPr>
      <w:r>
        <w:rPr>
          <w:lang w:val="zh-CN"/>
        </w:rPr>
        <w:t>（</w:t>
      </w:r>
      <w:r>
        <w:t>2</w:t>
      </w:r>
      <w:r>
        <w:rPr>
          <w:lang w:val="zh-CN"/>
        </w:rPr>
        <w:t>）验收情况</w:t>
      </w:r>
    </w:p>
    <w:p w14:paraId="03EEEA16">
      <w:pPr>
        <w:autoSpaceDE w:val="0"/>
        <w:autoSpaceDN w:val="0"/>
        <w:ind w:left="0" w:leftChars="0" w:firstLine="480" w:firstLineChars="200"/>
        <w:jc w:val="both"/>
        <w:rPr>
          <w:lang w:val="zh-CN"/>
        </w:rPr>
      </w:pPr>
      <w:r>
        <w:rPr>
          <w:rFonts w:hint="eastAsia"/>
          <w:lang w:val="zh-CN"/>
        </w:rPr>
        <w:t>20</w:t>
      </w:r>
      <w:r>
        <w:rPr>
          <w:rFonts w:hint="eastAsia"/>
        </w:rPr>
        <w:t>22</w:t>
      </w:r>
      <w:r>
        <w:rPr>
          <w:rFonts w:hint="eastAsia"/>
          <w:lang w:val="zh-CN"/>
        </w:rPr>
        <w:t>年</w:t>
      </w:r>
      <w:r>
        <w:rPr>
          <w:rFonts w:hint="eastAsia"/>
        </w:rPr>
        <w:t>10</w:t>
      </w:r>
      <w:r>
        <w:rPr>
          <w:rFonts w:hint="eastAsia"/>
          <w:lang w:val="zh-CN"/>
        </w:rPr>
        <w:t>月</w:t>
      </w:r>
      <w:r>
        <w:rPr>
          <w:rFonts w:hint="eastAsia"/>
        </w:rPr>
        <w:t>17</w:t>
      </w:r>
      <w:r>
        <w:rPr>
          <w:rFonts w:hint="eastAsia"/>
          <w:lang w:val="zh-CN"/>
        </w:rPr>
        <w:t>日，应采矿权人申请，赤峰市自然资源局松山区分局组织有关专家组成验收组对内蒙古自治区赤峰市松山区双尖山金矿202</w:t>
      </w:r>
      <w:r>
        <w:rPr>
          <w:rFonts w:hint="eastAsia"/>
        </w:rPr>
        <w:t>2</w:t>
      </w:r>
      <w:r>
        <w:rPr>
          <w:rFonts w:hint="eastAsia"/>
          <w:lang w:val="zh-CN"/>
        </w:rPr>
        <w:t>年度矿山地质环境治理工程进行现场核查，该矿山完成的治理工程量基本符合年度治理计划书的要求。</w:t>
      </w:r>
    </w:p>
    <w:p w14:paraId="70F2378E">
      <w:pPr>
        <w:tabs>
          <w:tab w:val="left" w:pos="2965"/>
        </w:tabs>
        <w:adjustRightInd/>
        <w:snapToGrid/>
        <w:spacing w:line="240" w:lineRule="auto"/>
        <w:ind w:firstLine="0" w:firstLineChars="0"/>
        <w:jc w:val="center"/>
        <w:rPr>
          <w:lang w:val="zh-CN"/>
        </w:rPr>
      </w:pPr>
      <w:r>
        <w:rPr>
          <w:rFonts w:eastAsiaTheme="majorEastAsia"/>
          <w:b/>
          <w:bCs/>
          <w:kern w:val="0"/>
          <w:sz w:val="24"/>
          <w:szCs w:val="24"/>
          <w:lang w:val="zh-CN"/>
        </w:rPr>
        <w:t>表2-</w:t>
      </w:r>
      <w:r>
        <w:rPr>
          <w:rFonts w:eastAsiaTheme="majorEastAsia"/>
          <w:b/>
          <w:bCs/>
          <w:kern w:val="0"/>
          <w:sz w:val="24"/>
          <w:szCs w:val="24"/>
        </w:rPr>
        <w:t>9</w:t>
      </w:r>
      <w:r>
        <w:rPr>
          <w:rFonts w:eastAsiaTheme="majorEastAsia"/>
          <w:b/>
          <w:bCs/>
          <w:kern w:val="0"/>
          <w:sz w:val="24"/>
          <w:szCs w:val="24"/>
          <w:lang w:val="zh-CN"/>
        </w:rPr>
        <w:t xml:space="preserve"> 完成工作量一览表</w:t>
      </w:r>
    </w:p>
    <w:tbl>
      <w:tblPr>
        <w:tblStyle w:val="8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5532"/>
        <w:gridCol w:w="1057"/>
      </w:tblGrid>
      <w:tr w14:paraId="051C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69" w:type="pct"/>
            <w:shd w:val="clear" w:color="auto" w:fill="auto"/>
            <w:noWrap/>
            <w:vAlign w:val="center"/>
          </w:tcPr>
          <w:p w14:paraId="646CF81A">
            <w:pPr>
              <w:pStyle w:val="621"/>
            </w:pPr>
            <w:r>
              <w:t>单元</w:t>
            </w:r>
          </w:p>
        </w:tc>
        <w:tc>
          <w:tcPr>
            <w:tcW w:w="2829" w:type="pct"/>
            <w:shd w:val="clear" w:color="auto" w:fill="auto"/>
            <w:noWrap/>
            <w:vAlign w:val="center"/>
          </w:tcPr>
          <w:p w14:paraId="1E3D13F3">
            <w:pPr>
              <w:pStyle w:val="621"/>
            </w:pPr>
            <w:r>
              <w:t>措施</w:t>
            </w:r>
          </w:p>
        </w:tc>
        <w:tc>
          <w:tcPr>
            <w:tcW w:w="702" w:type="pct"/>
            <w:shd w:val="clear" w:color="auto" w:fill="auto"/>
            <w:noWrap/>
            <w:vAlign w:val="center"/>
          </w:tcPr>
          <w:p w14:paraId="4FBBC30E">
            <w:pPr>
              <w:pStyle w:val="621"/>
            </w:pPr>
            <w:r>
              <w:t>完成情况</w:t>
            </w:r>
          </w:p>
        </w:tc>
      </w:tr>
      <w:tr w14:paraId="2249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2EB7D5CB">
            <w:pPr>
              <w:pStyle w:val="621"/>
            </w:pPr>
            <w:r>
              <w:t>矿区</w:t>
            </w:r>
          </w:p>
        </w:tc>
        <w:tc>
          <w:tcPr>
            <w:tcW w:w="2829" w:type="pct"/>
            <w:shd w:val="clear" w:color="auto" w:fill="auto"/>
            <w:noWrap/>
            <w:vAlign w:val="center"/>
          </w:tcPr>
          <w:p w14:paraId="48B2221E">
            <w:pPr>
              <w:pStyle w:val="621"/>
            </w:pPr>
            <w:r>
              <w:t>监测</w:t>
            </w:r>
          </w:p>
        </w:tc>
        <w:tc>
          <w:tcPr>
            <w:tcW w:w="702" w:type="pct"/>
            <w:shd w:val="clear" w:color="auto" w:fill="auto"/>
            <w:noWrap/>
            <w:vAlign w:val="center"/>
          </w:tcPr>
          <w:p w14:paraId="7D2244CE">
            <w:pPr>
              <w:pStyle w:val="621"/>
            </w:pPr>
            <w:r>
              <w:t>停滞</w:t>
            </w:r>
          </w:p>
        </w:tc>
      </w:tr>
      <w:tr w14:paraId="0660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6BB702B5">
            <w:pPr>
              <w:pStyle w:val="621"/>
            </w:pPr>
            <w:r>
              <w:t>2#探坑</w:t>
            </w:r>
          </w:p>
        </w:tc>
        <w:tc>
          <w:tcPr>
            <w:tcW w:w="2829" w:type="pct"/>
            <w:shd w:val="clear" w:color="auto" w:fill="auto"/>
            <w:noWrap/>
            <w:vAlign w:val="center"/>
          </w:tcPr>
          <w:p w14:paraId="76D0F1A8">
            <w:pPr>
              <w:pStyle w:val="621"/>
            </w:pPr>
            <w:r>
              <w:t>平整整形（4090m</w:t>
            </w:r>
            <w:r>
              <w:rPr>
                <w:vertAlign w:val="superscript"/>
              </w:rPr>
              <w:t>3</w:t>
            </w:r>
            <w:r>
              <w:t>）、覆土（2454m</w:t>
            </w:r>
            <w:r>
              <w:rPr>
                <w:vertAlign w:val="superscript"/>
              </w:rPr>
              <w:t>3</w:t>
            </w:r>
            <w:r>
              <w:t>）、种草（8179m</w:t>
            </w:r>
            <w:r>
              <w:rPr>
                <w:vertAlign w:val="superscript"/>
              </w:rPr>
              <w:t>2</w:t>
            </w:r>
            <w:r>
              <w:t>）</w:t>
            </w:r>
          </w:p>
        </w:tc>
        <w:tc>
          <w:tcPr>
            <w:tcW w:w="702" w:type="pct"/>
            <w:shd w:val="clear" w:color="auto" w:fill="auto"/>
            <w:noWrap/>
            <w:vAlign w:val="center"/>
          </w:tcPr>
          <w:p w14:paraId="613F8ADA">
            <w:pPr>
              <w:pStyle w:val="621"/>
            </w:pPr>
            <w:r>
              <w:t>完成</w:t>
            </w:r>
          </w:p>
        </w:tc>
      </w:tr>
    </w:tbl>
    <w:p w14:paraId="3C2A1197">
      <w:pPr>
        <w:pStyle w:val="621"/>
        <w:ind w:left="0" w:leftChars="0" w:firstLine="420" w:firstLineChars="200"/>
        <w:jc w:val="both"/>
        <w:rPr>
          <w:color w:val="0000FF"/>
        </w:rPr>
      </w:pPr>
    </w:p>
    <w:p w14:paraId="2B30B2D5">
      <w:pPr>
        <w:pStyle w:val="621"/>
        <w:ind w:left="0" w:leftChars="0" w:firstLine="420" w:firstLineChars="200"/>
        <w:jc w:val="both"/>
        <w:rPr>
          <w:rFonts w:hint="eastAsia" w:eastAsia="宋体"/>
          <w:color w:val="0000FF"/>
          <w:lang w:eastAsia="zh-CN"/>
        </w:rPr>
      </w:pPr>
      <w:r>
        <w:rPr>
          <w:rFonts w:hint="eastAsia"/>
          <w:color w:val="0000FF"/>
          <w:lang w:eastAsia="zh-CN"/>
        </w:rPr>
        <w:t xml:space="preserve">     </w:t>
      </w:r>
    </w:p>
    <w:p w14:paraId="7554F5EC">
      <w:pPr>
        <w:tabs>
          <w:tab w:val="left" w:pos="2965"/>
        </w:tabs>
        <w:adjustRightInd/>
        <w:snapToGrid/>
        <w:spacing w:line="240" w:lineRule="auto"/>
        <w:ind w:firstLine="0" w:firstLineChars="0"/>
        <w:jc w:val="center"/>
        <w:rPr>
          <w:rFonts w:hint="eastAsia" w:eastAsiaTheme="majorEastAsia"/>
          <w:b/>
          <w:bCs/>
          <w:kern w:val="0"/>
          <w:sz w:val="21"/>
          <w:szCs w:val="21"/>
          <w:lang w:val="zh-CN"/>
        </w:rPr>
      </w:pPr>
      <w:r>
        <w:rPr>
          <w:rFonts w:hint="eastAsia" w:eastAsiaTheme="majorEastAsia"/>
          <w:b/>
          <w:bCs/>
          <w:kern w:val="0"/>
          <w:sz w:val="21"/>
          <w:szCs w:val="21"/>
          <w:lang w:val="zh-CN"/>
        </w:rPr>
        <w:t>照片2-8  2#探坑治理情况</w:t>
      </w:r>
    </w:p>
    <w:p w14:paraId="5FAF2B45">
      <w:pPr>
        <w:pStyle w:val="2"/>
        <w:rPr>
          <w:lang w:val="zh-CN"/>
        </w:rPr>
      </w:pPr>
    </w:p>
    <w:p w14:paraId="0FA2A555">
      <w:pPr>
        <w:adjustRightInd/>
        <w:snapToGrid/>
        <w:ind w:left="0" w:leftChars="0" w:firstLine="480" w:firstLineChars="200"/>
        <w:jc w:val="both"/>
        <w:rPr>
          <w:rFonts w:hint="eastAsia"/>
          <w:kern w:val="0"/>
          <w:szCs w:val="24"/>
          <w:lang w:val="zh-CN"/>
        </w:rPr>
      </w:pPr>
      <w:r>
        <w:rPr>
          <w:rFonts w:hint="eastAsia"/>
          <w:kern w:val="0"/>
          <w:szCs w:val="24"/>
        </w:rPr>
        <w:t>5、</w:t>
      </w:r>
      <w:r>
        <w:rPr>
          <w:rFonts w:hint="eastAsia"/>
          <w:kern w:val="0"/>
          <w:szCs w:val="24"/>
          <w:lang w:val="zh-CN"/>
        </w:rPr>
        <w:t>202</w:t>
      </w:r>
      <w:r>
        <w:rPr>
          <w:rFonts w:hint="eastAsia"/>
          <w:kern w:val="0"/>
          <w:szCs w:val="24"/>
        </w:rPr>
        <w:t>3</w:t>
      </w:r>
      <w:r>
        <w:rPr>
          <w:rFonts w:hint="eastAsia"/>
          <w:kern w:val="0"/>
          <w:szCs w:val="24"/>
          <w:lang w:val="zh-CN"/>
        </w:rPr>
        <w:t>年度治理计划治理内容完成情况</w:t>
      </w:r>
    </w:p>
    <w:p w14:paraId="53735F49">
      <w:pPr>
        <w:autoSpaceDE w:val="0"/>
        <w:autoSpaceDN w:val="0"/>
        <w:ind w:left="0" w:leftChars="0" w:firstLine="480" w:firstLineChars="200"/>
        <w:jc w:val="both"/>
        <w:outlineLvl w:val="2"/>
        <w:rPr>
          <w:lang w:val="zh-CN"/>
        </w:rPr>
      </w:pPr>
      <w:r>
        <w:rPr>
          <w:lang w:val="zh-CN"/>
        </w:rPr>
        <w:t>（</w:t>
      </w:r>
      <w:r>
        <w:t>1</w:t>
      </w:r>
      <w:r>
        <w:rPr>
          <w:lang w:val="zh-CN"/>
        </w:rPr>
        <w:t>）执行情况</w:t>
      </w:r>
    </w:p>
    <w:p w14:paraId="56AED82A">
      <w:pPr>
        <w:autoSpaceDE w:val="0"/>
        <w:autoSpaceDN w:val="0"/>
        <w:ind w:left="0" w:leftChars="0" w:firstLine="480" w:firstLineChars="200"/>
        <w:jc w:val="both"/>
        <w:rPr>
          <w:lang w:val="zh-CN"/>
        </w:rPr>
      </w:pPr>
      <w:r>
        <w:rPr>
          <w:rFonts w:hint="eastAsia"/>
          <w:highlight w:val="none"/>
          <w:lang w:val="zh-CN"/>
        </w:rPr>
        <w:t>矿山为停产矿山，</w:t>
      </w:r>
      <w:r>
        <w:rPr>
          <w:lang w:val="zh-CN"/>
        </w:rPr>
        <w:t>矿山地质环境问题主要是</w:t>
      </w:r>
      <w:r>
        <w:rPr>
          <w:rFonts w:hint="eastAsia"/>
        </w:rPr>
        <w:t>PD2工业场地及废石场、PD3工业场地及废石场、尾矿堆及民采坑等单元占用和破坏土地资源并破坏地形地貌景观</w:t>
      </w:r>
      <w:r>
        <w:rPr>
          <w:lang w:val="zh-CN"/>
        </w:rPr>
        <w:t>。</w:t>
      </w:r>
    </w:p>
    <w:p w14:paraId="42734BB7">
      <w:pPr>
        <w:autoSpaceDE w:val="0"/>
        <w:autoSpaceDN w:val="0"/>
        <w:ind w:left="0" w:leftChars="0" w:firstLine="480" w:firstLineChars="200"/>
        <w:jc w:val="both"/>
        <w:rPr>
          <w:lang w:val="zh-CN"/>
        </w:rPr>
      </w:pPr>
      <w:r>
        <w:rPr>
          <w:rFonts w:hint="eastAsia"/>
          <w:lang w:val="zh-CN"/>
        </w:rPr>
        <w:t>采矿权人根据设计完成了对PD2工业场地及废石场、PD3工业场地及废石场、尾矿堆及民采坑平整整形、覆土、恢复植被及管护；</w:t>
      </w:r>
    </w:p>
    <w:p w14:paraId="69F5C113">
      <w:pPr>
        <w:autoSpaceDE w:val="0"/>
        <w:autoSpaceDN w:val="0"/>
        <w:ind w:left="0" w:leftChars="0" w:firstLine="480" w:firstLineChars="200"/>
        <w:jc w:val="both"/>
        <w:outlineLvl w:val="2"/>
        <w:rPr>
          <w:lang w:val="zh-CN"/>
        </w:rPr>
      </w:pPr>
      <w:r>
        <w:rPr>
          <w:lang w:val="zh-CN"/>
        </w:rPr>
        <w:t>（</w:t>
      </w:r>
      <w:r>
        <w:t>2</w:t>
      </w:r>
      <w:r>
        <w:rPr>
          <w:lang w:val="zh-CN"/>
        </w:rPr>
        <w:t>）验收情况</w:t>
      </w:r>
    </w:p>
    <w:p w14:paraId="7BDE7381">
      <w:pPr>
        <w:autoSpaceDE w:val="0"/>
        <w:autoSpaceDN w:val="0"/>
        <w:ind w:left="0" w:leftChars="0" w:firstLine="480" w:firstLineChars="200"/>
        <w:jc w:val="both"/>
        <w:rPr>
          <w:highlight w:val="yellow"/>
          <w:lang w:val="zh-CN"/>
        </w:rPr>
      </w:pPr>
      <w:r>
        <w:rPr>
          <w:rFonts w:hint="eastAsia"/>
          <w:lang w:val="zh-CN"/>
        </w:rPr>
        <w:t>202</w:t>
      </w:r>
      <w:r>
        <w:rPr>
          <w:rFonts w:hint="eastAsia"/>
          <w:lang w:val="en-US" w:eastAsia="zh-CN"/>
        </w:rPr>
        <w:t>3</w:t>
      </w:r>
      <w:r>
        <w:rPr>
          <w:rFonts w:hint="eastAsia"/>
          <w:lang w:val="zh-CN"/>
        </w:rPr>
        <w:t>年10月</w:t>
      </w:r>
      <w:r>
        <w:rPr>
          <w:rFonts w:hint="eastAsia"/>
          <w:lang w:val="en-US" w:eastAsia="zh-CN"/>
        </w:rPr>
        <w:t>23</w:t>
      </w:r>
      <w:r>
        <w:rPr>
          <w:rFonts w:hint="eastAsia"/>
          <w:lang w:val="zh-CN"/>
        </w:rPr>
        <w:t>日，应采矿权人申请，赤峰市自然资源局松山区分局组织有关专家组成验收组对内蒙古自治区赤峰市松山区双尖山金矿202</w:t>
      </w:r>
      <w:r>
        <w:rPr>
          <w:rFonts w:hint="eastAsia"/>
          <w:lang w:val="en-US" w:eastAsia="zh-CN"/>
        </w:rPr>
        <w:t>3</w:t>
      </w:r>
      <w:r>
        <w:rPr>
          <w:rFonts w:hint="eastAsia"/>
          <w:lang w:val="zh-CN"/>
        </w:rPr>
        <w:t>年度矿山地质环境治理工程进行现场核查，该矿山完成的治理工程效果符合年度治理计划书的要求。</w:t>
      </w:r>
    </w:p>
    <w:p w14:paraId="2566AC60">
      <w:pPr>
        <w:ind w:firstLine="0" w:firstLineChars="0"/>
        <w:jc w:val="center"/>
        <w:rPr>
          <w:rFonts w:eastAsiaTheme="majorEastAsia"/>
          <w:b/>
          <w:bCs/>
          <w:kern w:val="0"/>
          <w:sz w:val="24"/>
          <w:szCs w:val="24"/>
          <w:lang w:val="zh-CN"/>
        </w:rPr>
      </w:pPr>
      <w:r>
        <w:rPr>
          <w:rFonts w:hint="eastAsia" w:eastAsiaTheme="majorEastAsia"/>
          <w:b/>
          <w:bCs/>
          <w:kern w:val="0"/>
          <w:sz w:val="24"/>
          <w:szCs w:val="24"/>
          <w:lang w:val="en-US" w:eastAsia="zh-CN"/>
        </w:rPr>
        <w:t>表2-10</w:t>
      </w:r>
      <w:r>
        <w:rPr>
          <w:rFonts w:eastAsiaTheme="majorEastAsia"/>
          <w:b/>
          <w:bCs/>
          <w:kern w:val="0"/>
          <w:sz w:val="24"/>
          <w:szCs w:val="24"/>
          <w:lang w:val="zh-CN"/>
        </w:rPr>
        <w:t>完成工作量一览表</w:t>
      </w:r>
    </w:p>
    <w:tbl>
      <w:tblPr>
        <w:tblStyle w:val="8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5426"/>
        <w:gridCol w:w="1057"/>
      </w:tblGrid>
      <w:tr w14:paraId="2462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469" w:type="pct"/>
            <w:shd w:val="clear" w:color="auto" w:fill="auto"/>
            <w:noWrap/>
            <w:vAlign w:val="center"/>
          </w:tcPr>
          <w:p w14:paraId="6FD249BC">
            <w:pPr>
              <w:pStyle w:val="621"/>
            </w:pPr>
            <w:r>
              <w:t>单元</w:t>
            </w:r>
          </w:p>
        </w:tc>
        <w:tc>
          <w:tcPr>
            <w:tcW w:w="2829" w:type="pct"/>
            <w:shd w:val="clear" w:color="auto" w:fill="auto"/>
            <w:noWrap/>
            <w:vAlign w:val="center"/>
          </w:tcPr>
          <w:p w14:paraId="77F58F1E">
            <w:pPr>
              <w:pStyle w:val="621"/>
            </w:pPr>
            <w:r>
              <w:t>措施</w:t>
            </w:r>
          </w:p>
        </w:tc>
        <w:tc>
          <w:tcPr>
            <w:tcW w:w="702" w:type="pct"/>
            <w:shd w:val="clear" w:color="auto" w:fill="auto"/>
            <w:noWrap/>
            <w:vAlign w:val="center"/>
          </w:tcPr>
          <w:p w14:paraId="0414D017">
            <w:pPr>
              <w:pStyle w:val="621"/>
            </w:pPr>
            <w:r>
              <w:t>完成情况</w:t>
            </w:r>
          </w:p>
        </w:tc>
      </w:tr>
      <w:tr w14:paraId="5F04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47BDA667">
            <w:pPr>
              <w:pStyle w:val="621"/>
            </w:pPr>
            <w:r>
              <w:t>矿区</w:t>
            </w:r>
          </w:p>
        </w:tc>
        <w:tc>
          <w:tcPr>
            <w:tcW w:w="2829" w:type="pct"/>
            <w:shd w:val="clear" w:color="auto" w:fill="auto"/>
            <w:noWrap/>
            <w:vAlign w:val="center"/>
          </w:tcPr>
          <w:p w14:paraId="030AFD10">
            <w:pPr>
              <w:pStyle w:val="621"/>
            </w:pPr>
            <w:r>
              <w:t>监测</w:t>
            </w:r>
          </w:p>
        </w:tc>
        <w:tc>
          <w:tcPr>
            <w:tcW w:w="702" w:type="pct"/>
            <w:shd w:val="clear" w:color="auto" w:fill="auto"/>
            <w:noWrap/>
            <w:vAlign w:val="center"/>
          </w:tcPr>
          <w:p w14:paraId="395705D1">
            <w:pPr>
              <w:pStyle w:val="621"/>
            </w:pPr>
            <w:r>
              <w:t>停滞</w:t>
            </w:r>
          </w:p>
        </w:tc>
      </w:tr>
      <w:tr w14:paraId="5C5A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5FB14A9A">
            <w:pPr>
              <w:pStyle w:val="621"/>
            </w:pPr>
            <w:r>
              <w:t>PD2工业场地</w:t>
            </w:r>
          </w:p>
        </w:tc>
        <w:tc>
          <w:tcPr>
            <w:tcW w:w="2829" w:type="pct"/>
            <w:shd w:val="clear" w:color="auto" w:fill="auto"/>
            <w:noWrap/>
            <w:vAlign w:val="center"/>
          </w:tcPr>
          <w:p w14:paraId="7262A4DB">
            <w:pPr>
              <w:pStyle w:val="621"/>
            </w:pPr>
            <w:r>
              <w:rPr>
                <w:rFonts w:hint="eastAsia"/>
              </w:rPr>
              <w:t>拆除</w:t>
            </w:r>
            <w:r>
              <w:t>（</w:t>
            </w:r>
            <w:r>
              <w:rPr>
                <w:rFonts w:hint="eastAsia"/>
              </w:rPr>
              <w:t>17</w:t>
            </w:r>
            <w:r>
              <w:t>m</w:t>
            </w:r>
            <w:r>
              <w:rPr>
                <w:vertAlign w:val="superscript"/>
              </w:rPr>
              <w:t>3</w:t>
            </w:r>
            <w:r>
              <w:t>）、清运（</w:t>
            </w:r>
            <w:r>
              <w:rPr>
                <w:rFonts w:hint="eastAsia"/>
              </w:rPr>
              <w:t>115</w:t>
            </w:r>
            <w:r>
              <w:t>m</w:t>
            </w:r>
            <w:r>
              <w:rPr>
                <w:vertAlign w:val="superscript"/>
              </w:rPr>
              <w:t>3</w:t>
            </w:r>
            <w:r>
              <w:t>）、回填（</w:t>
            </w:r>
            <w:r>
              <w:rPr>
                <w:rFonts w:hint="eastAsia"/>
              </w:rPr>
              <w:t>78</w:t>
            </w:r>
            <w:r>
              <w:t>m</w:t>
            </w:r>
            <w:r>
              <w:rPr>
                <w:rFonts w:hint="eastAsia"/>
                <w:vertAlign w:val="superscript"/>
              </w:rPr>
              <w:t>3</w:t>
            </w:r>
            <w:r>
              <w:t>）</w:t>
            </w:r>
          </w:p>
          <w:p w14:paraId="1346598F">
            <w:pPr>
              <w:pStyle w:val="621"/>
            </w:pPr>
            <w:r>
              <w:rPr>
                <w:rFonts w:hint="eastAsia"/>
              </w:rPr>
              <w:t>、垫坡</w:t>
            </w:r>
            <w:r>
              <w:t>（</w:t>
            </w:r>
            <w:r>
              <w:rPr>
                <w:rFonts w:hint="eastAsia"/>
              </w:rPr>
              <w:t>20</w:t>
            </w:r>
            <w:r>
              <w:t>m</w:t>
            </w:r>
            <w:r>
              <w:rPr>
                <w:vertAlign w:val="superscript"/>
              </w:rPr>
              <w:t>3</w:t>
            </w:r>
            <w:r>
              <w:t>）、浆砌石封堵（</w:t>
            </w:r>
            <w:r>
              <w:rPr>
                <w:rFonts w:hint="eastAsia"/>
              </w:rPr>
              <w:t>8</w:t>
            </w:r>
            <w:r>
              <w:t>m</w:t>
            </w:r>
            <w:r>
              <w:rPr>
                <w:vertAlign w:val="superscript"/>
              </w:rPr>
              <w:t>3</w:t>
            </w:r>
            <w:r>
              <w:t>）、覆土（</w:t>
            </w:r>
            <w:r>
              <w:rPr>
                <w:rFonts w:hint="eastAsia"/>
              </w:rPr>
              <w:t>71</w:t>
            </w:r>
            <w:r>
              <w:t>m</w:t>
            </w:r>
            <w:r>
              <w:rPr>
                <w:rFonts w:hint="eastAsia"/>
                <w:vertAlign w:val="superscript"/>
              </w:rPr>
              <w:t>3</w:t>
            </w:r>
            <w:r>
              <w:t>）</w:t>
            </w:r>
            <w:r>
              <w:rPr>
                <w:rFonts w:hint="eastAsia"/>
              </w:rPr>
              <w:t>、</w:t>
            </w:r>
          </w:p>
          <w:p w14:paraId="3A321DB8">
            <w:pPr>
              <w:pStyle w:val="621"/>
            </w:pPr>
            <w:r>
              <w:rPr>
                <w:rFonts w:hint="eastAsia"/>
              </w:rPr>
              <w:t>植树</w:t>
            </w:r>
            <w:r>
              <w:t>（</w:t>
            </w:r>
            <w:r>
              <w:rPr>
                <w:rFonts w:hint="eastAsia"/>
              </w:rPr>
              <w:t>35</w:t>
            </w:r>
            <w:r>
              <w:t>株）、种草（</w:t>
            </w:r>
            <w:r>
              <w:rPr>
                <w:rFonts w:hint="eastAsia"/>
              </w:rPr>
              <w:t>141</w:t>
            </w:r>
            <w:r>
              <w:t>m</w:t>
            </w:r>
            <w:r>
              <w:rPr>
                <w:rFonts w:hint="eastAsia"/>
                <w:vertAlign w:val="superscript"/>
              </w:rPr>
              <w:t>2</w:t>
            </w:r>
            <w:r>
              <w:t>）</w:t>
            </w:r>
          </w:p>
        </w:tc>
        <w:tc>
          <w:tcPr>
            <w:tcW w:w="702" w:type="pct"/>
            <w:shd w:val="clear" w:color="auto" w:fill="auto"/>
            <w:noWrap/>
            <w:vAlign w:val="center"/>
          </w:tcPr>
          <w:p w14:paraId="11B08853">
            <w:pPr>
              <w:pStyle w:val="621"/>
            </w:pPr>
            <w:r>
              <w:t>完成</w:t>
            </w:r>
          </w:p>
        </w:tc>
      </w:tr>
      <w:tr w14:paraId="0A4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7FF299E0">
            <w:pPr>
              <w:pStyle w:val="621"/>
            </w:pPr>
            <w:r>
              <w:rPr>
                <w:rFonts w:hint="eastAsia"/>
              </w:rPr>
              <w:t>PD3工业场地</w:t>
            </w:r>
          </w:p>
        </w:tc>
        <w:tc>
          <w:tcPr>
            <w:tcW w:w="2829" w:type="pct"/>
            <w:shd w:val="clear" w:color="auto" w:fill="auto"/>
            <w:noWrap/>
            <w:vAlign w:val="center"/>
          </w:tcPr>
          <w:p w14:paraId="7BB9E024">
            <w:pPr>
              <w:pStyle w:val="621"/>
            </w:pPr>
            <w:r>
              <w:t>清运（</w:t>
            </w:r>
            <w:r>
              <w:rPr>
                <w:rFonts w:hint="eastAsia"/>
              </w:rPr>
              <w:t>71</w:t>
            </w:r>
            <w:r>
              <w:t>m</w:t>
            </w:r>
            <w:r>
              <w:rPr>
                <w:vertAlign w:val="superscript"/>
              </w:rPr>
              <w:t>3</w:t>
            </w:r>
            <w:r>
              <w:t>）、回填（</w:t>
            </w:r>
            <w:r>
              <w:rPr>
                <w:rFonts w:hint="eastAsia"/>
              </w:rPr>
              <w:t>46</w:t>
            </w:r>
            <w:r>
              <w:t>m</w:t>
            </w:r>
            <w:r>
              <w:rPr>
                <w:rFonts w:hint="eastAsia"/>
                <w:vertAlign w:val="superscript"/>
              </w:rPr>
              <w:t>3</w:t>
            </w:r>
            <w:r>
              <w:t>）</w:t>
            </w:r>
          </w:p>
          <w:p w14:paraId="2F326328">
            <w:pPr>
              <w:pStyle w:val="621"/>
            </w:pPr>
            <w:r>
              <w:rPr>
                <w:rFonts w:hint="eastAsia"/>
              </w:rPr>
              <w:t>、垫坡</w:t>
            </w:r>
            <w:r>
              <w:t>（</w:t>
            </w:r>
            <w:r>
              <w:rPr>
                <w:rFonts w:hint="eastAsia"/>
              </w:rPr>
              <w:t>25</w:t>
            </w:r>
            <w:r>
              <w:t>m</w:t>
            </w:r>
            <w:r>
              <w:rPr>
                <w:vertAlign w:val="superscript"/>
              </w:rPr>
              <w:t>3</w:t>
            </w:r>
            <w:r>
              <w:t>）、浆砌石封堵（</w:t>
            </w:r>
            <w:r>
              <w:rPr>
                <w:rFonts w:hint="eastAsia"/>
              </w:rPr>
              <w:t>5</w:t>
            </w:r>
            <w:r>
              <w:t>m</w:t>
            </w:r>
            <w:r>
              <w:rPr>
                <w:vertAlign w:val="superscript"/>
              </w:rPr>
              <w:t>3</w:t>
            </w:r>
            <w:r>
              <w:t>）、覆土（</w:t>
            </w:r>
            <w:r>
              <w:rPr>
                <w:rFonts w:hint="eastAsia"/>
              </w:rPr>
              <w:t>47</w:t>
            </w:r>
            <w:r>
              <w:t>m</w:t>
            </w:r>
            <w:r>
              <w:rPr>
                <w:rFonts w:hint="eastAsia"/>
                <w:vertAlign w:val="superscript"/>
              </w:rPr>
              <w:t>3</w:t>
            </w:r>
            <w:r>
              <w:t>）</w:t>
            </w:r>
            <w:r>
              <w:rPr>
                <w:rFonts w:hint="eastAsia"/>
              </w:rPr>
              <w:t>、</w:t>
            </w:r>
          </w:p>
          <w:p w14:paraId="420CF02B">
            <w:pPr>
              <w:pStyle w:val="621"/>
            </w:pPr>
            <w:r>
              <w:rPr>
                <w:rFonts w:hint="eastAsia"/>
              </w:rPr>
              <w:t>植树</w:t>
            </w:r>
            <w:r>
              <w:t>（</w:t>
            </w:r>
            <w:r>
              <w:rPr>
                <w:rFonts w:hint="eastAsia"/>
              </w:rPr>
              <w:t>23</w:t>
            </w:r>
            <w:r>
              <w:t>株）、种草（</w:t>
            </w:r>
            <w:r>
              <w:rPr>
                <w:rFonts w:hint="eastAsia"/>
              </w:rPr>
              <w:t>93</w:t>
            </w:r>
            <w:r>
              <w:t>m</w:t>
            </w:r>
            <w:r>
              <w:rPr>
                <w:rFonts w:hint="eastAsia"/>
                <w:vertAlign w:val="superscript"/>
              </w:rPr>
              <w:t>2</w:t>
            </w:r>
            <w:r>
              <w:t>）</w:t>
            </w:r>
          </w:p>
        </w:tc>
        <w:tc>
          <w:tcPr>
            <w:tcW w:w="702" w:type="pct"/>
            <w:shd w:val="clear" w:color="auto" w:fill="auto"/>
            <w:noWrap/>
            <w:vAlign w:val="center"/>
          </w:tcPr>
          <w:p w14:paraId="6D9C3FA2">
            <w:pPr>
              <w:pStyle w:val="621"/>
            </w:pPr>
            <w:r>
              <w:t>完成</w:t>
            </w:r>
          </w:p>
        </w:tc>
      </w:tr>
      <w:tr w14:paraId="59C8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69" w:type="pct"/>
            <w:shd w:val="clear" w:color="auto" w:fill="auto"/>
            <w:vAlign w:val="center"/>
          </w:tcPr>
          <w:p w14:paraId="148BE466">
            <w:pPr>
              <w:pStyle w:val="621"/>
            </w:pPr>
            <w:r>
              <w:rPr>
                <w:rFonts w:hint="eastAsia"/>
              </w:rPr>
              <w:t>PD2废石场</w:t>
            </w:r>
          </w:p>
        </w:tc>
        <w:tc>
          <w:tcPr>
            <w:tcW w:w="2829" w:type="pct"/>
            <w:shd w:val="clear" w:color="auto" w:fill="auto"/>
            <w:noWrap/>
            <w:vAlign w:val="center"/>
          </w:tcPr>
          <w:p w14:paraId="7316455D">
            <w:pPr>
              <w:ind w:firstLine="420"/>
              <w:jc w:val="center"/>
              <w:rPr>
                <w:sz w:val="21"/>
                <w:szCs w:val="21"/>
              </w:rPr>
            </w:pPr>
            <w:r>
              <w:rPr>
                <w:sz w:val="21"/>
                <w:szCs w:val="21"/>
              </w:rPr>
              <w:t>清运（</w:t>
            </w:r>
            <w:r>
              <w:rPr>
                <w:rFonts w:hint="eastAsia"/>
                <w:sz w:val="21"/>
                <w:szCs w:val="21"/>
              </w:rPr>
              <w:t>81</w:t>
            </w:r>
            <w:r>
              <w:rPr>
                <w:sz w:val="21"/>
                <w:szCs w:val="21"/>
              </w:rPr>
              <w:t>m</w:t>
            </w:r>
            <w:r>
              <w:rPr>
                <w:sz w:val="21"/>
                <w:szCs w:val="21"/>
                <w:vertAlign w:val="superscript"/>
              </w:rPr>
              <w:t>3</w:t>
            </w:r>
            <w:r>
              <w:rPr>
                <w:sz w:val="21"/>
                <w:szCs w:val="21"/>
              </w:rPr>
              <w:t>）</w:t>
            </w:r>
          </w:p>
        </w:tc>
        <w:tc>
          <w:tcPr>
            <w:tcW w:w="702" w:type="pct"/>
            <w:shd w:val="clear" w:color="auto" w:fill="auto"/>
            <w:noWrap/>
            <w:vAlign w:val="center"/>
          </w:tcPr>
          <w:p w14:paraId="1D8F7981">
            <w:pPr>
              <w:pStyle w:val="621"/>
            </w:pPr>
            <w:r>
              <w:t>完成</w:t>
            </w:r>
          </w:p>
        </w:tc>
      </w:tr>
      <w:tr w14:paraId="12BF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69" w:type="pct"/>
            <w:shd w:val="clear" w:color="auto" w:fill="auto"/>
            <w:vAlign w:val="center"/>
          </w:tcPr>
          <w:p w14:paraId="015878E5">
            <w:pPr>
              <w:pStyle w:val="621"/>
            </w:pPr>
            <w:r>
              <w:rPr>
                <w:rFonts w:hint="eastAsia"/>
              </w:rPr>
              <w:t>PD3废石场</w:t>
            </w:r>
          </w:p>
        </w:tc>
        <w:tc>
          <w:tcPr>
            <w:tcW w:w="2829" w:type="pct"/>
            <w:shd w:val="clear" w:color="auto" w:fill="auto"/>
            <w:noWrap/>
            <w:vAlign w:val="center"/>
          </w:tcPr>
          <w:p w14:paraId="783E7FAC">
            <w:pPr>
              <w:ind w:firstLine="420"/>
              <w:jc w:val="center"/>
              <w:rPr>
                <w:sz w:val="21"/>
                <w:szCs w:val="21"/>
              </w:rPr>
            </w:pPr>
            <w:r>
              <w:rPr>
                <w:sz w:val="21"/>
                <w:szCs w:val="21"/>
              </w:rPr>
              <w:t>清运（</w:t>
            </w:r>
            <w:r>
              <w:rPr>
                <w:rFonts w:hint="eastAsia"/>
                <w:sz w:val="21"/>
                <w:szCs w:val="21"/>
              </w:rPr>
              <w:t>71</w:t>
            </w:r>
            <w:r>
              <w:rPr>
                <w:sz w:val="21"/>
                <w:szCs w:val="21"/>
              </w:rPr>
              <w:t>m</w:t>
            </w:r>
            <w:r>
              <w:rPr>
                <w:sz w:val="21"/>
                <w:szCs w:val="21"/>
                <w:vertAlign w:val="superscript"/>
              </w:rPr>
              <w:t>3</w:t>
            </w:r>
            <w:r>
              <w:rPr>
                <w:sz w:val="21"/>
                <w:szCs w:val="21"/>
              </w:rPr>
              <w:t>）</w:t>
            </w:r>
          </w:p>
        </w:tc>
        <w:tc>
          <w:tcPr>
            <w:tcW w:w="702" w:type="pct"/>
            <w:shd w:val="clear" w:color="auto" w:fill="auto"/>
            <w:noWrap/>
            <w:vAlign w:val="center"/>
          </w:tcPr>
          <w:p w14:paraId="779404E1">
            <w:pPr>
              <w:pStyle w:val="621"/>
            </w:pPr>
            <w:r>
              <w:t>完成</w:t>
            </w:r>
          </w:p>
        </w:tc>
      </w:tr>
      <w:tr w14:paraId="7FE0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69" w:type="pct"/>
            <w:shd w:val="clear" w:color="auto" w:fill="auto"/>
            <w:vAlign w:val="center"/>
          </w:tcPr>
          <w:p w14:paraId="433EFA33">
            <w:pPr>
              <w:pStyle w:val="621"/>
            </w:pPr>
            <w:r>
              <w:rPr>
                <w:rFonts w:hint="eastAsia"/>
              </w:rPr>
              <w:t>3#尾矿堆</w:t>
            </w:r>
          </w:p>
        </w:tc>
        <w:tc>
          <w:tcPr>
            <w:tcW w:w="2829" w:type="pct"/>
            <w:shd w:val="clear" w:color="auto" w:fill="auto"/>
            <w:noWrap/>
            <w:vAlign w:val="center"/>
          </w:tcPr>
          <w:p w14:paraId="422F368C">
            <w:pPr>
              <w:pStyle w:val="621"/>
            </w:pPr>
            <w:r>
              <w:t>清运（</w:t>
            </w:r>
            <w:r>
              <w:rPr>
                <w:rFonts w:hint="eastAsia"/>
              </w:rPr>
              <w:t>144</w:t>
            </w:r>
            <w:r>
              <w:t>m</w:t>
            </w:r>
            <w:r>
              <w:rPr>
                <w:vertAlign w:val="superscript"/>
              </w:rPr>
              <w:t>3</w:t>
            </w:r>
            <w:r>
              <w:t>）、覆土（</w:t>
            </w:r>
            <w:r>
              <w:rPr>
                <w:rFonts w:hint="eastAsia"/>
              </w:rPr>
              <w:t>186</w:t>
            </w:r>
            <w:r>
              <w:t>m</w:t>
            </w:r>
            <w:r>
              <w:rPr>
                <w:rFonts w:hint="eastAsia"/>
                <w:vertAlign w:val="superscript"/>
              </w:rPr>
              <w:t>3</w:t>
            </w:r>
            <w:r>
              <w:t>）</w:t>
            </w:r>
            <w:r>
              <w:rPr>
                <w:rFonts w:hint="eastAsia"/>
              </w:rPr>
              <w:t>、</w:t>
            </w:r>
          </w:p>
          <w:p w14:paraId="7837C8F9">
            <w:pPr>
              <w:pStyle w:val="621"/>
            </w:pPr>
            <w:r>
              <w:rPr>
                <w:rFonts w:hint="eastAsia"/>
              </w:rPr>
              <w:t>植树</w:t>
            </w:r>
            <w:r>
              <w:t>（</w:t>
            </w:r>
            <w:r>
              <w:rPr>
                <w:rFonts w:hint="eastAsia"/>
              </w:rPr>
              <w:t>93</w:t>
            </w:r>
            <w:r>
              <w:t>株）、种草（</w:t>
            </w:r>
            <w:r>
              <w:rPr>
                <w:rFonts w:hint="eastAsia"/>
              </w:rPr>
              <w:t>372</w:t>
            </w:r>
            <w:r>
              <w:t>m</w:t>
            </w:r>
            <w:r>
              <w:rPr>
                <w:rFonts w:hint="eastAsia"/>
                <w:vertAlign w:val="superscript"/>
              </w:rPr>
              <w:t>2</w:t>
            </w:r>
            <w:r>
              <w:t>）</w:t>
            </w:r>
          </w:p>
        </w:tc>
        <w:tc>
          <w:tcPr>
            <w:tcW w:w="702" w:type="pct"/>
            <w:shd w:val="clear" w:color="auto" w:fill="auto"/>
            <w:noWrap/>
            <w:vAlign w:val="center"/>
          </w:tcPr>
          <w:p w14:paraId="5F9467DE">
            <w:pPr>
              <w:pStyle w:val="621"/>
            </w:pPr>
            <w:r>
              <w:t>完成</w:t>
            </w:r>
          </w:p>
        </w:tc>
      </w:tr>
      <w:tr w14:paraId="1F0D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470E26AB">
            <w:pPr>
              <w:pStyle w:val="621"/>
            </w:pPr>
            <w:r>
              <w:rPr>
                <w:rFonts w:hint="eastAsia"/>
              </w:rPr>
              <w:t>4#尾矿堆</w:t>
            </w:r>
          </w:p>
        </w:tc>
        <w:tc>
          <w:tcPr>
            <w:tcW w:w="2829" w:type="pct"/>
            <w:shd w:val="clear" w:color="auto" w:fill="auto"/>
            <w:noWrap/>
            <w:vAlign w:val="center"/>
          </w:tcPr>
          <w:p w14:paraId="73693340">
            <w:pPr>
              <w:pStyle w:val="621"/>
            </w:pPr>
            <w:r>
              <w:t>清运（</w:t>
            </w:r>
            <w:r>
              <w:rPr>
                <w:rFonts w:hint="eastAsia"/>
              </w:rPr>
              <w:t>411</w:t>
            </w:r>
            <w:r>
              <w:t>m</w:t>
            </w:r>
            <w:r>
              <w:rPr>
                <w:vertAlign w:val="superscript"/>
              </w:rPr>
              <w:t>3</w:t>
            </w:r>
            <w:r>
              <w:t>）、覆土（</w:t>
            </w:r>
            <w:r>
              <w:rPr>
                <w:rFonts w:hint="eastAsia"/>
              </w:rPr>
              <w:t>231</w:t>
            </w:r>
            <w:r>
              <w:t>m</w:t>
            </w:r>
            <w:r>
              <w:rPr>
                <w:rFonts w:hint="eastAsia"/>
                <w:vertAlign w:val="superscript"/>
              </w:rPr>
              <w:t>3</w:t>
            </w:r>
            <w:r>
              <w:t>）</w:t>
            </w:r>
            <w:r>
              <w:rPr>
                <w:rFonts w:hint="eastAsia"/>
              </w:rPr>
              <w:t>、</w:t>
            </w:r>
          </w:p>
          <w:p w14:paraId="526270E7">
            <w:pPr>
              <w:pStyle w:val="621"/>
            </w:pPr>
            <w:r>
              <w:t>种草（</w:t>
            </w:r>
            <w:r>
              <w:rPr>
                <w:rFonts w:hint="eastAsia"/>
              </w:rPr>
              <w:t>769</w:t>
            </w:r>
            <w:r>
              <w:t>m</w:t>
            </w:r>
            <w:r>
              <w:rPr>
                <w:rFonts w:hint="eastAsia"/>
                <w:vertAlign w:val="superscript"/>
              </w:rPr>
              <w:t>2</w:t>
            </w:r>
            <w:r>
              <w:t>）</w:t>
            </w:r>
          </w:p>
        </w:tc>
        <w:tc>
          <w:tcPr>
            <w:tcW w:w="702" w:type="pct"/>
            <w:shd w:val="clear" w:color="auto" w:fill="auto"/>
            <w:noWrap/>
            <w:vAlign w:val="center"/>
          </w:tcPr>
          <w:p w14:paraId="76215A19">
            <w:pPr>
              <w:pStyle w:val="621"/>
            </w:pPr>
            <w:r>
              <w:t>完成</w:t>
            </w:r>
          </w:p>
        </w:tc>
      </w:tr>
      <w:tr w14:paraId="2D1C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42916E64">
            <w:pPr>
              <w:pStyle w:val="621"/>
            </w:pPr>
            <w:r>
              <w:rPr>
                <w:rFonts w:hint="eastAsia"/>
              </w:rPr>
              <w:t>5#尾矿堆</w:t>
            </w:r>
          </w:p>
        </w:tc>
        <w:tc>
          <w:tcPr>
            <w:tcW w:w="2829" w:type="pct"/>
            <w:shd w:val="clear" w:color="auto" w:fill="auto"/>
            <w:noWrap/>
            <w:vAlign w:val="center"/>
          </w:tcPr>
          <w:p w14:paraId="1BCA2967">
            <w:pPr>
              <w:pStyle w:val="621"/>
            </w:pPr>
            <w:r>
              <w:t>清运（</w:t>
            </w:r>
            <w:r>
              <w:rPr>
                <w:rFonts w:hint="eastAsia"/>
              </w:rPr>
              <w:t>182</w:t>
            </w:r>
            <w:r>
              <w:t>m</w:t>
            </w:r>
            <w:r>
              <w:rPr>
                <w:vertAlign w:val="superscript"/>
              </w:rPr>
              <w:t>3</w:t>
            </w:r>
            <w:r>
              <w:t>）、覆土（</w:t>
            </w:r>
            <w:r>
              <w:rPr>
                <w:rFonts w:hint="eastAsia"/>
              </w:rPr>
              <w:t>243</w:t>
            </w:r>
            <w:r>
              <w:t>m</w:t>
            </w:r>
            <w:r>
              <w:rPr>
                <w:rFonts w:hint="eastAsia"/>
                <w:vertAlign w:val="superscript"/>
              </w:rPr>
              <w:t>3</w:t>
            </w:r>
            <w:r>
              <w:t>）</w:t>
            </w:r>
            <w:r>
              <w:rPr>
                <w:rFonts w:hint="eastAsia"/>
              </w:rPr>
              <w:t>、</w:t>
            </w:r>
          </w:p>
          <w:p w14:paraId="602D8373">
            <w:pPr>
              <w:pStyle w:val="621"/>
            </w:pPr>
            <w:r>
              <w:rPr>
                <w:rFonts w:hint="eastAsia"/>
              </w:rPr>
              <w:t>植树</w:t>
            </w:r>
            <w:r>
              <w:t>（</w:t>
            </w:r>
            <w:r>
              <w:rPr>
                <w:rFonts w:hint="eastAsia"/>
              </w:rPr>
              <w:t>121</w:t>
            </w:r>
            <w:r>
              <w:t>株）、种草（</w:t>
            </w:r>
            <w:r>
              <w:rPr>
                <w:rFonts w:hint="eastAsia"/>
              </w:rPr>
              <w:t>485</w:t>
            </w:r>
            <w:r>
              <w:t>m</w:t>
            </w:r>
            <w:r>
              <w:rPr>
                <w:rFonts w:hint="eastAsia"/>
                <w:vertAlign w:val="superscript"/>
              </w:rPr>
              <w:t>2</w:t>
            </w:r>
            <w:r>
              <w:t>）</w:t>
            </w:r>
          </w:p>
        </w:tc>
        <w:tc>
          <w:tcPr>
            <w:tcW w:w="702" w:type="pct"/>
            <w:shd w:val="clear" w:color="auto" w:fill="auto"/>
            <w:noWrap/>
            <w:vAlign w:val="center"/>
          </w:tcPr>
          <w:p w14:paraId="140ABCA5">
            <w:pPr>
              <w:pStyle w:val="621"/>
            </w:pPr>
            <w:r>
              <w:t>完成</w:t>
            </w:r>
          </w:p>
        </w:tc>
      </w:tr>
      <w:tr w14:paraId="36FD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280164A4">
            <w:pPr>
              <w:pStyle w:val="621"/>
            </w:pPr>
            <w:r>
              <w:rPr>
                <w:rFonts w:hint="eastAsia"/>
              </w:rPr>
              <w:t>6#尾矿堆</w:t>
            </w:r>
          </w:p>
        </w:tc>
        <w:tc>
          <w:tcPr>
            <w:tcW w:w="2829" w:type="pct"/>
            <w:shd w:val="clear" w:color="auto" w:fill="auto"/>
            <w:noWrap/>
            <w:vAlign w:val="center"/>
          </w:tcPr>
          <w:p w14:paraId="6D20CF6C">
            <w:pPr>
              <w:pStyle w:val="621"/>
            </w:pPr>
            <w:r>
              <w:t>清运（</w:t>
            </w:r>
            <w:r>
              <w:rPr>
                <w:rFonts w:hint="eastAsia"/>
              </w:rPr>
              <w:t>1223</w:t>
            </w:r>
            <w:r>
              <w:t>m</w:t>
            </w:r>
            <w:r>
              <w:rPr>
                <w:vertAlign w:val="superscript"/>
              </w:rPr>
              <w:t>3</w:t>
            </w:r>
            <w:r>
              <w:t>）、覆土（</w:t>
            </w:r>
            <w:r>
              <w:rPr>
                <w:rFonts w:hint="eastAsia"/>
              </w:rPr>
              <w:t>521</w:t>
            </w:r>
            <w:r>
              <w:t>m</w:t>
            </w:r>
            <w:r>
              <w:rPr>
                <w:rFonts w:hint="eastAsia"/>
                <w:vertAlign w:val="superscript"/>
              </w:rPr>
              <w:t>3</w:t>
            </w:r>
            <w:r>
              <w:t>）</w:t>
            </w:r>
            <w:r>
              <w:rPr>
                <w:rFonts w:hint="eastAsia"/>
              </w:rPr>
              <w:t>、</w:t>
            </w:r>
          </w:p>
          <w:p w14:paraId="3A0B842D">
            <w:pPr>
              <w:pStyle w:val="621"/>
            </w:pPr>
            <w:r>
              <w:t>种草（</w:t>
            </w:r>
            <w:r>
              <w:rPr>
                <w:rFonts w:hint="eastAsia"/>
              </w:rPr>
              <w:t>1736</w:t>
            </w:r>
            <w:r>
              <w:t>m</w:t>
            </w:r>
            <w:r>
              <w:rPr>
                <w:rFonts w:hint="eastAsia"/>
                <w:vertAlign w:val="superscript"/>
              </w:rPr>
              <w:t>2</w:t>
            </w:r>
            <w:r>
              <w:t>）</w:t>
            </w:r>
          </w:p>
        </w:tc>
        <w:tc>
          <w:tcPr>
            <w:tcW w:w="702" w:type="pct"/>
            <w:shd w:val="clear" w:color="auto" w:fill="auto"/>
            <w:noWrap/>
            <w:vAlign w:val="center"/>
          </w:tcPr>
          <w:p w14:paraId="56583614">
            <w:pPr>
              <w:pStyle w:val="621"/>
            </w:pPr>
            <w:r>
              <w:t>完成</w:t>
            </w:r>
          </w:p>
        </w:tc>
      </w:tr>
      <w:tr w14:paraId="22BF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6B70996F">
            <w:pPr>
              <w:pStyle w:val="621"/>
            </w:pPr>
            <w:r>
              <w:rPr>
                <w:rFonts w:hint="eastAsia"/>
              </w:rPr>
              <w:t>7#尾矿堆</w:t>
            </w:r>
          </w:p>
        </w:tc>
        <w:tc>
          <w:tcPr>
            <w:tcW w:w="2829" w:type="pct"/>
            <w:shd w:val="clear" w:color="auto" w:fill="auto"/>
            <w:noWrap/>
            <w:vAlign w:val="center"/>
          </w:tcPr>
          <w:p w14:paraId="79D05ED0">
            <w:pPr>
              <w:pStyle w:val="621"/>
            </w:pPr>
            <w:r>
              <w:t>清运（</w:t>
            </w:r>
            <w:r>
              <w:rPr>
                <w:rFonts w:hint="eastAsia"/>
              </w:rPr>
              <w:t>313</w:t>
            </w:r>
            <w:r>
              <w:t>m</w:t>
            </w:r>
            <w:r>
              <w:rPr>
                <w:vertAlign w:val="superscript"/>
              </w:rPr>
              <w:t>3</w:t>
            </w:r>
            <w:r>
              <w:t>）、覆土（</w:t>
            </w:r>
            <w:r>
              <w:rPr>
                <w:rFonts w:hint="eastAsia"/>
              </w:rPr>
              <w:t>184</w:t>
            </w:r>
            <w:r>
              <w:t>m</w:t>
            </w:r>
            <w:r>
              <w:rPr>
                <w:rFonts w:hint="eastAsia"/>
                <w:vertAlign w:val="superscript"/>
              </w:rPr>
              <w:t>3</w:t>
            </w:r>
            <w:r>
              <w:t>）</w:t>
            </w:r>
            <w:r>
              <w:rPr>
                <w:rFonts w:hint="eastAsia"/>
              </w:rPr>
              <w:t>、</w:t>
            </w:r>
          </w:p>
          <w:p w14:paraId="3834B1E1">
            <w:pPr>
              <w:pStyle w:val="621"/>
            </w:pPr>
            <w:r>
              <w:t>种草（</w:t>
            </w:r>
            <w:r>
              <w:rPr>
                <w:rFonts w:hint="eastAsia"/>
              </w:rPr>
              <w:t>614</w:t>
            </w:r>
            <w:r>
              <w:t>m</w:t>
            </w:r>
            <w:r>
              <w:rPr>
                <w:rFonts w:hint="eastAsia"/>
                <w:vertAlign w:val="superscript"/>
              </w:rPr>
              <w:t>2</w:t>
            </w:r>
            <w:r>
              <w:t>）</w:t>
            </w:r>
          </w:p>
        </w:tc>
        <w:tc>
          <w:tcPr>
            <w:tcW w:w="702" w:type="pct"/>
            <w:shd w:val="clear" w:color="auto" w:fill="auto"/>
            <w:noWrap/>
            <w:vAlign w:val="center"/>
          </w:tcPr>
          <w:p w14:paraId="7D60951B">
            <w:pPr>
              <w:pStyle w:val="621"/>
            </w:pPr>
            <w:r>
              <w:t>完成</w:t>
            </w:r>
          </w:p>
        </w:tc>
      </w:tr>
      <w:tr w14:paraId="4D43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959" w:type="dxa"/>
            <w:shd w:val="clear" w:color="auto" w:fill="auto"/>
            <w:vAlign w:val="center"/>
          </w:tcPr>
          <w:p w14:paraId="7171EBFB">
            <w:pPr>
              <w:pStyle w:val="621"/>
            </w:pPr>
            <w:r>
              <w:rPr>
                <w:rFonts w:hint="eastAsia"/>
              </w:rPr>
              <w:t>民采坑</w:t>
            </w:r>
          </w:p>
        </w:tc>
        <w:tc>
          <w:tcPr>
            <w:tcW w:w="2829" w:type="pct"/>
            <w:shd w:val="clear" w:color="auto" w:fill="auto"/>
            <w:noWrap/>
            <w:vAlign w:val="center"/>
          </w:tcPr>
          <w:p w14:paraId="7ECF4FC8">
            <w:pPr>
              <w:pStyle w:val="621"/>
            </w:pPr>
            <w:r>
              <w:t>清运（</w:t>
            </w:r>
            <w:r>
              <w:rPr>
                <w:rFonts w:hint="eastAsia"/>
              </w:rPr>
              <w:t>6242</w:t>
            </w:r>
            <w:r>
              <w:t>m</w:t>
            </w:r>
            <w:r>
              <w:rPr>
                <w:vertAlign w:val="superscript"/>
              </w:rPr>
              <w:t>3</w:t>
            </w:r>
            <w:r>
              <w:t>）、回填（</w:t>
            </w:r>
            <w:r>
              <w:rPr>
                <w:rFonts w:hint="eastAsia"/>
              </w:rPr>
              <w:t>6242</w:t>
            </w:r>
            <w:r>
              <w:t>m</w:t>
            </w:r>
            <w:r>
              <w:rPr>
                <w:rFonts w:hint="eastAsia"/>
                <w:vertAlign w:val="superscript"/>
              </w:rPr>
              <w:t>3</w:t>
            </w:r>
            <w:r>
              <w:t>）</w:t>
            </w:r>
          </w:p>
          <w:p w14:paraId="2D41F20D">
            <w:pPr>
              <w:pStyle w:val="621"/>
            </w:pPr>
            <w:r>
              <w:rPr>
                <w:rFonts w:hint="eastAsia"/>
              </w:rPr>
              <w:t>、石方整平</w:t>
            </w:r>
            <w:r>
              <w:t>（</w:t>
            </w:r>
            <w:r>
              <w:rPr>
                <w:rFonts w:hint="eastAsia"/>
              </w:rPr>
              <w:t>1060</w:t>
            </w:r>
            <w:r>
              <w:t>m</w:t>
            </w:r>
            <w:r>
              <w:rPr>
                <w:vertAlign w:val="superscript"/>
              </w:rPr>
              <w:t>3</w:t>
            </w:r>
            <w:r>
              <w:t>）、种草（</w:t>
            </w:r>
            <w:r>
              <w:rPr>
                <w:rFonts w:hint="eastAsia"/>
              </w:rPr>
              <w:t>353</w:t>
            </w:r>
            <w:r>
              <w:t>m</w:t>
            </w:r>
            <w:r>
              <w:rPr>
                <w:rFonts w:hint="eastAsia"/>
                <w:vertAlign w:val="superscript"/>
              </w:rPr>
              <w:t>2</w:t>
            </w:r>
            <w:r>
              <w:t>）</w:t>
            </w:r>
          </w:p>
        </w:tc>
        <w:tc>
          <w:tcPr>
            <w:tcW w:w="702" w:type="pct"/>
            <w:shd w:val="clear" w:color="auto" w:fill="auto"/>
            <w:noWrap/>
            <w:vAlign w:val="center"/>
          </w:tcPr>
          <w:p w14:paraId="0919A437">
            <w:pPr>
              <w:pStyle w:val="621"/>
            </w:pPr>
            <w:r>
              <w:t>完成</w:t>
            </w:r>
          </w:p>
        </w:tc>
      </w:tr>
    </w:tbl>
    <w:tbl>
      <w:tblPr>
        <w:tblStyle w:val="88"/>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5"/>
        <w:gridCol w:w="4365"/>
      </w:tblGrid>
      <w:tr w14:paraId="7A66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3" w:hRule="atLeast"/>
          <w:jc w:val="center"/>
        </w:trPr>
        <w:tc>
          <w:tcPr>
            <w:tcW w:w="4675" w:type="dxa"/>
            <w:tcBorders>
              <w:tl2br w:val="nil"/>
              <w:tr2bl w:val="nil"/>
            </w:tcBorders>
            <w:vAlign w:val="center"/>
          </w:tcPr>
          <w:p w14:paraId="518DC37A">
            <w:pPr>
              <w:pStyle w:val="2"/>
              <w:jc w:val="center"/>
              <w:rPr>
                <w:rFonts w:hint="eastAsia" w:eastAsia="宋体"/>
                <w:lang w:eastAsia="zh-CN"/>
              </w:rPr>
            </w:pPr>
            <w:r>
              <w:rPr>
                <w:rFonts w:hint="eastAsia"/>
                <w:lang w:eastAsia="zh-CN"/>
              </w:rPr>
              <w:t xml:space="preserve">     </w:t>
            </w:r>
          </w:p>
        </w:tc>
        <w:tc>
          <w:tcPr>
            <w:tcW w:w="4365" w:type="dxa"/>
            <w:tcBorders>
              <w:tl2br w:val="nil"/>
              <w:tr2bl w:val="nil"/>
            </w:tcBorders>
            <w:vAlign w:val="center"/>
          </w:tcPr>
          <w:p w14:paraId="55C39617">
            <w:pPr>
              <w:pStyle w:val="2"/>
              <w:jc w:val="center"/>
              <w:rPr>
                <w:rFonts w:hint="eastAsia" w:eastAsia="宋体"/>
                <w:lang w:eastAsia="zh-CN"/>
              </w:rPr>
            </w:pPr>
            <w:r>
              <w:rPr>
                <w:rFonts w:hint="eastAsia"/>
                <w:lang w:eastAsia="zh-CN"/>
              </w:rPr>
              <w:t xml:space="preserve">     </w:t>
            </w:r>
          </w:p>
        </w:tc>
      </w:tr>
      <w:tr w14:paraId="31A4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401D5033">
            <w:pPr>
              <w:pStyle w:val="2"/>
              <w:jc w:val="center"/>
              <w:rPr>
                <w:rFonts w:hint="eastAsia"/>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9</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PD2工业场地、废石场</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6F6FF34C">
            <w:pPr>
              <w:pStyle w:val="2"/>
              <w:jc w:val="cente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10</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PD3工业场地、废石场</w:t>
            </w:r>
            <w:r>
              <w:rPr>
                <w:rFonts w:hint="eastAsia" w:eastAsiaTheme="majorEastAsia"/>
                <w:b/>
                <w:bCs/>
                <w:kern w:val="0"/>
                <w:sz w:val="21"/>
                <w:szCs w:val="21"/>
                <w:highlight w:val="none"/>
                <w:lang w:val="zh-CN"/>
              </w:rPr>
              <w:t>治理情况</w:t>
            </w:r>
          </w:p>
        </w:tc>
      </w:tr>
      <w:tr w14:paraId="4EB7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6BF2C92F">
            <w:pPr>
              <w:pStyle w:val="2"/>
              <w:jc w:val="center"/>
              <w:rPr>
                <w:rFonts w:hint="eastAsia" w:eastAsia="宋体"/>
                <w:vertAlign w:val="baseline"/>
                <w:lang w:val="zh-CN" w:eastAsia="zh-CN"/>
              </w:rPr>
            </w:pPr>
            <w:r>
              <w:rPr>
                <w:rFonts w:hint="eastAsia"/>
                <w:lang w:eastAsia="zh-CN"/>
              </w:rPr>
              <w:t xml:space="preserve">     </w:t>
            </w:r>
          </w:p>
        </w:tc>
        <w:tc>
          <w:tcPr>
            <w:tcW w:w="4365" w:type="dxa"/>
            <w:tcBorders>
              <w:tl2br w:val="nil"/>
              <w:tr2bl w:val="nil"/>
            </w:tcBorders>
            <w:vAlign w:val="center"/>
          </w:tcPr>
          <w:p w14:paraId="73FE33AA">
            <w:pPr>
              <w:pStyle w:val="2"/>
              <w:jc w:val="center"/>
              <w:rPr>
                <w:rFonts w:hint="eastAsia" w:eastAsia="宋体"/>
                <w:vertAlign w:val="baseline"/>
                <w:lang w:val="zh-CN" w:eastAsia="zh-CN"/>
              </w:rPr>
            </w:pPr>
            <w:r>
              <w:rPr>
                <w:rFonts w:hint="eastAsia"/>
                <w:lang w:eastAsia="zh-CN"/>
              </w:rPr>
              <w:t xml:space="preserve">     </w:t>
            </w:r>
          </w:p>
        </w:tc>
      </w:tr>
      <w:tr w14:paraId="6810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58B72FD">
            <w:pPr>
              <w:pStyle w:val="2"/>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11</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3#尾矿堆</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1A149F4C">
            <w:pPr>
              <w:pStyle w:val="2"/>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2</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4</w:t>
            </w:r>
            <w:r>
              <w:rPr>
                <w:rFonts w:hint="eastAsia" w:eastAsiaTheme="majorEastAsia"/>
                <w:b/>
                <w:bCs/>
                <w:kern w:val="0"/>
                <w:sz w:val="21"/>
                <w:szCs w:val="21"/>
                <w:highlight w:val="none"/>
                <w:lang w:val="zh-CN"/>
              </w:rPr>
              <w:t>#尾矿堆治理情况</w:t>
            </w:r>
          </w:p>
        </w:tc>
      </w:tr>
      <w:tr w14:paraId="258B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0B51BD8F">
            <w:pPr>
              <w:pStyle w:val="2"/>
              <w:jc w:val="center"/>
              <w:rPr>
                <w:rFonts w:hint="eastAsia" w:eastAsia="宋体"/>
                <w:vertAlign w:val="baseline"/>
                <w:lang w:val="zh-CN" w:eastAsia="zh-CN"/>
              </w:rPr>
            </w:pPr>
            <w:r>
              <w:rPr>
                <w:rFonts w:hint="eastAsia"/>
                <w:lang w:eastAsia="zh-CN"/>
              </w:rPr>
              <w:t xml:space="preserve">     </w:t>
            </w:r>
          </w:p>
        </w:tc>
        <w:tc>
          <w:tcPr>
            <w:tcW w:w="4365" w:type="dxa"/>
            <w:tcBorders>
              <w:tl2br w:val="nil"/>
              <w:tr2bl w:val="nil"/>
            </w:tcBorders>
            <w:vAlign w:val="center"/>
          </w:tcPr>
          <w:p w14:paraId="109CA460">
            <w:pPr>
              <w:pStyle w:val="2"/>
              <w:jc w:val="center"/>
              <w:rPr>
                <w:rFonts w:hint="eastAsia" w:eastAsia="宋体"/>
                <w:vertAlign w:val="baseline"/>
                <w:lang w:val="zh-CN" w:eastAsia="zh-CN"/>
              </w:rPr>
            </w:pPr>
            <w:r>
              <w:rPr>
                <w:rFonts w:hint="eastAsia"/>
                <w:lang w:eastAsia="zh-CN"/>
              </w:rPr>
              <w:t xml:space="preserve">     </w:t>
            </w:r>
          </w:p>
        </w:tc>
      </w:tr>
      <w:tr w14:paraId="3CBD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2FBB094">
            <w:pPr>
              <w:pStyle w:val="2"/>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3</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5</w:t>
            </w:r>
            <w:r>
              <w:rPr>
                <w:rFonts w:hint="eastAsia" w:eastAsiaTheme="majorEastAsia"/>
                <w:b/>
                <w:bCs/>
                <w:kern w:val="0"/>
                <w:sz w:val="21"/>
                <w:szCs w:val="21"/>
                <w:highlight w:val="none"/>
                <w:lang w:val="zh-CN"/>
              </w:rPr>
              <w:t>#尾矿堆治理情况</w:t>
            </w:r>
          </w:p>
        </w:tc>
        <w:tc>
          <w:tcPr>
            <w:tcW w:w="4365" w:type="dxa"/>
            <w:tcBorders>
              <w:tl2br w:val="nil"/>
              <w:tr2bl w:val="nil"/>
            </w:tcBorders>
            <w:vAlign w:val="center"/>
          </w:tcPr>
          <w:p w14:paraId="13BE1074">
            <w:pPr>
              <w:pStyle w:val="2"/>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4</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6</w:t>
            </w:r>
            <w:r>
              <w:rPr>
                <w:rFonts w:hint="eastAsia" w:eastAsiaTheme="majorEastAsia"/>
                <w:b/>
                <w:bCs/>
                <w:kern w:val="0"/>
                <w:sz w:val="21"/>
                <w:szCs w:val="21"/>
                <w:highlight w:val="none"/>
                <w:lang w:val="zh-CN"/>
              </w:rPr>
              <w:t>#尾矿堆治理情况</w:t>
            </w:r>
          </w:p>
        </w:tc>
      </w:tr>
      <w:tr w14:paraId="1241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A5BF6EB">
            <w:pPr>
              <w:pStyle w:val="2"/>
              <w:jc w:val="center"/>
              <w:rPr>
                <w:rFonts w:hint="eastAsia" w:eastAsia="宋体"/>
                <w:vertAlign w:val="baseline"/>
                <w:lang w:val="zh-CN" w:eastAsia="zh-CN"/>
              </w:rPr>
            </w:pPr>
            <w:r>
              <w:rPr>
                <w:rFonts w:hint="eastAsia"/>
                <w:lang w:eastAsia="zh-CN"/>
              </w:rPr>
              <w:t xml:space="preserve">     </w:t>
            </w:r>
          </w:p>
        </w:tc>
        <w:tc>
          <w:tcPr>
            <w:tcW w:w="4365" w:type="dxa"/>
            <w:tcBorders>
              <w:tl2br w:val="nil"/>
              <w:tr2bl w:val="nil"/>
            </w:tcBorders>
            <w:vAlign w:val="center"/>
          </w:tcPr>
          <w:p w14:paraId="3EF8728A">
            <w:pPr>
              <w:pStyle w:val="2"/>
              <w:jc w:val="center"/>
              <w:rPr>
                <w:vertAlign w:val="baseline"/>
                <w:lang w:val="zh-CN"/>
              </w:rPr>
            </w:pPr>
            <w:r>
              <w:rPr>
                <w:rFonts w:hint="eastAsia"/>
                <w:vertAlign w:val="baseline"/>
                <w:lang w:val="zh-CN"/>
              </w:rPr>
              <w:t xml:space="preserve">     </w:t>
            </w:r>
          </w:p>
        </w:tc>
      </w:tr>
      <w:tr w14:paraId="1513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318898EA">
            <w:pPr>
              <w:pStyle w:val="2"/>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5</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7</w:t>
            </w:r>
            <w:r>
              <w:rPr>
                <w:rFonts w:hint="eastAsia" w:eastAsiaTheme="majorEastAsia"/>
                <w:b/>
                <w:bCs/>
                <w:kern w:val="0"/>
                <w:sz w:val="21"/>
                <w:szCs w:val="21"/>
                <w:highlight w:val="none"/>
                <w:lang w:val="zh-CN"/>
              </w:rPr>
              <w:t>#尾矿堆治理情况</w:t>
            </w:r>
          </w:p>
        </w:tc>
        <w:tc>
          <w:tcPr>
            <w:tcW w:w="4365" w:type="dxa"/>
            <w:tcBorders>
              <w:tl2br w:val="nil"/>
              <w:tr2bl w:val="nil"/>
            </w:tcBorders>
            <w:vAlign w:val="center"/>
          </w:tcPr>
          <w:p w14:paraId="14B1020F">
            <w:pPr>
              <w:pStyle w:val="2"/>
              <w:jc w:val="center"/>
              <w:rPr>
                <w:highlight w:val="none"/>
                <w:vertAlign w:val="baseli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rPr>
              <w:t>1</w:t>
            </w:r>
            <w:r>
              <w:rPr>
                <w:rFonts w:hint="eastAsia" w:eastAsiaTheme="majorEastAsia"/>
                <w:b/>
                <w:bCs/>
                <w:kern w:val="0"/>
                <w:sz w:val="21"/>
                <w:szCs w:val="21"/>
                <w:highlight w:val="none"/>
                <w:lang w:val="en-US" w:eastAsia="zh-CN"/>
              </w:rPr>
              <w:t>6</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民采坑</w:t>
            </w:r>
            <w:r>
              <w:rPr>
                <w:rFonts w:hint="eastAsia" w:eastAsiaTheme="majorEastAsia"/>
                <w:b/>
                <w:bCs/>
                <w:kern w:val="0"/>
                <w:sz w:val="21"/>
                <w:szCs w:val="21"/>
                <w:highlight w:val="none"/>
                <w:lang w:val="zh-CN"/>
              </w:rPr>
              <w:t>治理情况</w:t>
            </w:r>
          </w:p>
        </w:tc>
      </w:tr>
    </w:tbl>
    <w:p w14:paraId="2DF5A2F7">
      <w:pPr>
        <w:ind w:left="0" w:leftChars="0" w:firstLine="482" w:firstLineChars="200"/>
        <w:jc w:val="both"/>
        <w:rPr>
          <w:rFonts w:hint="eastAsia" w:ascii="宋体" w:hAnsi="宋体" w:cs="宋体"/>
          <w:b/>
          <w:bCs/>
          <w:lang w:val="en-US" w:eastAsia="zh-CN"/>
        </w:rPr>
      </w:pPr>
    </w:p>
    <w:p w14:paraId="4A4FED29">
      <w:pPr>
        <w:rPr>
          <w:rFonts w:hint="eastAsia" w:ascii="宋体" w:hAnsi="宋体" w:cs="宋体"/>
          <w:b/>
          <w:bCs/>
          <w:lang w:val="en-US" w:eastAsia="zh-CN"/>
        </w:rPr>
      </w:pPr>
      <w:r>
        <w:rPr>
          <w:rFonts w:hint="eastAsia" w:ascii="宋体" w:hAnsi="宋体" w:cs="宋体"/>
          <w:b/>
          <w:bCs/>
          <w:lang w:val="en-US" w:eastAsia="zh-CN"/>
        </w:rPr>
        <w:br w:type="page"/>
      </w:r>
    </w:p>
    <w:p w14:paraId="5DD68B12">
      <w:pPr>
        <w:adjustRightInd/>
        <w:snapToGrid/>
        <w:ind w:left="0" w:leftChars="0" w:firstLine="480" w:firstLineChars="200"/>
        <w:jc w:val="both"/>
        <w:rPr>
          <w:rFonts w:hint="eastAsia"/>
          <w:kern w:val="0"/>
          <w:szCs w:val="24"/>
          <w:lang w:val="zh-CN"/>
        </w:rPr>
      </w:pPr>
      <w:r>
        <w:rPr>
          <w:rFonts w:hint="eastAsia"/>
          <w:kern w:val="0"/>
          <w:szCs w:val="24"/>
          <w:lang w:val="en-US" w:eastAsia="zh-CN"/>
        </w:rPr>
        <w:t>6</w:t>
      </w:r>
      <w:r>
        <w:rPr>
          <w:rFonts w:hint="eastAsia"/>
          <w:kern w:val="0"/>
          <w:szCs w:val="24"/>
        </w:rPr>
        <w:t>、</w:t>
      </w:r>
      <w:r>
        <w:rPr>
          <w:rFonts w:hint="eastAsia"/>
          <w:kern w:val="0"/>
          <w:szCs w:val="24"/>
          <w:lang w:val="zh-CN"/>
        </w:rPr>
        <w:t>202</w:t>
      </w:r>
      <w:r>
        <w:rPr>
          <w:rFonts w:hint="eastAsia"/>
          <w:kern w:val="0"/>
          <w:szCs w:val="24"/>
          <w:lang w:val="en-US" w:eastAsia="zh-CN"/>
        </w:rPr>
        <w:t>4</w:t>
      </w:r>
      <w:r>
        <w:rPr>
          <w:rFonts w:hint="eastAsia"/>
          <w:kern w:val="0"/>
          <w:szCs w:val="24"/>
          <w:lang w:val="zh-CN"/>
        </w:rPr>
        <w:t>年度治理计划治理内容完成情况</w:t>
      </w:r>
    </w:p>
    <w:p w14:paraId="5AD48990">
      <w:pPr>
        <w:autoSpaceDE w:val="0"/>
        <w:autoSpaceDN w:val="0"/>
        <w:ind w:left="0" w:leftChars="0" w:firstLine="480" w:firstLineChars="200"/>
        <w:jc w:val="both"/>
        <w:outlineLvl w:val="2"/>
        <w:rPr>
          <w:lang w:val="zh-CN"/>
        </w:rPr>
      </w:pPr>
      <w:r>
        <w:rPr>
          <w:lang w:val="zh-CN"/>
        </w:rPr>
        <w:t>（</w:t>
      </w:r>
      <w:r>
        <w:t>1</w:t>
      </w:r>
      <w:r>
        <w:rPr>
          <w:lang w:val="zh-CN"/>
        </w:rPr>
        <w:t>）执行情况</w:t>
      </w:r>
    </w:p>
    <w:p w14:paraId="33362E9D">
      <w:pPr>
        <w:autoSpaceDE w:val="0"/>
        <w:autoSpaceDN w:val="0"/>
        <w:ind w:left="0" w:leftChars="0" w:firstLine="480" w:firstLineChars="200"/>
        <w:jc w:val="both"/>
        <w:rPr>
          <w:lang w:val="zh-CN"/>
        </w:rPr>
      </w:pPr>
      <w:r>
        <w:rPr>
          <w:rFonts w:hint="eastAsia"/>
          <w:highlight w:val="none"/>
          <w:lang w:val="zh-CN"/>
        </w:rPr>
        <w:t>矿山为停产矿山，</w:t>
      </w:r>
      <w:r>
        <w:rPr>
          <w:lang w:val="zh-CN"/>
        </w:rPr>
        <w:t>矿山地质环境问题主要是</w:t>
      </w:r>
      <w:r>
        <w:rPr>
          <w:rFonts w:hint="eastAsia"/>
        </w:rPr>
        <w:t>PD</w:t>
      </w:r>
      <w:r>
        <w:rPr>
          <w:rFonts w:hint="eastAsia"/>
          <w:lang w:val="en-US" w:eastAsia="zh-CN"/>
        </w:rPr>
        <w:t>1</w:t>
      </w:r>
      <w:r>
        <w:rPr>
          <w:rFonts w:hint="eastAsia"/>
        </w:rPr>
        <w:t>工业场地、PD</w:t>
      </w:r>
      <w:r>
        <w:rPr>
          <w:rFonts w:hint="eastAsia"/>
          <w:lang w:val="en-US" w:eastAsia="zh-CN"/>
        </w:rPr>
        <w:t>4</w:t>
      </w:r>
      <w:r>
        <w:rPr>
          <w:rFonts w:hint="eastAsia"/>
        </w:rPr>
        <w:t>工业场地</w:t>
      </w:r>
      <w:r>
        <w:rPr>
          <w:rFonts w:hint="eastAsia"/>
          <w:lang w:eastAsia="zh-CN"/>
        </w:rPr>
        <w:t>、</w:t>
      </w:r>
      <w:r>
        <w:rPr>
          <w:rFonts w:hint="eastAsia"/>
        </w:rPr>
        <w:t>PD</w:t>
      </w:r>
      <w:r>
        <w:rPr>
          <w:rFonts w:hint="eastAsia"/>
          <w:lang w:val="en-US" w:eastAsia="zh-CN"/>
        </w:rPr>
        <w:t>2</w:t>
      </w:r>
      <w:r>
        <w:rPr>
          <w:rFonts w:hint="eastAsia"/>
        </w:rPr>
        <w:t>废石场、PD</w:t>
      </w:r>
      <w:r>
        <w:rPr>
          <w:rFonts w:hint="eastAsia"/>
          <w:lang w:val="en-US" w:eastAsia="zh-CN"/>
        </w:rPr>
        <w:t>3</w:t>
      </w:r>
      <w:r>
        <w:rPr>
          <w:rFonts w:hint="eastAsia"/>
        </w:rPr>
        <w:t>废石场、</w:t>
      </w:r>
      <w:r>
        <w:rPr>
          <w:rFonts w:hint="eastAsia"/>
          <w:lang w:val="en-US" w:eastAsia="zh-CN"/>
        </w:rPr>
        <w:t>1#废石堆</w:t>
      </w:r>
      <w:r>
        <w:rPr>
          <w:rFonts w:hint="eastAsia"/>
        </w:rPr>
        <w:t>及</w:t>
      </w:r>
      <w:r>
        <w:rPr>
          <w:rFonts w:hint="eastAsia"/>
          <w:lang w:val="en-US" w:eastAsia="zh-CN"/>
        </w:rPr>
        <w:t>2#废石</w:t>
      </w:r>
      <w:r>
        <w:rPr>
          <w:rFonts w:hint="eastAsia"/>
        </w:rPr>
        <w:t>堆等单元占用和破坏土地资源并破坏地形地貌景观</w:t>
      </w:r>
      <w:r>
        <w:rPr>
          <w:lang w:val="zh-CN"/>
        </w:rPr>
        <w:t>。</w:t>
      </w:r>
    </w:p>
    <w:p w14:paraId="75754CCB">
      <w:pPr>
        <w:autoSpaceDE w:val="0"/>
        <w:autoSpaceDN w:val="0"/>
        <w:ind w:left="0" w:leftChars="0" w:firstLine="480" w:firstLineChars="200"/>
        <w:jc w:val="both"/>
        <w:rPr>
          <w:lang w:val="zh-CN"/>
        </w:rPr>
      </w:pPr>
      <w:r>
        <w:rPr>
          <w:rFonts w:hint="eastAsia"/>
          <w:lang w:val="zh-CN"/>
        </w:rPr>
        <w:t>采矿权人根据设计完成了对PD1工业场地、PD4工业场地、PD2废石场、PD3废石场、1#废石堆及2#废石堆平整整形、覆土、恢复植被及管护；</w:t>
      </w:r>
    </w:p>
    <w:p w14:paraId="4AA169C3">
      <w:pPr>
        <w:autoSpaceDE w:val="0"/>
        <w:autoSpaceDN w:val="0"/>
        <w:ind w:left="0" w:leftChars="0" w:firstLine="480" w:firstLineChars="200"/>
        <w:jc w:val="both"/>
        <w:outlineLvl w:val="2"/>
        <w:rPr>
          <w:lang w:val="zh-CN"/>
        </w:rPr>
      </w:pPr>
      <w:r>
        <w:rPr>
          <w:lang w:val="zh-CN"/>
        </w:rPr>
        <w:t>（</w:t>
      </w:r>
      <w:r>
        <w:t>2</w:t>
      </w:r>
      <w:r>
        <w:rPr>
          <w:lang w:val="zh-CN"/>
        </w:rPr>
        <w:t>）验收情况</w:t>
      </w:r>
    </w:p>
    <w:p w14:paraId="7012B9FB">
      <w:pPr>
        <w:autoSpaceDE w:val="0"/>
        <w:autoSpaceDN w:val="0"/>
        <w:ind w:left="0" w:leftChars="0" w:firstLine="480" w:firstLineChars="200"/>
        <w:jc w:val="both"/>
        <w:rPr>
          <w:rFonts w:hint="eastAsia"/>
          <w:lang w:val="zh-CN"/>
        </w:rPr>
      </w:pPr>
      <w:r>
        <w:rPr>
          <w:rFonts w:hint="eastAsia"/>
          <w:lang w:val="zh-CN"/>
        </w:rPr>
        <w:t>2024年10月23日，应采矿权人申请，赤峰市自然资源局松山区分局组织有关专家组成验收组对内蒙古自治区赤峰市松山区双尖山金矿202</w:t>
      </w:r>
      <w:r>
        <w:rPr>
          <w:rFonts w:hint="eastAsia"/>
          <w:lang w:val="en-US" w:eastAsia="zh-CN"/>
        </w:rPr>
        <w:t>4</w:t>
      </w:r>
      <w:r>
        <w:rPr>
          <w:rFonts w:hint="eastAsia"/>
          <w:lang w:val="zh-CN"/>
        </w:rPr>
        <w:t>年度矿山地质环境治理工程进行现场核查，该矿山完成的治理工程效果符合年度治理计划书的要求。</w:t>
      </w:r>
    </w:p>
    <w:p w14:paraId="771682BE">
      <w:pPr>
        <w:ind w:firstLine="0" w:firstLineChars="0"/>
        <w:jc w:val="center"/>
        <w:rPr>
          <w:rFonts w:hint="eastAsia" w:eastAsiaTheme="majorEastAsia"/>
          <w:b/>
          <w:bCs/>
          <w:kern w:val="0"/>
          <w:sz w:val="21"/>
          <w:szCs w:val="21"/>
          <w:lang w:val="en-US" w:eastAsia="zh-CN"/>
        </w:rPr>
      </w:pPr>
    </w:p>
    <w:p w14:paraId="18B29F20">
      <w:pPr>
        <w:ind w:firstLine="0" w:firstLineChars="0"/>
        <w:jc w:val="center"/>
        <w:rPr>
          <w:lang w:val="zh-CN"/>
        </w:rPr>
      </w:pPr>
      <w:r>
        <w:rPr>
          <w:rFonts w:hint="eastAsia" w:eastAsiaTheme="majorEastAsia"/>
          <w:b/>
          <w:bCs/>
          <w:kern w:val="0"/>
          <w:sz w:val="24"/>
          <w:szCs w:val="24"/>
          <w:lang w:val="en-US" w:eastAsia="zh-CN"/>
        </w:rPr>
        <w:t>表2-11</w:t>
      </w:r>
      <w:r>
        <w:rPr>
          <w:rFonts w:eastAsiaTheme="majorEastAsia"/>
          <w:b/>
          <w:bCs/>
          <w:kern w:val="0"/>
          <w:sz w:val="24"/>
          <w:szCs w:val="24"/>
          <w:lang w:val="zh-CN"/>
        </w:rPr>
        <w:t xml:space="preserve"> 完成工作量一览表</w:t>
      </w:r>
    </w:p>
    <w:tbl>
      <w:tblPr>
        <w:tblStyle w:val="87"/>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5"/>
        <w:gridCol w:w="744"/>
        <w:gridCol w:w="795"/>
        <w:gridCol w:w="735"/>
        <w:gridCol w:w="1081"/>
        <w:gridCol w:w="667"/>
        <w:gridCol w:w="1033"/>
        <w:gridCol w:w="767"/>
        <w:gridCol w:w="666"/>
        <w:gridCol w:w="767"/>
        <w:gridCol w:w="767"/>
      </w:tblGrid>
      <w:tr w14:paraId="269B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11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755DB">
            <w:pPr>
              <w:pStyle w:val="621"/>
              <w:jc w:val="both"/>
              <w:rPr>
                <w:rFonts w:hint="eastAsia" w:cs="宋体"/>
                <w:b/>
                <w:bCs/>
              </w:rPr>
            </w:pPr>
            <w:r>
              <w:rPr>
                <w:rFonts w:hint="eastAsia" w:cs="宋体"/>
                <w:b/>
                <w:bCs/>
                <w:lang w:val="en-US" w:eastAsia="zh-CN"/>
              </w:rPr>
              <w:t>治理单元</w:t>
            </w:r>
          </w:p>
        </w:tc>
        <w:tc>
          <w:tcPr>
            <w:tcW w:w="744" w:type="dxa"/>
            <w:tcBorders>
              <w:top w:val="single" w:color="000000" w:sz="8" w:space="0"/>
              <w:left w:val="nil"/>
              <w:bottom w:val="single" w:color="000000" w:sz="8" w:space="0"/>
              <w:right w:val="single" w:color="000000" w:sz="8" w:space="0"/>
            </w:tcBorders>
            <w:shd w:val="clear" w:color="auto" w:fill="auto"/>
            <w:vAlign w:val="center"/>
          </w:tcPr>
          <w:p w14:paraId="737D7204">
            <w:pPr>
              <w:pStyle w:val="621"/>
              <w:rPr>
                <w:rFonts w:hint="eastAsia" w:cs="宋体"/>
                <w:b/>
                <w:bCs/>
              </w:rPr>
            </w:pPr>
            <w:r>
              <w:rPr>
                <w:rFonts w:hint="eastAsia" w:cs="宋体"/>
                <w:b/>
                <w:bCs/>
                <w:lang w:val="en-US" w:eastAsia="zh-CN"/>
              </w:rPr>
              <w:t>面积(m</w:t>
            </w:r>
            <w:r>
              <w:rPr>
                <w:rFonts w:hint="eastAsia" w:cs="宋体"/>
                <w:b/>
                <w:bCs/>
                <w:vertAlign w:val="superscript"/>
                <w:lang w:val="en-US" w:eastAsia="zh-CN"/>
              </w:rPr>
              <w:t>2</w:t>
            </w:r>
            <w:r>
              <w:rPr>
                <w:rFonts w:hint="eastAsia" w:cs="宋体"/>
                <w:b/>
                <w:bCs/>
                <w:lang w:val="en-US" w:eastAsia="zh-CN"/>
              </w:rPr>
              <w:t>)</w:t>
            </w:r>
          </w:p>
        </w:tc>
        <w:tc>
          <w:tcPr>
            <w:tcW w:w="795" w:type="dxa"/>
            <w:tcBorders>
              <w:top w:val="single" w:color="000000" w:sz="8" w:space="0"/>
              <w:left w:val="nil"/>
              <w:bottom w:val="single" w:color="000000" w:sz="8" w:space="0"/>
              <w:right w:val="single" w:color="000000" w:sz="8" w:space="0"/>
            </w:tcBorders>
            <w:shd w:val="clear" w:color="auto" w:fill="auto"/>
            <w:vAlign w:val="center"/>
          </w:tcPr>
          <w:p w14:paraId="33C2B6CE">
            <w:pPr>
              <w:pStyle w:val="621"/>
              <w:rPr>
                <w:rFonts w:hint="eastAsia" w:cs="宋体"/>
                <w:b/>
                <w:bCs/>
              </w:rPr>
            </w:pPr>
            <w:r>
              <w:rPr>
                <w:rFonts w:hint="eastAsia" w:cs="宋体"/>
                <w:b/>
                <w:bCs/>
                <w:lang w:val="en-US" w:eastAsia="zh-CN"/>
              </w:rPr>
              <w:t>清运 (m</w:t>
            </w:r>
            <w:r>
              <w:rPr>
                <w:rFonts w:hint="eastAsia" w:cs="宋体"/>
                <w:b/>
                <w:bCs/>
                <w:vertAlign w:val="superscript"/>
                <w:lang w:val="en-US" w:eastAsia="zh-CN"/>
              </w:rPr>
              <w:t>3</w:t>
            </w:r>
            <w:r>
              <w:rPr>
                <w:rFonts w:hint="eastAsia" w:cs="宋体"/>
                <w:b/>
                <w:bCs/>
                <w:lang w:val="en-US" w:eastAsia="zh-CN"/>
              </w:rPr>
              <w:t>)</w:t>
            </w:r>
          </w:p>
        </w:tc>
        <w:tc>
          <w:tcPr>
            <w:tcW w:w="735" w:type="dxa"/>
            <w:tcBorders>
              <w:top w:val="single" w:color="000000" w:sz="8" w:space="0"/>
              <w:left w:val="nil"/>
              <w:bottom w:val="single" w:color="000000" w:sz="8" w:space="0"/>
              <w:right w:val="single" w:color="000000" w:sz="8" w:space="0"/>
            </w:tcBorders>
            <w:shd w:val="clear" w:color="auto" w:fill="auto"/>
            <w:vAlign w:val="center"/>
          </w:tcPr>
          <w:p w14:paraId="58769500">
            <w:pPr>
              <w:pStyle w:val="621"/>
              <w:rPr>
                <w:rFonts w:hint="eastAsia" w:cs="宋体"/>
                <w:b/>
                <w:bCs/>
              </w:rPr>
            </w:pPr>
            <w:r>
              <w:rPr>
                <w:rFonts w:hint="eastAsia" w:cs="宋体"/>
                <w:b/>
                <w:bCs/>
                <w:lang w:val="en-US" w:eastAsia="zh-CN"/>
              </w:rPr>
              <w:t>回填(m</w:t>
            </w:r>
            <w:r>
              <w:rPr>
                <w:rFonts w:hint="eastAsia" w:cs="宋体"/>
                <w:b/>
                <w:bCs/>
                <w:vertAlign w:val="superscript"/>
                <w:lang w:val="en-US" w:eastAsia="zh-CN"/>
              </w:rPr>
              <w:t>3</w:t>
            </w:r>
            <w:r>
              <w:rPr>
                <w:rFonts w:hint="eastAsia" w:cs="宋体"/>
                <w:b/>
                <w:bCs/>
                <w:lang w:val="en-US" w:eastAsia="zh-CN"/>
              </w:rPr>
              <w:t>)</w:t>
            </w:r>
          </w:p>
        </w:tc>
        <w:tc>
          <w:tcPr>
            <w:tcW w:w="1081" w:type="dxa"/>
            <w:tcBorders>
              <w:top w:val="single" w:color="000000" w:sz="8" w:space="0"/>
              <w:left w:val="nil"/>
              <w:bottom w:val="single" w:color="000000" w:sz="8" w:space="0"/>
              <w:right w:val="single" w:color="000000" w:sz="8" w:space="0"/>
            </w:tcBorders>
            <w:shd w:val="clear" w:color="auto" w:fill="auto"/>
            <w:vAlign w:val="center"/>
          </w:tcPr>
          <w:p w14:paraId="5C230EEC">
            <w:pPr>
              <w:pStyle w:val="621"/>
              <w:rPr>
                <w:rFonts w:hint="eastAsia" w:cs="宋体"/>
                <w:b/>
                <w:bCs/>
              </w:rPr>
            </w:pPr>
            <w:r>
              <w:rPr>
                <w:rFonts w:hint="eastAsia" w:cs="宋体"/>
                <w:b/>
                <w:bCs/>
                <w:lang w:val="en-US" w:eastAsia="zh-CN"/>
              </w:rPr>
              <w:t>浆砌石封堵(m</w:t>
            </w:r>
            <w:r>
              <w:rPr>
                <w:rFonts w:hint="eastAsia" w:cs="宋体"/>
                <w:b/>
                <w:bCs/>
                <w:vertAlign w:val="superscript"/>
                <w:lang w:val="en-US" w:eastAsia="zh-CN"/>
              </w:rPr>
              <w:t>3</w:t>
            </w:r>
            <w:r>
              <w:rPr>
                <w:rFonts w:hint="eastAsia" w:cs="宋体"/>
                <w:b/>
                <w:bCs/>
                <w:lang w:val="en-US" w:eastAsia="zh-CN"/>
              </w:rPr>
              <w:t>)</w:t>
            </w:r>
          </w:p>
        </w:tc>
        <w:tc>
          <w:tcPr>
            <w:tcW w:w="667" w:type="dxa"/>
            <w:tcBorders>
              <w:top w:val="single" w:color="000000" w:sz="8" w:space="0"/>
              <w:left w:val="nil"/>
              <w:bottom w:val="single" w:color="000000" w:sz="8" w:space="0"/>
              <w:right w:val="single" w:color="000000" w:sz="8" w:space="0"/>
            </w:tcBorders>
            <w:shd w:val="clear" w:color="auto" w:fill="auto"/>
            <w:vAlign w:val="center"/>
          </w:tcPr>
          <w:p w14:paraId="2421AF58">
            <w:pPr>
              <w:pStyle w:val="621"/>
              <w:rPr>
                <w:rFonts w:hint="eastAsia" w:cs="宋体"/>
                <w:b/>
                <w:bCs/>
              </w:rPr>
            </w:pPr>
            <w:r>
              <w:rPr>
                <w:rFonts w:hint="eastAsia" w:cs="宋体"/>
                <w:b/>
                <w:bCs/>
                <w:lang w:val="en-US" w:eastAsia="zh-CN"/>
              </w:rPr>
              <w:t>垫坡(m</w:t>
            </w:r>
            <w:r>
              <w:rPr>
                <w:rFonts w:hint="eastAsia" w:cs="宋体"/>
                <w:b/>
                <w:bCs/>
                <w:vertAlign w:val="superscript"/>
                <w:lang w:val="en-US" w:eastAsia="zh-CN"/>
              </w:rPr>
              <w:t>3</w:t>
            </w:r>
            <w:r>
              <w:rPr>
                <w:rFonts w:hint="eastAsia" w:cs="宋体"/>
                <w:b/>
                <w:bCs/>
                <w:lang w:val="en-US" w:eastAsia="zh-CN"/>
              </w:rPr>
              <w:t>)</w:t>
            </w:r>
          </w:p>
        </w:tc>
        <w:tc>
          <w:tcPr>
            <w:tcW w:w="1033" w:type="dxa"/>
            <w:tcBorders>
              <w:top w:val="single" w:color="000000" w:sz="8" w:space="0"/>
              <w:left w:val="nil"/>
              <w:bottom w:val="single" w:color="000000" w:sz="8" w:space="0"/>
              <w:right w:val="single" w:color="000000" w:sz="8" w:space="0"/>
            </w:tcBorders>
            <w:shd w:val="clear" w:color="auto" w:fill="auto"/>
            <w:vAlign w:val="center"/>
          </w:tcPr>
          <w:p w14:paraId="36CA43AC">
            <w:pPr>
              <w:pStyle w:val="621"/>
              <w:rPr>
                <w:rFonts w:hint="eastAsia" w:cs="宋体"/>
                <w:b/>
                <w:bCs/>
              </w:rPr>
            </w:pPr>
            <w:r>
              <w:rPr>
                <w:rFonts w:hint="eastAsia" w:cs="宋体"/>
                <w:b/>
                <w:bCs/>
                <w:lang w:val="en-US" w:eastAsia="zh-CN"/>
              </w:rPr>
              <w:t>平整整形(m</w:t>
            </w:r>
            <w:r>
              <w:rPr>
                <w:rFonts w:hint="eastAsia" w:cs="宋体"/>
                <w:b/>
                <w:bCs/>
                <w:vertAlign w:val="superscript"/>
                <w:lang w:val="en-US" w:eastAsia="zh-CN"/>
              </w:rPr>
              <w:t>3</w:t>
            </w:r>
            <w:r>
              <w:rPr>
                <w:rFonts w:hint="eastAsia" w:cs="宋体"/>
                <w:b/>
                <w:bCs/>
                <w:lang w:val="en-US" w:eastAsia="zh-CN"/>
              </w:rPr>
              <w:t>)</w:t>
            </w:r>
          </w:p>
        </w:tc>
        <w:tc>
          <w:tcPr>
            <w:tcW w:w="767" w:type="dxa"/>
            <w:tcBorders>
              <w:top w:val="single" w:color="000000" w:sz="8" w:space="0"/>
              <w:left w:val="nil"/>
              <w:bottom w:val="single" w:color="000000" w:sz="8" w:space="0"/>
              <w:right w:val="single" w:color="000000" w:sz="8" w:space="0"/>
            </w:tcBorders>
            <w:shd w:val="clear" w:color="auto" w:fill="auto"/>
            <w:vAlign w:val="center"/>
          </w:tcPr>
          <w:p w14:paraId="65550369">
            <w:pPr>
              <w:pStyle w:val="621"/>
              <w:rPr>
                <w:rFonts w:hint="eastAsia" w:cs="宋体"/>
                <w:b/>
                <w:bCs/>
              </w:rPr>
            </w:pPr>
            <w:r>
              <w:rPr>
                <w:rFonts w:hint="eastAsia" w:cs="宋体"/>
                <w:b/>
                <w:bCs/>
                <w:lang w:val="en-US" w:eastAsia="zh-CN"/>
              </w:rPr>
              <w:t>覆土(m</w:t>
            </w:r>
            <w:r>
              <w:rPr>
                <w:rFonts w:hint="eastAsia" w:cs="宋体"/>
                <w:b/>
                <w:bCs/>
                <w:vertAlign w:val="superscript"/>
                <w:lang w:val="en-US" w:eastAsia="zh-CN"/>
              </w:rPr>
              <w:t>3</w:t>
            </w:r>
            <w:r>
              <w:rPr>
                <w:rFonts w:hint="eastAsia" w:cs="宋体"/>
                <w:b/>
                <w:bCs/>
                <w:lang w:val="en-US" w:eastAsia="zh-CN"/>
              </w:rPr>
              <w:t>)</w:t>
            </w:r>
          </w:p>
        </w:tc>
        <w:tc>
          <w:tcPr>
            <w:tcW w:w="666" w:type="dxa"/>
            <w:tcBorders>
              <w:top w:val="single" w:color="000000" w:sz="8" w:space="0"/>
              <w:left w:val="nil"/>
              <w:bottom w:val="single" w:color="000000" w:sz="8" w:space="0"/>
              <w:right w:val="single" w:color="000000" w:sz="8" w:space="0"/>
            </w:tcBorders>
            <w:shd w:val="clear" w:color="auto" w:fill="auto"/>
            <w:vAlign w:val="center"/>
          </w:tcPr>
          <w:p w14:paraId="79ED8E62">
            <w:pPr>
              <w:pStyle w:val="621"/>
              <w:rPr>
                <w:rFonts w:hint="eastAsia" w:cs="宋体"/>
                <w:b/>
                <w:bCs/>
              </w:rPr>
            </w:pPr>
            <w:r>
              <w:rPr>
                <w:rFonts w:hint="eastAsia" w:cs="宋体"/>
                <w:b/>
                <w:bCs/>
                <w:lang w:val="en-US" w:eastAsia="zh-CN"/>
              </w:rPr>
              <w:t>植树(株)</w:t>
            </w:r>
          </w:p>
        </w:tc>
        <w:tc>
          <w:tcPr>
            <w:tcW w:w="767" w:type="dxa"/>
            <w:tcBorders>
              <w:top w:val="single" w:color="000000" w:sz="8" w:space="0"/>
              <w:left w:val="nil"/>
              <w:bottom w:val="single" w:color="000000" w:sz="8" w:space="0"/>
              <w:right w:val="single" w:color="000000" w:sz="8" w:space="0"/>
            </w:tcBorders>
            <w:shd w:val="clear" w:color="auto" w:fill="auto"/>
            <w:vAlign w:val="center"/>
          </w:tcPr>
          <w:p w14:paraId="6E2AC1CB">
            <w:pPr>
              <w:pStyle w:val="621"/>
              <w:rPr>
                <w:rFonts w:hint="eastAsia" w:cs="宋体"/>
                <w:b/>
                <w:bCs/>
              </w:rPr>
            </w:pPr>
            <w:r>
              <w:rPr>
                <w:rFonts w:hint="eastAsia" w:cs="宋体"/>
                <w:b/>
                <w:bCs/>
                <w:lang w:val="en-US" w:eastAsia="zh-CN"/>
              </w:rPr>
              <w:t>种草(m</w:t>
            </w:r>
            <w:r>
              <w:rPr>
                <w:rFonts w:hint="eastAsia" w:cs="宋体"/>
                <w:b/>
                <w:bCs/>
                <w:vertAlign w:val="superscript"/>
                <w:lang w:val="en-US" w:eastAsia="zh-CN"/>
              </w:rPr>
              <w:t>2</w:t>
            </w:r>
            <w:r>
              <w:rPr>
                <w:rFonts w:hint="eastAsia" w:cs="宋体"/>
                <w:b/>
                <w:bCs/>
                <w:lang w:val="en-US" w:eastAsia="zh-CN"/>
              </w:rPr>
              <w:t>)</w:t>
            </w:r>
          </w:p>
        </w:tc>
        <w:tc>
          <w:tcPr>
            <w:tcW w:w="767" w:type="dxa"/>
            <w:tcBorders>
              <w:top w:val="single" w:color="000000" w:sz="8" w:space="0"/>
              <w:left w:val="nil"/>
              <w:bottom w:val="single" w:color="000000" w:sz="8" w:space="0"/>
              <w:right w:val="single" w:color="000000" w:sz="8" w:space="0"/>
            </w:tcBorders>
            <w:shd w:val="clear" w:color="auto" w:fill="auto"/>
            <w:vAlign w:val="center"/>
          </w:tcPr>
          <w:p w14:paraId="43454226">
            <w:pPr>
              <w:pStyle w:val="621"/>
              <w:rPr>
                <w:rFonts w:hint="eastAsia" w:cs="宋体"/>
                <w:b/>
                <w:bCs/>
                <w:lang w:val="en-US" w:eastAsia="zh-CN"/>
              </w:rPr>
            </w:pPr>
            <w:r>
              <w:rPr>
                <w:rFonts w:hint="eastAsia" w:eastAsia="宋体" w:cs="宋体"/>
                <w:b/>
                <w:bCs/>
                <w:lang w:val="en-US" w:eastAsia="zh-CN"/>
              </w:rPr>
              <w:t>完成情况</w:t>
            </w:r>
          </w:p>
        </w:tc>
      </w:tr>
      <w:tr w14:paraId="3669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195" w:type="dxa"/>
            <w:tcBorders>
              <w:top w:val="nil"/>
              <w:left w:val="single" w:color="000000" w:sz="8" w:space="0"/>
              <w:bottom w:val="single" w:color="000000" w:sz="8" w:space="0"/>
              <w:right w:val="single" w:color="000000" w:sz="8" w:space="0"/>
            </w:tcBorders>
            <w:shd w:val="clear" w:color="auto" w:fill="auto"/>
            <w:noWrap/>
            <w:vAlign w:val="center"/>
          </w:tcPr>
          <w:p w14:paraId="608C76EB">
            <w:pPr>
              <w:pStyle w:val="621"/>
              <w:ind w:firstLine="0" w:firstLineChars="0"/>
              <w:rPr>
                <w:rFonts w:hint="eastAsia" w:eastAsia="宋体"/>
              </w:rPr>
            </w:pPr>
            <w:r>
              <w:rPr>
                <w:rFonts w:hint="eastAsia" w:eastAsia="宋体"/>
                <w:lang w:val="en-US" w:eastAsia="zh-CN"/>
              </w:rPr>
              <w:t>PD1工业场地</w:t>
            </w:r>
          </w:p>
        </w:tc>
        <w:tc>
          <w:tcPr>
            <w:tcW w:w="744" w:type="dxa"/>
            <w:tcBorders>
              <w:top w:val="nil"/>
              <w:left w:val="nil"/>
              <w:bottom w:val="single" w:color="000000" w:sz="8" w:space="0"/>
              <w:right w:val="single" w:color="000000" w:sz="8" w:space="0"/>
            </w:tcBorders>
            <w:shd w:val="clear" w:color="auto" w:fill="auto"/>
            <w:noWrap/>
            <w:vAlign w:val="center"/>
          </w:tcPr>
          <w:p w14:paraId="5598971D">
            <w:pPr>
              <w:pStyle w:val="621"/>
              <w:ind w:firstLine="0" w:firstLineChars="0"/>
              <w:rPr>
                <w:rFonts w:hint="eastAsia" w:eastAsia="宋体"/>
              </w:rPr>
            </w:pPr>
            <w:r>
              <w:rPr>
                <w:rFonts w:hint="eastAsia" w:eastAsia="宋体"/>
                <w:lang w:val="en-US" w:eastAsia="zh-CN"/>
              </w:rPr>
              <w:t>20</w:t>
            </w:r>
          </w:p>
        </w:tc>
        <w:tc>
          <w:tcPr>
            <w:tcW w:w="795" w:type="dxa"/>
            <w:tcBorders>
              <w:top w:val="nil"/>
              <w:left w:val="nil"/>
              <w:bottom w:val="single" w:color="000000" w:sz="8" w:space="0"/>
              <w:right w:val="single" w:color="000000" w:sz="8" w:space="0"/>
            </w:tcBorders>
            <w:shd w:val="clear" w:color="auto" w:fill="auto"/>
            <w:noWrap/>
            <w:vAlign w:val="center"/>
          </w:tcPr>
          <w:p w14:paraId="3B072246">
            <w:pPr>
              <w:pStyle w:val="621"/>
              <w:ind w:firstLine="0" w:firstLineChars="0"/>
              <w:rPr>
                <w:rFonts w:hint="eastAsia" w:eastAsia="宋体"/>
              </w:rPr>
            </w:pPr>
            <w:r>
              <w:rPr>
                <w:rFonts w:hint="eastAsia" w:eastAsia="宋体"/>
                <w:lang w:val="en-US" w:eastAsia="zh-CN"/>
              </w:rPr>
              <w:t>28</w:t>
            </w:r>
          </w:p>
        </w:tc>
        <w:tc>
          <w:tcPr>
            <w:tcW w:w="735" w:type="dxa"/>
            <w:tcBorders>
              <w:top w:val="nil"/>
              <w:left w:val="nil"/>
              <w:bottom w:val="single" w:color="000000" w:sz="8" w:space="0"/>
              <w:right w:val="single" w:color="000000" w:sz="8" w:space="0"/>
            </w:tcBorders>
            <w:shd w:val="clear" w:color="auto" w:fill="auto"/>
            <w:vAlign w:val="center"/>
          </w:tcPr>
          <w:p w14:paraId="4A0EF5A6">
            <w:pPr>
              <w:pStyle w:val="621"/>
              <w:ind w:firstLine="0" w:firstLineChars="0"/>
              <w:rPr>
                <w:rFonts w:hint="eastAsia" w:eastAsia="宋体"/>
              </w:rPr>
            </w:pPr>
            <w:r>
              <w:rPr>
                <w:rFonts w:hint="eastAsia" w:eastAsia="宋体"/>
                <w:lang w:val="en-US" w:eastAsia="zh-CN"/>
              </w:rPr>
              <w:t>7</w:t>
            </w:r>
          </w:p>
        </w:tc>
        <w:tc>
          <w:tcPr>
            <w:tcW w:w="1081" w:type="dxa"/>
            <w:tcBorders>
              <w:top w:val="nil"/>
              <w:left w:val="nil"/>
              <w:bottom w:val="single" w:color="000000" w:sz="8" w:space="0"/>
              <w:right w:val="single" w:color="000000" w:sz="8" w:space="0"/>
            </w:tcBorders>
            <w:shd w:val="clear" w:color="auto" w:fill="auto"/>
            <w:vAlign w:val="center"/>
          </w:tcPr>
          <w:p w14:paraId="43D3F160">
            <w:pPr>
              <w:pStyle w:val="621"/>
              <w:ind w:firstLine="0" w:firstLineChars="0"/>
              <w:rPr>
                <w:rFonts w:hint="eastAsia" w:eastAsia="宋体"/>
              </w:rPr>
            </w:pPr>
            <w:r>
              <w:rPr>
                <w:rFonts w:hint="eastAsia" w:eastAsia="宋体"/>
                <w:lang w:val="en-US" w:eastAsia="zh-CN"/>
              </w:rPr>
              <w:t>2</w:t>
            </w:r>
          </w:p>
        </w:tc>
        <w:tc>
          <w:tcPr>
            <w:tcW w:w="667" w:type="dxa"/>
            <w:tcBorders>
              <w:top w:val="nil"/>
              <w:left w:val="nil"/>
              <w:bottom w:val="single" w:color="000000" w:sz="8" w:space="0"/>
              <w:right w:val="single" w:color="000000" w:sz="8" w:space="0"/>
            </w:tcBorders>
            <w:shd w:val="clear" w:color="auto" w:fill="auto"/>
            <w:vAlign w:val="center"/>
          </w:tcPr>
          <w:p w14:paraId="1CB5536C">
            <w:pPr>
              <w:pStyle w:val="621"/>
              <w:ind w:firstLine="0" w:firstLineChars="0"/>
              <w:rPr>
                <w:rFonts w:hint="eastAsia" w:eastAsia="宋体"/>
              </w:rPr>
            </w:pPr>
            <w:r>
              <w:rPr>
                <w:rFonts w:hint="eastAsia" w:eastAsia="宋体"/>
                <w:lang w:val="en-US" w:eastAsia="zh-CN"/>
              </w:rPr>
              <w:t>21</w:t>
            </w:r>
          </w:p>
        </w:tc>
        <w:tc>
          <w:tcPr>
            <w:tcW w:w="1033" w:type="dxa"/>
            <w:tcBorders>
              <w:top w:val="nil"/>
              <w:left w:val="nil"/>
              <w:bottom w:val="single" w:color="000000" w:sz="8" w:space="0"/>
              <w:right w:val="single" w:color="000000" w:sz="8" w:space="0"/>
            </w:tcBorders>
            <w:shd w:val="clear" w:color="auto" w:fill="auto"/>
            <w:vAlign w:val="center"/>
          </w:tcPr>
          <w:p w14:paraId="4F7C96D0">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318B0CCE">
            <w:pPr>
              <w:pStyle w:val="621"/>
              <w:ind w:firstLine="0" w:firstLineChars="0"/>
              <w:rPr>
                <w:rFonts w:hint="eastAsia" w:eastAsia="宋体"/>
              </w:rPr>
            </w:pPr>
            <w:r>
              <w:rPr>
                <w:rFonts w:hint="eastAsia" w:eastAsia="宋体"/>
                <w:lang w:val="en-US" w:eastAsia="zh-CN"/>
              </w:rPr>
              <w:t>10</w:t>
            </w:r>
          </w:p>
        </w:tc>
        <w:tc>
          <w:tcPr>
            <w:tcW w:w="666" w:type="dxa"/>
            <w:tcBorders>
              <w:top w:val="nil"/>
              <w:left w:val="nil"/>
              <w:bottom w:val="single" w:color="000000" w:sz="8" w:space="0"/>
              <w:right w:val="single" w:color="000000" w:sz="8" w:space="0"/>
            </w:tcBorders>
            <w:shd w:val="clear" w:color="auto" w:fill="auto"/>
            <w:vAlign w:val="center"/>
          </w:tcPr>
          <w:p w14:paraId="291FE4A4">
            <w:pPr>
              <w:pStyle w:val="621"/>
              <w:ind w:firstLine="0" w:firstLineChars="0"/>
              <w:rPr>
                <w:rFonts w:hint="eastAsia" w:eastAsia="宋体"/>
              </w:rPr>
            </w:pPr>
            <w:r>
              <w:rPr>
                <w:rFonts w:hint="eastAsia" w:eastAsia="宋体"/>
                <w:lang w:val="en-US" w:eastAsia="zh-CN"/>
              </w:rPr>
              <w:t>5</w:t>
            </w:r>
          </w:p>
        </w:tc>
        <w:tc>
          <w:tcPr>
            <w:tcW w:w="767" w:type="dxa"/>
            <w:tcBorders>
              <w:top w:val="nil"/>
              <w:left w:val="nil"/>
              <w:bottom w:val="single" w:color="000000" w:sz="8" w:space="0"/>
              <w:right w:val="single" w:color="000000" w:sz="8" w:space="0"/>
            </w:tcBorders>
            <w:shd w:val="clear" w:color="auto" w:fill="auto"/>
            <w:vAlign w:val="center"/>
          </w:tcPr>
          <w:p w14:paraId="5E72897D">
            <w:pPr>
              <w:pStyle w:val="621"/>
              <w:ind w:firstLine="0" w:firstLineChars="0"/>
              <w:rPr>
                <w:rFonts w:hint="eastAsia" w:eastAsia="宋体"/>
              </w:rPr>
            </w:pPr>
            <w:r>
              <w:rPr>
                <w:rFonts w:hint="eastAsia" w:eastAsia="宋体"/>
                <w:lang w:val="en-US" w:eastAsia="zh-CN"/>
              </w:rPr>
              <w:t>20</w:t>
            </w:r>
          </w:p>
        </w:tc>
        <w:tc>
          <w:tcPr>
            <w:tcW w:w="767" w:type="dxa"/>
            <w:vMerge w:val="restart"/>
            <w:tcBorders>
              <w:top w:val="nil"/>
              <w:left w:val="nil"/>
              <w:right w:val="single" w:color="000000" w:sz="8" w:space="0"/>
            </w:tcBorders>
            <w:shd w:val="clear" w:color="auto" w:fill="auto"/>
            <w:vAlign w:val="center"/>
          </w:tcPr>
          <w:p w14:paraId="127F82F4">
            <w:pPr>
              <w:pStyle w:val="621"/>
              <w:ind w:firstLine="0" w:firstLineChars="0"/>
              <w:rPr>
                <w:rFonts w:hint="eastAsia" w:eastAsia="宋体"/>
                <w:lang w:val="en-US" w:eastAsia="zh-CN"/>
              </w:rPr>
            </w:pPr>
            <w:r>
              <w:t>完成</w:t>
            </w:r>
          </w:p>
        </w:tc>
      </w:tr>
      <w:tr w14:paraId="4590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195" w:type="dxa"/>
            <w:tcBorders>
              <w:top w:val="nil"/>
              <w:left w:val="single" w:color="000000" w:sz="8" w:space="0"/>
              <w:bottom w:val="single" w:color="000000" w:sz="8" w:space="0"/>
              <w:right w:val="single" w:color="000000" w:sz="8" w:space="0"/>
            </w:tcBorders>
            <w:shd w:val="clear" w:color="auto" w:fill="auto"/>
            <w:noWrap/>
            <w:vAlign w:val="center"/>
          </w:tcPr>
          <w:p w14:paraId="086EABA9">
            <w:pPr>
              <w:pStyle w:val="621"/>
              <w:ind w:firstLine="0" w:firstLineChars="0"/>
              <w:rPr>
                <w:rFonts w:hint="eastAsia" w:eastAsia="宋体"/>
              </w:rPr>
            </w:pPr>
            <w:r>
              <w:rPr>
                <w:rFonts w:hint="eastAsia" w:eastAsia="宋体"/>
                <w:lang w:val="en-US" w:eastAsia="zh-CN"/>
              </w:rPr>
              <w:t>PD4工业场地</w:t>
            </w:r>
          </w:p>
        </w:tc>
        <w:tc>
          <w:tcPr>
            <w:tcW w:w="744" w:type="dxa"/>
            <w:tcBorders>
              <w:top w:val="nil"/>
              <w:left w:val="nil"/>
              <w:bottom w:val="single" w:color="000000" w:sz="8" w:space="0"/>
              <w:right w:val="single" w:color="000000" w:sz="8" w:space="0"/>
            </w:tcBorders>
            <w:shd w:val="clear" w:color="auto" w:fill="auto"/>
            <w:noWrap/>
            <w:vAlign w:val="center"/>
          </w:tcPr>
          <w:p w14:paraId="71200177">
            <w:pPr>
              <w:pStyle w:val="621"/>
              <w:ind w:firstLine="0" w:firstLineChars="0"/>
              <w:rPr>
                <w:rFonts w:hint="eastAsia" w:eastAsia="宋体"/>
              </w:rPr>
            </w:pPr>
            <w:r>
              <w:rPr>
                <w:rFonts w:hint="eastAsia" w:eastAsia="宋体"/>
                <w:lang w:val="en-US" w:eastAsia="zh-CN"/>
              </w:rPr>
              <w:t>558</w:t>
            </w:r>
          </w:p>
        </w:tc>
        <w:tc>
          <w:tcPr>
            <w:tcW w:w="795" w:type="dxa"/>
            <w:tcBorders>
              <w:top w:val="nil"/>
              <w:left w:val="nil"/>
              <w:bottom w:val="single" w:color="000000" w:sz="8" w:space="0"/>
              <w:right w:val="single" w:color="000000" w:sz="8" w:space="0"/>
            </w:tcBorders>
            <w:shd w:val="clear" w:color="auto" w:fill="auto"/>
            <w:noWrap/>
            <w:vAlign w:val="center"/>
          </w:tcPr>
          <w:p w14:paraId="55227D1A">
            <w:pPr>
              <w:pStyle w:val="621"/>
              <w:ind w:firstLine="0" w:firstLineChars="0"/>
              <w:rPr>
                <w:rFonts w:hint="eastAsia" w:eastAsia="宋体"/>
              </w:rPr>
            </w:pPr>
            <w:r>
              <w:rPr>
                <w:rFonts w:hint="eastAsia" w:eastAsia="宋体"/>
                <w:lang w:val="en-US" w:eastAsia="zh-CN"/>
              </w:rPr>
              <w:t>76</w:t>
            </w:r>
          </w:p>
        </w:tc>
        <w:tc>
          <w:tcPr>
            <w:tcW w:w="735" w:type="dxa"/>
            <w:tcBorders>
              <w:top w:val="nil"/>
              <w:left w:val="nil"/>
              <w:bottom w:val="single" w:color="000000" w:sz="8" w:space="0"/>
              <w:right w:val="single" w:color="000000" w:sz="8" w:space="0"/>
            </w:tcBorders>
            <w:shd w:val="clear" w:color="auto" w:fill="auto"/>
            <w:noWrap/>
            <w:vAlign w:val="center"/>
          </w:tcPr>
          <w:p w14:paraId="37686575">
            <w:pPr>
              <w:pStyle w:val="621"/>
              <w:ind w:firstLine="0" w:firstLineChars="0"/>
              <w:rPr>
                <w:rFonts w:hint="eastAsia" w:eastAsia="宋体"/>
              </w:rPr>
            </w:pPr>
            <w:r>
              <w:rPr>
                <w:rFonts w:hint="eastAsia" w:eastAsia="宋体"/>
                <w:lang w:val="en-US" w:eastAsia="zh-CN"/>
              </w:rPr>
              <w:t>40</w:t>
            </w:r>
          </w:p>
        </w:tc>
        <w:tc>
          <w:tcPr>
            <w:tcW w:w="1081" w:type="dxa"/>
            <w:tcBorders>
              <w:top w:val="nil"/>
              <w:left w:val="nil"/>
              <w:bottom w:val="single" w:color="000000" w:sz="8" w:space="0"/>
              <w:right w:val="single" w:color="000000" w:sz="8" w:space="0"/>
            </w:tcBorders>
            <w:shd w:val="clear" w:color="auto" w:fill="auto"/>
            <w:vAlign w:val="center"/>
          </w:tcPr>
          <w:p w14:paraId="5DFA3560">
            <w:pPr>
              <w:pStyle w:val="621"/>
              <w:ind w:firstLine="0" w:firstLineChars="0"/>
              <w:rPr>
                <w:rFonts w:hint="eastAsia" w:eastAsia="宋体"/>
              </w:rPr>
            </w:pPr>
            <w:r>
              <w:rPr>
                <w:rFonts w:hint="eastAsia" w:eastAsia="宋体"/>
                <w:lang w:val="en-US" w:eastAsia="zh-CN"/>
              </w:rPr>
              <w:t>4</w:t>
            </w:r>
          </w:p>
        </w:tc>
        <w:tc>
          <w:tcPr>
            <w:tcW w:w="667" w:type="dxa"/>
            <w:tcBorders>
              <w:top w:val="nil"/>
              <w:left w:val="nil"/>
              <w:bottom w:val="single" w:color="000000" w:sz="8" w:space="0"/>
              <w:right w:val="single" w:color="000000" w:sz="8" w:space="0"/>
            </w:tcBorders>
            <w:shd w:val="clear" w:color="auto" w:fill="auto"/>
            <w:noWrap/>
            <w:vAlign w:val="center"/>
          </w:tcPr>
          <w:p w14:paraId="0CBC144D">
            <w:pPr>
              <w:pStyle w:val="621"/>
              <w:ind w:firstLine="0" w:firstLineChars="0"/>
              <w:rPr>
                <w:rFonts w:hint="eastAsia" w:eastAsia="宋体"/>
              </w:rPr>
            </w:pPr>
            <w:r>
              <w:rPr>
                <w:rFonts w:hint="eastAsia" w:eastAsia="宋体"/>
                <w:lang w:val="en-US" w:eastAsia="zh-CN"/>
              </w:rPr>
              <w:t>35</w:t>
            </w:r>
          </w:p>
        </w:tc>
        <w:tc>
          <w:tcPr>
            <w:tcW w:w="1033" w:type="dxa"/>
            <w:tcBorders>
              <w:top w:val="nil"/>
              <w:left w:val="nil"/>
              <w:bottom w:val="single" w:color="000000" w:sz="8" w:space="0"/>
              <w:right w:val="single" w:color="000000" w:sz="8" w:space="0"/>
            </w:tcBorders>
            <w:shd w:val="clear" w:color="auto" w:fill="auto"/>
            <w:vAlign w:val="center"/>
          </w:tcPr>
          <w:p w14:paraId="7FF056F5">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2C18D21F">
            <w:pPr>
              <w:pStyle w:val="621"/>
              <w:ind w:firstLine="0" w:firstLineChars="0"/>
              <w:rPr>
                <w:rFonts w:hint="eastAsia" w:eastAsia="宋体"/>
              </w:rPr>
            </w:pPr>
            <w:r>
              <w:rPr>
                <w:rFonts w:hint="eastAsia" w:eastAsia="宋体"/>
                <w:lang w:val="en-US" w:eastAsia="zh-CN"/>
              </w:rPr>
              <w:t>167</w:t>
            </w:r>
          </w:p>
        </w:tc>
        <w:tc>
          <w:tcPr>
            <w:tcW w:w="666" w:type="dxa"/>
            <w:tcBorders>
              <w:top w:val="nil"/>
              <w:left w:val="nil"/>
              <w:bottom w:val="single" w:color="000000" w:sz="8" w:space="0"/>
              <w:right w:val="single" w:color="000000" w:sz="8" w:space="0"/>
            </w:tcBorders>
            <w:shd w:val="clear" w:color="auto" w:fill="auto"/>
            <w:vAlign w:val="center"/>
          </w:tcPr>
          <w:p w14:paraId="7E5F2366">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2DD08A78">
            <w:pPr>
              <w:pStyle w:val="621"/>
              <w:ind w:firstLine="0" w:firstLineChars="0"/>
              <w:rPr>
                <w:rFonts w:hint="eastAsia" w:eastAsia="宋体"/>
              </w:rPr>
            </w:pPr>
            <w:r>
              <w:rPr>
                <w:rFonts w:hint="eastAsia" w:eastAsia="宋体"/>
                <w:lang w:val="en-US" w:eastAsia="zh-CN"/>
              </w:rPr>
              <w:t>558</w:t>
            </w:r>
          </w:p>
        </w:tc>
        <w:tc>
          <w:tcPr>
            <w:tcW w:w="767" w:type="dxa"/>
            <w:vMerge w:val="continue"/>
            <w:tcBorders>
              <w:left w:val="nil"/>
              <w:right w:val="single" w:color="000000" w:sz="8" w:space="0"/>
            </w:tcBorders>
            <w:shd w:val="clear" w:color="auto" w:fill="auto"/>
            <w:vAlign w:val="center"/>
          </w:tcPr>
          <w:p w14:paraId="730C7DF7">
            <w:pPr>
              <w:pStyle w:val="621"/>
              <w:ind w:firstLine="0" w:firstLineChars="0"/>
              <w:rPr>
                <w:rFonts w:hint="eastAsia" w:eastAsia="宋体"/>
                <w:lang w:val="en-US" w:eastAsia="zh-CN"/>
              </w:rPr>
            </w:pPr>
          </w:p>
        </w:tc>
      </w:tr>
      <w:tr w14:paraId="6E3B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18D0D28B">
            <w:pPr>
              <w:pStyle w:val="621"/>
              <w:ind w:firstLine="0" w:firstLineChars="0"/>
              <w:rPr>
                <w:rFonts w:hint="eastAsia" w:eastAsia="宋体"/>
              </w:rPr>
            </w:pPr>
            <w:r>
              <w:rPr>
                <w:rFonts w:hint="eastAsia" w:eastAsia="宋体"/>
                <w:lang w:val="en-US" w:eastAsia="zh-CN"/>
              </w:rPr>
              <w:t>PD2废石场</w:t>
            </w:r>
          </w:p>
        </w:tc>
        <w:tc>
          <w:tcPr>
            <w:tcW w:w="744" w:type="dxa"/>
            <w:tcBorders>
              <w:top w:val="nil"/>
              <w:left w:val="nil"/>
              <w:bottom w:val="single" w:color="000000" w:sz="8" w:space="0"/>
              <w:right w:val="single" w:color="000000" w:sz="8" w:space="0"/>
            </w:tcBorders>
            <w:shd w:val="clear" w:color="auto" w:fill="auto"/>
            <w:vAlign w:val="center"/>
          </w:tcPr>
          <w:p w14:paraId="6C41E39E">
            <w:pPr>
              <w:pStyle w:val="621"/>
              <w:ind w:firstLine="0" w:firstLineChars="0"/>
              <w:rPr>
                <w:rFonts w:hint="eastAsia" w:eastAsia="宋体"/>
              </w:rPr>
            </w:pPr>
            <w:r>
              <w:rPr>
                <w:rFonts w:hint="eastAsia" w:eastAsia="宋体"/>
                <w:lang w:val="en-US" w:eastAsia="zh-CN"/>
              </w:rPr>
              <w:t>553</w:t>
            </w:r>
          </w:p>
        </w:tc>
        <w:tc>
          <w:tcPr>
            <w:tcW w:w="795" w:type="dxa"/>
            <w:tcBorders>
              <w:top w:val="nil"/>
              <w:left w:val="nil"/>
              <w:bottom w:val="single" w:color="000000" w:sz="8" w:space="0"/>
              <w:right w:val="single" w:color="000000" w:sz="8" w:space="0"/>
            </w:tcBorders>
            <w:shd w:val="clear" w:color="auto" w:fill="auto"/>
            <w:noWrap/>
            <w:vAlign w:val="center"/>
          </w:tcPr>
          <w:p w14:paraId="72D3669C">
            <w:pPr>
              <w:pStyle w:val="621"/>
              <w:ind w:firstLine="0" w:firstLineChars="0"/>
              <w:rPr>
                <w:rFonts w:hint="eastAsia" w:eastAsia="宋体"/>
              </w:rPr>
            </w:pPr>
            <w:r>
              <w:rPr>
                <w:rFonts w:hint="eastAsia" w:eastAsia="宋体"/>
                <w:lang w:val="en-US" w:eastAsia="zh-CN"/>
              </w:rPr>
              <w:t>2123</w:t>
            </w:r>
          </w:p>
        </w:tc>
        <w:tc>
          <w:tcPr>
            <w:tcW w:w="735" w:type="dxa"/>
            <w:tcBorders>
              <w:top w:val="nil"/>
              <w:left w:val="nil"/>
              <w:bottom w:val="single" w:color="000000" w:sz="8" w:space="0"/>
              <w:right w:val="single" w:color="000000" w:sz="8" w:space="0"/>
            </w:tcBorders>
            <w:shd w:val="clear" w:color="auto" w:fill="auto"/>
            <w:vAlign w:val="center"/>
          </w:tcPr>
          <w:p w14:paraId="262F385B">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4F6F73C3">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19404A1E">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74B5B7D1">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4562011C">
            <w:pPr>
              <w:pStyle w:val="621"/>
              <w:ind w:firstLine="0" w:firstLineChars="0"/>
              <w:rPr>
                <w:rFonts w:hint="eastAsia" w:eastAsia="宋体"/>
              </w:rPr>
            </w:pPr>
            <w:r>
              <w:rPr>
                <w:rFonts w:hint="eastAsia" w:eastAsia="宋体"/>
                <w:lang w:val="en-US" w:eastAsia="zh-CN"/>
              </w:rPr>
              <w:t>277</w:t>
            </w:r>
          </w:p>
        </w:tc>
        <w:tc>
          <w:tcPr>
            <w:tcW w:w="666" w:type="dxa"/>
            <w:tcBorders>
              <w:top w:val="nil"/>
              <w:left w:val="nil"/>
              <w:bottom w:val="single" w:color="000000" w:sz="8" w:space="0"/>
              <w:right w:val="single" w:color="000000" w:sz="8" w:space="0"/>
            </w:tcBorders>
            <w:shd w:val="clear" w:color="auto" w:fill="auto"/>
            <w:vAlign w:val="center"/>
          </w:tcPr>
          <w:p w14:paraId="0E8C2F7C">
            <w:pPr>
              <w:pStyle w:val="621"/>
              <w:ind w:firstLine="0" w:firstLineChars="0"/>
              <w:rPr>
                <w:rFonts w:hint="eastAsia" w:eastAsia="宋体"/>
              </w:rPr>
            </w:pPr>
            <w:r>
              <w:rPr>
                <w:rFonts w:hint="eastAsia" w:eastAsia="宋体"/>
                <w:lang w:val="en-US" w:eastAsia="zh-CN"/>
              </w:rPr>
              <w:t>138</w:t>
            </w:r>
          </w:p>
        </w:tc>
        <w:tc>
          <w:tcPr>
            <w:tcW w:w="767" w:type="dxa"/>
            <w:tcBorders>
              <w:top w:val="nil"/>
              <w:left w:val="nil"/>
              <w:bottom w:val="single" w:color="000000" w:sz="8" w:space="0"/>
              <w:right w:val="single" w:color="000000" w:sz="8" w:space="0"/>
            </w:tcBorders>
            <w:shd w:val="clear" w:color="auto" w:fill="auto"/>
            <w:vAlign w:val="center"/>
          </w:tcPr>
          <w:p w14:paraId="27A6A9C0">
            <w:pPr>
              <w:pStyle w:val="621"/>
              <w:ind w:firstLine="0" w:firstLineChars="0"/>
              <w:rPr>
                <w:rFonts w:hint="eastAsia" w:eastAsia="宋体"/>
              </w:rPr>
            </w:pPr>
            <w:r>
              <w:rPr>
                <w:rFonts w:hint="eastAsia" w:eastAsia="宋体"/>
                <w:lang w:val="en-US" w:eastAsia="zh-CN"/>
              </w:rPr>
              <w:t>553</w:t>
            </w:r>
          </w:p>
        </w:tc>
        <w:tc>
          <w:tcPr>
            <w:tcW w:w="767" w:type="dxa"/>
            <w:vMerge w:val="continue"/>
            <w:tcBorders>
              <w:left w:val="nil"/>
              <w:right w:val="single" w:color="000000" w:sz="8" w:space="0"/>
            </w:tcBorders>
            <w:shd w:val="clear" w:color="auto" w:fill="auto"/>
            <w:vAlign w:val="center"/>
          </w:tcPr>
          <w:p w14:paraId="46DC6559">
            <w:pPr>
              <w:pStyle w:val="621"/>
              <w:ind w:firstLine="0" w:firstLineChars="0"/>
              <w:rPr>
                <w:rFonts w:hint="eastAsia" w:eastAsia="宋体"/>
                <w:lang w:val="en-US" w:eastAsia="zh-CN"/>
              </w:rPr>
            </w:pPr>
          </w:p>
        </w:tc>
      </w:tr>
      <w:tr w14:paraId="1C34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4EB2DB37">
            <w:pPr>
              <w:pStyle w:val="621"/>
              <w:ind w:firstLine="0" w:firstLineChars="0"/>
              <w:rPr>
                <w:rFonts w:hint="eastAsia" w:eastAsia="宋体"/>
              </w:rPr>
            </w:pPr>
            <w:r>
              <w:rPr>
                <w:rFonts w:hint="eastAsia" w:eastAsia="宋体"/>
                <w:lang w:val="en-US" w:eastAsia="zh-CN"/>
              </w:rPr>
              <w:t>PD3废石场</w:t>
            </w:r>
          </w:p>
        </w:tc>
        <w:tc>
          <w:tcPr>
            <w:tcW w:w="744" w:type="dxa"/>
            <w:tcBorders>
              <w:top w:val="nil"/>
              <w:left w:val="nil"/>
              <w:bottom w:val="single" w:color="000000" w:sz="8" w:space="0"/>
              <w:right w:val="single" w:color="000000" w:sz="8" w:space="0"/>
            </w:tcBorders>
            <w:shd w:val="clear" w:color="auto" w:fill="auto"/>
            <w:vAlign w:val="center"/>
          </w:tcPr>
          <w:p w14:paraId="496E1A19">
            <w:pPr>
              <w:pStyle w:val="621"/>
              <w:ind w:firstLine="0" w:firstLineChars="0"/>
              <w:rPr>
                <w:rFonts w:hint="eastAsia" w:eastAsia="宋体"/>
              </w:rPr>
            </w:pPr>
            <w:r>
              <w:rPr>
                <w:rFonts w:hint="eastAsia" w:eastAsia="宋体"/>
                <w:lang w:val="en-US" w:eastAsia="zh-CN"/>
              </w:rPr>
              <w:t>364</w:t>
            </w:r>
          </w:p>
        </w:tc>
        <w:tc>
          <w:tcPr>
            <w:tcW w:w="795" w:type="dxa"/>
            <w:tcBorders>
              <w:top w:val="nil"/>
              <w:left w:val="nil"/>
              <w:bottom w:val="single" w:color="000000" w:sz="8" w:space="0"/>
              <w:right w:val="single" w:color="000000" w:sz="8" w:space="0"/>
            </w:tcBorders>
            <w:shd w:val="clear" w:color="auto" w:fill="auto"/>
            <w:noWrap/>
            <w:vAlign w:val="center"/>
          </w:tcPr>
          <w:p w14:paraId="39F5A4FC">
            <w:pPr>
              <w:pStyle w:val="621"/>
              <w:ind w:firstLine="0" w:firstLineChars="0"/>
              <w:rPr>
                <w:rFonts w:hint="eastAsia" w:eastAsia="宋体"/>
              </w:rPr>
            </w:pPr>
            <w:r>
              <w:rPr>
                <w:rFonts w:hint="eastAsia" w:eastAsia="宋体"/>
                <w:lang w:val="en-US" w:eastAsia="zh-CN"/>
              </w:rPr>
              <w:t>1735</w:t>
            </w:r>
          </w:p>
        </w:tc>
        <w:tc>
          <w:tcPr>
            <w:tcW w:w="735" w:type="dxa"/>
            <w:tcBorders>
              <w:top w:val="nil"/>
              <w:left w:val="nil"/>
              <w:bottom w:val="single" w:color="000000" w:sz="8" w:space="0"/>
              <w:right w:val="single" w:color="000000" w:sz="8" w:space="0"/>
            </w:tcBorders>
            <w:shd w:val="clear" w:color="auto" w:fill="auto"/>
            <w:vAlign w:val="center"/>
          </w:tcPr>
          <w:p w14:paraId="689F0BB1">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043248F9">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3D077148">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12AF9F29">
            <w:pPr>
              <w:pStyle w:val="621"/>
              <w:ind w:firstLine="0" w:firstLineChars="0"/>
              <w:rPr>
                <w:rFonts w:hint="eastAsia" w:eastAsia="宋体"/>
              </w:rPr>
            </w:pPr>
            <w:r>
              <w:rPr>
                <w:rFonts w:hint="eastAsia" w:eastAsia="宋体"/>
                <w:lang w:val="en-US" w:eastAsia="zh-CN"/>
              </w:rPr>
              <w:t>-</w:t>
            </w:r>
          </w:p>
        </w:tc>
        <w:tc>
          <w:tcPr>
            <w:tcW w:w="767" w:type="dxa"/>
            <w:tcBorders>
              <w:top w:val="nil"/>
              <w:left w:val="nil"/>
              <w:bottom w:val="single" w:color="000000" w:sz="8" w:space="0"/>
              <w:right w:val="single" w:color="000000" w:sz="8" w:space="0"/>
            </w:tcBorders>
            <w:shd w:val="clear" w:color="auto" w:fill="auto"/>
            <w:vAlign w:val="center"/>
          </w:tcPr>
          <w:p w14:paraId="5DCB13B8">
            <w:pPr>
              <w:pStyle w:val="621"/>
              <w:ind w:firstLine="0" w:firstLineChars="0"/>
              <w:rPr>
                <w:rFonts w:hint="eastAsia" w:eastAsia="宋体"/>
              </w:rPr>
            </w:pPr>
            <w:r>
              <w:rPr>
                <w:rFonts w:hint="eastAsia" w:eastAsia="宋体"/>
                <w:lang w:val="en-US" w:eastAsia="zh-CN"/>
              </w:rPr>
              <w:t>182</w:t>
            </w:r>
          </w:p>
        </w:tc>
        <w:tc>
          <w:tcPr>
            <w:tcW w:w="666" w:type="dxa"/>
            <w:tcBorders>
              <w:top w:val="nil"/>
              <w:left w:val="nil"/>
              <w:bottom w:val="single" w:color="000000" w:sz="8" w:space="0"/>
              <w:right w:val="single" w:color="000000" w:sz="8" w:space="0"/>
            </w:tcBorders>
            <w:shd w:val="clear" w:color="auto" w:fill="auto"/>
            <w:vAlign w:val="center"/>
          </w:tcPr>
          <w:p w14:paraId="514E17E5">
            <w:pPr>
              <w:pStyle w:val="621"/>
              <w:ind w:firstLine="0" w:firstLineChars="0"/>
              <w:rPr>
                <w:rFonts w:hint="eastAsia" w:eastAsia="宋体"/>
              </w:rPr>
            </w:pPr>
            <w:r>
              <w:rPr>
                <w:rFonts w:hint="eastAsia" w:eastAsia="宋体"/>
                <w:lang w:val="en-US" w:eastAsia="zh-CN"/>
              </w:rPr>
              <w:t>91</w:t>
            </w:r>
          </w:p>
        </w:tc>
        <w:tc>
          <w:tcPr>
            <w:tcW w:w="767" w:type="dxa"/>
            <w:tcBorders>
              <w:top w:val="nil"/>
              <w:left w:val="nil"/>
              <w:bottom w:val="single" w:color="000000" w:sz="8" w:space="0"/>
              <w:right w:val="single" w:color="000000" w:sz="8" w:space="0"/>
            </w:tcBorders>
            <w:shd w:val="clear" w:color="auto" w:fill="auto"/>
            <w:vAlign w:val="center"/>
          </w:tcPr>
          <w:p w14:paraId="17CC1679">
            <w:pPr>
              <w:pStyle w:val="621"/>
              <w:ind w:firstLine="0" w:firstLineChars="0"/>
              <w:rPr>
                <w:rFonts w:hint="eastAsia" w:eastAsia="宋体"/>
              </w:rPr>
            </w:pPr>
            <w:r>
              <w:rPr>
                <w:rFonts w:hint="eastAsia" w:eastAsia="宋体"/>
                <w:lang w:val="en-US" w:eastAsia="zh-CN"/>
              </w:rPr>
              <w:t>364</w:t>
            </w:r>
          </w:p>
        </w:tc>
        <w:tc>
          <w:tcPr>
            <w:tcW w:w="767" w:type="dxa"/>
            <w:vMerge w:val="continue"/>
            <w:tcBorders>
              <w:left w:val="nil"/>
              <w:right w:val="single" w:color="000000" w:sz="8" w:space="0"/>
            </w:tcBorders>
            <w:shd w:val="clear" w:color="auto" w:fill="auto"/>
            <w:vAlign w:val="center"/>
          </w:tcPr>
          <w:p w14:paraId="79CA9B0D">
            <w:pPr>
              <w:pStyle w:val="621"/>
              <w:ind w:firstLine="0" w:firstLineChars="0"/>
              <w:rPr>
                <w:rFonts w:hint="eastAsia" w:eastAsia="宋体"/>
                <w:lang w:val="en-US" w:eastAsia="zh-CN"/>
              </w:rPr>
            </w:pPr>
          </w:p>
        </w:tc>
      </w:tr>
      <w:tr w14:paraId="2492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7F8E0EE2">
            <w:pPr>
              <w:pStyle w:val="621"/>
              <w:ind w:firstLine="0" w:firstLineChars="0"/>
              <w:rPr>
                <w:rFonts w:hint="eastAsia" w:eastAsia="宋体"/>
              </w:rPr>
            </w:pPr>
            <w:r>
              <w:rPr>
                <w:rFonts w:hint="eastAsia" w:eastAsia="宋体"/>
                <w:lang w:val="en-US" w:eastAsia="zh-CN"/>
              </w:rPr>
              <w:t>1#废石堆</w:t>
            </w:r>
          </w:p>
        </w:tc>
        <w:tc>
          <w:tcPr>
            <w:tcW w:w="744" w:type="dxa"/>
            <w:tcBorders>
              <w:top w:val="nil"/>
              <w:left w:val="nil"/>
              <w:bottom w:val="single" w:color="000000" w:sz="8" w:space="0"/>
              <w:right w:val="single" w:color="000000" w:sz="8" w:space="0"/>
            </w:tcBorders>
            <w:shd w:val="clear" w:color="auto" w:fill="auto"/>
            <w:vAlign w:val="center"/>
          </w:tcPr>
          <w:p w14:paraId="07AE8944">
            <w:pPr>
              <w:pStyle w:val="621"/>
              <w:ind w:firstLine="0" w:firstLineChars="0"/>
              <w:rPr>
                <w:rFonts w:hint="eastAsia" w:eastAsia="宋体"/>
              </w:rPr>
            </w:pPr>
            <w:r>
              <w:rPr>
                <w:rFonts w:hint="eastAsia" w:eastAsia="宋体"/>
                <w:lang w:val="en-US" w:eastAsia="zh-CN"/>
              </w:rPr>
              <w:t>6864</w:t>
            </w:r>
          </w:p>
        </w:tc>
        <w:tc>
          <w:tcPr>
            <w:tcW w:w="795" w:type="dxa"/>
            <w:tcBorders>
              <w:top w:val="nil"/>
              <w:left w:val="nil"/>
              <w:bottom w:val="single" w:color="000000" w:sz="8" w:space="0"/>
              <w:right w:val="single" w:color="000000" w:sz="8" w:space="0"/>
            </w:tcBorders>
            <w:shd w:val="clear" w:color="auto" w:fill="auto"/>
            <w:vAlign w:val="center"/>
          </w:tcPr>
          <w:p w14:paraId="7DC21D7F">
            <w:pPr>
              <w:pStyle w:val="621"/>
              <w:ind w:firstLine="0" w:firstLineChars="0"/>
              <w:rPr>
                <w:rFonts w:hint="eastAsia" w:eastAsia="宋体"/>
              </w:rPr>
            </w:pPr>
            <w:r>
              <w:rPr>
                <w:rFonts w:hint="eastAsia" w:eastAsia="宋体"/>
                <w:lang w:val="en-US" w:eastAsia="zh-CN"/>
              </w:rPr>
              <w:t>-</w:t>
            </w:r>
          </w:p>
        </w:tc>
        <w:tc>
          <w:tcPr>
            <w:tcW w:w="735" w:type="dxa"/>
            <w:tcBorders>
              <w:top w:val="nil"/>
              <w:left w:val="nil"/>
              <w:bottom w:val="single" w:color="000000" w:sz="8" w:space="0"/>
              <w:right w:val="single" w:color="000000" w:sz="8" w:space="0"/>
            </w:tcBorders>
            <w:shd w:val="clear" w:color="auto" w:fill="auto"/>
            <w:vAlign w:val="center"/>
          </w:tcPr>
          <w:p w14:paraId="1F46E01F">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6FB4C8B7">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6CD70BEA">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6ECA4D06">
            <w:pPr>
              <w:pStyle w:val="621"/>
              <w:ind w:firstLine="0" w:firstLineChars="0"/>
              <w:rPr>
                <w:rFonts w:hint="eastAsia" w:eastAsia="宋体"/>
              </w:rPr>
            </w:pPr>
            <w:r>
              <w:rPr>
                <w:rFonts w:hint="eastAsia" w:eastAsia="宋体"/>
                <w:lang w:val="en-US" w:eastAsia="zh-CN"/>
              </w:rPr>
              <w:t>2059</w:t>
            </w:r>
          </w:p>
        </w:tc>
        <w:tc>
          <w:tcPr>
            <w:tcW w:w="767" w:type="dxa"/>
            <w:tcBorders>
              <w:top w:val="nil"/>
              <w:left w:val="nil"/>
              <w:bottom w:val="single" w:color="000000" w:sz="8" w:space="0"/>
              <w:right w:val="single" w:color="000000" w:sz="8" w:space="0"/>
            </w:tcBorders>
            <w:shd w:val="clear" w:color="auto" w:fill="auto"/>
            <w:vAlign w:val="center"/>
          </w:tcPr>
          <w:p w14:paraId="3E1746DF">
            <w:pPr>
              <w:pStyle w:val="621"/>
              <w:ind w:firstLine="0" w:firstLineChars="0"/>
              <w:rPr>
                <w:rFonts w:hint="eastAsia" w:eastAsia="宋体"/>
              </w:rPr>
            </w:pPr>
            <w:r>
              <w:rPr>
                <w:rFonts w:hint="eastAsia" w:eastAsia="宋体"/>
                <w:lang w:val="en-US" w:eastAsia="zh-CN"/>
              </w:rPr>
              <w:t>2059</w:t>
            </w:r>
          </w:p>
        </w:tc>
        <w:tc>
          <w:tcPr>
            <w:tcW w:w="666" w:type="dxa"/>
            <w:tcBorders>
              <w:top w:val="nil"/>
              <w:left w:val="nil"/>
              <w:bottom w:val="single" w:color="000000" w:sz="8" w:space="0"/>
              <w:right w:val="single" w:color="000000" w:sz="8" w:space="0"/>
            </w:tcBorders>
            <w:shd w:val="clear" w:color="auto" w:fill="auto"/>
            <w:vAlign w:val="center"/>
          </w:tcPr>
          <w:p w14:paraId="253CFB61">
            <w:pPr>
              <w:pStyle w:val="621"/>
              <w:ind w:firstLine="0" w:firstLineChars="0"/>
              <w:rPr>
                <w:rFonts w:hint="eastAsia" w:eastAsia="宋体"/>
              </w:rPr>
            </w:pPr>
            <w:r>
              <w:rPr>
                <w:rFonts w:hint="eastAsia" w:eastAsia="宋体"/>
                <w:lang w:val="en-US" w:eastAsia="zh-CN"/>
              </w:rPr>
              <w:t>716</w:t>
            </w:r>
          </w:p>
        </w:tc>
        <w:tc>
          <w:tcPr>
            <w:tcW w:w="767" w:type="dxa"/>
            <w:tcBorders>
              <w:top w:val="nil"/>
              <w:left w:val="nil"/>
              <w:bottom w:val="single" w:color="000000" w:sz="8" w:space="0"/>
              <w:right w:val="single" w:color="000000" w:sz="8" w:space="0"/>
            </w:tcBorders>
            <w:shd w:val="clear" w:color="auto" w:fill="auto"/>
            <w:vAlign w:val="center"/>
          </w:tcPr>
          <w:p w14:paraId="0B4CC1BD">
            <w:pPr>
              <w:pStyle w:val="621"/>
              <w:ind w:firstLine="0" w:firstLineChars="0"/>
              <w:rPr>
                <w:rFonts w:hint="eastAsia" w:eastAsia="宋体"/>
              </w:rPr>
            </w:pPr>
            <w:r>
              <w:rPr>
                <w:rFonts w:hint="eastAsia" w:eastAsia="宋体"/>
                <w:lang w:val="en-US" w:eastAsia="zh-CN"/>
              </w:rPr>
              <w:t>4000</w:t>
            </w:r>
          </w:p>
        </w:tc>
        <w:tc>
          <w:tcPr>
            <w:tcW w:w="767" w:type="dxa"/>
            <w:vMerge w:val="continue"/>
            <w:tcBorders>
              <w:left w:val="nil"/>
              <w:right w:val="single" w:color="000000" w:sz="8" w:space="0"/>
            </w:tcBorders>
            <w:shd w:val="clear" w:color="auto" w:fill="auto"/>
            <w:vAlign w:val="center"/>
          </w:tcPr>
          <w:p w14:paraId="62675E5C">
            <w:pPr>
              <w:pStyle w:val="621"/>
              <w:ind w:firstLine="0" w:firstLineChars="0"/>
              <w:rPr>
                <w:rFonts w:hint="eastAsia" w:eastAsia="宋体"/>
                <w:lang w:val="en-US" w:eastAsia="zh-CN"/>
              </w:rPr>
            </w:pPr>
          </w:p>
        </w:tc>
      </w:tr>
      <w:tr w14:paraId="58DD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195" w:type="dxa"/>
            <w:tcBorders>
              <w:top w:val="nil"/>
              <w:left w:val="single" w:color="000000" w:sz="8" w:space="0"/>
              <w:bottom w:val="single" w:color="000000" w:sz="8" w:space="0"/>
              <w:right w:val="single" w:color="000000" w:sz="8" w:space="0"/>
            </w:tcBorders>
            <w:shd w:val="clear" w:color="auto" w:fill="auto"/>
            <w:vAlign w:val="center"/>
          </w:tcPr>
          <w:p w14:paraId="036F12EC">
            <w:pPr>
              <w:pStyle w:val="621"/>
              <w:ind w:firstLine="0" w:firstLineChars="0"/>
              <w:rPr>
                <w:rFonts w:hint="eastAsia" w:eastAsia="宋体"/>
              </w:rPr>
            </w:pPr>
            <w:r>
              <w:rPr>
                <w:rFonts w:hint="eastAsia" w:eastAsia="宋体"/>
                <w:lang w:val="en-US" w:eastAsia="zh-CN"/>
              </w:rPr>
              <w:t>2#废石堆</w:t>
            </w:r>
          </w:p>
        </w:tc>
        <w:tc>
          <w:tcPr>
            <w:tcW w:w="744" w:type="dxa"/>
            <w:tcBorders>
              <w:top w:val="nil"/>
              <w:left w:val="nil"/>
              <w:bottom w:val="single" w:color="000000" w:sz="8" w:space="0"/>
              <w:right w:val="single" w:color="000000" w:sz="8" w:space="0"/>
            </w:tcBorders>
            <w:shd w:val="clear" w:color="auto" w:fill="auto"/>
            <w:vAlign w:val="center"/>
          </w:tcPr>
          <w:p w14:paraId="03612857">
            <w:pPr>
              <w:pStyle w:val="621"/>
              <w:ind w:firstLine="0" w:firstLineChars="0"/>
              <w:rPr>
                <w:rFonts w:hint="eastAsia" w:eastAsia="宋体"/>
              </w:rPr>
            </w:pPr>
            <w:r>
              <w:rPr>
                <w:rFonts w:hint="eastAsia" w:eastAsia="宋体"/>
                <w:lang w:val="en-US" w:eastAsia="zh-CN"/>
              </w:rPr>
              <w:t>4591</w:t>
            </w:r>
          </w:p>
        </w:tc>
        <w:tc>
          <w:tcPr>
            <w:tcW w:w="795" w:type="dxa"/>
            <w:tcBorders>
              <w:top w:val="nil"/>
              <w:left w:val="nil"/>
              <w:bottom w:val="single" w:color="000000" w:sz="8" w:space="0"/>
              <w:right w:val="single" w:color="000000" w:sz="8" w:space="0"/>
            </w:tcBorders>
            <w:shd w:val="clear" w:color="auto" w:fill="auto"/>
            <w:vAlign w:val="center"/>
          </w:tcPr>
          <w:p w14:paraId="08E5FCEE">
            <w:pPr>
              <w:pStyle w:val="621"/>
              <w:ind w:firstLine="0" w:firstLineChars="0"/>
              <w:rPr>
                <w:rFonts w:hint="eastAsia" w:eastAsia="宋体"/>
              </w:rPr>
            </w:pPr>
            <w:r>
              <w:rPr>
                <w:rFonts w:hint="eastAsia" w:eastAsia="宋体"/>
                <w:lang w:val="en-US" w:eastAsia="zh-CN"/>
              </w:rPr>
              <w:t>-</w:t>
            </w:r>
          </w:p>
        </w:tc>
        <w:tc>
          <w:tcPr>
            <w:tcW w:w="735" w:type="dxa"/>
            <w:tcBorders>
              <w:top w:val="nil"/>
              <w:left w:val="nil"/>
              <w:bottom w:val="single" w:color="000000" w:sz="8" w:space="0"/>
              <w:right w:val="single" w:color="000000" w:sz="8" w:space="0"/>
            </w:tcBorders>
            <w:shd w:val="clear" w:color="auto" w:fill="auto"/>
            <w:vAlign w:val="center"/>
          </w:tcPr>
          <w:p w14:paraId="4EAB0F25">
            <w:pPr>
              <w:pStyle w:val="621"/>
              <w:ind w:firstLine="0" w:firstLineChars="0"/>
              <w:rPr>
                <w:rFonts w:hint="eastAsia" w:eastAsia="宋体"/>
              </w:rPr>
            </w:pPr>
            <w:r>
              <w:rPr>
                <w:rFonts w:hint="eastAsia" w:eastAsia="宋体"/>
                <w:lang w:val="en-US" w:eastAsia="zh-CN"/>
              </w:rPr>
              <w:t>-</w:t>
            </w:r>
          </w:p>
        </w:tc>
        <w:tc>
          <w:tcPr>
            <w:tcW w:w="1081" w:type="dxa"/>
            <w:tcBorders>
              <w:top w:val="nil"/>
              <w:left w:val="nil"/>
              <w:bottom w:val="single" w:color="000000" w:sz="8" w:space="0"/>
              <w:right w:val="single" w:color="000000" w:sz="8" w:space="0"/>
            </w:tcBorders>
            <w:shd w:val="clear" w:color="auto" w:fill="auto"/>
            <w:vAlign w:val="center"/>
          </w:tcPr>
          <w:p w14:paraId="084F74E6">
            <w:pPr>
              <w:pStyle w:val="621"/>
              <w:ind w:firstLine="0" w:firstLineChars="0"/>
              <w:rPr>
                <w:rFonts w:hint="eastAsia" w:eastAsia="宋体"/>
              </w:rPr>
            </w:pPr>
            <w:r>
              <w:rPr>
                <w:rFonts w:hint="eastAsia" w:eastAsia="宋体"/>
                <w:lang w:val="en-US" w:eastAsia="zh-CN"/>
              </w:rPr>
              <w:t>-</w:t>
            </w:r>
          </w:p>
        </w:tc>
        <w:tc>
          <w:tcPr>
            <w:tcW w:w="667" w:type="dxa"/>
            <w:tcBorders>
              <w:top w:val="nil"/>
              <w:left w:val="nil"/>
              <w:bottom w:val="single" w:color="000000" w:sz="8" w:space="0"/>
              <w:right w:val="single" w:color="000000" w:sz="8" w:space="0"/>
            </w:tcBorders>
            <w:shd w:val="clear" w:color="auto" w:fill="auto"/>
            <w:vAlign w:val="center"/>
          </w:tcPr>
          <w:p w14:paraId="697699F8">
            <w:pPr>
              <w:pStyle w:val="621"/>
              <w:ind w:firstLine="0" w:firstLineChars="0"/>
              <w:rPr>
                <w:rFonts w:hint="eastAsia" w:eastAsia="宋体"/>
              </w:rPr>
            </w:pPr>
            <w:r>
              <w:rPr>
                <w:rFonts w:hint="eastAsia" w:eastAsia="宋体"/>
                <w:lang w:val="en-US" w:eastAsia="zh-CN"/>
              </w:rPr>
              <w:t>-</w:t>
            </w:r>
          </w:p>
        </w:tc>
        <w:tc>
          <w:tcPr>
            <w:tcW w:w="1033" w:type="dxa"/>
            <w:tcBorders>
              <w:top w:val="nil"/>
              <w:left w:val="nil"/>
              <w:bottom w:val="single" w:color="000000" w:sz="8" w:space="0"/>
              <w:right w:val="single" w:color="000000" w:sz="8" w:space="0"/>
            </w:tcBorders>
            <w:shd w:val="clear" w:color="auto" w:fill="auto"/>
            <w:vAlign w:val="center"/>
          </w:tcPr>
          <w:p w14:paraId="10F08020">
            <w:pPr>
              <w:pStyle w:val="621"/>
              <w:ind w:firstLine="0" w:firstLineChars="0"/>
              <w:rPr>
                <w:rFonts w:hint="eastAsia" w:eastAsia="宋体"/>
              </w:rPr>
            </w:pPr>
            <w:r>
              <w:rPr>
                <w:rFonts w:hint="eastAsia" w:eastAsia="宋体"/>
                <w:lang w:val="en-US" w:eastAsia="zh-CN"/>
              </w:rPr>
              <w:t>1377</w:t>
            </w:r>
          </w:p>
        </w:tc>
        <w:tc>
          <w:tcPr>
            <w:tcW w:w="767" w:type="dxa"/>
            <w:tcBorders>
              <w:top w:val="nil"/>
              <w:left w:val="nil"/>
              <w:bottom w:val="single" w:color="000000" w:sz="8" w:space="0"/>
              <w:right w:val="single" w:color="000000" w:sz="8" w:space="0"/>
            </w:tcBorders>
            <w:shd w:val="clear" w:color="auto" w:fill="auto"/>
            <w:vAlign w:val="center"/>
          </w:tcPr>
          <w:p w14:paraId="2D903B5C">
            <w:pPr>
              <w:pStyle w:val="621"/>
              <w:ind w:firstLine="0" w:firstLineChars="0"/>
              <w:rPr>
                <w:rFonts w:hint="eastAsia" w:eastAsia="宋体"/>
              </w:rPr>
            </w:pPr>
            <w:r>
              <w:rPr>
                <w:rFonts w:hint="eastAsia" w:eastAsia="宋体"/>
                <w:lang w:val="en-US" w:eastAsia="zh-CN"/>
              </w:rPr>
              <w:t>2296</w:t>
            </w:r>
          </w:p>
        </w:tc>
        <w:tc>
          <w:tcPr>
            <w:tcW w:w="666" w:type="dxa"/>
            <w:tcBorders>
              <w:top w:val="nil"/>
              <w:left w:val="nil"/>
              <w:bottom w:val="single" w:color="000000" w:sz="8" w:space="0"/>
              <w:right w:val="single" w:color="000000" w:sz="8" w:space="0"/>
            </w:tcBorders>
            <w:shd w:val="clear" w:color="auto" w:fill="auto"/>
            <w:vAlign w:val="center"/>
          </w:tcPr>
          <w:p w14:paraId="51760B0F">
            <w:pPr>
              <w:pStyle w:val="621"/>
              <w:ind w:firstLine="0" w:firstLineChars="0"/>
              <w:rPr>
                <w:rFonts w:hint="eastAsia" w:eastAsia="宋体"/>
              </w:rPr>
            </w:pPr>
            <w:r>
              <w:rPr>
                <w:rFonts w:hint="eastAsia" w:eastAsia="宋体"/>
                <w:lang w:val="en-US" w:eastAsia="zh-CN"/>
              </w:rPr>
              <w:t>1148</w:t>
            </w:r>
          </w:p>
        </w:tc>
        <w:tc>
          <w:tcPr>
            <w:tcW w:w="767" w:type="dxa"/>
            <w:tcBorders>
              <w:top w:val="nil"/>
              <w:left w:val="nil"/>
              <w:bottom w:val="single" w:color="000000" w:sz="8" w:space="0"/>
              <w:right w:val="single" w:color="000000" w:sz="8" w:space="0"/>
            </w:tcBorders>
            <w:shd w:val="clear" w:color="auto" w:fill="auto"/>
            <w:vAlign w:val="center"/>
          </w:tcPr>
          <w:p w14:paraId="23F14E58">
            <w:pPr>
              <w:pStyle w:val="621"/>
              <w:ind w:firstLine="0" w:firstLineChars="0"/>
              <w:rPr>
                <w:rFonts w:hint="eastAsia" w:eastAsia="宋体"/>
              </w:rPr>
            </w:pPr>
            <w:r>
              <w:rPr>
                <w:rFonts w:hint="eastAsia" w:eastAsia="宋体"/>
                <w:lang w:val="en-US" w:eastAsia="zh-CN"/>
              </w:rPr>
              <w:t>4591</w:t>
            </w:r>
          </w:p>
        </w:tc>
        <w:tc>
          <w:tcPr>
            <w:tcW w:w="767" w:type="dxa"/>
            <w:vMerge w:val="continue"/>
            <w:tcBorders>
              <w:left w:val="nil"/>
              <w:bottom w:val="single" w:color="000000" w:sz="8" w:space="0"/>
              <w:right w:val="single" w:color="000000" w:sz="8" w:space="0"/>
            </w:tcBorders>
            <w:shd w:val="clear" w:color="auto" w:fill="auto"/>
            <w:vAlign w:val="center"/>
          </w:tcPr>
          <w:p w14:paraId="38B37612">
            <w:pPr>
              <w:pStyle w:val="621"/>
              <w:ind w:firstLine="0" w:firstLineChars="0"/>
              <w:rPr>
                <w:rFonts w:hint="eastAsia" w:eastAsia="宋体"/>
                <w:lang w:val="en-US" w:eastAsia="zh-CN"/>
              </w:rPr>
            </w:pPr>
          </w:p>
        </w:tc>
      </w:tr>
      <w:tr w14:paraId="2E4D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195" w:type="dxa"/>
            <w:tcBorders>
              <w:top w:val="nil"/>
              <w:left w:val="single" w:color="000000" w:sz="8" w:space="0"/>
              <w:bottom w:val="single" w:color="000000" w:sz="8" w:space="0"/>
              <w:right w:val="single" w:color="000000" w:sz="8" w:space="0"/>
            </w:tcBorders>
            <w:shd w:val="clear" w:color="auto" w:fill="auto"/>
            <w:noWrap/>
            <w:vAlign w:val="center"/>
          </w:tcPr>
          <w:p w14:paraId="5330FA86">
            <w:pPr>
              <w:pStyle w:val="621"/>
              <w:ind w:firstLine="0" w:firstLineChars="0"/>
              <w:rPr>
                <w:rFonts w:hint="eastAsia" w:eastAsia="宋体"/>
              </w:rPr>
            </w:pPr>
            <w:r>
              <w:rPr>
                <w:rFonts w:hint="eastAsia" w:eastAsia="宋体"/>
                <w:lang w:val="en-US" w:eastAsia="zh-CN"/>
              </w:rPr>
              <w:t>合计</w:t>
            </w:r>
          </w:p>
        </w:tc>
        <w:tc>
          <w:tcPr>
            <w:tcW w:w="744" w:type="dxa"/>
            <w:tcBorders>
              <w:top w:val="nil"/>
              <w:left w:val="nil"/>
              <w:bottom w:val="single" w:color="000000" w:sz="8" w:space="0"/>
              <w:right w:val="single" w:color="000000" w:sz="8" w:space="0"/>
            </w:tcBorders>
            <w:shd w:val="clear" w:color="auto" w:fill="auto"/>
            <w:noWrap/>
            <w:vAlign w:val="center"/>
          </w:tcPr>
          <w:p w14:paraId="5B5F376B">
            <w:pPr>
              <w:pStyle w:val="621"/>
              <w:ind w:firstLine="0" w:firstLineChars="0"/>
              <w:rPr>
                <w:rFonts w:hint="eastAsia" w:eastAsia="宋体"/>
              </w:rPr>
            </w:pPr>
            <w:r>
              <w:rPr>
                <w:rFonts w:hint="eastAsia" w:eastAsia="宋体"/>
                <w:lang w:val="en-US" w:eastAsia="zh-CN"/>
              </w:rPr>
              <w:t>12950</w:t>
            </w:r>
          </w:p>
        </w:tc>
        <w:tc>
          <w:tcPr>
            <w:tcW w:w="795" w:type="dxa"/>
            <w:tcBorders>
              <w:top w:val="nil"/>
              <w:left w:val="nil"/>
              <w:bottom w:val="single" w:color="000000" w:sz="8" w:space="0"/>
              <w:right w:val="single" w:color="000000" w:sz="8" w:space="0"/>
            </w:tcBorders>
            <w:shd w:val="clear" w:color="auto" w:fill="auto"/>
            <w:noWrap/>
            <w:vAlign w:val="center"/>
          </w:tcPr>
          <w:p w14:paraId="29CEA0D6">
            <w:pPr>
              <w:pStyle w:val="621"/>
              <w:ind w:firstLine="0" w:firstLineChars="0"/>
              <w:rPr>
                <w:rFonts w:hint="eastAsia" w:eastAsia="宋体"/>
              </w:rPr>
            </w:pPr>
            <w:r>
              <w:rPr>
                <w:rFonts w:hint="eastAsia" w:eastAsia="宋体"/>
                <w:lang w:val="en-US" w:eastAsia="zh-CN"/>
              </w:rPr>
              <w:t>3962</w:t>
            </w:r>
          </w:p>
        </w:tc>
        <w:tc>
          <w:tcPr>
            <w:tcW w:w="735" w:type="dxa"/>
            <w:tcBorders>
              <w:top w:val="nil"/>
              <w:left w:val="nil"/>
              <w:bottom w:val="single" w:color="000000" w:sz="8" w:space="0"/>
              <w:right w:val="single" w:color="000000" w:sz="8" w:space="0"/>
            </w:tcBorders>
            <w:shd w:val="clear" w:color="auto" w:fill="auto"/>
            <w:noWrap/>
            <w:vAlign w:val="center"/>
          </w:tcPr>
          <w:p w14:paraId="08753DAA">
            <w:pPr>
              <w:pStyle w:val="621"/>
              <w:ind w:firstLine="0" w:firstLineChars="0"/>
              <w:rPr>
                <w:rFonts w:hint="eastAsia" w:eastAsia="宋体"/>
              </w:rPr>
            </w:pPr>
            <w:r>
              <w:rPr>
                <w:rFonts w:hint="eastAsia" w:eastAsia="宋体"/>
                <w:lang w:val="en-US" w:eastAsia="zh-CN"/>
              </w:rPr>
              <w:t>47</w:t>
            </w:r>
          </w:p>
        </w:tc>
        <w:tc>
          <w:tcPr>
            <w:tcW w:w="1081" w:type="dxa"/>
            <w:tcBorders>
              <w:top w:val="nil"/>
              <w:left w:val="nil"/>
              <w:bottom w:val="single" w:color="000000" w:sz="8" w:space="0"/>
              <w:right w:val="single" w:color="000000" w:sz="8" w:space="0"/>
            </w:tcBorders>
            <w:shd w:val="clear" w:color="auto" w:fill="auto"/>
            <w:noWrap/>
            <w:vAlign w:val="center"/>
          </w:tcPr>
          <w:p w14:paraId="59A549D2">
            <w:pPr>
              <w:pStyle w:val="621"/>
              <w:ind w:firstLine="0" w:firstLineChars="0"/>
              <w:rPr>
                <w:rFonts w:hint="eastAsia" w:eastAsia="宋体"/>
              </w:rPr>
            </w:pPr>
            <w:r>
              <w:rPr>
                <w:rFonts w:hint="eastAsia" w:eastAsia="宋体"/>
                <w:lang w:val="en-US" w:eastAsia="zh-CN"/>
              </w:rPr>
              <w:t>6</w:t>
            </w:r>
          </w:p>
        </w:tc>
        <w:tc>
          <w:tcPr>
            <w:tcW w:w="667" w:type="dxa"/>
            <w:tcBorders>
              <w:top w:val="nil"/>
              <w:left w:val="nil"/>
              <w:bottom w:val="single" w:color="000000" w:sz="8" w:space="0"/>
              <w:right w:val="single" w:color="000000" w:sz="8" w:space="0"/>
            </w:tcBorders>
            <w:shd w:val="clear" w:color="auto" w:fill="auto"/>
            <w:noWrap/>
            <w:vAlign w:val="center"/>
          </w:tcPr>
          <w:p w14:paraId="341406CB">
            <w:pPr>
              <w:pStyle w:val="621"/>
              <w:ind w:firstLine="0" w:firstLineChars="0"/>
              <w:rPr>
                <w:rFonts w:hint="eastAsia" w:eastAsia="宋体"/>
              </w:rPr>
            </w:pPr>
            <w:r>
              <w:rPr>
                <w:rFonts w:hint="eastAsia" w:eastAsia="宋体"/>
                <w:lang w:val="en-US" w:eastAsia="zh-CN"/>
              </w:rPr>
              <w:t>56</w:t>
            </w:r>
          </w:p>
        </w:tc>
        <w:tc>
          <w:tcPr>
            <w:tcW w:w="1033" w:type="dxa"/>
            <w:tcBorders>
              <w:top w:val="nil"/>
              <w:left w:val="nil"/>
              <w:bottom w:val="single" w:color="000000" w:sz="8" w:space="0"/>
              <w:right w:val="single" w:color="000000" w:sz="8" w:space="0"/>
            </w:tcBorders>
            <w:shd w:val="clear" w:color="auto" w:fill="auto"/>
            <w:noWrap/>
            <w:vAlign w:val="center"/>
          </w:tcPr>
          <w:p w14:paraId="3C6EDCBF">
            <w:pPr>
              <w:pStyle w:val="621"/>
              <w:ind w:firstLine="0" w:firstLineChars="0"/>
              <w:rPr>
                <w:rFonts w:hint="eastAsia" w:eastAsia="宋体"/>
              </w:rPr>
            </w:pPr>
            <w:r>
              <w:rPr>
                <w:rFonts w:hint="eastAsia" w:eastAsia="宋体"/>
                <w:lang w:val="en-US" w:eastAsia="zh-CN"/>
              </w:rPr>
              <w:t>3436</w:t>
            </w:r>
          </w:p>
        </w:tc>
        <w:tc>
          <w:tcPr>
            <w:tcW w:w="767" w:type="dxa"/>
            <w:tcBorders>
              <w:top w:val="nil"/>
              <w:left w:val="nil"/>
              <w:bottom w:val="single" w:color="000000" w:sz="8" w:space="0"/>
              <w:right w:val="single" w:color="000000" w:sz="8" w:space="0"/>
            </w:tcBorders>
            <w:shd w:val="clear" w:color="auto" w:fill="auto"/>
            <w:noWrap/>
            <w:vAlign w:val="center"/>
          </w:tcPr>
          <w:p w14:paraId="102BBD2C">
            <w:pPr>
              <w:pStyle w:val="621"/>
              <w:ind w:firstLine="0" w:firstLineChars="0"/>
              <w:rPr>
                <w:rFonts w:hint="eastAsia" w:eastAsia="宋体"/>
              </w:rPr>
            </w:pPr>
            <w:r>
              <w:rPr>
                <w:rFonts w:hint="eastAsia" w:eastAsia="宋体"/>
                <w:lang w:val="en-US" w:eastAsia="zh-CN"/>
              </w:rPr>
              <w:t>4991</w:t>
            </w:r>
          </w:p>
        </w:tc>
        <w:tc>
          <w:tcPr>
            <w:tcW w:w="666" w:type="dxa"/>
            <w:tcBorders>
              <w:top w:val="nil"/>
              <w:left w:val="nil"/>
              <w:bottom w:val="single" w:color="000000" w:sz="8" w:space="0"/>
              <w:right w:val="single" w:color="000000" w:sz="8" w:space="0"/>
            </w:tcBorders>
            <w:shd w:val="clear" w:color="auto" w:fill="auto"/>
            <w:noWrap/>
            <w:vAlign w:val="center"/>
          </w:tcPr>
          <w:p w14:paraId="488CD2F7">
            <w:pPr>
              <w:pStyle w:val="621"/>
              <w:ind w:firstLine="0" w:firstLineChars="0"/>
              <w:rPr>
                <w:rFonts w:hint="eastAsia" w:eastAsia="宋体"/>
              </w:rPr>
            </w:pPr>
            <w:r>
              <w:rPr>
                <w:rFonts w:hint="eastAsia" w:eastAsia="宋体"/>
                <w:lang w:val="en-US" w:eastAsia="zh-CN"/>
              </w:rPr>
              <w:t>2098</w:t>
            </w:r>
          </w:p>
        </w:tc>
        <w:tc>
          <w:tcPr>
            <w:tcW w:w="767" w:type="dxa"/>
            <w:tcBorders>
              <w:top w:val="nil"/>
              <w:left w:val="nil"/>
              <w:bottom w:val="single" w:color="000000" w:sz="8" w:space="0"/>
              <w:right w:val="single" w:color="000000" w:sz="8" w:space="0"/>
            </w:tcBorders>
            <w:shd w:val="clear" w:color="auto" w:fill="auto"/>
            <w:noWrap/>
            <w:vAlign w:val="center"/>
          </w:tcPr>
          <w:p w14:paraId="27B92322">
            <w:pPr>
              <w:pStyle w:val="621"/>
              <w:ind w:firstLine="0" w:firstLineChars="0"/>
              <w:rPr>
                <w:rFonts w:hint="eastAsia" w:eastAsia="宋体"/>
              </w:rPr>
            </w:pPr>
            <w:r>
              <w:rPr>
                <w:rFonts w:hint="eastAsia" w:eastAsia="宋体"/>
                <w:lang w:val="en-US" w:eastAsia="zh-CN"/>
              </w:rPr>
              <w:t>10086</w:t>
            </w:r>
          </w:p>
        </w:tc>
        <w:tc>
          <w:tcPr>
            <w:tcW w:w="767" w:type="dxa"/>
            <w:tcBorders>
              <w:top w:val="nil"/>
              <w:left w:val="nil"/>
              <w:bottom w:val="single" w:color="000000" w:sz="8" w:space="0"/>
              <w:right w:val="single" w:color="000000" w:sz="8" w:space="0"/>
            </w:tcBorders>
            <w:shd w:val="clear" w:color="auto" w:fill="auto"/>
            <w:noWrap/>
            <w:vAlign w:val="center"/>
          </w:tcPr>
          <w:p w14:paraId="62A08B3D">
            <w:pPr>
              <w:pStyle w:val="621"/>
              <w:ind w:firstLine="0" w:firstLineChars="0"/>
              <w:rPr>
                <w:rFonts w:hint="eastAsia" w:eastAsia="宋体"/>
                <w:lang w:val="en-US" w:eastAsia="zh-CN"/>
              </w:rPr>
            </w:pPr>
          </w:p>
          <w:p w14:paraId="787F7886">
            <w:pPr>
              <w:pStyle w:val="621"/>
              <w:ind w:firstLine="0" w:firstLineChars="0"/>
              <w:rPr>
                <w:rFonts w:hint="eastAsia" w:eastAsia="宋体"/>
                <w:lang w:val="en-US" w:eastAsia="zh-CN"/>
              </w:rPr>
            </w:pPr>
          </w:p>
        </w:tc>
      </w:tr>
    </w:tbl>
    <w:tbl>
      <w:tblPr>
        <w:tblStyle w:val="88"/>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5"/>
        <w:gridCol w:w="4365"/>
      </w:tblGrid>
      <w:tr w14:paraId="6F84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7D10B526">
            <w:pPr>
              <w:pStyle w:val="2"/>
              <w:jc w:val="center"/>
              <w:rPr>
                <w:rFonts w:hint="eastAsia" w:eastAsia="宋体"/>
                <w:color w:val="0000FF"/>
                <w:vertAlign w:val="baseline"/>
                <w:lang w:val="zh-CN" w:eastAsia="zh-CN"/>
              </w:rPr>
            </w:pPr>
            <w:r>
              <w:rPr>
                <w:rFonts w:hint="eastAsia"/>
                <w:lang w:eastAsia="zh-CN"/>
              </w:rPr>
              <w:t xml:space="preserve">     </w:t>
            </w:r>
          </w:p>
        </w:tc>
        <w:tc>
          <w:tcPr>
            <w:tcW w:w="4365" w:type="dxa"/>
            <w:tcBorders>
              <w:tl2br w:val="nil"/>
              <w:tr2bl w:val="nil"/>
            </w:tcBorders>
            <w:vAlign w:val="center"/>
          </w:tcPr>
          <w:p w14:paraId="4E2AAA20">
            <w:pPr>
              <w:pStyle w:val="2"/>
              <w:jc w:val="center"/>
              <w:rPr>
                <w:rFonts w:hint="eastAsia" w:eastAsia="宋体"/>
                <w:color w:val="0000FF"/>
                <w:vertAlign w:val="baseline"/>
                <w:lang w:val="zh-CN" w:eastAsia="zh-CN"/>
              </w:rPr>
            </w:pPr>
            <w:r>
              <w:rPr>
                <w:rFonts w:hint="eastAsia"/>
                <w:lang w:eastAsia="zh-CN"/>
              </w:rPr>
              <w:t xml:space="preserve">     </w:t>
            </w:r>
          </w:p>
        </w:tc>
      </w:tr>
      <w:tr w14:paraId="6573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6DB8BFFD">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17</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PD1</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48D7420E">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照片2-1</w:t>
            </w:r>
            <w:r>
              <w:rPr>
                <w:rFonts w:hint="eastAsia" w:eastAsiaTheme="majorEastAsia"/>
                <w:b/>
                <w:bCs/>
                <w:kern w:val="0"/>
                <w:sz w:val="21"/>
                <w:szCs w:val="21"/>
                <w:highlight w:val="none"/>
                <w:lang w:val="en-US" w:eastAsia="zh-CN"/>
              </w:rPr>
              <w:t>8</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PD4</w:t>
            </w:r>
            <w:r>
              <w:rPr>
                <w:rFonts w:hint="eastAsia" w:eastAsiaTheme="majorEastAsia"/>
                <w:b/>
                <w:bCs/>
                <w:kern w:val="0"/>
                <w:sz w:val="21"/>
                <w:szCs w:val="21"/>
                <w:highlight w:val="none"/>
                <w:lang w:val="zh-CN"/>
              </w:rPr>
              <w:t>治理情况</w:t>
            </w:r>
          </w:p>
        </w:tc>
      </w:tr>
      <w:tr w14:paraId="3271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15640CCE">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 xml:space="preserve">     </w:t>
            </w:r>
          </w:p>
        </w:tc>
        <w:tc>
          <w:tcPr>
            <w:tcW w:w="4365" w:type="dxa"/>
            <w:tcBorders>
              <w:tl2br w:val="nil"/>
              <w:tr2bl w:val="nil"/>
            </w:tcBorders>
            <w:vAlign w:val="center"/>
          </w:tcPr>
          <w:p w14:paraId="129230D6">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 xml:space="preserve">     </w:t>
            </w:r>
          </w:p>
        </w:tc>
      </w:tr>
      <w:tr w14:paraId="1317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355396B7">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照片2-1</w:t>
            </w:r>
            <w:r>
              <w:rPr>
                <w:rFonts w:hint="eastAsia" w:eastAsiaTheme="majorEastAsia"/>
                <w:b/>
                <w:bCs/>
                <w:kern w:val="0"/>
                <w:sz w:val="21"/>
                <w:szCs w:val="21"/>
                <w:highlight w:val="none"/>
                <w:lang w:val="en-US" w:eastAsia="zh-CN"/>
              </w:rPr>
              <w:t>9</w:t>
            </w:r>
            <w:r>
              <w:rPr>
                <w:rFonts w:hint="eastAsia" w:eastAsiaTheme="majorEastAsia"/>
                <w:b/>
                <w:bCs/>
                <w:kern w:val="0"/>
                <w:sz w:val="21"/>
                <w:szCs w:val="21"/>
                <w:highlight w:val="none"/>
                <w:lang w:val="zh-CN"/>
              </w:rPr>
              <w:t xml:space="preserve">  废石堆</w:t>
            </w:r>
            <w:r>
              <w:rPr>
                <w:rFonts w:hint="eastAsia" w:eastAsiaTheme="majorEastAsia"/>
                <w:b/>
                <w:bCs/>
                <w:kern w:val="0"/>
                <w:sz w:val="21"/>
                <w:szCs w:val="21"/>
                <w:highlight w:val="none"/>
                <w:lang w:val="en-US" w:eastAsia="zh-CN"/>
              </w:rPr>
              <w:t>2</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241D536B">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20</w:t>
            </w:r>
            <w:r>
              <w:rPr>
                <w:rFonts w:hint="eastAsia" w:eastAsiaTheme="majorEastAsia"/>
                <w:b/>
                <w:bCs/>
                <w:kern w:val="0"/>
                <w:sz w:val="21"/>
                <w:szCs w:val="21"/>
                <w:highlight w:val="none"/>
                <w:lang w:val="zh-CN"/>
              </w:rPr>
              <w:t xml:space="preserve">  废石堆</w:t>
            </w:r>
            <w:r>
              <w:rPr>
                <w:rFonts w:hint="eastAsia" w:eastAsiaTheme="majorEastAsia"/>
                <w:b/>
                <w:bCs/>
                <w:kern w:val="0"/>
                <w:sz w:val="21"/>
                <w:szCs w:val="21"/>
                <w:highlight w:val="none"/>
                <w:lang w:val="en-US" w:eastAsia="zh-CN"/>
              </w:rPr>
              <w:t>1</w:t>
            </w:r>
            <w:r>
              <w:rPr>
                <w:rFonts w:hint="eastAsia" w:eastAsiaTheme="majorEastAsia"/>
                <w:b/>
                <w:bCs/>
                <w:kern w:val="0"/>
                <w:sz w:val="21"/>
                <w:szCs w:val="21"/>
                <w:highlight w:val="none"/>
                <w:lang w:val="zh-CN"/>
              </w:rPr>
              <w:t>治理情况</w:t>
            </w:r>
          </w:p>
        </w:tc>
      </w:tr>
      <w:tr w14:paraId="106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41D029B8">
            <w:pPr>
              <w:pStyle w:val="2"/>
              <w:jc w:val="center"/>
              <w:rPr>
                <w:rFonts w:hint="eastAsia" w:eastAsia="宋体"/>
                <w:color w:val="0000FF"/>
                <w:vertAlign w:val="baseline"/>
                <w:lang w:val="zh-CN" w:eastAsia="zh-CN"/>
              </w:rPr>
            </w:pPr>
            <w:r>
              <w:rPr>
                <w:rFonts w:hint="eastAsia"/>
                <w:lang w:eastAsia="zh-CN"/>
              </w:rPr>
              <w:t xml:space="preserve">     </w:t>
            </w:r>
          </w:p>
        </w:tc>
        <w:tc>
          <w:tcPr>
            <w:tcW w:w="4365" w:type="dxa"/>
            <w:tcBorders>
              <w:tl2br w:val="nil"/>
              <w:tr2bl w:val="nil"/>
            </w:tcBorders>
            <w:vAlign w:val="center"/>
          </w:tcPr>
          <w:p w14:paraId="43A09430">
            <w:pPr>
              <w:pStyle w:val="2"/>
              <w:jc w:val="center"/>
              <w:rPr>
                <w:rFonts w:hint="eastAsia" w:eastAsia="宋体"/>
                <w:color w:val="0000FF"/>
                <w:vertAlign w:val="baseline"/>
                <w:lang w:val="zh-CN" w:eastAsia="zh-CN"/>
              </w:rPr>
            </w:pPr>
            <w:r>
              <w:rPr>
                <w:rFonts w:hint="eastAsia"/>
                <w:lang w:eastAsia="zh-CN"/>
              </w:rPr>
              <w:t xml:space="preserve">     </w:t>
            </w:r>
          </w:p>
        </w:tc>
      </w:tr>
      <w:tr w14:paraId="5BE5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tcBorders>
              <w:tl2br w:val="nil"/>
              <w:tr2bl w:val="nil"/>
            </w:tcBorders>
            <w:vAlign w:val="center"/>
          </w:tcPr>
          <w:p w14:paraId="2692D322">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21</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PD2</w:t>
            </w:r>
            <w:r>
              <w:rPr>
                <w:rFonts w:hint="eastAsia" w:eastAsiaTheme="majorEastAsia"/>
                <w:b/>
                <w:bCs/>
                <w:kern w:val="0"/>
                <w:sz w:val="21"/>
                <w:szCs w:val="21"/>
                <w:highlight w:val="none"/>
                <w:lang w:val="zh-CN"/>
              </w:rPr>
              <w:t>治理情况</w:t>
            </w:r>
          </w:p>
        </w:tc>
        <w:tc>
          <w:tcPr>
            <w:tcW w:w="4365" w:type="dxa"/>
            <w:tcBorders>
              <w:tl2br w:val="nil"/>
              <w:tr2bl w:val="nil"/>
            </w:tcBorders>
            <w:vAlign w:val="center"/>
          </w:tcPr>
          <w:p w14:paraId="05578A2B">
            <w:pPr>
              <w:pStyle w:val="2"/>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22</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PD3</w:t>
            </w:r>
            <w:r>
              <w:rPr>
                <w:rFonts w:hint="eastAsia" w:eastAsiaTheme="majorEastAsia"/>
                <w:b/>
                <w:bCs/>
                <w:kern w:val="0"/>
                <w:sz w:val="21"/>
                <w:szCs w:val="21"/>
                <w:highlight w:val="none"/>
                <w:lang w:val="zh-CN"/>
              </w:rPr>
              <w:t>治理情况</w:t>
            </w:r>
          </w:p>
        </w:tc>
      </w:tr>
    </w:tbl>
    <w:p w14:paraId="46C2D3FB">
      <w:pPr>
        <w:ind w:left="0" w:leftChars="0" w:firstLine="482" w:firstLineChars="200"/>
        <w:jc w:val="both"/>
        <w:rPr>
          <w:rFonts w:hint="eastAsia" w:ascii="宋体" w:hAnsi="宋体" w:cs="宋体"/>
          <w:b/>
          <w:bCs/>
          <w:lang w:val="en-US" w:eastAsia="zh-CN"/>
        </w:rPr>
      </w:pPr>
    </w:p>
    <w:p w14:paraId="3AC317C7">
      <w:pPr>
        <w:adjustRightInd/>
        <w:snapToGrid/>
        <w:ind w:left="0" w:leftChars="0" w:firstLine="480" w:firstLineChars="200"/>
        <w:jc w:val="both"/>
        <w:rPr>
          <w:rFonts w:hint="eastAsia"/>
          <w:kern w:val="0"/>
          <w:szCs w:val="24"/>
          <w:lang w:val="zh-CN" w:eastAsia="zh-CN"/>
        </w:rPr>
      </w:pPr>
      <w:r>
        <w:rPr>
          <w:rFonts w:hint="eastAsia"/>
          <w:kern w:val="0"/>
          <w:szCs w:val="24"/>
          <w:lang w:val="en-US" w:eastAsia="zh-CN"/>
        </w:rPr>
        <w:t>7、</w:t>
      </w:r>
      <w:r>
        <w:rPr>
          <w:rFonts w:hint="eastAsia"/>
          <w:kern w:val="0"/>
          <w:szCs w:val="24"/>
          <w:lang w:val="zh-CN" w:eastAsia="zh-CN"/>
        </w:rPr>
        <w:t>202</w:t>
      </w:r>
      <w:r>
        <w:rPr>
          <w:rFonts w:hint="eastAsia"/>
          <w:kern w:val="0"/>
          <w:szCs w:val="24"/>
          <w:lang w:val="en-US" w:eastAsia="zh-CN"/>
        </w:rPr>
        <w:t>5</w:t>
      </w:r>
      <w:r>
        <w:rPr>
          <w:rFonts w:hint="eastAsia"/>
          <w:kern w:val="0"/>
          <w:szCs w:val="24"/>
          <w:lang w:val="zh-CN" w:eastAsia="zh-CN"/>
        </w:rPr>
        <w:t>年度治理计划治理内容完成情况</w:t>
      </w:r>
    </w:p>
    <w:p w14:paraId="3829F03B">
      <w:pPr>
        <w:autoSpaceDE w:val="0"/>
        <w:autoSpaceDN w:val="0"/>
        <w:ind w:left="0" w:leftChars="0" w:firstLine="480" w:firstLineChars="200"/>
        <w:jc w:val="both"/>
        <w:outlineLvl w:val="2"/>
        <w:rPr>
          <w:lang w:val="zh-CN"/>
        </w:rPr>
      </w:pPr>
      <w:r>
        <w:rPr>
          <w:lang w:val="zh-CN"/>
        </w:rPr>
        <w:t>（</w:t>
      </w:r>
      <w:r>
        <w:t>1</w:t>
      </w:r>
      <w:r>
        <w:rPr>
          <w:lang w:val="zh-CN"/>
        </w:rPr>
        <w:t>）执行情况</w:t>
      </w:r>
    </w:p>
    <w:p w14:paraId="29BF70C4">
      <w:pPr>
        <w:autoSpaceDE w:val="0"/>
        <w:autoSpaceDN w:val="0"/>
        <w:ind w:left="0" w:leftChars="0" w:firstLine="480" w:firstLineChars="200"/>
        <w:jc w:val="both"/>
        <w:rPr>
          <w:lang w:val="zh-CN"/>
        </w:rPr>
      </w:pPr>
      <w:r>
        <w:rPr>
          <w:rFonts w:hint="eastAsia"/>
          <w:highlight w:val="none"/>
          <w:lang w:val="zh-CN"/>
        </w:rPr>
        <w:t>矿山为停产矿山，</w:t>
      </w:r>
      <w:r>
        <w:rPr>
          <w:lang w:val="zh-CN"/>
        </w:rPr>
        <w:t>矿山地质环境问题主要是</w:t>
      </w:r>
      <w:r>
        <w:rPr>
          <w:rFonts w:hint="eastAsia"/>
          <w:color w:val="auto"/>
          <w:szCs w:val="24"/>
        </w:rPr>
        <w:t>1#</w:t>
      </w:r>
      <w:r>
        <w:rPr>
          <w:rFonts w:hint="eastAsia"/>
          <w:color w:val="auto"/>
          <w:szCs w:val="24"/>
          <w:lang w:eastAsia="zh-CN"/>
        </w:rPr>
        <w:t>生活区</w:t>
      </w:r>
      <w:r>
        <w:rPr>
          <w:rFonts w:hint="eastAsia"/>
          <w:color w:val="auto"/>
          <w:szCs w:val="24"/>
        </w:rPr>
        <w:t>、2#生活区、</w:t>
      </w:r>
      <w:r>
        <w:rPr>
          <w:rFonts w:hint="eastAsia"/>
          <w:color w:val="auto"/>
          <w:szCs w:val="24"/>
          <w:lang w:eastAsia="zh-CN"/>
        </w:rPr>
        <w:t>矿区道路</w:t>
      </w:r>
      <w:r>
        <w:rPr>
          <w:rFonts w:hint="eastAsia"/>
        </w:rPr>
        <w:t>等单元占用和破坏土地资源并破坏地形地貌景观</w:t>
      </w:r>
      <w:r>
        <w:rPr>
          <w:lang w:val="zh-CN"/>
        </w:rPr>
        <w:t>。</w:t>
      </w:r>
    </w:p>
    <w:p w14:paraId="576F67CD">
      <w:pPr>
        <w:autoSpaceDE w:val="0"/>
        <w:autoSpaceDN w:val="0"/>
        <w:ind w:left="0" w:leftChars="0" w:firstLine="480" w:firstLineChars="200"/>
        <w:jc w:val="both"/>
        <w:rPr>
          <w:lang w:val="zh-CN"/>
        </w:rPr>
      </w:pPr>
      <w:r>
        <w:rPr>
          <w:rFonts w:hint="eastAsia"/>
          <w:lang w:val="zh-CN"/>
        </w:rPr>
        <w:t>采矿权人根据设计完成了对</w:t>
      </w:r>
      <w:r>
        <w:rPr>
          <w:rFonts w:hint="eastAsia"/>
          <w:color w:val="auto"/>
          <w:szCs w:val="24"/>
        </w:rPr>
        <w:t>1#</w:t>
      </w:r>
      <w:r>
        <w:rPr>
          <w:rFonts w:hint="eastAsia"/>
          <w:color w:val="auto"/>
          <w:szCs w:val="24"/>
          <w:lang w:eastAsia="zh-CN"/>
        </w:rPr>
        <w:t>生活区</w:t>
      </w:r>
      <w:r>
        <w:rPr>
          <w:rFonts w:hint="eastAsia"/>
          <w:color w:val="auto"/>
          <w:szCs w:val="24"/>
          <w:lang w:val="en-US" w:eastAsia="zh-CN"/>
        </w:rPr>
        <w:t>和</w:t>
      </w:r>
      <w:r>
        <w:rPr>
          <w:rFonts w:hint="eastAsia"/>
          <w:color w:val="auto"/>
          <w:szCs w:val="24"/>
        </w:rPr>
        <w:t>2#生活区</w:t>
      </w:r>
      <w:r>
        <w:rPr>
          <w:rFonts w:hint="eastAsia"/>
          <w:color w:val="auto"/>
          <w:szCs w:val="24"/>
          <w:lang w:val="en-US" w:eastAsia="zh-CN"/>
        </w:rPr>
        <w:t>的拆除、清运、</w:t>
      </w:r>
      <w:r>
        <w:rPr>
          <w:rFonts w:hint="eastAsia"/>
          <w:lang w:val="zh-CN"/>
        </w:rPr>
        <w:t>平整整形、覆土、恢复植被</w:t>
      </w:r>
      <w:r>
        <w:rPr>
          <w:rFonts w:hint="eastAsia"/>
          <w:color w:val="auto"/>
          <w:szCs w:val="24"/>
          <w:lang w:val="en-US" w:eastAsia="zh-CN"/>
        </w:rPr>
        <w:t>同时完成对</w:t>
      </w:r>
      <w:r>
        <w:rPr>
          <w:rFonts w:hint="eastAsia"/>
          <w:color w:val="auto"/>
          <w:szCs w:val="24"/>
          <w:lang w:eastAsia="zh-CN"/>
        </w:rPr>
        <w:t>矿区道路</w:t>
      </w:r>
      <w:r>
        <w:rPr>
          <w:rFonts w:hint="eastAsia"/>
          <w:lang w:val="zh-CN"/>
        </w:rPr>
        <w:t>平整整形、覆土、恢复植被及管护；</w:t>
      </w:r>
    </w:p>
    <w:p w14:paraId="54339C08">
      <w:pPr>
        <w:autoSpaceDE w:val="0"/>
        <w:autoSpaceDN w:val="0"/>
        <w:ind w:left="0" w:leftChars="0" w:firstLine="480" w:firstLineChars="200"/>
        <w:jc w:val="both"/>
        <w:outlineLvl w:val="2"/>
        <w:rPr>
          <w:lang w:val="zh-CN"/>
        </w:rPr>
      </w:pPr>
      <w:r>
        <w:rPr>
          <w:lang w:val="zh-CN"/>
        </w:rPr>
        <w:t>（</w:t>
      </w:r>
      <w:r>
        <w:t>2</w:t>
      </w:r>
      <w:r>
        <w:rPr>
          <w:lang w:val="zh-CN"/>
        </w:rPr>
        <w:t>）验收情况</w:t>
      </w:r>
    </w:p>
    <w:p w14:paraId="15696F85">
      <w:pPr>
        <w:autoSpaceDE w:val="0"/>
        <w:autoSpaceDN w:val="0"/>
        <w:ind w:left="0" w:leftChars="0" w:firstLine="480" w:firstLineChars="200"/>
        <w:jc w:val="both"/>
        <w:rPr>
          <w:rFonts w:hint="eastAsia"/>
          <w:lang w:val="zh-CN"/>
        </w:rPr>
      </w:pPr>
      <w:r>
        <w:rPr>
          <w:rFonts w:hint="eastAsia"/>
          <w:lang w:val="zh-CN"/>
        </w:rPr>
        <w:t>202</w:t>
      </w:r>
      <w:r>
        <w:rPr>
          <w:rFonts w:hint="eastAsia"/>
          <w:lang w:val="en-US" w:eastAsia="zh-CN"/>
        </w:rPr>
        <w:t>6</w:t>
      </w:r>
      <w:r>
        <w:rPr>
          <w:rFonts w:hint="eastAsia"/>
          <w:lang w:val="zh-CN"/>
        </w:rPr>
        <w:t>年</w:t>
      </w:r>
      <w:r>
        <w:rPr>
          <w:rFonts w:hint="eastAsia"/>
          <w:lang w:val="en-US" w:eastAsia="zh-CN"/>
        </w:rPr>
        <w:t>2</w:t>
      </w:r>
      <w:r>
        <w:rPr>
          <w:rFonts w:hint="eastAsia"/>
          <w:lang w:val="zh-CN"/>
        </w:rPr>
        <w:t>月2日，应采矿权人申请，赤峰市自然资源局松山区分局组织有关专家组成验收组对内蒙古自治区赤峰市松山区双尖山金矿202</w:t>
      </w:r>
      <w:r>
        <w:rPr>
          <w:rFonts w:hint="eastAsia"/>
          <w:lang w:val="en-US" w:eastAsia="zh-CN"/>
        </w:rPr>
        <w:t>5</w:t>
      </w:r>
      <w:r>
        <w:rPr>
          <w:rFonts w:hint="eastAsia"/>
          <w:lang w:val="zh-CN"/>
        </w:rPr>
        <w:t>年度矿山地质环境治理工程进行现场核查，该矿山完成的治理工程效果符合年度治理计划书的要求。</w:t>
      </w:r>
    </w:p>
    <w:p w14:paraId="68809469">
      <w:pPr>
        <w:pStyle w:val="2"/>
        <w:rPr>
          <w:rFonts w:hint="eastAsia"/>
          <w:lang w:val="zh-CN"/>
        </w:rPr>
      </w:pPr>
    </w:p>
    <w:p w14:paraId="16165E1F">
      <w:pPr>
        <w:ind w:firstLine="0" w:firstLineChars="0"/>
        <w:jc w:val="center"/>
        <w:rPr>
          <w:rFonts w:hint="eastAsia"/>
        </w:rPr>
      </w:pPr>
      <w:r>
        <w:rPr>
          <w:rFonts w:hint="eastAsia" w:eastAsiaTheme="majorEastAsia"/>
          <w:b/>
          <w:bCs/>
          <w:color w:val="auto"/>
          <w:kern w:val="0"/>
          <w:sz w:val="21"/>
          <w:szCs w:val="21"/>
          <w:highlight w:val="none"/>
        </w:rPr>
        <w:t>表</w:t>
      </w:r>
      <w:r>
        <w:rPr>
          <w:rFonts w:hint="eastAsia" w:eastAsiaTheme="majorEastAsia"/>
          <w:b/>
          <w:bCs/>
          <w:color w:val="auto"/>
          <w:kern w:val="0"/>
          <w:sz w:val="21"/>
          <w:szCs w:val="21"/>
          <w:highlight w:val="none"/>
          <w:lang w:val="en-US" w:eastAsia="zh-CN"/>
        </w:rPr>
        <w:t>2</w:t>
      </w:r>
      <w:r>
        <w:rPr>
          <w:rFonts w:hint="eastAsia" w:eastAsiaTheme="majorEastAsia"/>
          <w:b/>
          <w:bCs/>
          <w:color w:val="auto"/>
          <w:kern w:val="0"/>
          <w:sz w:val="21"/>
          <w:szCs w:val="21"/>
          <w:highlight w:val="none"/>
        </w:rPr>
        <w:t>-</w:t>
      </w:r>
      <w:r>
        <w:rPr>
          <w:rFonts w:hint="eastAsia" w:eastAsiaTheme="majorEastAsia"/>
          <w:b/>
          <w:bCs/>
          <w:color w:val="auto"/>
          <w:kern w:val="0"/>
          <w:sz w:val="21"/>
          <w:szCs w:val="21"/>
          <w:highlight w:val="none"/>
          <w:lang w:val="en-US" w:eastAsia="zh-CN"/>
        </w:rPr>
        <w:t>12</w:t>
      </w:r>
      <w:r>
        <w:rPr>
          <w:rFonts w:hint="eastAsia" w:eastAsiaTheme="majorEastAsia"/>
          <w:b/>
          <w:bCs/>
          <w:color w:val="auto"/>
          <w:kern w:val="0"/>
          <w:sz w:val="21"/>
          <w:szCs w:val="21"/>
          <w:highlight w:val="none"/>
        </w:rPr>
        <w:t xml:space="preserve">  </w:t>
      </w:r>
      <w:r>
        <w:rPr>
          <w:rFonts w:eastAsiaTheme="majorEastAsia"/>
          <w:b/>
          <w:bCs/>
          <w:kern w:val="0"/>
          <w:sz w:val="21"/>
          <w:szCs w:val="21"/>
          <w:lang w:val="zh-CN"/>
        </w:rPr>
        <w:t>完成工作量一览表</w:t>
      </w:r>
    </w:p>
    <w:tbl>
      <w:tblPr>
        <w:tblStyle w:val="87"/>
        <w:tblW w:w="3914" w:type="pct"/>
        <w:jc w:val="center"/>
        <w:tblLayout w:type="fixed"/>
        <w:tblCellMar>
          <w:top w:w="0" w:type="dxa"/>
          <w:left w:w="108" w:type="dxa"/>
          <w:bottom w:w="0" w:type="dxa"/>
          <w:right w:w="108" w:type="dxa"/>
        </w:tblCellMar>
      </w:tblPr>
      <w:tblGrid>
        <w:gridCol w:w="1593"/>
        <w:gridCol w:w="827"/>
        <w:gridCol w:w="724"/>
        <w:gridCol w:w="685"/>
        <w:gridCol w:w="675"/>
        <w:gridCol w:w="758"/>
        <w:gridCol w:w="600"/>
        <w:gridCol w:w="815"/>
      </w:tblGrid>
      <w:tr w14:paraId="53989CA2">
        <w:tblPrEx>
          <w:tblCellMar>
            <w:top w:w="0" w:type="dxa"/>
            <w:left w:w="108" w:type="dxa"/>
            <w:bottom w:w="0" w:type="dxa"/>
            <w:right w:w="108" w:type="dxa"/>
          </w:tblCellMar>
        </w:tblPrEx>
        <w:trPr>
          <w:trHeight w:val="584" w:hRule="atLeast"/>
          <w:jc w:val="center"/>
        </w:trPr>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A707">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治理单元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B954">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面积</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2</w:t>
            </w:r>
            <w:r>
              <w:rPr>
                <w:rFonts w:hint="default" w:ascii="Times New Roman" w:hAnsi="Times New Roman" w:eastAsia="宋体" w:cs="Times New Roman"/>
                <w:b/>
                <w:bCs/>
                <w:color w:val="auto"/>
                <w:kern w:val="0"/>
                <w:sz w:val="21"/>
                <w:szCs w:val="21"/>
                <w:highlight w:val="none"/>
                <w:lang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90D0">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拆除</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E992">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清运</w:t>
            </w:r>
            <w:r>
              <w:rPr>
                <w:rFonts w:hint="default" w:ascii="Times New Roman" w:hAnsi="Times New Roman" w:eastAsia="宋体" w:cs="Times New Roman"/>
                <w:b/>
                <w:bCs/>
                <w:color w:val="auto"/>
                <w:kern w:val="0"/>
                <w:sz w:val="21"/>
                <w:szCs w:val="21"/>
                <w:highlight w:val="none"/>
                <w:lang w:bidi="ar"/>
              </w:rPr>
              <w:t xml:space="preserve"> (m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DB2C">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垫坡</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1C51">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覆土</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3</w:t>
            </w:r>
            <w:r>
              <w:rPr>
                <w:rFonts w:hint="default" w:ascii="Times New Roman" w:hAnsi="Times New Roman" w:eastAsia="宋体" w:cs="Times New Roman"/>
                <w:b/>
                <w:bCs/>
                <w:color w:val="auto"/>
                <w:kern w:val="0"/>
                <w:sz w:val="21"/>
                <w:szCs w:val="21"/>
                <w:highlight w:val="none"/>
                <w:lang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592F">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植树</w:t>
            </w:r>
            <w:r>
              <w:rPr>
                <w:rFonts w:hint="default" w:ascii="Times New Roman" w:hAnsi="Times New Roman" w:eastAsia="宋体" w:cs="Times New Roman"/>
                <w:b/>
                <w:bCs/>
                <w:color w:val="auto"/>
                <w:kern w:val="0"/>
                <w:sz w:val="21"/>
                <w:szCs w:val="21"/>
                <w:highlight w:val="none"/>
                <w:lang w:bidi="ar"/>
              </w:rPr>
              <w:t>(</w:t>
            </w:r>
            <w:r>
              <w:rPr>
                <w:rStyle w:val="570"/>
                <w:rFonts w:hint="default" w:ascii="Times New Roman" w:hAnsi="Times New Roman" w:eastAsia="宋体" w:cs="Times New Roman"/>
                <w:b/>
                <w:bCs/>
                <w:color w:val="auto"/>
                <w:sz w:val="21"/>
                <w:szCs w:val="21"/>
                <w:highlight w:val="none"/>
                <w:lang w:bidi="ar"/>
              </w:rPr>
              <w:t>株</w:t>
            </w:r>
            <w:r>
              <w:rPr>
                <w:rFonts w:hint="default" w:ascii="Times New Roman" w:hAnsi="Times New Roman" w:eastAsia="宋体" w:cs="Times New Roman"/>
                <w:b/>
                <w:bCs/>
                <w:color w:val="auto"/>
                <w:kern w:val="0"/>
                <w:sz w:val="21"/>
                <w:szCs w:val="21"/>
                <w:highlight w:val="none"/>
                <w:lang w:bidi="ar"/>
              </w:rPr>
              <w:t>)</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F026">
            <w:pPr>
              <w:widowControl/>
              <w:spacing w:line="240" w:lineRule="atLeast"/>
              <w:ind w:firstLine="0" w:firstLineChars="0"/>
              <w:jc w:val="center"/>
              <w:textAlignment w:val="center"/>
              <w:rPr>
                <w:rFonts w:hint="default" w:ascii="Times New Roman" w:hAnsi="Times New Roman" w:eastAsia="宋体" w:cs="Times New Roman"/>
                <w:b/>
                <w:bCs/>
                <w:color w:val="auto"/>
                <w:sz w:val="21"/>
                <w:szCs w:val="21"/>
                <w:highlight w:val="none"/>
              </w:rPr>
            </w:pPr>
            <w:r>
              <w:rPr>
                <w:rStyle w:val="570"/>
                <w:rFonts w:hint="default" w:ascii="Times New Roman" w:hAnsi="Times New Roman" w:eastAsia="宋体" w:cs="Times New Roman"/>
                <w:b/>
                <w:bCs/>
                <w:color w:val="auto"/>
                <w:sz w:val="21"/>
                <w:szCs w:val="21"/>
                <w:highlight w:val="none"/>
                <w:lang w:bidi="ar"/>
              </w:rPr>
              <w:t>种草</w:t>
            </w:r>
            <w:r>
              <w:rPr>
                <w:rFonts w:hint="default" w:ascii="Times New Roman" w:hAnsi="Times New Roman" w:eastAsia="宋体" w:cs="Times New Roman"/>
                <w:b/>
                <w:bCs/>
                <w:color w:val="auto"/>
                <w:kern w:val="0"/>
                <w:sz w:val="21"/>
                <w:szCs w:val="21"/>
                <w:highlight w:val="none"/>
                <w:lang w:bidi="ar"/>
              </w:rPr>
              <w:t>(m</w:t>
            </w:r>
            <w:r>
              <w:rPr>
                <w:rFonts w:hint="default" w:ascii="Times New Roman" w:hAnsi="Times New Roman" w:eastAsia="宋体" w:cs="Times New Roman"/>
                <w:b/>
                <w:bCs/>
                <w:color w:val="auto"/>
                <w:kern w:val="0"/>
                <w:sz w:val="21"/>
                <w:szCs w:val="21"/>
                <w:highlight w:val="none"/>
                <w:vertAlign w:val="superscript"/>
                <w:lang w:bidi="ar"/>
              </w:rPr>
              <w:t>2</w:t>
            </w:r>
            <w:r>
              <w:rPr>
                <w:rFonts w:hint="default" w:ascii="Times New Roman" w:hAnsi="Times New Roman" w:eastAsia="宋体" w:cs="Times New Roman"/>
                <w:b/>
                <w:bCs/>
                <w:color w:val="auto"/>
                <w:kern w:val="0"/>
                <w:sz w:val="21"/>
                <w:szCs w:val="21"/>
                <w:highlight w:val="none"/>
                <w:lang w:bidi="ar"/>
              </w:rPr>
              <w:t>)</w:t>
            </w:r>
          </w:p>
        </w:tc>
      </w:tr>
      <w:tr w14:paraId="25DF30FD">
        <w:tblPrEx>
          <w:tblCellMar>
            <w:top w:w="0" w:type="dxa"/>
            <w:left w:w="108" w:type="dxa"/>
            <w:bottom w:w="0" w:type="dxa"/>
            <w:right w:w="108" w:type="dxa"/>
          </w:tblCellMar>
        </w:tblPrEx>
        <w:trPr>
          <w:trHeight w:val="349" w:hRule="exact"/>
          <w:jc w:val="center"/>
        </w:trPr>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49BE">
            <w:pPr>
              <w:pStyle w:val="621"/>
              <w:rPr>
                <w:rFonts w:hint="eastAsia" w:eastAsia="宋体" w:cs="宋体"/>
                <w:color w:val="auto"/>
                <w:lang w:val="en-US" w:eastAsia="zh-CN"/>
              </w:rPr>
            </w:pPr>
            <w:r>
              <w:rPr>
                <w:rFonts w:hint="eastAsia" w:eastAsia="宋体" w:cs="宋体"/>
                <w:color w:val="auto"/>
                <w:lang w:val="en-US" w:eastAsia="zh-CN"/>
              </w:rPr>
              <w:t>1#生活区</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10F8">
            <w:pPr>
              <w:pStyle w:val="621"/>
              <w:rPr>
                <w:rFonts w:hint="eastAsia" w:eastAsia="宋体" w:cs="宋体"/>
                <w:color w:val="auto"/>
                <w:lang w:val="en-US" w:eastAsia="zh-CN"/>
              </w:rPr>
            </w:pPr>
            <w:r>
              <w:rPr>
                <w:rFonts w:hint="eastAsia" w:eastAsia="宋体" w:cs="宋体"/>
                <w:color w:val="auto"/>
                <w:lang w:val="en-US" w:eastAsia="zh-CN"/>
              </w:rPr>
              <w:t>447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BE44">
            <w:pPr>
              <w:pStyle w:val="621"/>
              <w:rPr>
                <w:rFonts w:hint="eastAsia" w:eastAsia="宋体" w:cs="宋体"/>
                <w:color w:val="auto"/>
                <w:lang w:val="en-US" w:eastAsia="zh-CN"/>
              </w:rPr>
            </w:pPr>
            <w:r>
              <w:rPr>
                <w:rFonts w:hint="eastAsia" w:eastAsia="宋体" w:cs="宋体"/>
                <w:color w:val="auto"/>
                <w:lang w:val="en-US" w:eastAsia="zh-CN"/>
              </w:rPr>
              <w:t>/</w:t>
            </w:r>
            <w:r>
              <w:rPr>
                <w:rFonts w:hint="eastAsia" w:cs="宋体"/>
                <w:color w:val="auto"/>
                <w:lang w:val="en-US" w:eastAsia="zh-CN"/>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C40">
            <w:pPr>
              <w:pStyle w:val="621"/>
              <w:rPr>
                <w:rFonts w:hint="eastAsia" w:eastAsia="宋体" w:cs="宋体"/>
                <w:color w:val="auto"/>
                <w:lang w:val="en-US" w:eastAsia="zh-CN"/>
              </w:rPr>
            </w:pPr>
            <w:r>
              <w:rPr>
                <w:rFonts w:hint="eastAsia" w:eastAsia="宋体" w:cs="宋体"/>
                <w:color w:val="auto"/>
                <w:lang w:val="en-US" w:eastAsia="zh-CN"/>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860F">
            <w:pPr>
              <w:pStyle w:val="621"/>
              <w:rPr>
                <w:rFonts w:hint="eastAsia" w:eastAsia="宋体" w:cs="宋体"/>
                <w:color w:val="auto"/>
                <w:lang w:val="en-US" w:eastAsia="zh-CN"/>
              </w:rPr>
            </w:pPr>
            <w:r>
              <w:rPr>
                <w:rFonts w:hint="eastAsia" w:eastAsia="宋体" w:cs="宋体"/>
                <w:color w:val="auto"/>
                <w:lang w:val="en-US" w:eastAsia="zh-CN"/>
              </w:rPr>
              <w:t>/</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2CC6">
            <w:pPr>
              <w:pStyle w:val="621"/>
              <w:rPr>
                <w:rFonts w:hint="eastAsia" w:eastAsia="宋体" w:cs="宋体"/>
                <w:color w:val="auto"/>
                <w:lang w:val="en-US" w:eastAsia="zh-CN"/>
              </w:rPr>
            </w:pPr>
            <w:r>
              <w:rPr>
                <w:rFonts w:hint="eastAsia" w:eastAsia="宋体" w:cs="宋体"/>
                <w:color w:val="auto"/>
                <w:lang w:val="en-US" w:eastAsia="zh-CN"/>
              </w:rPr>
              <w:t>224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86D8">
            <w:pPr>
              <w:pStyle w:val="621"/>
              <w:rPr>
                <w:rFonts w:hint="eastAsia" w:eastAsia="宋体" w:cs="宋体"/>
                <w:color w:val="auto"/>
                <w:lang w:val="en-US" w:eastAsia="zh-CN"/>
              </w:rPr>
            </w:pPr>
            <w:r>
              <w:rPr>
                <w:rFonts w:hint="eastAsia" w:eastAsia="宋体" w:cs="宋体"/>
                <w:color w:val="auto"/>
                <w:lang w:val="en-US" w:eastAsia="zh-CN"/>
              </w:rPr>
              <w:t>112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9D3A">
            <w:pPr>
              <w:pStyle w:val="621"/>
              <w:rPr>
                <w:rFonts w:hint="eastAsia" w:eastAsia="宋体" w:cs="宋体"/>
                <w:color w:val="auto"/>
                <w:lang w:val="en-US" w:eastAsia="zh-CN"/>
              </w:rPr>
            </w:pPr>
            <w:r>
              <w:rPr>
                <w:rFonts w:hint="eastAsia" w:eastAsia="宋体" w:cs="宋体"/>
                <w:color w:val="auto"/>
                <w:lang w:val="en-US" w:eastAsia="zh-CN"/>
              </w:rPr>
              <w:t>447</w:t>
            </w:r>
          </w:p>
        </w:tc>
      </w:tr>
      <w:tr w14:paraId="7BCAF007">
        <w:tblPrEx>
          <w:tblCellMar>
            <w:top w:w="0" w:type="dxa"/>
            <w:left w:w="108" w:type="dxa"/>
            <w:bottom w:w="0" w:type="dxa"/>
            <w:right w:w="108" w:type="dxa"/>
          </w:tblCellMar>
        </w:tblPrEx>
        <w:trPr>
          <w:trHeight w:val="399" w:hRule="exact"/>
          <w:jc w:val="center"/>
        </w:trPr>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23DC">
            <w:pPr>
              <w:pStyle w:val="621"/>
              <w:rPr>
                <w:rFonts w:hint="eastAsia" w:eastAsia="宋体" w:cs="宋体"/>
                <w:color w:val="auto"/>
                <w:lang w:val="en-US" w:eastAsia="zh-CN"/>
              </w:rPr>
            </w:pPr>
            <w:r>
              <w:rPr>
                <w:rFonts w:hint="eastAsia" w:eastAsia="宋体" w:cs="宋体"/>
                <w:color w:val="auto"/>
                <w:lang w:val="en-US" w:eastAsia="zh-CN"/>
              </w:rPr>
              <w:t>2#生活区</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6235">
            <w:pPr>
              <w:pStyle w:val="621"/>
              <w:rPr>
                <w:rFonts w:hint="eastAsia" w:eastAsia="宋体" w:cs="宋体"/>
                <w:color w:val="auto"/>
                <w:lang w:val="en-US" w:eastAsia="zh-CN"/>
              </w:rPr>
            </w:pPr>
            <w:r>
              <w:rPr>
                <w:rFonts w:hint="eastAsia" w:eastAsia="宋体" w:cs="宋体"/>
                <w:color w:val="auto"/>
                <w:lang w:val="en-US" w:eastAsia="zh-CN"/>
              </w:rPr>
              <w:t>1152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0E3F">
            <w:pPr>
              <w:pStyle w:val="621"/>
              <w:rPr>
                <w:rFonts w:hint="eastAsia" w:eastAsia="宋体" w:cs="宋体"/>
                <w:color w:val="auto"/>
                <w:lang w:val="en-US" w:eastAsia="zh-CN"/>
              </w:rPr>
            </w:pPr>
            <w:r>
              <w:rPr>
                <w:rFonts w:hint="eastAsia" w:eastAsia="宋体" w:cs="宋体"/>
                <w:color w:val="auto"/>
                <w:lang w:val="en-US" w:eastAsia="zh-CN"/>
              </w:rPr>
              <w:t>31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2C9E">
            <w:pPr>
              <w:pStyle w:val="621"/>
              <w:rPr>
                <w:rFonts w:hint="eastAsia" w:eastAsia="宋体" w:cs="宋体"/>
                <w:color w:val="auto"/>
                <w:lang w:val="en-US" w:eastAsia="zh-CN"/>
              </w:rPr>
            </w:pPr>
            <w:r>
              <w:rPr>
                <w:rFonts w:hint="eastAsia" w:eastAsia="宋体" w:cs="宋体"/>
                <w:color w:val="auto"/>
                <w:lang w:val="en-US" w:eastAsia="zh-CN"/>
              </w:rPr>
              <w:t>301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8482">
            <w:pPr>
              <w:pStyle w:val="621"/>
              <w:rPr>
                <w:rFonts w:hint="eastAsia" w:eastAsia="宋体" w:cs="宋体"/>
                <w:color w:val="auto"/>
                <w:lang w:val="en-US" w:eastAsia="zh-CN"/>
              </w:rPr>
            </w:pPr>
            <w:r>
              <w:rPr>
                <w:rFonts w:hint="eastAsia" w:eastAsia="宋体" w:cs="宋体"/>
                <w:color w:val="auto"/>
                <w:lang w:val="en-US" w:eastAsia="zh-CN"/>
              </w:rPr>
              <w:t>271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B3D8">
            <w:pPr>
              <w:pStyle w:val="621"/>
              <w:rPr>
                <w:rFonts w:hint="eastAsia" w:eastAsia="宋体" w:cs="宋体"/>
                <w:color w:val="auto"/>
                <w:lang w:val="en-US" w:eastAsia="zh-CN"/>
              </w:rPr>
            </w:pPr>
            <w:r>
              <w:rPr>
                <w:rFonts w:hint="eastAsia" w:eastAsia="宋体" w:cs="宋体"/>
                <w:color w:val="auto"/>
                <w:lang w:val="en-US" w:eastAsia="zh-CN"/>
              </w:rPr>
              <w:t>576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9163">
            <w:pPr>
              <w:pStyle w:val="621"/>
              <w:rPr>
                <w:rFonts w:hint="eastAsia" w:eastAsia="宋体" w:cs="宋体"/>
                <w:color w:val="auto"/>
                <w:lang w:val="en-US" w:eastAsia="zh-CN"/>
              </w:rPr>
            </w:pPr>
            <w:r>
              <w:rPr>
                <w:rFonts w:hint="eastAsia" w:eastAsia="宋体" w:cs="宋体"/>
                <w:color w:val="auto"/>
                <w:lang w:val="en-US" w:eastAsia="zh-CN"/>
              </w:rPr>
              <w:t>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A545">
            <w:pPr>
              <w:pStyle w:val="621"/>
              <w:rPr>
                <w:rFonts w:hint="eastAsia" w:eastAsia="宋体" w:cs="宋体"/>
                <w:color w:val="auto"/>
                <w:lang w:val="en-US" w:eastAsia="zh-CN"/>
              </w:rPr>
            </w:pPr>
            <w:r>
              <w:rPr>
                <w:rFonts w:hint="eastAsia" w:eastAsia="宋体" w:cs="宋体"/>
                <w:color w:val="auto"/>
                <w:lang w:val="en-US" w:eastAsia="zh-CN"/>
              </w:rPr>
              <w:t>1152</w:t>
            </w:r>
          </w:p>
        </w:tc>
      </w:tr>
      <w:tr w14:paraId="1202F270">
        <w:tblPrEx>
          <w:tblCellMar>
            <w:top w:w="0" w:type="dxa"/>
            <w:left w:w="108" w:type="dxa"/>
            <w:bottom w:w="0" w:type="dxa"/>
            <w:right w:w="108" w:type="dxa"/>
          </w:tblCellMar>
        </w:tblPrEx>
        <w:trPr>
          <w:trHeight w:val="335" w:hRule="exact"/>
          <w:jc w:val="center"/>
        </w:trPr>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7449">
            <w:pPr>
              <w:pStyle w:val="621"/>
              <w:rPr>
                <w:rFonts w:hint="eastAsia" w:eastAsia="宋体" w:cs="宋体"/>
                <w:color w:val="auto"/>
                <w:lang w:val="en-US" w:eastAsia="zh-CN"/>
              </w:rPr>
            </w:pPr>
            <w:r>
              <w:rPr>
                <w:rFonts w:hint="eastAsia" w:eastAsia="宋体" w:cs="宋体"/>
                <w:color w:val="auto"/>
                <w:lang w:val="en-US" w:eastAsia="zh-CN"/>
              </w:rPr>
              <w:t>矿区道路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72F7">
            <w:pPr>
              <w:pStyle w:val="621"/>
              <w:rPr>
                <w:rFonts w:hint="eastAsia" w:eastAsia="宋体" w:cs="宋体"/>
                <w:color w:val="auto"/>
                <w:lang w:val="en-US" w:eastAsia="zh-CN"/>
              </w:rPr>
            </w:pPr>
            <w:r>
              <w:rPr>
                <w:rFonts w:hint="eastAsia" w:eastAsia="宋体" w:cs="宋体"/>
                <w:color w:val="auto"/>
                <w:lang w:val="en-US" w:eastAsia="zh-CN"/>
              </w:rPr>
              <w:t>60816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FA8E">
            <w:pPr>
              <w:pStyle w:val="621"/>
              <w:rPr>
                <w:rFonts w:hint="eastAsia" w:eastAsia="宋体" w:cs="宋体"/>
                <w:color w:val="auto"/>
                <w:lang w:val="en-US" w:eastAsia="zh-CN"/>
              </w:rPr>
            </w:pPr>
            <w:r>
              <w:rPr>
                <w:rFonts w:hint="eastAsia" w:eastAsia="宋体" w:cs="宋体"/>
                <w:color w:val="auto"/>
                <w:lang w:val="en-US" w:eastAsia="zh-CN"/>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E6CA">
            <w:pPr>
              <w:pStyle w:val="621"/>
              <w:rPr>
                <w:rFonts w:hint="eastAsia" w:eastAsia="宋体" w:cs="宋体"/>
                <w:color w:val="auto"/>
                <w:lang w:val="en-US" w:eastAsia="zh-CN"/>
              </w:rPr>
            </w:pPr>
            <w:r>
              <w:rPr>
                <w:rFonts w:hint="eastAsia" w:eastAsia="宋体" w:cs="宋体"/>
                <w:color w:val="auto"/>
                <w:lang w:val="en-US" w:eastAsia="zh-CN"/>
              </w:rPr>
              <w:t>4057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1B0A">
            <w:pPr>
              <w:pStyle w:val="621"/>
              <w:rPr>
                <w:rFonts w:hint="eastAsia" w:eastAsia="宋体" w:cs="宋体"/>
                <w:color w:val="auto"/>
                <w:lang w:val="en-US" w:eastAsia="zh-CN"/>
              </w:rPr>
            </w:pPr>
            <w:r>
              <w:rPr>
                <w:rFonts w:hint="eastAsia" w:eastAsia="宋体" w:cs="宋体"/>
                <w:color w:val="auto"/>
                <w:lang w:val="en-US" w:eastAsia="zh-CN"/>
              </w:rPr>
              <w:t>4057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0A73">
            <w:pPr>
              <w:pStyle w:val="621"/>
              <w:rPr>
                <w:rFonts w:hint="eastAsia" w:eastAsia="宋体" w:cs="宋体"/>
                <w:color w:val="auto"/>
                <w:lang w:val="en-US" w:eastAsia="zh-CN"/>
              </w:rPr>
            </w:pPr>
            <w:r>
              <w:rPr>
                <w:rFonts w:hint="eastAsia" w:eastAsia="宋体" w:cs="宋体"/>
                <w:color w:val="auto"/>
                <w:lang w:val="en-US" w:eastAsia="zh-CN"/>
              </w:rPr>
              <w:t>18245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8C10">
            <w:pPr>
              <w:pStyle w:val="621"/>
              <w:rPr>
                <w:rFonts w:hint="eastAsia" w:eastAsia="宋体" w:cs="宋体"/>
                <w:color w:val="auto"/>
                <w:lang w:val="en-US" w:eastAsia="zh-CN"/>
              </w:rPr>
            </w:pPr>
            <w:r>
              <w:rPr>
                <w:rFonts w:hint="eastAsia" w:eastAsia="宋体" w:cs="宋体"/>
                <w:color w:val="auto"/>
                <w:lang w:val="en-US" w:eastAsia="zh-CN"/>
              </w:rPr>
              <w:t>/</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89B5">
            <w:pPr>
              <w:pStyle w:val="621"/>
              <w:rPr>
                <w:rFonts w:hint="eastAsia" w:eastAsia="宋体" w:cs="宋体"/>
                <w:color w:val="auto"/>
                <w:lang w:val="en-US" w:eastAsia="zh-CN"/>
              </w:rPr>
            </w:pPr>
            <w:r>
              <w:rPr>
                <w:rFonts w:hint="eastAsia" w:eastAsia="宋体" w:cs="宋体"/>
                <w:color w:val="auto"/>
                <w:lang w:val="en-US" w:eastAsia="zh-CN"/>
              </w:rPr>
              <w:t>60816</w:t>
            </w:r>
          </w:p>
        </w:tc>
      </w:tr>
      <w:tr w14:paraId="1BACBE08">
        <w:tblPrEx>
          <w:tblCellMar>
            <w:top w:w="0" w:type="dxa"/>
            <w:left w:w="108" w:type="dxa"/>
            <w:bottom w:w="0" w:type="dxa"/>
            <w:right w:w="108" w:type="dxa"/>
          </w:tblCellMar>
        </w:tblPrEx>
        <w:trPr>
          <w:trHeight w:val="429" w:hRule="exact"/>
          <w:jc w:val="center"/>
        </w:trPr>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6A64">
            <w:pPr>
              <w:pStyle w:val="621"/>
              <w:rPr>
                <w:rFonts w:hint="eastAsia" w:eastAsia="宋体" w:cs="宋体"/>
                <w:color w:val="auto"/>
                <w:lang w:val="en-US" w:eastAsia="zh-CN"/>
              </w:rPr>
            </w:pPr>
            <w:r>
              <w:rPr>
                <w:rFonts w:hint="eastAsia" w:eastAsia="宋体" w:cs="宋体"/>
                <w:color w:val="auto"/>
                <w:lang w:val="en-US" w:eastAsia="zh-CN"/>
              </w:rPr>
              <w:t>合计</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B80E">
            <w:pPr>
              <w:pStyle w:val="621"/>
              <w:rPr>
                <w:rFonts w:hint="default" w:eastAsia="宋体" w:cs="宋体"/>
                <w:color w:val="auto"/>
                <w:lang w:val="en-US" w:eastAsia="zh-CN"/>
              </w:rPr>
            </w:pPr>
            <w:r>
              <w:rPr>
                <w:rFonts w:hint="default" w:eastAsia="宋体" w:cs="宋体"/>
                <w:color w:val="auto"/>
                <w:lang w:val="en-US" w:eastAsia="zh-CN"/>
              </w:rPr>
              <w:t>62415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6FDA">
            <w:pPr>
              <w:pStyle w:val="621"/>
              <w:rPr>
                <w:rFonts w:hint="eastAsia" w:eastAsia="宋体" w:cs="宋体"/>
                <w:color w:val="auto"/>
                <w:lang w:val="en-US" w:eastAsia="zh-CN"/>
              </w:rPr>
            </w:pPr>
            <w:r>
              <w:rPr>
                <w:rFonts w:hint="eastAsia" w:cs="宋体"/>
                <w:color w:val="auto"/>
                <w:lang w:val="en-US" w:eastAsia="zh-CN"/>
              </w:rPr>
              <w:t>3</w:t>
            </w:r>
            <w:r>
              <w:rPr>
                <w:rFonts w:hint="default" w:eastAsia="宋体" w:cs="宋体"/>
                <w:color w:val="auto"/>
                <w:lang w:val="en-US" w:eastAsia="zh-CN"/>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0AA1">
            <w:pPr>
              <w:pStyle w:val="621"/>
              <w:rPr>
                <w:rFonts w:hint="eastAsia" w:eastAsia="宋体" w:cs="宋体"/>
                <w:color w:val="auto"/>
                <w:lang w:val="en-US" w:eastAsia="zh-CN"/>
              </w:rPr>
            </w:pPr>
            <w:r>
              <w:rPr>
                <w:rFonts w:hint="default" w:eastAsia="宋体" w:cs="宋体"/>
                <w:color w:val="auto"/>
                <w:lang w:val="en-US" w:eastAsia="zh-CN"/>
              </w:rPr>
              <w:t>43</w:t>
            </w:r>
            <w:r>
              <w:rPr>
                <w:rFonts w:hint="eastAsia" w:cs="宋体"/>
                <w:color w:val="auto"/>
                <w:lang w:val="en-US" w:eastAsia="zh-CN"/>
              </w:rPr>
              <w:t>5</w:t>
            </w:r>
            <w:r>
              <w:rPr>
                <w:rFonts w:hint="default" w:eastAsia="宋体" w:cs="宋体"/>
                <w:color w:val="auto"/>
                <w:lang w:val="en-US" w:eastAsia="zh-CN"/>
              </w:rPr>
              <w:t>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35C8">
            <w:pPr>
              <w:pStyle w:val="621"/>
              <w:rPr>
                <w:rFonts w:hint="eastAsia" w:eastAsia="宋体" w:cs="宋体"/>
                <w:color w:val="auto"/>
                <w:lang w:val="en-US" w:eastAsia="zh-CN"/>
              </w:rPr>
            </w:pPr>
            <w:r>
              <w:rPr>
                <w:rFonts w:hint="default" w:eastAsia="宋体" w:cs="宋体"/>
                <w:color w:val="auto"/>
                <w:lang w:val="en-US" w:eastAsia="zh-CN"/>
              </w:rPr>
              <w:t>4328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7A96">
            <w:pPr>
              <w:pStyle w:val="621"/>
              <w:rPr>
                <w:rFonts w:hint="eastAsia" w:eastAsia="宋体" w:cs="宋体"/>
                <w:color w:val="auto"/>
                <w:lang w:val="en-US" w:eastAsia="zh-CN"/>
              </w:rPr>
            </w:pPr>
            <w:r>
              <w:rPr>
                <w:rFonts w:hint="default" w:eastAsia="宋体" w:cs="宋体"/>
                <w:color w:val="auto"/>
                <w:lang w:val="en-US" w:eastAsia="zh-CN"/>
              </w:rPr>
              <w:t>19045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1D92">
            <w:pPr>
              <w:pStyle w:val="621"/>
              <w:rPr>
                <w:rFonts w:hint="eastAsia" w:eastAsia="宋体" w:cs="宋体"/>
                <w:color w:val="auto"/>
                <w:lang w:val="en-US" w:eastAsia="zh-CN"/>
              </w:rPr>
            </w:pPr>
            <w:r>
              <w:rPr>
                <w:rFonts w:hint="default" w:eastAsia="宋体" w:cs="宋体"/>
                <w:color w:val="auto"/>
                <w:lang w:val="en-US" w:eastAsia="zh-CN"/>
              </w:rPr>
              <w:t>400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B4B0">
            <w:pPr>
              <w:pStyle w:val="621"/>
              <w:rPr>
                <w:rFonts w:hint="eastAsia" w:eastAsia="宋体" w:cs="宋体"/>
                <w:color w:val="auto"/>
                <w:lang w:val="en-US" w:eastAsia="zh-CN"/>
              </w:rPr>
            </w:pPr>
            <w:r>
              <w:rPr>
                <w:rFonts w:hint="default" w:eastAsia="宋体" w:cs="宋体"/>
                <w:color w:val="auto"/>
                <w:lang w:val="en-US" w:eastAsia="zh-CN"/>
              </w:rPr>
              <w:t>62415</w:t>
            </w:r>
          </w:p>
        </w:tc>
      </w:tr>
    </w:tbl>
    <w:p w14:paraId="553CF572">
      <w:pPr>
        <w:autoSpaceDE w:val="0"/>
        <w:autoSpaceDN w:val="0"/>
        <w:ind w:left="0" w:leftChars="0" w:firstLine="480" w:firstLineChars="200"/>
        <w:jc w:val="both"/>
        <w:rPr>
          <w:rFonts w:hint="eastAsia"/>
          <w:lang w:val="zh-CN"/>
        </w:rPr>
      </w:pPr>
      <w:r>
        <w:rPr>
          <w:rFonts w:hint="eastAsia"/>
          <w:lang w:val="en-US" w:eastAsia="zh-CN"/>
        </w:rPr>
        <w:t xml:space="preserve"> </w:t>
      </w:r>
    </w:p>
    <w:p w14:paraId="0DFDB7BA">
      <w:pPr>
        <w:autoSpaceDE w:val="0"/>
        <w:autoSpaceDN w:val="0"/>
        <w:ind w:firstLine="0" w:firstLineChars="0"/>
        <w:jc w:val="center"/>
        <w:rPr>
          <w:rFonts w:hint="eastAsia" w:eastAsiaTheme="majorEastAsia"/>
          <w:b/>
          <w:bCs/>
          <w:kern w:val="0"/>
          <w:sz w:val="21"/>
          <w:szCs w:val="21"/>
          <w:highlight w:val="none"/>
          <w:lang w:val="zh-CN"/>
        </w:rPr>
      </w:pPr>
      <w:r>
        <w:rPr>
          <w:rFonts w:hint="eastAsia" w:eastAsiaTheme="majorEastAsia"/>
          <w:b/>
          <w:bCs/>
          <w:kern w:val="0"/>
          <w:sz w:val="21"/>
          <w:szCs w:val="21"/>
          <w:highlight w:val="none"/>
          <w:lang w:val="en-US" w:eastAsia="zh-CN"/>
        </w:rPr>
        <w:t xml:space="preserve">    </w:t>
      </w: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23</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 xml:space="preserve"> 2#生活区</w:t>
      </w:r>
      <w:r>
        <w:rPr>
          <w:rFonts w:hint="eastAsia" w:eastAsiaTheme="majorEastAsia"/>
          <w:b/>
          <w:bCs/>
          <w:kern w:val="0"/>
          <w:sz w:val="21"/>
          <w:szCs w:val="21"/>
          <w:highlight w:val="none"/>
          <w:lang w:val="zh-CN"/>
        </w:rPr>
        <w:t>治理情况</w:t>
      </w:r>
      <w:r>
        <w:rPr>
          <w:rFonts w:hint="eastAsia" w:eastAsiaTheme="majorEastAsia"/>
          <w:b/>
          <w:bCs/>
          <w:kern w:val="0"/>
          <w:sz w:val="21"/>
          <w:szCs w:val="21"/>
          <w:highlight w:val="none"/>
          <w:lang w:val="en-US" w:eastAsia="zh-CN"/>
        </w:rPr>
        <w:t xml:space="preserve">     </w:t>
      </w:r>
      <w:r>
        <w:rPr>
          <w:rFonts w:hint="eastAsia" w:eastAsiaTheme="majorEastAsia"/>
          <w:b/>
          <w:bCs/>
          <w:kern w:val="0"/>
          <w:sz w:val="21"/>
          <w:szCs w:val="21"/>
          <w:highlight w:val="none"/>
          <w:lang w:val="zh-CN"/>
        </w:rPr>
        <w:t>照片2-</w:t>
      </w:r>
      <w:r>
        <w:rPr>
          <w:rFonts w:hint="eastAsia" w:eastAsiaTheme="majorEastAsia"/>
          <w:b/>
          <w:bCs/>
          <w:kern w:val="0"/>
          <w:sz w:val="21"/>
          <w:szCs w:val="21"/>
          <w:highlight w:val="none"/>
          <w:lang w:val="en-US" w:eastAsia="zh-CN"/>
        </w:rPr>
        <w:t>24</w:t>
      </w:r>
      <w:r>
        <w:rPr>
          <w:rFonts w:hint="eastAsia" w:eastAsiaTheme="majorEastAsia"/>
          <w:b/>
          <w:bCs/>
          <w:kern w:val="0"/>
          <w:sz w:val="21"/>
          <w:szCs w:val="21"/>
          <w:highlight w:val="none"/>
          <w:lang w:val="zh-CN"/>
        </w:rPr>
        <w:t xml:space="preserve"> </w:t>
      </w:r>
      <w:r>
        <w:rPr>
          <w:rFonts w:hint="eastAsia" w:eastAsiaTheme="majorEastAsia"/>
          <w:b/>
          <w:bCs/>
          <w:kern w:val="0"/>
          <w:sz w:val="21"/>
          <w:szCs w:val="21"/>
          <w:highlight w:val="none"/>
          <w:lang w:val="en-US" w:eastAsia="zh-CN"/>
        </w:rPr>
        <w:t>部分不再用的矿区道路</w:t>
      </w:r>
      <w:r>
        <w:rPr>
          <w:rFonts w:hint="eastAsia" w:eastAsiaTheme="majorEastAsia"/>
          <w:b/>
          <w:bCs/>
          <w:kern w:val="0"/>
          <w:sz w:val="21"/>
          <w:szCs w:val="21"/>
          <w:highlight w:val="none"/>
          <w:lang w:val="zh-CN"/>
        </w:rPr>
        <w:t>治理情况</w:t>
      </w:r>
    </w:p>
    <w:p w14:paraId="0245439E">
      <w:pPr>
        <w:pStyle w:val="2"/>
        <w:rPr>
          <w:lang w:val="zh-CN"/>
        </w:rPr>
      </w:pPr>
    </w:p>
    <w:p w14:paraId="59011D56">
      <w:pPr>
        <w:pStyle w:val="5"/>
        <w:bidi w:val="0"/>
        <w:jc w:val="both"/>
        <w:rPr>
          <w:lang w:val="zh-CN"/>
        </w:rPr>
      </w:pPr>
      <w:bookmarkStart w:id="13" w:name="_Toc29887"/>
      <w:bookmarkStart w:id="14" w:name="_Toc15064"/>
      <w:r>
        <w:rPr>
          <w:lang w:val="zh-CN"/>
        </w:rPr>
        <w:t>四、矿山自行治理的区域</w:t>
      </w:r>
      <w:bookmarkEnd w:id="13"/>
      <w:bookmarkEnd w:id="14"/>
    </w:p>
    <w:p w14:paraId="0F1F4439">
      <w:pPr>
        <w:adjustRightInd/>
        <w:snapToGrid/>
        <w:ind w:left="0" w:leftChars="0" w:firstLine="480" w:firstLineChars="200"/>
        <w:jc w:val="both"/>
        <w:rPr>
          <w:b/>
          <w:bCs/>
          <w:lang w:val="zh-CN"/>
        </w:rPr>
      </w:pPr>
      <w:r>
        <w:rPr>
          <w:rFonts w:hint="eastAsia"/>
          <w:kern w:val="0"/>
          <w:szCs w:val="24"/>
          <w:lang w:val="en-US" w:eastAsia="zh-CN"/>
        </w:rPr>
        <w:t>1、</w:t>
      </w:r>
      <w:r>
        <w:rPr>
          <w:rFonts w:hint="eastAsia"/>
          <w:kern w:val="0"/>
          <w:szCs w:val="24"/>
          <w:lang w:val="zh-CN" w:eastAsia="zh-CN"/>
        </w:rPr>
        <w:t>钻机平台</w:t>
      </w:r>
    </w:p>
    <w:p w14:paraId="36CEC2EB">
      <w:pPr>
        <w:ind w:left="0" w:leftChars="0" w:firstLine="480" w:firstLineChars="200"/>
        <w:jc w:val="both"/>
      </w:pPr>
      <w:r>
        <w:t>矿山自行完成1#钻机平台（583m</w:t>
      </w:r>
      <w:r>
        <w:rPr>
          <w:vertAlign w:val="superscript"/>
        </w:rPr>
        <w:t>2</w:t>
      </w:r>
      <w:r>
        <w:t>）、2#钻机平台（1253m</w:t>
      </w:r>
      <w:r>
        <w:rPr>
          <w:vertAlign w:val="superscript"/>
        </w:rPr>
        <w:t>2</w:t>
      </w:r>
      <w:r>
        <w:t>）、3#钻机平台（769 m</w:t>
      </w:r>
      <w:r>
        <w:rPr>
          <w:vertAlign w:val="superscript"/>
        </w:rPr>
        <w:t>2</w:t>
      </w:r>
      <w:r>
        <w:t>）、4#钻机平台（581m</w:t>
      </w:r>
      <w:r>
        <w:rPr>
          <w:vertAlign w:val="superscript"/>
        </w:rPr>
        <w:t>2</w:t>
      </w:r>
      <w:r>
        <w:t>）、5#钻机平台（202m</w:t>
      </w:r>
      <w:r>
        <w:rPr>
          <w:vertAlign w:val="superscript"/>
        </w:rPr>
        <w:t>2</w:t>
      </w:r>
      <w:r>
        <w:t>）、6#钻机平台（181m</w:t>
      </w:r>
      <w:r>
        <w:rPr>
          <w:vertAlign w:val="superscript"/>
        </w:rPr>
        <w:t>2</w:t>
      </w:r>
      <w:r>
        <w:t>）、7#钻机平台（166m</w:t>
      </w:r>
      <w:r>
        <w:rPr>
          <w:vertAlign w:val="superscript"/>
        </w:rPr>
        <w:t>2</w:t>
      </w:r>
      <w:r>
        <w:t>）、8#钻机平台（271m</w:t>
      </w:r>
      <w:r>
        <w:rPr>
          <w:vertAlign w:val="superscript"/>
        </w:rPr>
        <w:t>2</w:t>
      </w:r>
      <w:r>
        <w:t>）、9#钻机平台（418m</w:t>
      </w:r>
      <w:r>
        <w:rPr>
          <w:vertAlign w:val="superscript"/>
        </w:rPr>
        <w:t>2</w:t>
      </w:r>
      <w:r>
        <w:t>）的治理复垦，现场调查和咨询，这些场地已治理并复垦，完成草籽撒播，治理效果较好，治理复垦总面积4424m</w:t>
      </w:r>
      <w:r>
        <w:rPr>
          <w:vertAlign w:val="superscript"/>
        </w:rPr>
        <w:t>2</w:t>
      </w:r>
      <w:r>
        <w:t>。各个钻机平台位置见表2-</w:t>
      </w:r>
      <w:r>
        <w:rPr>
          <w:rFonts w:hint="eastAsia"/>
        </w:rPr>
        <w:t>11</w:t>
      </w:r>
      <w:r>
        <w:t xml:space="preserve">。 </w:t>
      </w:r>
    </w:p>
    <w:p w14:paraId="72A2394C">
      <w:pPr>
        <w:pStyle w:val="2"/>
        <w:rPr>
          <w:sz w:val="24"/>
          <w:szCs w:val="24"/>
        </w:rPr>
      </w:pPr>
    </w:p>
    <w:p w14:paraId="702C2AA5">
      <w:pPr>
        <w:rPr>
          <w:rFonts w:eastAsiaTheme="majorEastAsia"/>
          <w:b/>
          <w:bCs/>
          <w:kern w:val="0"/>
          <w:sz w:val="24"/>
          <w:szCs w:val="24"/>
          <w:lang w:val="zh-CN"/>
        </w:rPr>
      </w:pPr>
      <w:r>
        <w:rPr>
          <w:rFonts w:eastAsiaTheme="majorEastAsia"/>
          <w:b/>
          <w:bCs/>
          <w:kern w:val="0"/>
          <w:sz w:val="24"/>
          <w:szCs w:val="24"/>
          <w:lang w:val="zh-CN"/>
        </w:rPr>
        <w:br w:type="page"/>
      </w:r>
    </w:p>
    <w:p w14:paraId="6CAF6B5B">
      <w:pPr>
        <w:tabs>
          <w:tab w:val="left" w:pos="2965"/>
        </w:tabs>
        <w:adjustRightInd/>
        <w:snapToGrid/>
        <w:spacing w:line="240" w:lineRule="auto"/>
        <w:ind w:firstLine="0" w:firstLineChars="0"/>
        <w:jc w:val="center"/>
        <w:rPr>
          <w:lang w:val="zh-CN"/>
        </w:rPr>
      </w:pPr>
      <w:r>
        <w:rPr>
          <w:rFonts w:eastAsiaTheme="majorEastAsia"/>
          <w:b/>
          <w:bCs/>
          <w:kern w:val="0"/>
          <w:sz w:val="24"/>
          <w:szCs w:val="24"/>
          <w:lang w:val="zh-CN"/>
        </w:rPr>
        <w:t>表2-</w:t>
      </w:r>
      <w:r>
        <w:rPr>
          <w:rFonts w:hint="eastAsia" w:eastAsiaTheme="majorEastAsia"/>
          <w:b/>
          <w:bCs/>
          <w:kern w:val="0"/>
          <w:sz w:val="24"/>
          <w:szCs w:val="24"/>
        </w:rPr>
        <w:t>11</w:t>
      </w:r>
      <w:r>
        <w:rPr>
          <w:rFonts w:eastAsiaTheme="majorEastAsia"/>
          <w:b/>
          <w:bCs/>
          <w:kern w:val="0"/>
          <w:sz w:val="24"/>
          <w:szCs w:val="24"/>
          <w:lang w:val="zh-CN"/>
        </w:rPr>
        <w:t xml:space="preserve">  钻机平台特征简表</w:t>
      </w:r>
    </w:p>
    <w:tbl>
      <w:tblPr>
        <w:tblStyle w:val="87"/>
        <w:tblW w:w="4991" w:type="pct"/>
        <w:tblInd w:w="0" w:type="dxa"/>
        <w:tblLayout w:type="autofit"/>
        <w:tblCellMar>
          <w:top w:w="0" w:type="dxa"/>
          <w:left w:w="108" w:type="dxa"/>
          <w:bottom w:w="0" w:type="dxa"/>
          <w:right w:w="108" w:type="dxa"/>
        </w:tblCellMar>
      </w:tblPr>
      <w:tblGrid>
        <w:gridCol w:w="2038"/>
        <w:gridCol w:w="1349"/>
        <w:gridCol w:w="5127"/>
      </w:tblGrid>
      <w:tr w14:paraId="14721B69">
        <w:tblPrEx>
          <w:tblCellMar>
            <w:top w:w="0" w:type="dxa"/>
            <w:left w:w="108" w:type="dxa"/>
            <w:bottom w:w="0" w:type="dxa"/>
            <w:right w:w="108" w:type="dxa"/>
          </w:tblCellMar>
        </w:tblPrEx>
        <w:trPr>
          <w:trHeight w:val="312" w:hRule="exact"/>
          <w:tblHeader/>
        </w:trPr>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D32CC">
            <w:pPr>
              <w:pStyle w:val="621"/>
            </w:pPr>
            <w:r>
              <w:t>单元名称</w:t>
            </w:r>
          </w:p>
        </w:tc>
        <w:tc>
          <w:tcPr>
            <w:tcW w:w="792" w:type="pct"/>
            <w:tcBorders>
              <w:top w:val="single" w:color="auto" w:sz="4" w:space="0"/>
              <w:left w:val="nil"/>
              <w:bottom w:val="single" w:color="auto" w:sz="4" w:space="0"/>
              <w:right w:val="single" w:color="auto" w:sz="4" w:space="0"/>
            </w:tcBorders>
            <w:shd w:val="clear" w:color="auto" w:fill="auto"/>
            <w:vAlign w:val="center"/>
          </w:tcPr>
          <w:p w14:paraId="4B46AB7E">
            <w:pPr>
              <w:pStyle w:val="621"/>
            </w:pPr>
            <w:r>
              <w:t>面积</w:t>
            </w:r>
            <w:r>
              <w:rPr>
                <w:rFonts w:hint="eastAsia"/>
              </w:rPr>
              <w:t>（</w:t>
            </w:r>
            <w:r>
              <w:t>m</w:t>
            </w:r>
            <w:r>
              <w:rPr>
                <w:vertAlign w:val="superscript"/>
              </w:rPr>
              <w:t>2</w:t>
            </w:r>
            <w:r>
              <w:rPr>
                <w:rFonts w:hint="eastAsia"/>
              </w:rPr>
              <w:t>）</w:t>
            </w:r>
          </w:p>
        </w:tc>
        <w:tc>
          <w:tcPr>
            <w:tcW w:w="3011" w:type="pct"/>
            <w:tcBorders>
              <w:top w:val="single" w:color="auto" w:sz="4" w:space="0"/>
              <w:left w:val="nil"/>
              <w:bottom w:val="single" w:color="auto" w:sz="4" w:space="0"/>
              <w:right w:val="single" w:color="auto" w:sz="4" w:space="0"/>
            </w:tcBorders>
            <w:shd w:val="clear" w:color="auto" w:fill="auto"/>
            <w:noWrap/>
            <w:vAlign w:val="center"/>
          </w:tcPr>
          <w:p w14:paraId="0172129E">
            <w:pPr>
              <w:pStyle w:val="621"/>
            </w:pPr>
            <w:r>
              <w:t>位置特征</w:t>
            </w:r>
          </w:p>
        </w:tc>
      </w:tr>
      <w:tr w14:paraId="4166BE4A">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04CBB2C7">
            <w:pPr>
              <w:pStyle w:val="621"/>
            </w:pPr>
            <w:r>
              <w:t>1#钻机平台</w:t>
            </w:r>
          </w:p>
        </w:tc>
        <w:tc>
          <w:tcPr>
            <w:tcW w:w="792" w:type="pct"/>
            <w:tcBorders>
              <w:top w:val="nil"/>
              <w:left w:val="nil"/>
              <w:bottom w:val="single" w:color="auto" w:sz="4" w:space="0"/>
              <w:right w:val="single" w:color="auto" w:sz="4" w:space="0"/>
            </w:tcBorders>
            <w:shd w:val="clear" w:color="auto" w:fill="auto"/>
            <w:noWrap/>
            <w:vAlign w:val="center"/>
          </w:tcPr>
          <w:p w14:paraId="17E09430">
            <w:pPr>
              <w:pStyle w:val="621"/>
            </w:pPr>
            <w:r>
              <w:t xml:space="preserve">583 </w:t>
            </w:r>
          </w:p>
        </w:tc>
        <w:tc>
          <w:tcPr>
            <w:tcW w:w="3011" w:type="pct"/>
            <w:tcBorders>
              <w:top w:val="nil"/>
              <w:left w:val="nil"/>
              <w:bottom w:val="single" w:color="auto" w:sz="4" w:space="0"/>
              <w:right w:val="single" w:color="auto" w:sz="4" w:space="0"/>
            </w:tcBorders>
            <w:shd w:val="clear" w:color="auto" w:fill="auto"/>
          </w:tcPr>
          <w:p w14:paraId="3143F0F3">
            <w:pPr>
              <w:pStyle w:val="621"/>
            </w:pPr>
            <w:r>
              <w:t>位于矿区西北角的山坡上</w:t>
            </w:r>
          </w:p>
        </w:tc>
      </w:tr>
      <w:tr w14:paraId="7CD4E28E">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1035FD98">
            <w:pPr>
              <w:pStyle w:val="621"/>
            </w:pPr>
            <w:r>
              <w:t>2#钻机平台</w:t>
            </w:r>
          </w:p>
        </w:tc>
        <w:tc>
          <w:tcPr>
            <w:tcW w:w="792" w:type="pct"/>
            <w:tcBorders>
              <w:top w:val="nil"/>
              <w:left w:val="nil"/>
              <w:bottom w:val="single" w:color="auto" w:sz="4" w:space="0"/>
              <w:right w:val="single" w:color="auto" w:sz="4" w:space="0"/>
            </w:tcBorders>
            <w:shd w:val="clear" w:color="auto" w:fill="auto"/>
            <w:noWrap/>
            <w:vAlign w:val="center"/>
          </w:tcPr>
          <w:p w14:paraId="330F64FF">
            <w:pPr>
              <w:pStyle w:val="621"/>
            </w:pPr>
            <w:r>
              <w:t xml:space="preserve">1253 </w:t>
            </w:r>
          </w:p>
        </w:tc>
        <w:tc>
          <w:tcPr>
            <w:tcW w:w="3011" w:type="pct"/>
            <w:tcBorders>
              <w:top w:val="nil"/>
              <w:left w:val="nil"/>
              <w:bottom w:val="single" w:color="auto" w:sz="4" w:space="0"/>
              <w:right w:val="single" w:color="auto" w:sz="4" w:space="0"/>
            </w:tcBorders>
            <w:shd w:val="clear" w:color="auto" w:fill="auto"/>
          </w:tcPr>
          <w:p w14:paraId="41A1AE70">
            <w:pPr>
              <w:pStyle w:val="621"/>
            </w:pPr>
            <w:r>
              <w:t>位于3#生活区南侧55m山坡上</w:t>
            </w:r>
          </w:p>
        </w:tc>
      </w:tr>
      <w:tr w14:paraId="27FCCFF3">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00D40BC5">
            <w:pPr>
              <w:pStyle w:val="621"/>
            </w:pPr>
            <w:r>
              <w:t>3#钻机平台</w:t>
            </w:r>
          </w:p>
        </w:tc>
        <w:tc>
          <w:tcPr>
            <w:tcW w:w="792" w:type="pct"/>
            <w:tcBorders>
              <w:top w:val="nil"/>
              <w:left w:val="nil"/>
              <w:bottom w:val="single" w:color="auto" w:sz="4" w:space="0"/>
              <w:right w:val="single" w:color="auto" w:sz="4" w:space="0"/>
            </w:tcBorders>
            <w:shd w:val="clear" w:color="auto" w:fill="auto"/>
            <w:noWrap/>
            <w:vAlign w:val="center"/>
          </w:tcPr>
          <w:p w14:paraId="317E55D6">
            <w:pPr>
              <w:pStyle w:val="621"/>
            </w:pPr>
            <w:r>
              <w:t xml:space="preserve">769 </w:t>
            </w:r>
          </w:p>
        </w:tc>
        <w:tc>
          <w:tcPr>
            <w:tcW w:w="3011" w:type="pct"/>
            <w:tcBorders>
              <w:top w:val="nil"/>
              <w:left w:val="nil"/>
              <w:bottom w:val="single" w:color="auto" w:sz="4" w:space="0"/>
              <w:right w:val="single" w:color="auto" w:sz="4" w:space="0"/>
            </w:tcBorders>
            <w:shd w:val="clear" w:color="auto" w:fill="auto"/>
          </w:tcPr>
          <w:p w14:paraId="209B6D62">
            <w:pPr>
              <w:pStyle w:val="621"/>
            </w:pPr>
            <w:r>
              <w:t>位于1#废石堆西侧100m处山坡上</w:t>
            </w:r>
          </w:p>
        </w:tc>
      </w:tr>
      <w:tr w14:paraId="3298EEC0">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338571CB">
            <w:pPr>
              <w:pStyle w:val="621"/>
            </w:pPr>
            <w:r>
              <w:t>4#钻机平台</w:t>
            </w:r>
          </w:p>
        </w:tc>
        <w:tc>
          <w:tcPr>
            <w:tcW w:w="792" w:type="pct"/>
            <w:tcBorders>
              <w:top w:val="nil"/>
              <w:left w:val="nil"/>
              <w:bottom w:val="single" w:color="auto" w:sz="4" w:space="0"/>
              <w:right w:val="single" w:color="auto" w:sz="4" w:space="0"/>
            </w:tcBorders>
            <w:shd w:val="clear" w:color="auto" w:fill="auto"/>
            <w:noWrap/>
            <w:vAlign w:val="center"/>
          </w:tcPr>
          <w:p w14:paraId="16923B61">
            <w:pPr>
              <w:pStyle w:val="621"/>
            </w:pPr>
            <w:r>
              <w:t xml:space="preserve">581 </w:t>
            </w:r>
          </w:p>
        </w:tc>
        <w:tc>
          <w:tcPr>
            <w:tcW w:w="3011" w:type="pct"/>
            <w:tcBorders>
              <w:top w:val="nil"/>
              <w:left w:val="nil"/>
              <w:bottom w:val="single" w:color="auto" w:sz="4" w:space="0"/>
              <w:right w:val="single" w:color="auto" w:sz="4" w:space="0"/>
            </w:tcBorders>
            <w:shd w:val="clear" w:color="auto" w:fill="auto"/>
          </w:tcPr>
          <w:p w14:paraId="54C82FB6">
            <w:pPr>
              <w:pStyle w:val="621"/>
            </w:pPr>
            <w:r>
              <w:t>位于1#废石堆西侧145m处山坡上</w:t>
            </w:r>
          </w:p>
        </w:tc>
      </w:tr>
      <w:tr w14:paraId="45555251">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1F025B62">
            <w:pPr>
              <w:pStyle w:val="621"/>
            </w:pPr>
            <w:r>
              <w:t>5#钻机平台</w:t>
            </w:r>
          </w:p>
        </w:tc>
        <w:tc>
          <w:tcPr>
            <w:tcW w:w="792" w:type="pct"/>
            <w:tcBorders>
              <w:top w:val="nil"/>
              <w:left w:val="nil"/>
              <w:bottom w:val="single" w:color="auto" w:sz="4" w:space="0"/>
              <w:right w:val="single" w:color="auto" w:sz="4" w:space="0"/>
            </w:tcBorders>
            <w:shd w:val="clear" w:color="auto" w:fill="auto"/>
            <w:noWrap/>
            <w:vAlign w:val="center"/>
          </w:tcPr>
          <w:p w14:paraId="524733A1">
            <w:pPr>
              <w:pStyle w:val="621"/>
            </w:pPr>
            <w:r>
              <w:t xml:space="preserve">202 </w:t>
            </w:r>
          </w:p>
        </w:tc>
        <w:tc>
          <w:tcPr>
            <w:tcW w:w="3011" w:type="pct"/>
            <w:tcBorders>
              <w:top w:val="nil"/>
              <w:left w:val="nil"/>
              <w:bottom w:val="single" w:color="auto" w:sz="4" w:space="0"/>
              <w:right w:val="single" w:color="auto" w:sz="4" w:space="0"/>
            </w:tcBorders>
            <w:shd w:val="clear" w:color="auto" w:fill="auto"/>
          </w:tcPr>
          <w:p w14:paraId="5AC708C5">
            <w:pPr>
              <w:pStyle w:val="621"/>
            </w:pPr>
            <w:r>
              <w:t>位于2#废石堆南侧</w:t>
            </w:r>
          </w:p>
        </w:tc>
      </w:tr>
      <w:tr w14:paraId="7309AAAF">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2A35F6FA">
            <w:pPr>
              <w:pStyle w:val="621"/>
            </w:pPr>
            <w:r>
              <w:t>6#钻机平台</w:t>
            </w:r>
          </w:p>
        </w:tc>
        <w:tc>
          <w:tcPr>
            <w:tcW w:w="792" w:type="pct"/>
            <w:tcBorders>
              <w:top w:val="nil"/>
              <w:left w:val="nil"/>
              <w:bottom w:val="single" w:color="auto" w:sz="4" w:space="0"/>
              <w:right w:val="single" w:color="auto" w:sz="4" w:space="0"/>
            </w:tcBorders>
            <w:shd w:val="clear" w:color="auto" w:fill="auto"/>
            <w:noWrap/>
            <w:vAlign w:val="center"/>
          </w:tcPr>
          <w:p w14:paraId="5EDADE4D">
            <w:pPr>
              <w:pStyle w:val="621"/>
            </w:pPr>
            <w:r>
              <w:t xml:space="preserve">181 </w:t>
            </w:r>
          </w:p>
        </w:tc>
        <w:tc>
          <w:tcPr>
            <w:tcW w:w="3011" w:type="pct"/>
            <w:tcBorders>
              <w:top w:val="nil"/>
              <w:left w:val="nil"/>
              <w:bottom w:val="single" w:color="auto" w:sz="4" w:space="0"/>
              <w:right w:val="single" w:color="auto" w:sz="4" w:space="0"/>
            </w:tcBorders>
            <w:shd w:val="clear" w:color="auto" w:fill="auto"/>
          </w:tcPr>
          <w:p w14:paraId="54525949">
            <w:pPr>
              <w:pStyle w:val="621"/>
            </w:pPr>
            <w:r>
              <w:t>位于4#生活区南侧80m山坡上</w:t>
            </w:r>
          </w:p>
        </w:tc>
      </w:tr>
      <w:tr w14:paraId="6C3E4FA3">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3950A802">
            <w:pPr>
              <w:pStyle w:val="621"/>
            </w:pPr>
            <w:r>
              <w:t>7#钻机平台</w:t>
            </w:r>
          </w:p>
        </w:tc>
        <w:tc>
          <w:tcPr>
            <w:tcW w:w="792" w:type="pct"/>
            <w:tcBorders>
              <w:top w:val="nil"/>
              <w:left w:val="nil"/>
              <w:bottom w:val="single" w:color="auto" w:sz="4" w:space="0"/>
              <w:right w:val="single" w:color="auto" w:sz="4" w:space="0"/>
            </w:tcBorders>
            <w:shd w:val="clear" w:color="auto" w:fill="auto"/>
            <w:noWrap/>
            <w:vAlign w:val="center"/>
          </w:tcPr>
          <w:p w14:paraId="0EF4951A">
            <w:pPr>
              <w:pStyle w:val="621"/>
            </w:pPr>
            <w:r>
              <w:t xml:space="preserve">166 </w:t>
            </w:r>
          </w:p>
        </w:tc>
        <w:tc>
          <w:tcPr>
            <w:tcW w:w="3011" w:type="pct"/>
            <w:tcBorders>
              <w:top w:val="nil"/>
              <w:left w:val="nil"/>
              <w:bottom w:val="single" w:color="auto" w:sz="4" w:space="0"/>
              <w:right w:val="single" w:color="auto" w:sz="4" w:space="0"/>
            </w:tcBorders>
            <w:shd w:val="clear" w:color="auto" w:fill="auto"/>
          </w:tcPr>
          <w:p w14:paraId="1944F786">
            <w:pPr>
              <w:pStyle w:val="621"/>
            </w:pPr>
            <w:r>
              <w:t>位于4#生活区南侧110m山坡上</w:t>
            </w:r>
          </w:p>
        </w:tc>
      </w:tr>
      <w:tr w14:paraId="11A5437A">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4A5A6755">
            <w:pPr>
              <w:pStyle w:val="621"/>
            </w:pPr>
            <w:r>
              <w:t>8#钻机平台</w:t>
            </w:r>
          </w:p>
        </w:tc>
        <w:tc>
          <w:tcPr>
            <w:tcW w:w="792" w:type="pct"/>
            <w:tcBorders>
              <w:top w:val="nil"/>
              <w:left w:val="nil"/>
              <w:bottom w:val="single" w:color="auto" w:sz="4" w:space="0"/>
              <w:right w:val="single" w:color="auto" w:sz="4" w:space="0"/>
            </w:tcBorders>
            <w:shd w:val="clear" w:color="auto" w:fill="auto"/>
            <w:noWrap/>
            <w:vAlign w:val="center"/>
          </w:tcPr>
          <w:p w14:paraId="675E1F3F">
            <w:pPr>
              <w:pStyle w:val="621"/>
            </w:pPr>
            <w:r>
              <w:t xml:space="preserve">271 </w:t>
            </w:r>
          </w:p>
        </w:tc>
        <w:tc>
          <w:tcPr>
            <w:tcW w:w="3011" w:type="pct"/>
            <w:tcBorders>
              <w:top w:val="nil"/>
              <w:left w:val="nil"/>
              <w:bottom w:val="single" w:color="auto" w:sz="4" w:space="0"/>
              <w:right w:val="single" w:color="auto" w:sz="4" w:space="0"/>
            </w:tcBorders>
            <w:shd w:val="clear" w:color="auto" w:fill="auto"/>
          </w:tcPr>
          <w:p w14:paraId="2070A658">
            <w:pPr>
              <w:pStyle w:val="621"/>
            </w:pPr>
            <w:r>
              <w:t>位于4#生活区南侧280m山坡上</w:t>
            </w:r>
          </w:p>
        </w:tc>
      </w:tr>
      <w:tr w14:paraId="52DD2319">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17008B5B">
            <w:pPr>
              <w:pStyle w:val="621"/>
            </w:pPr>
            <w:r>
              <w:t>9#钻机平台</w:t>
            </w:r>
          </w:p>
        </w:tc>
        <w:tc>
          <w:tcPr>
            <w:tcW w:w="792" w:type="pct"/>
            <w:tcBorders>
              <w:top w:val="nil"/>
              <w:left w:val="nil"/>
              <w:bottom w:val="single" w:color="auto" w:sz="4" w:space="0"/>
              <w:right w:val="single" w:color="auto" w:sz="4" w:space="0"/>
            </w:tcBorders>
            <w:shd w:val="clear" w:color="auto" w:fill="auto"/>
            <w:noWrap/>
            <w:vAlign w:val="center"/>
          </w:tcPr>
          <w:p w14:paraId="7472AB09">
            <w:pPr>
              <w:pStyle w:val="621"/>
            </w:pPr>
            <w:r>
              <w:t xml:space="preserve">418 </w:t>
            </w:r>
          </w:p>
        </w:tc>
        <w:tc>
          <w:tcPr>
            <w:tcW w:w="3011" w:type="pct"/>
            <w:tcBorders>
              <w:top w:val="nil"/>
              <w:left w:val="nil"/>
              <w:bottom w:val="single" w:color="auto" w:sz="4" w:space="0"/>
              <w:right w:val="single" w:color="auto" w:sz="4" w:space="0"/>
            </w:tcBorders>
            <w:shd w:val="clear" w:color="auto" w:fill="auto"/>
          </w:tcPr>
          <w:p w14:paraId="568ED353">
            <w:pPr>
              <w:pStyle w:val="621"/>
            </w:pPr>
            <w:r>
              <w:t>位于矿区东北角，距离旱地较近</w:t>
            </w:r>
          </w:p>
        </w:tc>
      </w:tr>
      <w:tr w14:paraId="60BAF59F">
        <w:tblPrEx>
          <w:tblCellMar>
            <w:top w:w="0" w:type="dxa"/>
            <w:left w:w="108" w:type="dxa"/>
            <w:bottom w:w="0" w:type="dxa"/>
            <w:right w:w="108" w:type="dxa"/>
          </w:tblCellMar>
        </w:tblPrEx>
        <w:trPr>
          <w:trHeight w:val="312" w:hRule="exact"/>
        </w:trPr>
        <w:tc>
          <w:tcPr>
            <w:tcW w:w="1197" w:type="pct"/>
            <w:tcBorders>
              <w:top w:val="nil"/>
              <w:left w:val="single" w:color="auto" w:sz="4" w:space="0"/>
              <w:bottom w:val="single" w:color="auto" w:sz="4" w:space="0"/>
              <w:right w:val="single" w:color="auto" w:sz="4" w:space="0"/>
            </w:tcBorders>
            <w:shd w:val="clear" w:color="auto" w:fill="auto"/>
            <w:noWrap/>
            <w:vAlign w:val="center"/>
          </w:tcPr>
          <w:p w14:paraId="24C5176B">
            <w:pPr>
              <w:pStyle w:val="621"/>
            </w:pPr>
            <w:r>
              <w:t>合计</w:t>
            </w:r>
          </w:p>
        </w:tc>
        <w:tc>
          <w:tcPr>
            <w:tcW w:w="792" w:type="pct"/>
            <w:tcBorders>
              <w:top w:val="nil"/>
              <w:left w:val="nil"/>
              <w:bottom w:val="single" w:color="auto" w:sz="4" w:space="0"/>
              <w:right w:val="single" w:color="auto" w:sz="4" w:space="0"/>
            </w:tcBorders>
            <w:shd w:val="clear" w:color="auto" w:fill="auto"/>
            <w:noWrap/>
            <w:vAlign w:val="center"/>
          </w:tcPr>
          <w:p w14:paraId="2B406FD4">
            <w:pPr>
              <w:pStyle w:val="621"/>
            </w:pPr>
            <w:r>
              <w:t xml:space="preserve">4424 </w:t>
            </w:r>
          </w:p>
        </w:tc>
        <w:tc>
          <w:tcPr>
            <w:tcW w:w="3011" w:type="pct"/>
            <w:tcBorders>
              <w:top w:val="nil"/>
              <w:left w:val="nil"/>
              <w:bottom w:val="single" w:color="auto" w:sz="4" w:space="0"/>
              <w:right w:val="single" w:color="auto" w:sz="4" w:space="0"/>
            </w:tcBorders>
            <w:shd w:val="clear" w:color="auto" w:fill="auto"/>
            <w:noWrap/>
          </w:tcPr>
          <w:p w14:paraId="769A4E7F">
            <w:pPr>
              <w:pStyle w:val="621"/>
            </w:pPr>
            <w:r>
              <w:t>/</w:t>
            </w:r>
          </w:p>
        </w:tc>
      </w:tr>
    </w:tbl>
    <w:p w14:paraId="29B6116C">
      <w:pPr>
        <w:ind w:left="0" w:leftChars="0" w:firstLine="480" w:firstLineChars="200"/>
        <w:jc w:val="both"/>
      </w:pPr>
      <w:r>
        <w:t>治理复垦后的效果见照片如下：</w:t>
      </w:r>
    </w:p>
    <w:tbl>
      <w:tblPr>
        <w:tblStyle w:val="8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4"/>
        <w:gridCol w:w="4265"/>
      </w:tblGrid>
      <w:tr w14:paraId="10A4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5B2FC31C">
            <w:pPr>
              <w:pStyle w:val="622"/>
              <w:rPr>
                <w:b/>
                <w:bCs/>
                <w:sz w:val="24"/>
                <w:szCs w:val="24"/>
                <w:lang w:eastAsia="zh-CN"/>
              </w:rPr>
            </w:pPr>
            <w:r>
              <w:rPr>
                <w:rFonts w:hint="eastAsia"/>
                <w:b/>
                <w:bCs/>
                <w:sz w:val="24"/>
                <w:szCs w:val="24"/>
                <w:lang w:eastAsia="zh-CN"/>
              </w:rPr>
              <w:t xml:space="preserve">     </w:t>
            </w:r>
          </w:p>
          <w:p w14:paraId="77C12F93">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23</w:t>
            </w:r>
            <w:r>
              <w:rPr>
                <w:rFonts w:eastAsiaTheme="majorEastAsia"/>
                <w:b/>
                <w:bCs/>
                <w:szCs w:val="21"/>
                <w:lang w:val="zh-CN" w:eastAsia="zh-CN"/>
              </w:rPr>
              <w:t xml:space="preserve">  1#钻机平台</w:t>
            </w:r>
          </w:p>
        </w:tc>
        <w:tc>
          <w:tcPr>
            <w:tcW w:w="4502" w:type="dxa"/>
            <w:vAlign w:val="center"/>
          </w:tcPr>
          <w:p w14:paraId="086B012A">
            <w:pPr>
              <w:pStyle w:val="622"/>
              <w:rPr>
                <w:b/>
                <w:bCs/>
                <w:sz w:val="24"/>
                <w:szCs w:val="24"/>
                <w:lang w:eastAsia="zh-CN"/>
              </w:rPr>
            </w:pPr>
            <w:r>
              <w:rPr>
                <w:rFonts w:hint="eastAsia"/>
                <w:b/>
                <w:bCs/>
                <w:sz w:val="24"/>
                <w:szCs w:val="24"/>
                <w:lang w:eastAsia="zh-CN"/>
              </w:rPr>
              <w:t xml:space="preserve">     </w:t>
            </w:r>
          </w:p>
          <w:p w14:paraId="64010882">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24</w:t>
            </w:r>
            <w:r>
              <w:rPr>
                <w:rFonts w:eastAsiaTheme="majorEastAsia"/>
                <w:b/>
                <w:bCs/>
                <w:szCs w:val="21"/>
                <w:lang w:val="zh-CN" w:eastAsia="zh-CN"/>
              </w:rPr>
              <w:t xml:space="preserve">  2#钻机平台</w:t>
            </w:r>
          </w:p>
        </w:tc>
      </w:tr>
      <w:tr w14:paraId="4BAD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7FAC3F97">
            <w:pPr>
              <w:pStyle w:val="622"/>
              <w:rPr>
                <w:b/>
                <w:bCs/>
                <w:sz w:val="24"/>
                <w:szCs w:val="24"/>
                <w:lang w:eastAsia="zh-CN"/>
              </w:rPr>
            </w:pPr>
            <w:r>
              <w:rPr>
                <w:rFonts w:hint="eastAsia"/>
                <w:b/>
                <w:bCs/>
                <w:sz w:val="24"/>
                <w:szCs w:val="24"/>
                <w:lang w:eastAsia="zh-CN"/>
              </w:rPr>
              <w:t xml:space="preserve">     </w:t>
            </w:r>
          </w:p>
          <w:p w14:paraId="12FE4E36">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25</w:t>
            </w:r>
            <w:r>
              <w:rPr>
                <w:rFonts w:eastAsiaTheme="majorEastAsia"/>
                <w:b/>
                <w:bCs/>
                <w:szCs w:val="21"/>
                <w:lang w:val="zh-CN" w:eastAsia="zh-CN"/>
              </w:rPr>
              <w:t xml:space="preserve">  3#钻机平台</w:t>
            </w:r>
          </w:p>
        </w:tc>
        <w:tc>
          <w:tcPr>
            <w:tcW w:w="4502" w:type="dxa"/>
            <w:vAlign w:val="center"/>
          </w:tcPr>
          <w:p w14:paraId="1490ED93">
            <w:pPr>
              <w:pStyle w:val="622"/>
              <w:rPr>
                <w:b/>
                <w:bCs/>
                <w:sz w:val="24"/>
                <w:szCs w:val="24"/>
                <w:lang w:eastAsia="zh-CN"/>
              </w:rPr>
            </w:pPr>
            <w:r>
              <w:rPr>
                <w:rFonts w:hint="eastAsia"/>
                <w:b/>
                <w:bCs/>
                <w:sz w:val="24"/>
                <w:szCs w:val="24"/>
                <w:lang w:eastAsia="zh-CN"/>
              </w:rPr>
              <w:t xml:space="preserve">     </w:t>
            </w:r>
          </w:p>
          <w:p w14:paraId="2A5040ED">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26</w:t>
            </w:r>
            <w:r>
              <w:rPr>
                <w:rFonts w:eastAsiaTheme="majorEastAsia"/>
                <w:b/>
                <w:bCs/>
                <w:szCs w:val="21"/>
                <w:lang w:val="zh-CN" w:eastAsia="zh-CN"/>
              </w:rPr>
              <w:t xml:space="preserve">  3#钻机平台</w:t>
            </w:r>
          </w:p>
        </w:tc>
      </w:tr>
      <w:tr w14:paraId="621E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13A842B4">
            <w:pPr>
              <w:pStyle w:val="622"/>
              <w:rPr>
                <w:b/>
                <w:bCs/>
                <w:sz w:val="24"/>
                <w:szCs w:val="24"/>
                <w:lang w:eastAsia="zh-CN"/>
              </w:rPr>
            </w:pPr>
            <w:r>
              <w:rPr>
                <w:rFonts w:hint="eastAsia"/>
                <w:b/>
                <w:bCs/>
                <w:sz w:val="24"/>
                <w:szCs w:val="24"/>
                <w:lang w:eastAsia="zh-CN"/>
              </w:rPr>
              <w:t xml:space="preserve">     </w:t>
            </w:r>
          </w:p>
          <w:p w14:paraId="5D1613D0">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27</w:t>
            </w:r>
            <w:r>
              <w:rPr>
                <w:rFonts w:eastAsiaTheme="majorEastAsia"/>
                <w:b/>
                <w:bCs/>
                <w:szCs w:val="21"/>
                <w:lang w:val="zh-CN" w:eastAsia="zh-CN"/>
              </w:rPr>
              <w:t xml:space="preserve">  4#钻机平台</w:t>
            </w:r>
          </w:p>
        </w:tc>
        <w:tc>
          <w:tcPr>
            <w:tcW w:w="4502" w:type="dxa"/>
            <w:vAlign w:val="center"/>
          </w:tcPr>
          <w:p w14:paraId="397BF192">
            <w:pPr>
              <w:pStyle w:val="622"/>
              <w:rPr>
                <w:b/>
                <w:bCs/>
                <w:sz w:val="24"/>
                <w:szCs w:val="24"/>
                <w:lang w:eastAsia="zh-CN"/>
              </w:rPr>
            </w:pPr>
            <w:r>
              <w:rPr>
                <w:rFonts w:hint="eastAsia"/>
                <w:b/>
                <w:bCs/>
                <w:sz w:val="24"/>
                <w:szCs w:val="24"/>
                <w:lang w:eastAsia="zh-CN"/>
              </w:rPr>
              <w:t xml:space="preserve">     </w:t>
            </w:r>
          </w:p>
          <w:p w14:paraId="24F23C1F">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28</w:t>
            </w:r>
            <w:r>
              <w:rPr>
                <w:rFonts w:eastAsiaTheme="majorEastAsia"/>
                <w:b/>
                <w:bCs/>
                <w:szCs w:val="21"/>
                <w:lang w:val="zh-CN" w:eastAsia="zh-CN"/>
              </w:rPr>
              <w:t xml:space="preserve">  5#钻机平台</w:t>
            </w:r>
          </w:p>
        </w:tc>
      </w:tr>
      <w:tr w14:paraId="087C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5AB0E320">
            <w:pPr>
              <w:pStyle w:val="622"/>
              <w:rPr>
                <w:b/>
                <w:bCs/>
                <w:sz w:val="24"/>
                <w:szCs w:val="24"/>
                <w:lang w:eastAsia="zh-CN"/>
              </w:rPr>
            </w:pPr>
            <w:r>
              <w:rPr>
                <w:rFonts w:hint="eastAsia"/>
                <w:b/>
                <w:bCs/>
                <w:sz w:val="24"/>
                <w:szCs w:val="24"/>
                <w:lang w:eastAsia="zh-CN"/>
              </w:rPr>
              <w:t xml:space="preserve">     </w:t>
            </w:r>
          </w:p>
          <w:p w14:paraId="445A4E5B">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29</w:t>
            </w:r>
            <w:r>
              <w:rPr>
                <w:rFonts w:eastAsiaTheme="majorEastAsia"/>
                <w:b/>
                <w:bCs/>
                <w:szCs w:val="21"/>
                <w:lang w:val="zh-CN" w:eastAsia="zh-CN"/>
              </w:rPr>
              <w:t xml:space="preserve">  6#钻机平台</w:t>
            </w:r>
          </w:p>
        </w:tc>
        <w:tc>
          <w:tcPr>
            <w:tcW w:w="4502" w:type="dxa"/>
            <w:vAlign w:val="center"/>
          </w:tcPr>
          <w:p w14:paraId="56044313">
            <w:pPr>
              <w:pStyle w:val="622"/>
              <w:rPr>
                <w:b/>
                <w:bCs/>
                <w:sz w:val="24"/>
                <w:szCs w:val="24"/>
                <w:lang w:eastAsia="zh-CN"/>
              </w:rPr>
            </w:pPr>
            <w:r>
              <w:rPr>
                <w:rFonts w:hint="eastAsia"/>
                <w:b/>
                <w:bCs/>
                <w:sz w:val="24"/>
                <w:szCs w:val="24"/>
                <w:lang w:eastAsia="zh-CN"/>
              </w:rPr>
              <w:t xml:space="preserve">     </w:t>
            </w:r>
          </w:p>
          <w:p w14:paraId="7DC990E9">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30</w:t>
            </w:r>
            <w:r>
              <w:rPr>
                <w:rFonts w:eastAsiaTheme="majorEastAsia"/>
                <w:b/>
                <w:bCs/>
                <w:szCs w:val="21"/>
                <w:lang w:val="zh-CN" w:eastAsia="zh-CN"/>
              </w:rPr>
              <w:t xml:space="preserve">  7#钻机平台</w:t>
            </w:r>
          </w:p>
        </w:tc>
      </w:tr>
      <w:tr w14:paraId="3C0C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vAlign w:val="center"/>
          </w:tcPr>
          <w:p w14:paraId="2FB9BED5">
            <w:pPr>
              <w:pStyle w:val="622"/>
              <w:rPr>
                <w:b/>
                <w:bCs/>
                <w:sz w:val="24"/>
                <w:szCs w:val="24"/>
                <w:lang w:eastAsia="zh-CN"/>
              </w:rPr>
            </w:pPr>
            <w:r>
              <w:rPr>
                <w:rFonts w:hint="eastAsia"/>
                <w:b/>
                <w:bCs/>
                <w:sz w:val="24"/>
                <w:szCs w:val="24"/>
                <w:lang w:eastAsia="zh-CN"/>
              </w:rPr>
              <w:t xml:space="preserve">     </w:t>
            </w:r>
          </w:p>
          <w:p w14:paraId="4020BC4C">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 xml:space="preserve">31 </w:t>
            </w:r>
            <w:r>
              <w:rPr>
                <w:rFonts w:eastAsiaTheme="majorEastAsia"/>
                <w:b/>
                <w:bCs/>
                <w:szCs w:val="21"/>
                <w:lang w:val="zh-CN" w:eastAsia="zh-CN"/>
              </w:rPr>
              <w:t xml:space="preserve"> 8#钻机平台</w:t>
            </w:r>
          </w:p>
        </w:tc>
        <w:tc>
          <w:tcPr>
            <w:tcW w:w="4502" w:type="dxa"/>
            <w:vAlign w:val="center"/>
          </w:tcPr>
          <w:p w14:paraId="53E5CE10">
            <w:pPr>
              <w:pStyle w:val="622"/>
              <w:jc w:val="both"/>
              <w:rPr>
                <w:b/>
                <w:bCs/>
                <w:sz w:val="24"/>
                <w:szCs w:val="24"/>
                <w:lang w:eastAsia="zh-CN"/>
              </w:rPr>
            </w:pPr>
            <w:bookmarkStart w:id="52" w:name="_GoBack"/>
            <w:bookmarkEnd w:id="52"/>
            <w:r>
              <w:rPr>
                <w:rFonts w:hint="eastAsia"/>
                <w:b/>
                <w:bCs/>
                <w:sz w:val="24"/>
                <w:szCs w:val="24"/>
                <w:lang w:eastAsia="zh-CN"/>
              </w:rPr>
              <w:t xml:space="preserve">     </w:t>
            </w:r>
          </w:p>
          <w:p w14:paraId="62F7B1D9">
            <w:pPr>
              <w:pStyle w:val="622"/>
              <w:rPr>
                <w:b/>
                <w:bCs/>
                <w:sz w:val="24"/>
                <w:szCs w:val="24"/>
                <w:lang w:eastAsia="zh-CN"/>
              </w:rPr>
            </w:pPr>
            <w:r>
              <w:rPr>
                <w:rFonts w:eastAsiaTheme="majorEastAsia"/>
                <w:b/>
                <w:bCs/>
                <w:szCs w:val="21"/>
                <w:lang w:val="zh-CN" w:eastAsia="zh-CN"/>
              </w:rPr>
              <w:t>照片2-</w:t>
            </w:r>
            <w:r>
              <w:rPr>
                <w:rFonts w:hint="eastAsia" w:eastAsiaTheme="majorEastAsia"/>
                <w:b/>
                <w:bCs/>
                <w:szCs w:val="21"/>
                <w:lang w:val="en-US" w:eastAsia="zh-CN"/>
              </w:rPr>
              <w:t>32</w:t>
            </w:r>
            <w:r>
              <w:rPr>
                <w:rFonts w:eastAsiaTheme="majorEastAsia"/>
                <w:b/>
                <w:bCs/>
                <w:szCs w:val="21"/>
                <w:lang w:val="zh-CN" w:eastAsia="zh-CN"/>
              </w:rPr>
              <w:t xml:space="preserve">  9#钻机平台</w:t>
            </w:r>
          </w:p>
        </w:tc>
      </w:tr>
    </w:tbl>
    <w:p w14:paraId="683033B7">
      <w:pPr>
        <w:ind w:left="0" w:leftChars="0" w:firstLine="482" w:firstLineChars="200"/>
        <w:jc w:val="both"/>
        <w:outlineLvl w:val="1"/>
        <w:rPr>
          <w:b/>
          <w:bCs/>
        </w:rPr>
      </w:pPr>
    </w:p>
    <w:p w14:paraId="18E6359D">
      <w:pPr>
        <w:adjustRightInd/>
        <w:snapToGrid/>
        <w:ind w:left="0" w:leftChars="0" w:firstLine="480" w:firstLineChars="200"/>
        <w:jc w:val="both"/>
        <w:rPr>
          <w:rFonts w:hint="eastAsia"/>
          <w:kern w:val="0"/>
          <w:szCs w:val="24"/>
          <w:lang w:val="zh-CN" w:eastAsia="zh-CN"/>
        </w:rPr>
      </w:pPr>
      <w:r>
        <w:rPr>
          <w:rFonts w:hint="eastAsia"/>
          <w:kern w:val="0"/>
          <w:szCs w:val="24"/>
          <w:lang w:val="en-US" w:eastAsia="zh-CN"/>
        </w:rPr>
        <w:t>2、</w:t>
      </w:r>
      <w:r>
        <w:rPr>
          <w:rFonts w:hint="eastAsia"/>
          <w:kern w:val="0"/>
          <w:szCs w:val="24"/>
          <w:lang w:val="zh-CN" w:eastAsia="zh-CN"/>
        </w:rPr>
        <w:t>原取土场</w:t>
      </w:r>
    </w:p>
    <w:p w14:paraId="5128D0C9">
      <w:pPr>
        <w:ind w:left="0" w:leftChars="0" w:firstLine="480" w:firstLineChars="200"/>
        <w:jc w:val="both"/>
      </w:pPr>
      <w:r>
        <w:t>场地位于矿区西北采矿许可证范围外，占地面积2941m</w:t>
      </w:r>
      <w:r>
        <w:rPr>
          <w:vertAlign w:val="superscript"/>
        </w:rPr>
        <w:t>2</w:t>
      </w:r>
      <w:r>
        <w:t>。</w:t>
      </w:r>
      <w:r>
        <w:rPr>
          <w:bCs/>
        </w:rPr>
        <w:t>据实地调查前期已对场地进行整形，整形后的场地能够满足植被立地条件，前期在场地内栽植松树，估算成活率约为20%，大部分树苗已干枯</w:t>
      </w:r>
      <w:r>
        <w:t>（照片3-25）。</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6"/>
      </w:tblGrid>
      <w:tr w14:paraId="4888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166" w:type="dxa"/>
            <w:vAlign w:val="center"/>
          </w:tcPr>
          <w:p w14:paraId="4349E8BB">
            <w:pPr>
              <w:pStyle w:val="621"/>
              <w:rPr>
                <w:rFonts w:hint="eastAsia" w:eastAsia="宋体"/>
                <w:lang w:eastAsia="zh-CN"/>
              </w:rPr>
            </w:pPr>
            <w:r>
              <w:rPr>
                <w:rFonts w:hint="eastAsia"/>
                <w:lang w:eastAsia="zh-CN"/>
              </w:rPr>
              <w:t xml:space="preserve">     </w:t>
            </w:r>
          </w:p>
          <w:p w14:paraId="4E3B4F41">
            <w:pPr>
              <w:pStyle w:val="621"/>
            </w:pPr>
            <w:r>
              <w:rPr>
                <w:rFonts w:eastAsiaTheme="majorEastAsia"/>
                <w:b/>
                <w:bCs/>
                <w:kern w:val="0"/>
                <w:lang w:val="zh-CN"/>
              </w:rPr>
              <w:t>照片2-</w:t>
            </w:r>
            <w:r>
              <w:rPr>
                <w:rFonts w:hint="eastAsia" w:eastAsiaTheme="majorEastAsia"/>
                <w:b/>
                <w:bCs/>
                <w:kern w:val="0"/>
                <w:lang w:val="en-US" w:eastAsia="zh-CN"/>
              </w:rPr>
              <w:t>33</w:t>
            </w:r>
            <w:r>
              <w:rPr>
                <w:rFonts w:eastAsiaTheme="majorEastAsia"/>
                <w:b/>
                <w:bCs/>
                <w:kern w:val="0"/>
                <w:lang w:val="zh-CN"/>
              </w:rPr>
              <w:t xml:space="preserve">  原取土场恢复情况</w:t>
            </w:r>
          </w:p>
        </w:tc>
      </w:tr>
    </w:tbl>
    <w:p w14:paraId="1D2EA2F3">
      <w:pPr>
        <w:adjustRightInd/>
        <w:snapToGrid/>
        <w:ind w:left="0" w:leftChars="0" w:firstLine="480" w:firstLineChars="200"/>
        <w:jc w:val="both"/>
        <w:rPr>
          <w:rFonts w:hint="eastAsia"/>
          <w:kern w:val="0"/>
          <w:szCs w:val="24"/>
          <w:lang w:val="zh-CN" w:eastAsia="zh-CN"/>
        </w:rPr>
      </w:pPr>
      <w:r>
        <w:rPr>
          <w:rFonts w:hint="eastAsia"/>
          <w:kern w:val="0"/>
          <w:szCs w:val="24"/>
          <w:lang w:val="en-US" w:eastAsia="zh-CN"/>
        </w:rPr>
        <w:t>3、</w:t>
      </w:r>
      <w:r>
        <w:rPr>
          <w:rFonts w:hint="eastAsia"/>
          <w:kern w:val="0"/>
          <w:szCs w:val="24"/>
          <w:lang w:val="zh-CN" w:eastAsia="zh-CN"/>
        </w:rPr>
        <w:t>废石场</w:t>
      </w:r>
    </w:p>
    <w:p w14:paraId="02706AA8">
      <w:pPr>
        <w:ind w:left="0" w:leftChars="0" w:firstLine="480" w:firstLineChars="200"/>
        <w:jc w:val="both"/>
      </w:pPr>
      <w:r>
        <w:t>位于矿区西北角，面积903m</w:t>
      </w:r>
      <w:r>
        <w:rPr>
          <w:vertAlign w:val="superscript"/>
        </w:rPr>
        <w:t>2</w:t>
      </w:r>
      <w:r>
        <w:t>，现场调查，前期矿山已自行治理并复垦，复绿树种选取松树，成活率约为90%，场地内草种为自然生长，局部仍有一些裸露区域，整体恢复植被生长较好（照片2-20）。</w:t>
      </w:r>
    </w:p>
    <w:p w14:paraId="05F6BC4C">
      <w:pPr>
        <w:pStyle w:val="621"/>
        <w:ind w:left="0" w:leftChars="0" w:firstLine="420" w:firstLineChars="200"/>
        <w:jc w:val="center"/>
        <w:rPr>
          <w:rFonts w:hint="eastAsia" w:eastAsia="宋体"/>
          <w:lang w:eastAsia="zh-CN"/>
        </w:rPr>
      </w:pPr>
      <w:r>
        <w:rPr>
          <w:rFonts w:hint="eastAsia"/>
          <w:lang w:eastAsia="zh-CN"/>
        </w:rPr>
        <w:t xml:space="preserve">     </w:t>
      </w:r>
    </w:p>
    <w:p w14:paraId="2EE6A58F">
      <w:pPr>
        <w:pStyle w:val="621"/>
        <w:ind w:firstLine="0" w:firstLineChars="0"/>
        <w:jc w:val="center"/>
        <w:rPr>
          <w:rFonts w:eastAsiaTheme="majorEastAsia"/>
          <w:b/>
          <w:bCs/>
          <w:kern w:val="0"/>
          <w:lang w:val="zh-CN"/>
        </w:rPr>
      </w:pPr>
      <w:r>
        <w:rPr>
          <w:rFonts w:hint="eastAsia" w:eastAsiaTheme="majorEastAsia"/>
          <w:b/>
          <w:bCs/>
          <w:kern w:val="0"/>
          <w:lang w:val="zh-CN"/>
        </w:rPr>
        <w:t>照片2-</w:t>
      </w:r>
      <w:r>
        <w:rPr>
          <w:rFonts w:hint="eastAsia" w:eastAsiaTheme="majorEastAsia"/>
          <w:b/>
          <w:bCs/>
          <w:kern w:val="0"/>
          <w:lang w:val="en-US" w:eastAsia="zh-CN"/>
        </w:rPr>
        <w:t>34</w:t>
      </w:r>
      <w:r>
        <w:rPr>
          <w:rFonts w:hint="eastAsia" w:eastAsiaTheme="majorEastAsia"/>
          <w:b/>
          <w:bCs/>
          <w:kern w:val="0"/>
          <w:lang w:val="zh-CN"/>
        </w:rPr>
        <w:t xml:space="preserve">  废石场恢复情况</w:t>
      </w:r>
    </w:p>
    <w:p w14:paraId="0C9B2356">
      <w:pPr>
        <w:pStyle w:val="5"/>
        <w:bidi w:val="0"/>
        <w:rPr>
          <w:rFonts w:hint="eastAsia"/>
          <w:lang w:val="zh-CN"/>
        </w:rPr>
      </w:pPr>
      <w:bookmarkStart w:id="15" w:name="_Toc19060"/>
    </w:p>
    <w:p w14:paraId="56EF51A1">
      <w:pPr>
        <w:pStyle w:val="5"/>
        <w:bidi w:val="0"/>
        <w:jc w:val="both"/>
        <w:rPr>
          <w:lang w:val="zh-CN"/>
        </w:rPr>
      </w:pPr>
      <w:bookmarkStart w:id="16" w:name="_Toc7739"/>
      <w:r>
        <w:rPr>
          <w:rFonts w:hint="eastAsia"/>
          <w:lang w:val="zh-CN"/>
        </w:rPr>
        <w:t>五、前期地质环境治理存在问题</w:t>
      </w:r>
      <w:bookmarkEnd w:id="15"/>
      <w:bookmarkEnd w:id="16"/>
    </w:p>
    <w:p w14:paraId="23F5E255">
      <w:pPr>
        <w:pStyle w:val="623"/>
        <w:ind w:left="0" w:leftChars="0" w:firstLine="480" w:firstLineChars="200"/>
        <w:jc w:val="both"/>
        <w:rPr>
          <w:rFonts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、前期局部治理区域植被存活率不高。</w:t>
      </w:r>
    </w:p>
    <w:p w14:paraId="4C0E7418">
      <w:pPr>
        <w:ind w:left="0" w:leftChars="0" w:firstLine="480" w:firstLineChars="200"/>
        <w:jc w:val="both"/>
      </w:pPr>
      <w:r>
        <w:rPr>
          <w:rFonts w:hint="eastAsia"/>
          <w:lang w:val="en-US" w:eastAsia="zh-CN"/>
        </w:rPr>
        <w:t>2</w:t>
      </w:r>
      <w:r>
        <w:rPr>
          <w:rFonts w:hint="eastAsia"/>
        </w:rPr>
        <w:t>、</w:t>
      </w:r>
      <w:r>
        <w:t>本年度应补充治理，主要内容为完善覆土</w:t>
      </w:r>
      <w:r>
        <w:rPr>
          <w:lang w:val="zh-CN"/>
        </w:rPr>
        <w:t>未达标准区域</w:t>
      </w:r>
      <w:r>
        <w:t>、恢复植被，对场地加强监测、管护措施。</w:t>
      </w:r>
    </w:p>
    <w:p w14:paraId="0ADAF30A">
      <w:pPr>
        <w:ind w:firstLine="480"/>
        <w:jc w:val="both"/>
        <w:rPr>
          <w:rFonts w:ascii="宋体" w:hAnsi="宋体" w:cs="宋体"/>
          <w:color w:val="0000FF"/>
        </w:rPr>
        <w:sectPr>
          <w:footerReference r:id="rId14" w:type="default"/>
          <w:pgSz w:w="11907" w:h="16840"/>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26" w:charSpace="0"/>
        </w:sectPr>
      </w:pPr>
    </w:p>
    <w:p w14:paraId="17ADDD3D">
      <w:pPr>
        <w:pStyle w:val="4"/>
        <w:bidi w:val="0"/>
        <w:rPr>
          <w:rFonts w:hint="eastAsia"/>
        </w:rPr>
      </w:pPr>
      <w:bookmarkStart w:id="17" w:name="_Toc31449"/>
      <w:bookmarkStart w:id="18" w:name="_Toc1103"/>
      <w:r>
        <w:rPr>
          <w:rFonts w:hint="eastAsia"/>
        </w:rPr>
        <w:t>第三章  本年度矿山生产计划</w:t>
      </w:r>
      <w:bookmarkEnd w:id="17"/>
      <w:bookmarkEnd w:id="18"/>
      <w:bookmarkStart w:id="19" w:name="_Toc27213"/>
    </w:p>
    <w:p w14:paraId="6D2892F1">
      <w:pPr>
        <w:pStyle w:val="5"/>
        <w:bidi w:val="0"/>
        <w:jc w:val="both"/>
      </w:pPr>
      <w:bookmarkStart w:id="20" w:name="_Toc23182"/>
      <w:r>
        <w:rPr>
          <w:rFonts w:hint="eastAsia"/>
        </w:rPr>
        <w:t>一、本年度的主要生产指标计划</w:t>
      </w:r>
      <w:bookmarkEnd w:id="19"/>
      <w:bookmarkEnd w:id="20"/>
    </w:p>
    <w:p w14:paraId="013E23FF">
      <w:pPr>
        <w:ind w:left="0" w:leftChars="0" w:firstLine="480" w:firstLineChars="200"/>
        <w:jc w:val="both"/>
        <w:rPr>
          <w:rFonts w:hint="eastAsia"/>
        </w:rPr>
      </w:pPr>
      <w:r>
        <w:rPr>
          <w:rFonts w:hint="eastAsia"/>
        </w:rPr>
        <w:t>矿山处于停产阶段，无生产指标计划。</w:t>
      </w:r>
      <w:bookmarkStart w:id="21" w:name="_Toc6770"/>
    </w:p>
    <w:p w14:paraId="75F973F1">
      <w:pPr>
        <w:pStyle w:val="5"/>
        <w:bidi w:val="0"/>
        <w:jc w:val="both"/>
      </w:pPr>
      <w:bookmarkStart w:id="22" w:name="_Toc21201"/>
      <w:r>
        <w:rPr>
          <w:rFonts w:hint="eastAsia"/>
        </w:rPr>
        <w:t>二、开采范围</w:t>
      </w:r>
      <w:bookmarkEnd w:id="21"/>
      <w:bookmarkEnd w:id="22"/>
    </w:p>
    <w:p w14:paraId="02C2648F">
      <w:pPr>
        <w:ind w:left="0" w:leftChars="0" w:firstLine="480" w:firstLineChars="200"/>
        <w:jc w:val="both"/>
        <w:sectPr>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26" w:charSpace="0"/>
        </w:sectPr>
      </w:pPr>
      <w:r>
        <w:rPr>
          <w:rFonts w:hint="eastAsia"/>
        </w:rPr>
        <w:t>因矿山本年度不计划开采，本年度无拟开采位置。</w:t>
      </w:r>
    </w:p>
    <w:p w14:paraId="6E3C7772">
      <w:pPr>
        <w:pStyle w:val="4"/>
        <w:bidi w:val="0"/>
      </w:pPr>
      <w:bookmarkStart w:id="23" w:name="_Toc19765"/>
      <w:bookmarkStart w:id="24" w:name="_Toc31668"/>
      <w:r>
        <w:t>第四章  矿山地质环境问题</w:t>
      </w:r>
      <w:bookmarkEnd w:id="23"/>
      <w:bookmarkEnd w:id="24"/>
    </w:p>
    <w:p w14:paraId="296CC727">
      <w:pPr>
        <w:pStyle w:val="5"/>
        <w:bidi w:val="0"/>
        <w:jc w:val="both"/>
      </w:pPr>
      <w:bookmarkStart w:id="25" w:name="_Toc1013"/>
      <w:bookmarkStart w:id="26" w:name="_Toc28490"/>
      <w:r>
        <w:t>一、矿山地质环境问题现状</w:t>
      </w:r>
      <w:bookmarkEnd w:id="25"/>
      <w:bookmarkEnd w:id="26"/>
    </w:p>
    <w:p w14:paraId="30D6E58B">
      <w:pPr>
        <w:ind w:left="0" w:leftChars="0" w:firstLine="480" w:firstLineChars="200"/>
        <w:jc w:val="both"/>
        <w:rPr>
          <w:rFonts w:hint="eastAsia"/>
          <w:szCs w:val="24"/>
        </w:rPr>
      </w:pPr>
      <w:r>
        <w:rPr>
          <w:rFonts w:hint="eastAsia"/>
          <w:szCs w:val="24"/>
        </w:rPr>
        <w:t>1、采空区</w:t>
      </w:r>
    </w:p>
    <w:p w14:paraId="3C96089B">
      <w:pPr>
        <w:ind w:left="0" w:leftChars="0" w:firstLine="480" w:firstLineChars="200"/>
        <w:jc w:val="both"/>
        <w:rPr>
          <w:rFonts w:hint="eastAsia"/>
          <w:szCs w:val="24"/>
        </w:rPr>
      </w:pPr>
      <w:r>
        <w:rPr>
          <w:rFonts w:hint="eastAsia"/>
          <w:szCs w:val="24"/>
        </w:rPr>
        <w:t>根据赤峰市自然资源局松山区分局提供的停产证明显示，该矿山自2014年11月26日至2023年2月12日矿山从未进行生产，没有形成采空区。</w:t>
      </w:r>
    </w:p>
    <w:p w14:paraId="4A6FD465">
      <w:pPr>
        <w:ind w:left="0" w:leftChars="0" w:firstLine="480" w:firstLineChars="200"/>
        <w:jc w:val="both"/>
        <w:rPr>
          <w:szCs w:val="24"/>
        </w:rPr>
      </w:pPr>
      <w:r>
        <w:rPr>
          <w:rFonts w:hint="eastAsia"/>
          <w:szCs w:val="24"/>
        </w:rPr>
        <w:t>2、现状地表单元</w:t>
      </w:r>
    </w:p>
    <w:p w14:paraId="35DE31B0">
      <w:pPr>
        <w:ind w:left="0" w:leftChars="0" w:firstLine="480" w:firstLineChars="200"/>
        <w:jc w:val="both"/>
        <w:rPr>
          <w:szCs w:val="24"/>
        </w:rPr>
      </w:pPr>
      <w:r>
        <w:rPr>
          <w:szCs w:val="24"/>
        </w:rPr>
        <w:t>矿山现形成的破坏单元有</w:t>
      </w:r>
      <w:r>
        <w:t>斜井工业场地、PD1工业场地、PD4工业场地、PD2废石场、PD3废石场、1#废石堆、2#废石堆、生活区（1#生活区、2#生活区、3#生活区、4#生活区）、原取土场、矿区道路</w:t>
      </w:r>
      <w:r>
        <w:rPr>
          <w:szCs w:val="24"/>
        </w:rPr>
        <w:t>等</w:t>
      </w:r>
      <w:r>
        <w:rPr>
          <w:bCs/>
        </w:rPr>
        <w:t>工程单元</w:t>
      </w:r>
      <w:r>
        <w:rPr>
          <w:szCs w:val="24"/>
        </w:rPr>
        <w:t>。各单元按照现状条件下从矿山地质灾害现状、含水层破坏现状、地形地貌景观影响现状及土地资源影响现状四个方面进行叙述。</w:t>
      </w:r>
    </w:p>
    <w:p w14:paraId="0A6AB4A8">
      <w:pPr>
        <w:ind w:left="0" w:leftChars="0" w:firstLine="482" w:firstLineChars="200"/>
        <w:jc w:val="both"/>
        <w:rPr>
          <w:b/>
          <w:bCs/>
          <w:spacing w:val="1"/>
        </w:rPr>
      </w:pPr>
      <w:r>
        <w:rPr>
          <w:b/>
          <w:bCs/>
          <w:szCs w:val="24"/>
        </w:rPr>
        <w:t>（一）矿山地质环境问题现状</w:t>
      </w:r>
    </w:p>
    <w:p w14:paraId="2313729C">
      <w:pPr>
        <w:ind w:left="0" w:leftChars="0" w:firstLine="482" w:firstLineChars="200"/>
        <w:jc w:val="both"/>
        <w:rPr>
          <w:b/>
          <w:bCs/>
        </w:rPr>
      </w:pPr>
      <w:r>
        <w:rPr>
          <w:b/>
          <w:bCs/>
        </w:rPr>
        <w:t>1、斜井工业场地</w:t>
      </w:r>
    </w:p>
    <w:p w14:paraId="302DAE3F">
      <w:pPr>
        <w:ind w:left="0" w:leftChars="0" w:firstLine="480" w:firstLineChars="200"/>
        <w:jc w:val="both"/>
        <w:rPr>
          <w:bCs/>
        </w:rPr>
      </w:pPr>
      <w:r>
        <w:rPr>
          <w:bCs/>
        </w:rPr>
        <w:t>（1）</w:t>
      </w:r>
      <w:r>
        <w:t>地质灾害现状</w:t>
      </w:r>
    </w:p>
    <w:p w14:paraId="4A88B9BD">
      <w:pPr>
        <w:ind w:left="0" w:leftChars="0" w:firstLine="480" w:firstLineChars="200"/>
        <w:jc w:val="both"/>
      </w:pPr>
      <w:r>
        <w:t>位于矿区西北角采矿许可证外，由斜井、值班室、休息室、仓库等组成，占地面积969m</w:t>
      </w:r>
      <w:r>
        <w:rPr>
          <w:vertAlign w:val="superscript"/>
        </w:rPr>
        <w:t>2</w:t>
      </w:r>
      <w:r>
        <w:t>。地表建筑为三层砖混结构楼房，建筑高约为8m，占地面积116 m</w:t>
      </w:r>
      <w:r>
        <w:rPr>
          <w:vertAlign w:val="superscript"/>
        </w:rPr>
        <w:t>2</w:t>
      </w:r>
      <w:r>
        <w:t>。靠近道路一侧进行了干砌石护坡。斜井位于场地南侧，井口标高753.00m，倾角28°，斜深198.08m，井口断面为矩形，净断面规格2.2m×2.2m。截至目前，该斜井已完成下掘，并与740m、700m、660m水平贯通。场地建设形成人工边坡，切坡高度1.2-4m，坡度约为70°-90°，长度9m。场地内有少量废石堆，堆高小于0.8m，是前期开拓斜井形成的工作平台，边坡角较缓，顶部平坦。地质灾害不发育。</w:t>
      </w:r>
    </w:p>
    <w:p w14:paraId="7ECBBF53">
      <w:pPr>
        <w:ind w:left="0" w:leftChars="0" w:firstLine="480" w:firstLineChars="200"/>
        <w:jc w:val="both"/>
      </w:pPr>
      <w:r>
        <w:t>（2）含水层破坏现状</w:t>
      </w:r>
    </w:p>
    <w:p w14:paraId="6C437536">
      <w:pPr>
        <w:ind w:left="0" w:leftChars="0" w:firstLine="480" w:firstLineChars="200"/>
        <w:jc w:val="both"/>
      </w:pPr>
      <w:r>
        <w:rPr>
          <w:rFonts w:hint="eastAsia" w:ascii="宋体" w:hAnsi="宋体" w:cs="宋体"/>
        </w:rPr>
        <w:t>①</w:t>
      </w:r>
      <w:r>
        <w:t>含水层结构破坏</w:t>
      </w:r>
    </w:p>
    <w:p w14:paraId="3EFA9646">
      <w:pPr>
        <w:ind w:left="0" w:leftChars="0" w:firstLine="480" w:firstLineChars="200"/>
        <w:jc w:val="both"/>
      </w:pPr>
      <w:r>
        <w:t>矿区内无区域主要含水层，矿区主要含水层为基岩裂隙水含水层，矿区周围地下水位标高为759m，现状井巷最低标高为660m，巷道的开拓破坏了基岩裂隙水含水层结构。</w:t>
      </w:r>
    </w:p>
    <w:p w14:paraId="47F37657">
      <w:pPr>
        <w:ind w:left="0" w:leftChars="0" w:firstLine="480" w:firstLineChars="200"/>
        <w:jc w:val="both"/>
        <w:rPr>
          <w:bCs/>
        </w:rPr>
      </w:pPr>
      <w:r>
        <w:rPr>
          <w:rFonts w:hint="eastAsia" w:ascii="宋体" w:hAnsi="宋体" w:cs="宋体"/>
        </w:rPr>
        <w:t>②</w:t>
      </w:r>
      <w:r>
        <w:rPr>
          <w:bCs/>
        </w:rPr>
        <w:t>疏干水对含水层影响</w:t>
      </w:r>
    </w:p>
    <w:p w14:paraId="075BECA8">
      <w:pPr>
        <w:ind w:left="0" w:leftChars="0" w:firstLine="480" w:firstLineChars="200"/>
        <w:jc w:val="both"/>
        <w:rPr>
          <w:bCs/>
        </w:rPr>
      </w:pPr>
      <w:r>
        <w:rPr>
          <w:bCs/>
        </w:rPr>
        <w:t>矿山处于停产生产阶段，</w:t>
      </w:r>
      <w:r>
        <w:t>在现状条件下，矿坑无疏干水，对含水层无影响。</w:t>
      </w:r>
    </w:p>
    <w:p w14:paraId="5AB19E4C">
      <w:pPr>
        <w:ind w:left="0" w:leftChars="0" w:firstLine="480" w:firstLineChars="200"/>
        <w:jc w:val="both"/>
        <w:rPr>
          <w:bCs/>
        </w:rPr>
      </w:pPr>
      <w:r>
        <w:rPr>
          <w:rFonts w:hint="eastAsia" w:ascii="宋体" w:hAnsi="宋体" w:cs="宋体"/>
        </w:rPr>
        <w:t>③</w:t>
      </w:r>
      <w:r>
        <w:rPr>
          <w:bCs/>
        </w:rPr>
        <w:t>对矿区及附近水源的影响</w:t>
      </w:r>
    </w:p>
    <w:p w14:paraId="34531ECE">
      <w:pPr>
        <w:ind w:left="0" w:leftChars="0" w:firstLine="480" w:firstLineChars="200"/>
        <w:jc w:val="both"/>
      </w:pPr>
      <w:r>
        <w:rPr>
          <w:bCs/>
        </w:rPr>
        <w:t>现状</w:t>
      </w:r>
      <w:r>
        <w:t>无疏干水</w:t>
      </w:r>
      <w:r>
        <w:rPr>
          <w:bCs/>
        </w:rPr>
        <w:t>，且生活用水量较少，故对附近水源无影响。</w:t>
      </w:r>
    </w:p>
    <w:p w14:paraId="1E5DADDD">
      <w:pPr>
        <w:ind w:left="0" w:leftChars="0" w:firstLine="480" w:firstLineChars="200"/>
        <w:jc w:val="both"/>
        <w:rPr>
          <w:bCs/>
        </w:rPr>
      </w:pPr>
      <w:r>
        <w:rPr>
          <w:rFonts w:hint="eastAsia" w:ascii="宋体" w:hAnsi="宋体" w:cs="宋体"/>
        </w:rPr>
        <w:t>④</w:t>
      </w:r>
      <w:r>
        <w:rPr>
          <w:bCs/>
        </w:rPr>
        <w:t>对地下水水质影响</w:t>
      </w:r>
    </w:p>
    <w:p w14:paraId="24A83775">
      <w:pPr>
        <w:ind w:left="0" w:leftChars="0" w:firstLine="480" w:firstLineChars="200"/>
        <w:jc w:val="both"/>
      </w:pPr>
      <w:r>
        <w:rPr>
          <w:bCs/>
        </w:rPr>
        <w:t>矿山处于停产生产阶段，</w:t>
      </w:r>
      <w:r>
        <w:t>不向外排放废水，少量生活污水用于绿化，因此矿区排水对地下水水质无影响。</w:t>
      </w:r>
    </w:p>
    <w:p w14:paraId="7535E104">
      <w:pPr>
        <w:ind w:left="0" w:leftChars="0" w:firstLine="480" w:firstLineChars="200"/>
        <w:jc w:val="both"/>
      </w:pPr>
      <w:r>
        <w:t>（3）地形地貌景观影响现状</w:t>
      </w:r>
    </w:p>
    <w:p w14:paraId="1EEDF4C6">
      <w:pPr>
        <w:ind w:left="0" w:leftChars="0" w:firstLine="480" w:firstLineChars="200"/>
        <w:jc w:val="both"/>
      </w:pPr>
      <w:r>
        <w:t>场地的建设进行了削高填低，破坏了原有地形地貌。</w:t>
      </w:r>
    </w:p>
    <w:p w14:paraId="58D9B1A0">
      <w:pPr>
        <w:ind w:left="0" w:leftChars="0" w:firstLine="480" w:firstLineChars="200"/>
        <w:jc w:val="both"/>
      </w:pPr>
      <w:r>
        <w:t>（4）土地资源影响现状</w:t>
      </w:r>
    </w:p>
    <w:p w14:paraId="7BB8C28D">
      <w:pPr>
        <w:ind w:left="0" w:leftChars="0" w:firstLine="480" w:firstLineChars="200"/>
        <w:jc w:val="both"/>
      </w:pPr>
      <w:r>
        <w:t>斜井工业场地面积969m</w:t>
      </w:r>
      <w:r>
        <w:rPr>
          <w:vertAlign w:val="superscript"/>
        </w:rPr>
        <w:t>2</w:t>
      </w:r>
      <w:r>
        <w:t>，损毁土地类型为其他草地（139m</w:t>
      </w:r>
      <w:r>
        <w:rPr>
          <w:vertAlign w:val="superscript"/>
        </w:rPr>
        <w:t>2</w:t>
      </w:r>
      <w:r>
        <w:t>）、裸土地（830m</w:t>
      </w:r>
      <w:r>
        <w:rPr>
          <w:vertAlign w:val="superscript"/>
        </w:rPr>
        <w:t>2</w:t>
      </w:r>
      <w:r>
        <w:t>）。</w:t>
      </w:r>
    </w:p>
    <w:p w14:paraId="3A719D71">
      <w:pPr>
        <w:adjustRightInd/>
        <w:snapToGrid/>
        <w:spacing w:line="240" w:lineRule="auto"/>
        <w:ind w:left="0" w:leftChars="0" w:firstLine="480" w:firstLineChars="200"/>
        <w:jc w:val="both"/>
        <w:rPr>
          <w:rFonts w:hint="eastAsia" w:ascii="宋体" w:hAnsi="宋体" w:eastAsia="宋体"/>
          <w:bCs/>
          <w:color w:val="0000FF"/>
          <w:lang w:eastAsia="zh-CN"/>
        </w:rPr>
      </w:pPr>
      <w:r>
        <w:rPr>
          <w:rFonts w:hint="eastAsia"/>
          <w:color w:val="0000FF"/>
          <w:lang w:eastAsia="zh-CN"/>
        </w:rPr>
        <w:t xml:space="preserve">     </w:t>
      </w:r>
    </w:p>
    <w:p w14:paraId="30869302">
      <w:pPr>
        <w:pStyle w:val="621"/>
        <w:ind w:firstLine="0" w:firstLineChars="0"/>
        <w:jc w:val="center"/>
        <w:rPr>
          <w:rFonts w:eastAsiaTheme="majorEastAsia"/>
          <w:b/>
          <w:bCs/>
          <w:kern w:val="0"/>
          <w:lang w:val="zh-CN"/>
        </w:rPr>
      </w:pPr>
      <w:r>
        <w:rPr>
          <w:rFonts w:hint="eastAsia" w:eastAsiaTheme="majorEastAsia"/>
          <w:b/>
          <w:bCs/>
          <w:kern w:val="0"/>
          <w:lang w:val="zh-CN"/>
        </w:rPr>
        <w:t>照片4-1  斜井工业场地</w:t>
      </w:r>
    </w:p>
    <w:p w14:paraId="5C354AF1">
      <w:pPr>
        <w:snapToGrid/>
        <w:spacing w:line="240" w:lineRule="auto"/>
        <w:ind w:left="0" w:leftChars="0" w:firstLine="480" w:firstLineChars="200"/>
        <w:jc w:val="both"/>
        <w:rPr>
          <w:rFonts w:hint="eastAsia" w:ascii="宋体" w:hAnsi="宋体" w:eastAsia="宋体"/>
          <w:bCs/>
          <w:color w:val="0000FF"/>
          <w:szCs w:val="24"/>
          <w:lang w:eastAsia="zh-CN"/>
        </w:rPr>
      </w:pPr>
      <w:r>
        <w:rPr>
          <w:rFonts w:hint="eastAsia"/>
          <w:color w:val="0000FF"/>
          <w:lang w:eastAsia="zh-CN"/>
        </w:rPr>
        <w:t xml:space="preserve">     </w:t>
      </w:r>
    </w:p>
    <w:p w14:paraId="7BF23004">
      <w:pPr>
        <w:pStyle w:val="621"/>
        <w:ind w:firstLine="0" w:firstLineChars="0"/>
        <w:jc w:val="center"/>
        <w:rPr>
          <w:rFonts w:eastAsiaTheme="majorEastAsia"/>
          <w:b/>
          <w:bCs/>
          <w:kern w:val="0"/>
          <w:lang w:val="zh-CN"/>
        </w:rPr>
      </w:pPr>
      <w:r>
        <w:rPr>
          <w:rFonts w:hint="eastAsia" w:eastAsiaTheme="majorEastAsia"/>
          <w:b/>
          <w:bCs/>
          <w:kern w:val="0"/>
          <w:lang w:val="zh-CN"/>
        </w:rPr>
        <w:t>照片4-2  斜井工业场地</w:t>
      </w:r>
    </w:p>
    <w:p w14:paraId="3E458EDC">
      <w:pPr>
        <w:adjustRightInd/>
        <w:snapToGrid/>
        <w:ind w:left="0" w:leftChars="0" w:firstLine="482" w:firstLineChars="200"/>
        <w:jc w:val="both"/>
        <w:rPr>
          <w:b/>
          <w:bCs/>
        </w:rPr>
      </w:pPr>
      <w:r>
        <w:rPr>
          <w:b/>
          <w:bCs/>
        </w:rPr>
        <w:t>2、PD1工业场地</w:t>
      </w:r>
    </w:p>
    <w:p w14:paraId="0D0CD5A4">
      <w:pPr>
        <w:adjustRightInd/>
        <w:snapToGrid/>
        <w:ind w:left="0" w:leftChars="0" w:firstLine="480" w:firstLineChars="200"/>
        <w:jc w:val="both"/>
      </w:pPr>
      <w:r>
        <w:t>（1）地质灾害现状</w:t>
      </w:r>
    </w:p>
    <w:p w14:paraId="6C61C707">
      <w:pPr>
        <w:adjustRightInd/>
        <w:snapToGrid/>
        <w:ind w:left="0" w:leftChars="0" w:firstLine="480" w:firstLineChars="200"/>
        <w:jc w:val="both"/>
      </w:pPr>
      <w:r>
        <w:t>位于矿区西北角，探矿期间形成，场地内仅存平硐口无其他建筑设施，前期用于存放物料，占地面积20m</w:t>
      </w:r>
      <w:r>
        <w:rPr>
          <w:vertAlign w:val="superscript"/>
        </w:rPr>
        <w:t>2</w:t>
      </w:r>
      <w:r>
        <w:t>。平硐口进行了简易封挡，硐口标高780.00m，断面规格1.5m×1.5m，硐长4m。硐口形成切坡长度约为8m，切坡高度0-2.8m，坡度55°-85°。边坡土质边坡，边坡稳定。现状地质灾害不发育。</w:t>
      </w:r>
    </w:p>
    <w:p w14:paraId="2BC6B37B">
      <w:pPr>
        <w:ind w:left="0" w:leftChars="0" w:firstLine="480" w:firstLineChars="200"/>
        <w:jc w:val="both"/>
      </w:pPr>
      <w:r>
        <w:t>（2）含水层破坏现状</w:t>
      </w:r>
    </w:p>
    <w:p w14:paraId="519F957F">
      <w:pPr>
        <w:ind w:left="0" w:leftChars="0" w:firstLine="480" w:firstLineChars="200"/>
        <w:jc w:val="both"/>
      </w:pPr>
      <w:r>
        <w:rPr>
          <w:rFonts w:hint="eastAsia" w:ascii="宋体" w:hAnsi="宋体" w:cs="宋体"/>
        </w:rPr>
        <w:t>①</w:t>
      </w:r>
      <w:r>
        <w:t>含水层结构破坏</w:t>
      </w:r>
    </w:p>
    <w:p w14:paraId="1A16FC82">
      <w:pPr>
        <w:ind w:left="0" w:leftChars="0" w:firstLine="480" w:firstLineChars="200"/>
        <w:jc w:val="both"/>
      </w:pPr>
      <w:r>
        <w:t>矿区内无区域主要含水层，矿区主要含水层为基岩裂隙水含水层，矿区周围地下水位标高为759m，现状井巷最低标高为780m，巷道的开拓未对基岩裂隙水含水层结构造成破坏。</w:t>
      </w:r>
    </w:p>
    <w:p w14:paraId="508A03C0">
      <w:pPr>
        <w:ind w:left="0" w:leftChars="0" w:firstLine="480" w:firstLineChars="200"/>
        <w:jc w:val="both"/>
        <w:rPr>
          <w:bCs/>
        </w:rPr>
      </w:pPr>
      <w:r>
        <w:rPr>
          <w:rFonts w:hint="eastAsia" w:ascii="宋体" w:hAnsi="宋体" w:cs="宋体"/>
        </w:rPr>
        <w:t>②</w:t>
      </w:r>
      <w:r>
        <w:rPr>
          <w:bCs/>
        </w:rPr>
        <w:t>疏干水对含水层影响</w:t>
      </w:r>
    </w:p>
    <w:p w14:paraId="7FD1933D">
      <w:pPr>
        <w:ind w:left="0" w:leftChars="0" w:firstLine="480" w:firstLineChars="200"/>
        <w:jc w:val="both"/>
        <w:rPr>
          <w:bCs/>
        </w:rPr>
      </w:pPr>
      <w:r>
        <w:rPr>
          <w:bCs/>
        </w:rPr>
        <w:t>矿山处于停产生产阶段，且矿坑的掘进未破坏含水层，</w:t>
      </w:r>
      <w:r>
        <w:t>在现状条件下，矿坑无疏干水，对含水层无影响。</w:t>
      </w:r>
    </w:p>
    <w:p w14:paraId="5E76138C">
      <w:pPr>
        <w:ind w:left="0" w:leftChars="0" w:firstLine="480" w:firstLineChars="200"/>
        <w:jc w:val="both"/>
        <w:rPr>
          <w:bCs/>
        </w:rPr>
      </w:pPr>
      <w:r>
        <w:rPr>
          <w:rFonts w:hint="eastAsia" w:ascii="宋体" w:hAnsi="宋体" w:cs="宋体"/>
        </w:rPr>
        <w:t>③</w:t>
      </w:r>
      <w:r>
        <w:rPr>
          <w:bCs/>
        </w:rPr>
        <w:t>对矿区及附近水源的影响</w:t>
      </w:r>
    </w:p>
    <w:p w14:paraId="6834AE21">
      <w:pPr>
        <w:ind w:left="0" w:leftChars="0" w:firstLine="480" w:firstLineChars="200"/>
        <w:jc w:val="both"/>
      </w:pPr>
      <w:r>
        <w:rPr>
          <w:bCs/>
        </w:rPr>
        <w:t>现状</w:t>
      </w:r>
      <w:r>
        <w:t>无疏干水</w:t>
      </w:r>
      <w:r>
        <w:rPr>
          <w:bCs/>
        </w:rPr>
        <w:t>，且生活用水量较少，故对附近水源无影响。</w:t>
      </w:r>
    </w:p>
    <w:p w14:paraId="19AF1BD3">
      <w:pPr>
        <w:ind w:left="0" w:leftChars="0" w:firstLine="480" w:firstLineChars="200"/>
        <w:jc w:val="both"/>
        <w:rPr>
          <w:bCs/>
        </w:rPr>
      </w:pPr>
      <w:r>
        <w:rPr>
          <w:rFonts w:hint="eastAsia" w:ascii="宋体" w:hAnsi="宋体" w:cs="宋体"/>
        </w:rPr>
        <w:t>④</w:t>
      </w:r>
      <w:r>
        <w:rPr>
          <w:bCs/>
        </w:rPr>
        <w:t>对地下水水质影响</w:t>
      </w:r>
    </w:p>
    <w:p w14:paraId="462C0CB2">
      <w:pPr>
        <w:ind w:left="0" w:leftChars="0" w:firstLine="480" w:firstLineChars="200"/>
        <w:jc w:val="both"/>
      </w:pPr>
      <w:r>
        <w:rPr>
          <w:bCs/>
        </w:rPr>
        <w:t>矿山处于停产生产阶段，</w:t>
      </w:r>
      <w:r>
        <w:t>不向外排放废水，少量生活污水用于绿化，因此矿区排水对地下水水质无影响。</w:t>
      </w:r>
    </w:p>
    <w:p w14:paraId="4198C9A9">
      <w:pPr>
        <w:ind w:left="0" w:leftChars="0" w:firstLine="480" w:firstLineChars="200"/>
        <w:jc w:val="both"/>
      </w:pPr>
      <w:r>
        <w:t>（3）地形地貌景观影响现状</w:t>
      </w:r>
    </w:p>
    <w:p w14:paraId="2E188613">
      <w:pPr>
        <w:ind w:left="0" w:leftChars="0" w:firstLine="480" w:firstLineChars="200"/>
        <w:jc w:val="both"/>
      </w:pPr>
      <w:r>
        <w:t>场地的建设进行了削高填低，破坏了原有地形地貌。</w:t>
      </w:r>
    </w:p>
    <w:p w14:paraId="447421B5">
      <w:pPr>
        <w:adjustRightInd/>
        <w:snapToGrid/>
        <w:ind w:left="0" w:leftChars="0" w:firstLine="480" w:firstLineChars="200"/>
        <w:jc w:val="both"/>
      </w:pPr>
      <w:r>
        <w:t>（4）土地资源影响现状</w:t>
      </w:r>
    </w:p>
    <w:p w14:paraId="4324301D">
      <w:pPr>
        <w:adjustRightInd/>
        <w:snapToGrid/>
        <w:ind w:left="0" w:leftChars="0" w:firstLine="480" w:firstLineChars="200"/>
        <w:jc w:val="both"/>
      </w:pPr>
      <w:r>
        <w:t>PD1工业场地面积为20m</w:t>
      </w:r>
      <w:r>
        <w:rPr>
          <w:vertAlign w:val="superscript"/>
        </w:rPr>
        <w:t>2</w:t>
      </w:r>
      <w:r>
        <w:t>，损毁土地类型全部为灌木林地。</w:t>
      </w:r>
    </w:p>
    <w:p w14:paraId="05E9625E">
      <w:pPr>
        <w:pStyle w:val="2"/>
        <w:ind w:left="0" w:leftChars="0" w:firstLine="480" w:firstLineChars="200"/>
        <w:jc w:val="both"/>
        <w:rPr>
          <w:rFonts w:hint="eastAsia" w:eastAsia="宋体"/>
          <w:color w:val="0000FF"/>
          <w:lang w:eastAsia="zh-CN"/>
        </w:rPr>
      </w:pPr>
      <w:r>
        <w:rPr>
          <w:rFonts w:hint="eastAsia"/>
          <w:color w:val="0000FF"/>
          <w:lang w:eastAsia="zh-CN"/>
        </w:rPr>
        <w:t xml:space="preserve">     </w:t>
      </w:r>
    </w:p>
    <w:p w14:paraId="79C77A0A">
      <w:pPr>
        <w:pStyle w:val="621"/>
        <w:ind w:firstLine="0" w:firstLineChars="0"/>
        <w:jc w:val="center"/>
        <w:rPr>
          <w:rFonts w:eastAsiaTheme="majorEastAsia"/>
          <w:b/>
          <w:bCs/>
          <w:kern w:val="0"/>
          <w:lang w:val="zh-CN"/>
        </w:rPr>
      </w:pPr>
      <w:r>
        <w:rPr>
          <w:rFonts w:hint="eastAsia" w:eastAsiaTheme="majorEastAsia"/>
          <w:b/>
          <w:bCs/>
          <w:kern w:val="0"/>
          <w:lang w:val="zh-CN"/>
        </w:rPr>
        <w:t>照片4-3  PD1</w:t>
      </w:r>
    </w:p>
    <w:p w14:paraId="0E4CEF6E">
      <w:pPr>
        <w:adjustRightInd/>
        <w:snapToGrid/>
        <w:ind w:left="0" w:leftChars="0" w:firstLine="482" w:firstLineChars="200"/>
        <w:jc w:val="both"/>
        <w:rPr>
          <w:b/>
          <w:szCs w:val="24"/>
        </w:rPr>
      </w:pPr>
      <w:r>
        <w:rPr>
          <w:b/>
          <w:szCs w:val="24"/>
        </w:rPr>
        <w:t>3、</w:t>
      </w:r>
      <w:r>
        <w:rPr>
          <w:b/>
        </w:rPr>
        <w:t>PD4工业场地</w:t>
      </w:r>
    </w:p>
    <w:p w14:paraId="4175727A">
      <w:pPr>
        <w:adjustRightInd/>
        <w:snapToGrid/>
        <w:ind w:left="0" w:leftChars="0" w:firstLine="480" w:firstLineChars="200"/>
        <w:jc w:val="both"/>
      </w:pPr>
      <w:r>
        <w:t>（1）地质灾害现状</w:t>
      </w:r>
    </w:p>
    <w:p w14:paraId="441E77D2">
      <w:pPr>
        <w:adjustRightInd/>
        <w:snapToGrid/>
        <w:ind w:left="0" w:leftChars="0" w:firstLine="480" w:firstLineChars="200"/>
        <w:jc w:val="both"/>
      </w:pPr>
      <w:r>
        <w:t>位于矿区中部，探矿期间形成，由平硐口组成，占地面积558m</w:t>
      </w:r>
      <w:r>
        <w:rPr>
          <w:vertAlign w:val="superscript"/>
        </w:rPr>
        <w:t>2</w:t>
      </w:r>
      <w:r>
        <w:t>。平硐口无封挡设施，硐口标高817.71m，规格1.6m×1.4m，硐长大于20m，硐口切坡长度约为22m，高度0-4.2m，角度近直立；场地内有少量零散碎石堆放，近期进行平整。现状地质灾害不发育。</w:t>
      </w:r>
    </w:p>
    <w:p w14:paraId="08DAC9AB">
      <w:pPr>
        <w:ind w:left="0" w:leftChars="0" w:firstLine="480" w:firstLineChars="200"/>
        <w:jc w:val="both"/>
      </w:pPr>
      <w:r>
        <w:t>（2）含水层破坏现状</w:t>
      </w:r>
    </w:p>
    <w:p w14:paraId="4A6E1114">
      <w:pPr>
        <w:ind w:left="0" w:leftChars="0" w:firstLine="480" w:firstLineChars="200"/>
        <w:jc w:val="both"/>
      </w:pPr>
      <w:r>
        <w:rPr>
          <w:rFonts w:hint="eastAsia" w:ascii="宋体" w:hAnsi="宋体" w:cs="宋体"/>
        </w:rPr>
        <w:t>①</w:t>
      </w:r>
      <w:r>
        <w:t>含水层结构破坏</w:t>
      </w:r>
    </w:p>
    <w:p w14:paraId="5D4F7519">
      <w:pPr>
        <w:ind w:left="0" w:leftChars="0" w:firstLine="480" w:firstLineChars="200"/>
        <w:jc w:val="both"/>
      </w:pPr>
      <w:r>
        <w:t>矿区内无区域主要含水层，矿区主要含水层为基岩裂隙水含水层，矿区周围地下水位标高为759m，现状井巷最低标高为810m，巷道的开拓未对基岩裂隙水含水层结构造成破坏。</w:t>
      </w:r>
    </w:p>
    <w:p w14:paraId="285B6E89">
      <w:pPr>
        <w:ind w:left="0" w:leftChars="0" w:firstLine="480" w:firstLineChars="200"/>
        <w:jc w:val="both"/>
        <w:rPr>
          <w:bCs/>
        </w:rPr>
      </w:pPr>
      <w:r>
        <w:rPr>
          <w:rFonts w:hint="eastAsia" w:ascii="宋体" w:hAnsi="宋体" w:cs="宋体"/>
        </w:rPr>
        <w:t>②</w:t>
      </w:r>
      <w:r>
        <w:rPr>
          <w:bCs/>
        </w:rPr>
        <w:t>疏干水对含水层影响</w:t>
      </w:r>
    </w:p>
    <w:p w14:paraId="5A3FF360">
      <w:pPr>
        <w:ind w:left="0" w:leftChars="0" w:firstLine="480" w:firstLineChars="200"/>
        <w:jc w:val="both"/>
        <w:rPr>
          <w:bCs/>
        </w:rPr>
      </w:pPr>
      <w:r>
        <w:rPr>
          <w:bCs/>
        </w:rPr>
        <w:t>矿山处于停产生产阶段，且矿坑的掘进未破坏含水层，</w:t>
      </w:r>
      <w:r>
        <w:t>在现状条件下，矿坑无疏干水，对含水层无影响。</w:t>
      </w:r>
    </w:p>
    <w:p w14:paraId="08C530C8">
      <w:pPr>
        <w:ind w:left="0" w:leftChars="0" w:firstLine="480" w:firstLineChars="200"/>
        <w:jc w:val="both"/>
        <w:rPr>
          <w:bCs/>
        </w:rPr>
      </w:pPr>
      <w:r>
        <w:rPr>
          <w:rFonts w:hint="eastAsia" w:ascii="宋体" w:hAnsi="宋体" w:cs="宋体"/>
        </w:rPr>
        <w:t>③</w:t>
      </w:r>
      <w:r>
        <w:rPr>
          <w:bCs/>
        </w:rPr>
        <w:t>对矿区及附近水源的影响</w:t>
      </w:r>
    </w:p>
    <w:p w14:paraId="4D9695F7">
      <w:pPr>
        <w:ind w:left="0" w:leftChars="0" w:firstLine="480" w:firstLineChars="200"/>
        <w:jc w:val="both"/>
      </w:pPr>
      <w:r>
        <w:rPr>
          <w:bCs/>
        </w:rPr>
        <w:t>现状</w:t>
      </w:r>
      <w:r>
        <w:t>无疏干水</w:t>
      </w:r>
      <w:r>
        <w:rPr>
          <w:bCs/>
        </w:rPr>
        <w:t>，且生活用水量较少，故对附近水源无影响。</w:t>
      </w:r>
    </w:p>
    <w:p w14:paraId="50F7EC77">
      <w:pPr>
        <w:ind w:left="0" w:leftChars="0" w:firstLine="480" w:firstLineChars="200"/>
        <w:jc w:val="both"/>
        <w:rPr>
          <w:bCs/>
        </w:rPr>
      </w:pPr>
      <w:r>
        <w:rPr>
          <w:rFonts w:hint="eastAsia" w:ascii="宋体" w:hAnsi="宋体" w:cs="宋体"/>
        </w:rPr>
        <w:t>④</w:t>
      </w:r>
      <w:r>
        <w:rPr>
          <w:bCs/>
        </w:rPr>
        <w:t>对地下水水质影响</w:t>
      </w:r>
    </w:p>
    <w:p w14:paraId="74A8B066">
      <w:pPr>
        <w:ind w:left="0" w:leftChars="0" w:firstLine="480" w:firstLineChars="200"/>
        <w:jc w:val="both"/>
      </w:pPr>
      <w:r>
        <w:rPr>
          <w:bCs/>
        </w:rPr>
        <w:t>矿山处于停产生产阶段，</w:t>
      </w:r>
      <w:r>
        <w:t>不向外排放废水，少量生活污水用于绿化，因此矿区排水对地下水水质无影响。</w:t>
      </w:r>
    </w:p>
    <w:p w14:paraId="75F96C92">
      <w:pPr>
        <w:ind w:left="0" w:leftChars="0" w:firstLine="480" w:firstLineChars="200"/>
        <w:jc w:val="both"/>
      </w:pPr>
      <w:r>
        <w:t>（3）地形地貌景观影响现状</w:t>
      </w:r>
    </w:p>
    <w:p w14:paraId="357B21C9">
      <w:pPr>
        <w:ind w:left="0" w:leftChars="0" w:firstLine="480" w:firstLineChars="200"/>
        <w:jc w:val="both"/>
      </w:pPr>
      <w:r>
        <w:t>场地的建设进行了削高填低，破坏土地方式以挖损为主，破坏了原有地形地貌。</w:t>
      </w:r>
    </w:p>
    <w:p w14:paraId="32CE5FC1">
      <w:pPr>
        <w:adjustRightInd/>
        <w:snapToGrid/>
        <w:ind w:left="0" w:leftChars="0" w:firstLine="480" w:firstLineChars="200"/>
        <w:jc w:val="both"/>
      </w:pPr>
      <w:r>
        <w:t>（4）土地资源影响现状</w:t>
      </w:r>
    </w:p>
    <w:p w14:paraId="26727DEC">
      <w:pPr>
        <w:adjustRightInd/>
        <w:snapToGrid/>
        <w:ind w:left="0" w:leftChars="0" w:firstLine="480" w:firstLineChars="200"/>
        <w:jc w:val="both"/>
      </w:pPr>
      <w:r>
        <w:t>PD4工业场地面积为558m</w:t>
      </w:r>
      <w:r>
        <w:rPr>
          <w:vertAlign w:val="superscript"/>
        </w:rPr>
        <w:t>2</w:t>
      </w:r>
      <w:r>
        <w:t>，损毁土地类型全部为其他草地。</w:t>
      </w:r>
    </w:p>
    <w:p w14:paraId="66552865">
      <w:pPr>
        <w:adjustRightInd/>
        <w:snapToGrid/>
        <w:spacing w:line="240" w:lineRule="auto"/>
        <w:ind w:left="0" w:leftChars="0" w:firstLine="480" w:firstLineChars="200"/>
        <w:jc w:val="both"/>
        <w:rPr>
          <w:rFonts w:hint="eastAsia" w:ascii="宋体" w:hAnsi="宋体" w:eastAsia="宋体" w:cs="宋体"/>
          <w:b/>
          <w:color w:val="0000FF"/>
          <w:szCs w:val="24"/>
          <w:lang w:eastAsia="zh-CN"/>
        </w:rPr>
      </w:pPr>
      <w:r>
        <w:rPr>
          <w:rFonts w:hint="eastAsia"/>
          <w:color w:val="0000FF"/>
          <w:lang w:eastAsia="zh-CN"/>
        </w:rPr>
        <w:t xml:space="preserve">     </w:t>
      </w:r>
    </w:p>
    <w:p w14:paraId="600B3D7E">
      <w:pPr>
        <w:pStyle w:val="621"/>
        <w:ind w:firstLine="0" w:firstLineChars="0"/>
        <w:jc w:val="center"/>
        <w:rPr>
          <w:rFonts w:eastAsiaTheme="majorEastAsia"/>
          <w:b/>
          <w:bCs/>
          <w:kern w:val="0"/>
          <w:lang w:val="zh-CN"/>
        </w:rPr>
      </w:pPr>
      <w:r>
        <w:rPr>
          <w:rFonts w:hint="eastAsia" w:eastAsiaTheme="majorEastAsia"/>
          <w:b/>
          <w:bCs/>
          <w:kern w:val="0"/>
          <w:lang w:val="zh-CN"/>
        </w:rPr>
        <w:t>照片4-</w:t>
      </w:r>
      <w:r>
        <w:rPr>
          <w:rFonts w:hint="eastAsia" w:eastAsiaTheme="majorEastAsia"/>
          <w:b/>
          <w:bCs/>
          <w:kern w:val="0"/>
        </w:rPr>
        <w:t>4</w:t>
      </w:r>
      <w:r>
        <w:rPr>
          <w:rFonts w:hint="eastAsia" w:eastAsiaTheme="majorEastAsia"/>
          <w:b/>
          <w:bCs/>
          <w:kern w:val="0"/>
          <w:lang w:val="zh-CN"/>
        </w:rPr>
        <w:t xml:space="preserve">  PD4工业场地</w:t>
      </w:r>
    </w:p>
    <w:p w14:paraId="3EEB7858">
      <w:pPr>
        <w:adjustRightInd/>
        <w:snapToGrid/>
        <w:ind w:left="0" w:leftChars="0" w:firstLine="482" w:firstLineChars="200"/>
        <w:jc w:val="both"/>
        <w:rPr>
          <w:b/>
          <w:szCs w:val="24"/>
        </w:rPr>
      </w:pPr>
      <w:r>
        <w:rPr>
          <w:b/>
          <w:szCs w:val="24"/>
        </w:rPr>
        <w:t>4、</w:t>
      </w:r>
      <w:r>
        <w:rPr>
          <w:b/>
        </w:rPr>
        <w:t>PD2废石场</w:t>
      </w:r>
    </w:p>
    <w:p w14:paraId="3B06E395">
      <w:pPr>
        <w:adjustRightInd/>
        <w:snapToGrid/>
        <w:ind w:left="0" w:leftChars="0" w:firstLine="480" w:firstLineChars="200"/>
        <w:jc w:val="both"/>
      </w:pPr>
      <w:r>
        <w:t>（1）地质灾害现状</w:t>
      </w:r>
    </w:p>
    <w:p w14:paraId="01A04EBF">
      <w:pPr>
        <w:adjustRightInd/>
        <w:snapToGrid/>
        <w:ind w:left="0" w:leftChars="0" w:firstLine="480" w:firstLineChars="200"/>
        <w:jc w:val="both"/>
      </w:pPr>
      <w:r>
        <w:t>位于矿区西北角，为PD2掘进产生废石的排放场地，废石顺山坡堆积，堆放高度0-6m，废石堆顶底连线最大长度为23m，堆放坡角25°-40°，废石量2123m</w:t>
      </w:r>
      <w:r>
        <w:rPr>
          <w:vertAlign w:val="superscript"/>
        </w:rPr>
        <w:t>3</w:t>
      </w:r>
      <w:r>
        <w:t>，压占土地面积553m</w:t>
      </w:r>
      <w:r>
        <w:rPr>
          <w:vertAlign w:val="superscript"/>
        </w:rPr>
        <w:t>2</w:t>
      </w:r>
      <w:r>
        <w:t>。现状地质灾害不发育。</w:t>
      </w:r>
    </w:p>
    <w:p w14:paraId="33C086A5">
      <w:pPr>
        <w:ind w:left="0" w:leftChars="0" w:firstLine="480" w:firstLineChars="200"/>
        <w:jc w:val="both"/>
      </w:pPr>
      <w:r>
        <w:t>（2）含水层破坏现状</w:t>
      </w:r>
    </w:p>
    <w:p w14:paraId="1268E9B0">
      <w:pPr>
        <w:ind w:left="0" w:leftChars="0" w:firstLine="480" w:firstLineChars="200"/>
        <w:jc w:val="both"/>
      </w:pPr>
      <w:r>
        <w:t>场地堆放废石源自矿山本区域，无有害物质，对含水层无影响。</w:t>
      </w:r>
    </w:p>
    <w:p w14:paraId="1F6C1FA1">
      <w:pPr>
        <w:ind w:left="0" w:leftChars="0" w:firstLine="480" w:firstLineChars="200"/>
        <w:jc w:val="both"/>
      </w:pPr>
      <w:r>
        <w:t>（3）地形地貌景观影响现状</w:t>
      </w:r>
    </w:p>
    <w:p w14:paraId="4F508FE9">
      <w:pPr>
        <w:ind w:left="0" w:leftChars="0" w:firstLine="480" w:firstLineChars="200"/>
        <w:jc w:val="both"/>
      </w:pPr>
      <w:r>
        <w:t>人工堆积废石造成人工堆积地貌，与周围地形地貌极不协调。</w:t>
      </w:r>
    </w:p>
    <w:p w14:paraId="00C14580">
      <w:pPr>
        <w:adjustRightInd/>
        <w:snapToGrid/>
        <w:ind w:left="0" w:leftChars="0" w:firstLine="480" w:firstLineChars="200"/>
        <w:jc w:val="both"/>
      </w:pPr>
      <w:r>
        <w:t>（4）土地资源影响现状</w:t>
      </w:r>
    </w:p>
    <w:p w14:paraId="69BFD7AE">
      <w:pPr>
        <w:adjustRightInd/>
        <w:snapToGrid/>
        <w:ind w:left="0" w:leftChars="0" w:firstLine="480" w:firstLineChars="200"/>
        <w:jc w:val="both"/>
      </w:pPr>
      <w:r>
        <w:t>PD2废石场面积为553m</w:t>
      </w:r>
      <w:r>
        <w:rPr>
          <w:vertAlign w:val="superscript"/>
        </w:rPr>
        <w:t>2</w:t>
      </w:r>
      <w:r>
        <w:t>，损毁土地类型为灌木林地（76m</w:t>
      </w:r>
      <w:r>
        <w:rPr>
          <w:vertAlign w:val="superscript"/>
        </w:rPr>
        <w:t>2</w:t>
      </w:r>
      <w:r>
        <w:t>）、其他草地（477m</w:t>
      </w:r>
      <w:r>
        <w:rPr>
          <w:vertAlign w:val="superscript"/>
        </w:rPr>
        <w:t>2</w:t>
      </w:r>
      <w:r>
        <w:t>）。</w:t>
      </w:r>
    </w:p>
    <w:p w14:paraId="3F08EABE">
      <w:pPr>
        <w:spacing w:line="240" w:lineRule="auto"/>
        <w:ind w:firstLine="480"/>
        <w:jc w:val="both"/>
        <w:rPr>
          <w:rFonts w:hint="eastAsia" w:ascii="宋体" w:hAnsi="宋体" w:eastAsia="宋体" w:cs="宋体"/>
          <w:b/>
          <w:bCs/>
          <w:color w:val="0000FF"/>
          <w:szCs w:val="24"/>
          <w:lang w:eastAsia="zh-CN"/>
        </w:rPr>
      </w:pPr>
      <w:r>
        <w:rPr>
          <w:rFonts w:hint="eastAsia"/>
          <w:color w:val="0000FF"/>
          <w:lang w:eastAsia="zh-CN"/>
        </w:rPr>
        <w:t xml:space="preserve">     </w:t>
      </w:r>
    </w:p>
    <w:p w14:paraId="007B3154">
      <w:pPr>
        <w:pStyle w:val="621"/>
        <w:ind w:firstLine="0" w:firstLineChars="0"/>
        <w:jc w:val="center"/>
        <w:rPr>
          <w:rFonts w:eastAsiaTheme="majorEastAsia"/>
          <w:b/>
          <w:bCs/>
          <w:kern w:val="0"/>
          <w:lang w:val="zh-CN"/>
        </w:rPr>
      </w:pPr>
      <w:r>
        <w:rPr>
          <w:rFonts w:hint="eastAsia" w:eastAsiaTheme="majorEastAsia"/>
          <w:b/>
          <w:bCs/>
          <w:kern w:val="0"/>
          <w:lang w:val="zh-CN"/>
        </w:rPr>
        <w:t>图4-1  PD2废石场堆方量计算图</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9"/>
      </w:tblGrid>
      <w:tr w14:paraId="787A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89" w:type="dxa"/>
            <w:vAlign w:val="center"/>
          </w:tcPr>
          <w:p w14:paraId="317C2D95">
            <w:pPr>
              <w:spacing w:line="240" w:lineRule="auto"/>
              <w:ind w:firstLine="482"/>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3020D724">
            <w:pPr>
              <w:spacing w:line="240" w:lineRule="auto"/>
              <w:ind w:firstLine="422"/>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5</w:t>
            </w:r>
            <w:r>
              <w:rPr>
                <w:rFonts w:hint="eastAsia" w:eastAsiaTheme="majorEastAsia"/>
                <w:b/>
                <w:bCs/>
                <w:kern w:val="0"/>
                <w:sz w:val="21"/>
                <w:szCs w:val="21"/>
                <w:lang w:val="zh-CN"/>
              </w:rPr>
              <w:t xml:space="preserve">  PD2废石场</w:t>
            </w:r>
          </w:p>
        </w:tc>
      </w:tr>
    </w:tbl>
    <w:p w14:paraId="31AA0327">
      <w:pPr>
        <w:adjustRightInd/>
        <w:snapToGrid/>
        <w:ind w:left="0" w:leftChars="0" w:firstLine="482" w:firstLineChars="200"/>
        <w:jc w:val="both"/>
        <w:rPr>
          <w:b/>
          <w:szCs w:val="24"/>
        </w:rPr>
      </w:pPr>
      <w:r>
        <w:rPr>
          <w:b/>
          <w:szCs w:val="24"/>
        </w:rPr>
        <w:t>5、</w:t>
      </w:r>
      <w:r>
        <w:rPr>
          <w:b/>
        </w:rPr>
        <w:t>PD3废石场</w:t>
      </w:r>
    </w:p>
    <w:p w14:paraId="5F4EBE09">
      <w:pPr>
        <w:adjustRightInd/>
        <w:snapToGrid/>
        <w:ind w:left="0" w:leftChars="0" w:firstLine="480" w:firstLineChars="200"/>
        <w:jc w:val="both"/>
      </w:pPr>
      <w:r>
        <w:t>（1）地质灾害现状</w:t>
      </w:r>
    </w:p>
    <w:p w14:paraId="309488DA">
      <w:pPr>
        <w:adjustRightInd/>
        <w:snapToGrid/>
        <w:ind w:left="0" w:leftChars="0" w:firstLine="480" w:firstLineChars="200"/>
        <w:jc w:val="both"/>
      </w:pPr>
      <w:r>
        <w:t>位于矿区西北，为PD3掘进产生废石的排放场地，废石顺山坡堆积，堆放高度0-8m，废石堆顶底连线最大长度为28m，堆放坡角25°-40°，废石量1735m</w:t>
      </w:r>
      <w:r>
        <w:rPr>
          <w:vertAlign w:val="superscript"/>
        </w:rPr>
        <w:t>3</w:t>
      </w:r>
      <w:r>
        <w:t>，压占土地面积364m</w:t>
      </w:r>
      <w:r>
        <w:rPr>
          <w:vertAlign w:val="superscript"/>
        </w:rPr>
        <w:t>2</w:t>
      </w:r>
      <w:r>
        <w:t>。现状地质灾害不发育。</w:t>
      </w:r>
    </w:p>
    <w:p w14:paraId="52CB7A68">
      <w:pPr>
        <w:ind w:left="0" w:leftChars="0" w:firstLine="480" w:firstLineChars="200"/>
        <w:jc w:val="both"/>
      </w:pPr>
      <w:r>
        <w:t>（2）含水层破坏现状</w:t>
      </w:r>
    </w:p>
    <w:p w14:paraId="444D74D8">
      <w:pPr>
        <w:ind w:left="0" w:leftChars="0" w:firstLine="480" w:firstLineChars="200"/>
        <w:jc w:val="both"/>
      </w:pPr>
      <w:r>
        <w:t>场地堆放废石源自矿山本区域，无有害物质，对含水层无影响。</w:t>
      </w:r>
    </w:p>
    <w:p w14:paraId="49236739">
      <w:pPr>
        <w:ind w:left="0" w:leftChars="0" w:firstLine="480" w:firstLineChars="200"/>
        <w:jc w:val="both"/>
      </w:pPr>
      <w:r>
        <w:t>（3）地形地貌景观影响现状</w:t>
      </w:r>
    </w:p>
    <w:p w14:paraId="70606CF4">
      <w:pPr>
        <w:ind w:left="0" w:leftChars="0" w:firstLine="480" w:firstLineChars="200"/>
        <w:jc w:val="both"/>
      </w:pPr>
      <w:r>
        <w:t>人工堆积废石造成人工堆积地貌，与周围地形地貌极不协调。</w:t>
      </w:r>
    </w:p>
    <w:p w14:paraId="449FBBC7">
      <w:pPr>
        <w:adjustRightInd/>
        <w:snapToGrid/>
        <w:ind w:left="0" w:leftChars="0" w:firstLine="480" w:firstLineChars="200"/>
        <w:jc w:val="both"/>
      </w:pPr>
      <w:r>
        <w:t>（4）土地资源影响现状</w:t>
      </w:r>
    </w:p>
    <w:p w14:paraId="3319968F">
      <w:pPr>
        <w:adjustRightInd/>
        <w:snapToGrid/>
        <w:ind w:left="0" w:leftChars="0" w:firstLine="480" w:firstLineChars="200"/>
        <w:jc w:val="both"/>
      </w:pPr>
      <w:r>
        <w:t>PD3废石场面积为364m</w:t>
      </w:r>
      <w:r>
        <w:rPr>
          <w:vertAlign w:val="superscript"/>
        </w:rPr>
        <w:t>2</w:t>
      </w:r>
      <w:r>
        <w:t>，损毁土地类型全部为灌木林地。</w:t>
      </w:r>
    </w:p>
    <w:p w14:paraId="72CFB8BD">
      <w:pPr>
        <w:spacing w:line="240" w:lineRule="auto"/>
        <w:ind w:firstLine="482"/>
        <w:jc w:val="both"/>
        <w:rPr>
          <w:rFonts w:hint="eastAsia" w:ascii="宋体" w:hAnsi="宋体" w:eastAsia="宋体" w:cs="宋体"/>
          <w:b/>
          <w:bCs/>
          <w:color w:val="0000FF"/>
          <w:lang w:eastAsia="zh-CN"/>
        </w:rPr>
      </w:pPr>
      <w:r>
        <w:rPr>
          <w:rFonts w:hint="eastAsia" w:ascii="宋体" w:hAnsi="宋体" w:cs="宋体"/>
          <w:b/>
          <w:bCs/>
          <w:color w:val="0000FF"/>
          <w:lang w:eastAsia="zh-CN"/>
        </w:rPr>
        <w:t xml:space="preserve">     </w:t>
      </w:r>
    </w:p>
    <w:p w14:paraId="1C9CA809">
      <w:pPr>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图4-2  PD3废石场堆方量计算图</w:t>
      </w:r>
    </w:p>
    <w:p w14:paraId="342B52F0">
      <w:pPr>
        <w:spacing w:line="240" w:lineRule="auto"/>
        <w:ind w:firstLine="482"/>
        <w:jc w:val="both"/>
        <w:rPr>
          <w:rFonts w:hint="eastAsia" w:ascii="宋体" w:hAnsi="宋体" w:eastAsia="宋体" w:cs="宋体"/>
          <w:b/>
          <w:bCs/>
          <w:color w:val="0000FF"/>
          <w:lang w:eastAsia="zh-CN"/>
        </w:rPr>
      </w:pPr>
      <w:r>
        <w:rPr>
          <w:rFonts w:hint="eastAsia" w:ascii="宋体" w:hAnsi="宋体" w:cs="宋体"/>
          <w:b/>
          <w:bCs/>
          <w:color w:val="0000FF"/>
          <w:lang w:eastAsia="zh-CN"/>
        </w:rPr>
        <w:t xml:space="preserve">     </w:t>
      </w:r>
    </w:p>
    <w:p w14:paraId="1E587675">
      <w:pPr>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6</w:t>
      </w:r>
      <w:r>
        <w:rPr>
          <w:rFonts w:hint="eastAsia" w:eastAsiaTheme="majorEastAsia"/>
          <w:b/>
          <w:bCs/>
          <w:kern w:val="0"/>
          <w:sz w:val="21"/>
          <w:szCs w:val="21"/>
          <w:lang w:val="zh-CN"/>
        </w:rPr>
        <w:t xml:space="preserve">  PD3废石场</w:t>
      </w:r>
    </w:p>
    <w:p w14:paraId="6F9B0010">
      <w:pPr>
        <w:adjustRightInd/>
        <w:snapToGrid/>
        <w:ind w:left="0" w:leftChars="0" w:firstLine="482" w:firstLineChars="200"/>
        <w:jc w:val="both"/>
        <w:rPr>
          <w:b/>
          <w:szCs w:val="24"/>
        </w:rPr>
      </w:pPr>
      <w:r>
        <w:rPr>
          <w:b/>
          <w:szCs w:val="24"/>
        </w:rPr>
        <w:t>6、</w:t>
      </w:r>
      <w:r>
        <w:rPr>
          <w:b/>
        </w:rPr>
        <w:t>1#废石堆</w:t>
      </w:r>
    </w:p>
    <w:p w14:paraId="50A8ACD9">
      <w:pPr>
        <w:adjustRightInd/>
        <w:snapToGrid/>
        <w:ind w:left="0" w:leftChars="0" w:firstLine="480" w:firstLineChars="200"/>
        <w:jc w:val="both"/>
      </w:pPr>
      <w:r>
        <w:t>（1）地质灾害现状</w:t>
      </w:r>
    </w:p>
    <w:p w14:paraId="246F70A4">
      <w:pPr>
        <w:adjustRightInd/>
        <w:snapToGrid/>
        <w:ind w:left="0" w:leftChars="0" w:firstLine="480" w:firstLineChars="200"/>
        <w:jc w:val="both"/>
      </w:pPr>
      <w:r>
        <w:t>位于矿区中部，矿区共计形成七处尾矿（废石）堆放场地，1#废石堆为前期建设平台削高产生的最大一处，占地面积6864m</w:t>
      </w:r>
      <w:r>
        <w:rPr>
          <w:vertAlign w:val="superscript"/>
        </w:rPr>
        <w:t>2</w:t>
      </w:r>
      <w:r>
        <w:t>。废石顺坡堆积，形成一个台阶，顶部平台最宽处35m，堆放高度0-12m，废石堆顶底连线最大长度为26m，堆放坡角30°-40°，堆放量10558m</w:t>
      </w:r>
      <w:r>
        <w:rPr>
          <w:vertAlign w:val="superscript"/>
        </w:rPr>
        <w:t>3</w:t>
      </w:r>
      <w:r>
        <w:t>。靠近山体一侧形成了人工边坡，长度118m，切坡高度2-3.5m，坡度70°-近直立.场地东侧有一临时简易储水池，长约18m，宽约2.2m，深约1m，容积40m</w:t>
      </w:r>
      <w:r>
        <w:rPr>
          <w:vertAlign w:val="superscript"/>
        </w:rPr>
        <w:t>3</w:t>
      </w:r>
      <w:r>
        <w:t>，供钻机临时使用。现状地质灾害不发育。</w:t>
      </w:r>
    </w:p>
    <w:p w14:paraId="3B647037">
      <w:pPr>
        <w:ind w:left="0" w:leftChars="0" w:firstLine="480" w:firstLineChars="200"/>
        <w:jc w:val="both"/>
      </w:pPr>
      <w:r>
        <w:t>（2）含水层破坏现状</w:t>
      </w:r>
    </w:p>
    <w:p w14:paraId="6A40A823">
      <w:pPr>
        <w:ind w:left="0" w:leftChars="0" w:firstLine="480" w:firstLineChars="200"/>
        <w:jc w:val="both"/>
      </w:pPr>
      <w:r>
        <w:t>场地堆放废石源自矿山本区域，无有害物质，对含水层无影响。</w:t>
      </w:r>
    </w:p>
    <w:p w14:paraId="7F7437D7">
      <w:pPr>
        <w:ind w:left="0" w:leftChars="0" w:firstLine="480" w:firstLineChars="200"/>
        <w:jc w:val="both"/>
      </w:pPr>
      <w:r>
        <w:t>（3）地形地貌景观影响现状</w:t>
      </w:r>
    </w:p>
    <w:p w14:paraId="6C694F86">
      <w:pPr>
        <w:ind w:left="0" w:leftChars="0" w:firstLine="480" w:firstLineChars="200"/>
        <w:jc w:val="both"/>
      </w:pPr>
      <w:r>
        <w:t>人工堆积废石造成人工堆积地貌，与周围地形地貌极不协调。</w:t>
      </w:r>
    </w:p>
    <w:p w14:paraId="1DF089A8">
      <w:pPr>
        <w:adjustRightInd/>
        <w:snapToGrid/>
        <w:ind w:left="0" w:leftChars="0" w:firstLine="480" w:firstLineChars="200"/>
        <w:jc w:val="both"/>
      </w:pPr>
      <w:r>
        <w:t>（4）土地资源影响现状</w:t>
      </w:r>
    </w:p>
    <w:p w14:paraId="00CE883A">
      <w:pPr>
        <w:adjustRightInd/>
        <w:snapToGrid/>
        <w:ind w:left="0" w:leftChars="0" w:firstLine="480" w:firstLineChars="200"/>
        <w:jc w:val="both"/>
      </w:pPr>
      <w:r>
        <w:t>1#废石堆面积为6864m</w:t>
      </w:r>
      <w:r>
        <w:rPr>
          <w:vertAlign w:val="superscript"/>
        </w:rPr>
        <w:t>2</w:t>
      </w:r>
      <w:r>
        <w:t>，损毁土地类型全部为其他草地。</w:t>
      </w:r>
    </w:p>
    <w:p w14:paraId="2C7D026D">
      <w:pPr>
        <w:spacing w:line="240" w:lineRule="auto"/>
        <w:ind w:left="0" w:leftChars="0" w:firstLine="480" w:firstLineChars="200"/>
        <w:jc w:val="center"/>
        <w:rPr>
          <w:color w:val="0000FF"/>
        </w:rPr>
      </w:pPr>
    </w:p>
    <w:p w14:paraId="214F46CC">
      <w:pPr>
        <w:spacing w:line="240" w:lineRule="auto"/>
        <w:ind w:left="0" w:leftChars="0" w:firstLine="480" w:firstLineChars="200"/>
        <w:jc w:val="center"/>
        <w:rPr>
          <w:color w:val="0000FF"/>
        </w:rPr>
      </w:pPr>
    </w:p>
    <w:p w14:paraId="684F21B1">
      <w:pPr>
        <w:spacing w:line="240" w:lineRule="auto"/>
        <w:ind w:left="0" w:leftChars="0" w:firstLine="480" w:firstLineChars="200"/>
        <w:jc w:val="center"/>
        <w:rPr>
          <w:color w:val="0000FF"/>
        </w:rPr>
      </w:pPr>
    </w:p>
    <w:p w14:paraId="1B1C0366">
      <w:pPr>
        <w:pStyle w:val="2"/>
        <w:rPr>
          <w:color w:val="0000FF"/>
        </w:rPr>
      </w:pPr>
    </w:p>
    <w:p w14:paraId="0AACBA18">
      <w:pPr>
        <w:pStyle w:val="2"/>
        <w:rPr>
          <w:color w:val="0000FF"/>
        </w:rPr>
      </w:pPr>
    </w:p>
    <w:p w14:paraId="174B9B67">
      <w:pPr>
        <w:pStyle w:val="2"/>
        <w:rPr>
          <w:color w:val="0000FF"/>
        </w:rPr>
      </w:pPr>
    </w:p>
    <w:p w14:paraId="02B612EF">
      <w:pPr>
        <w:pStyle w:val="2"/>
        <w:rPr>
          <w:color w:val="0000FF"/>
        </w:rPr>
      </w:pPr>
    </w:p>
    <w:p w14:paraId="7B443743">
      <w:pPr>
        <w:pStyle w:val="2"/>
        <w:rPr>
          <w:color w:val="0000FF"/>
        </w:rPr>
      </w:pPr>
    </w:p>
    <w:p w14:paraId="092D8741">
      <w:pPr>
        <w:spacing w:line="240" w:lineRule="auto"/>
        <w:ind w:left="0" w:leftChars="0" w:firstLine="480" w:firstLineChars="200"/>
        <w:jc w:val="both"/>
        <w:rPr>
          <w:rFonts w:hint="eastAsia" w:ascii="宋体" w:hAnsi="宋体" w:eastAsia="宋体" w:cs="宋体"/>
          <w:b/>
          <w:bCs/>
          <w:color w:val="0000FF"/>
          <w:szCs w:val="24"/>
          <w:lang w:eastAsia="zh-CN"/>
        </w:rPr>
      </w:pPr>
      <w:r>
        <w:rPr>
          <w:rFonts w:hint="eastAsia"/>
          <w:color w:val="0000FF"/>
          <w:lang w:eastAsia="zh-CN"/>
        </w:rPr>
        <w:t xml:space="preserve">     </w:t>
      </w:r>
    </w:p>
    <w:p w14:paraId="18AE6C36">
      <w:pPr>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图4-3  1#废石堆堆方量计算图</w:t>
      </w:r>
    </w:p>
    <w:tbl>
      <w:tblPr>
        <w:tblStyle w:val="8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2"/>
        <w:gridCol w:w="3997"/>
      </w:tblGrid>
      <w:tr w14:paraId="39B1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04" w:type="dxa"/>
            <w:gridSpan w:val="2"/>
            <w:vAlign w:val="center"/>
          </w:tcPr>
          <w:p w14:paraId="75E14ED5">
            <w:pPr>
              <w:spacing w:line="240" w:lineRule="auto"/>
              <w:ind w:firstLine="0" w:firstLineChars="0"/>
              <w:jc w:val="center"/>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5143E535">
            <w:pPr>
              <w:spacing w:line="240" w:lineRule="auto"/>
              <w:ind w:firstLine="0" w:firstLineChars="0"/>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7</w:t>
            </w:r>
            <w:r>
              <w:rPr>
                <w:rFonts w:hint="eastAsia" w:eastAsiaTheme="majorEastAsia"/>
                <w:b/>
                <w:bCs/>
                <w:kern w:val="0"/>
                <w:sz w:val="21"/>
                <w:szCs w:val="21"/>
                <w:lang w:val="zh-CN"/>
              </w:rPr>
              <w:t xml:space="preserve"> 1#废石堆全景</w:t>
            </w:r>
          </w:p>
        </w:tc>
      </w:tr>
      <w:tr w14:paraId="42D0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vAlign w:val="center"/>
          </w:tcPr>
          <w:p w14:paraId="373311F0">
            <w:pPr>
              <w:spacing w:line="240" w:lineRule="auto"/>
              <w:ind w:firstLine="0" w:firstLineChars="0"/>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03FE35C3">
            <w:pPr>
              <w:spacing w:line="240" w:lineRule="auto"/>
              <w:ind w:firstLine="0" w:firstLineChars="0"/>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8</w:t>
            </w:r>
            <w:r>
              <w:rPr>
                <w:rFonts w:hint="eastAsia" w:eastAsiaTheme="majorEastAsia"/>
                <w:b/>
                <w:bCs/>
                <w:kern w:val="0"/>
                <w:sz w:val="21"/>
                <w:szCs w:val="21"/>
                <w:lang w:val="zh-CN"/>
              </w:rPr>
              <w:t xml:space="preserve">  1#废石堆北侧</w:t>
            </w:r>
          </w:p>
        </w:tc>
        <w:tc>
          <w:tcPr>
            <w:tcW w:w="4218" w:type="dxa"/>
            <w:vAlign w:val="center"/>
          </w:tcPr>
          <w:p w14:paraId="52671B2E">
            <w:pPr>
              <w:spacing w:line="240" w:lineRule="auto"/>
              <w:ind w:firstLine="0" w:firstLineChars="0"/>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315B4AAD">
            <w:pPr>
              <w:spacing w:line="240" w:lineRule="auto"/>
              <w:ind w:firstLine="0" w:firstLineChars="0"/>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9</w:t>
            </w:r>
            <w:r>
              <w:rPr>
                <w:rFonts w:hint="eastAsia" w:eastAsiaTheme="majorEastAsia"/>
                <w:b/>
                <w:bCs/>
                <w:kern w:val="0"/>
                <w:sz w:val="21"/>
                <w:szCs w:val="21"/>
                <w:lang w:val="zh-CN"/>
              </w:rPr>
              <w:t xml:space="preserve">  1#废石堆边坡</w:t>
            </w:r>
          </w:p>
        </w:tc>
      </w:tr>
    </w:tbl>
    <w:p w14:paraId="2BF72CFB">
      <w:pPr>
        <w:adjustRightInd/>
        <w:snapToGrid/>
        <w:ind w:left="0" w:leftChars="0" w:firstLine="482" w:firstLineChars="200"/>
        <w:jc w:val="both"/>
        <w:rPr>
          <w:b/>
          <w:szCs w:val="24"/>
        </w:rPr>
      </w:pPr>
      <w:r>
        <w:rPr>
          <w:b/>
          <w:szCs w:val="24"/>
        </w:rPr>
        <w:t>7、</w:t>
      </w:r>
      <w:r>
        <w:rPr>
          <w:b/>
        </w:rPr>
        <w:t>2#废石堆</w:t>
      </w:r>
    </w:p>
    <w:p w14:paraId="2793A4A0">
      <w:pPr>
        <w:adjustRightInd/>
        <w:snapToGrid/>
        <w:ind w:left="0" w:leftChars="0" w:firstLine="480" w:firstLineChars="200"/>
        <w:jc w:val="both"/>
      </w:pPr>
      <w:r>
        <w:t>（1）地质灾害现状</w:t>
      </w:r>
    </w:p>
    <w:p w14:paraId="4F572D5C">
      <w:pPr>
        <w:adjustRightInd/>
        <w:snapToGrid/>
        <w:ind w:left="0" w:leftChars="0" w:firstLine="480" w:firstLineChars="200"/>
        <w:jc w:val="both"/>
      </w:pPr>
      <w:r>
        <w:t>位于矿区中部1#废石堆南侧约80m处沟谷中，紧邻PD4工业场地，东西两侧为冲沟形成的自然边坡，占地面积4591m</w:t>
      </w:r>
      <w:r>
        <w:rPr>
          <w:vertAlign w:val="superscript"/>
        </w:rPr>
        <w:t>2</w:t>
      </w:r>
      <w:r>
        <w:t>。废石顺坡堆积，形成一个台阶，顶部平台有少量零散废石堆积，平台最宽处102m，尾矿堆放高度0-8m，废石堆顶底连线最大长度为17m，堆放坡角45°-50°，堆放量19424m</w:t>
      </w:r>
      <w:r>
        <w:rPr>
          <w:vertAlign w:val="superscript"/>
        </w:rPr>
        <w:t>3</w:t>
      </w:r>
      <w:r>
        <w:t>。现状地质灾害不发育。</w:t>
      </w:r>
    </w:p>
    <w:p w14:paraId="098A8197">
      <w:pPr>
        <w:ind w:left="0" w:leftChars="0" w:firstLine="480" w:firstLineChars="200"/>
        <w:jc w:val="both"/>
      </w:pPr>
      <w:r>
        <w:t>（2）含水层破坏现状</w:t>
      </w:r>
    </w:p>
    <w:p w14:paraId="7C0B1F07">
      <w:pPr>
        <w:ind w:left="0" w:leftChars="0" w:firstLine="480" w:firstLineChars="200"/>
        <w:jc w:val="both"/>
      </w:pPr>
      <w:r>
        <w:t>场地堆放废石源自矿山本区域，无有害物质，对含水层无影响。</w:t>
      </w:r>
    </w:p>
    <w:p w14:paraId="24E88E15">
      <w:pPr>
        <w:ind w:left="0" w:leftChars="0" w:firstLine="480" w:firstLineChars="200"/>
        <w:jc w:val="both"/>
      </w:pPr>
      <w:r>
        <w:t>（3）地形地貌景观影响现状</w:t>
      </w:r>
    </w:p>
    <w:p w14:paraId="1C926E93">
      <w:pPr>
        <w:ind w:left="0" w:leftChars="0" w:firstLine="480" w:firstLineChars="200"/>
        <w:jc w:val="both"/>
      </w:pPr>
      <w:r>
        <w:t>人工堆积废石造成人工堆积地貌，与周围地形地貌极不协调。</w:t>
      </w:r>
    </w:p>
    <w:p w14:paraId="035D17F6">
      <w:pPr>
        <w:adjustRightInd/>
        <w:snapToGrid/>
        <w:ind w:left="0" w:leftChars="0" w:firstLine="480" w:firstLineChars="200"/>
        <w:jc w:val="both"/>
      </w:pPr>
      <w:r>
        <w:t>（4）土地资源影响现状</w:t>
      </w:r>
    </w:p>
    <w:p w14:paraId="024365C2">
      <w:pPr>
        <w:adjustRightInd/>
        <w:snapToGrid/>
        <w:ind w:left="0" w:leftChars="0" w:firstLine="480" w:firstLineChars="200"/>
        <w:jc w:val="both"/>
      </w:pPr>
      <w:r>
        <w:t>2#废石堆面积为4591m</w:t>
      </w:r>
      <w:r>
        <w:rPr>
          <w:vertAlign w:val="superscript"/>
        </w:rPr>
        <w:t>2</w:t>
      </w:r>
      <w:r>
        <w:t>，损毁土地类型为其他草地（306m</w:t>
      </w:r>
      <w:r>
        <w:rPr>
          <w:vertAlign w:val="superscript"/>
        </w:rPr>
        <w:t>2</w:t>
      </w:r>
      <w:r>
        <w:t>）、采矿用地（425m</w:t>
      </w:r>
      <w:r>
        <w:rPr>
          <w:vertAlign w:val="superscript"/>
        </w:rPr>
        <w:t>2</w:t>
      </w:r>
      <w:r>
        <w:t>）。</w:t>
      </w:r>
    </w:p>
    <w:p w14:paraId="295CDB58">
      <w:pPr>
        <w:spacing w:line="240" w:lineRule="auto"/>
        <w:ind w:left="0" w:leftChars="0" w:firstLine="480" w:firstLineChars="200"/>
        <w:jc w:val="center"/>
        <w:rPr>
          <w:rFonts w:hint="eastAsia" w:ascii="宋体" w:hAnsi="宋体" w:eastAsia="宋体" w:cs="宋体"/>
          <w:b/>
          <w:bCs/>
          <w:color w:val="0000FF"/>
          <w:szCs w:val="24"/>
          <w:lang w:eastAsia="zh-CN"/>
        </w:rPr>
      </w:pPr>
      <w:r>
        <w:rPr>
          <w:rFonts w:hint="eastAsia"/>
          <w:color w:val="0000FF"/>
          <w:lang w:eastAsia="zh-CN"/>
        </w:rPr>
        <w:t xml:space="preserve">     </w:t>
      </w:r>
    </w:p>
    <w:p w14:paraId="2AC03F0B">
      <w:pPr>
        <w:spacing w:line="240" w:lineRule="auto"/>
        <w:ind w:firstLine="0" w:firstLineChars="0"/>
        <w:jc w:val="center"/>
        <w:rPr>
          <w:rFonts w:hint="eastAsia" w:eastAsiaTheme="majorEastAsia"/>
          <w:b/>
          <w:bCs/>
          <w:kern w:val="0"/>
          <w:sz w:val="21"/>
          <w:szCs w:val="21"/>
          <w:lang w:val="zh-CN"/>
        </w:rPr>
      </w:pPr>
      <w:r>
        <w:rPr>
          <w:rFonts w:hint="eastAsia" w:eastAsiaTheme="majorEastAsia"/>
          <w:b/>
          <w:bCs/>
          <w:kern w:val="0"/>
          <w:sz w:val="21"/>
          <w:szCs w:val="21"/>
          <w:lang w:val="zh-CN"/>
        </w:rPr>
        <w:t>图4-4  2#废石堆堆方量计算图</w:t>
      </w:r>
    </w:p>
    <w:p w14:paraId="77919DE0">
      <w:pPr>
        <w:rPr>
          <w:rFonts w:hint="eastAsia" w:eastAsiaTheme="majorEastAsia"/>
          <w:b/>
          <w:bCs/>
          <w:kern w:val="0"/>
          <w:sz w:val="21"/>
          <w:szCs w:val="21"/>
          <w:lang w:val="zh-CN"/>
        </w:rPr>
      </w:pPr>
      <w:r>
        <w:rPr>
          <w:rFonts w:hint="eastAsia" w:eastAsiaTheme="majorEastAsia"/>
          <w:b/>
          <w:bCs/>
          <w:kern w:val="0"/>
          <w:sz w:val="21"/>
          <w:szCs w:val="21"/>
          <w:lang w:val="zh-CN"/>
        </w:rPr>
        <w:br w:type="page"/>
      </w:r>
    </w:p>
    <w:p w14:paraId="6625BEF5">
      <w:pPr>
        <w:pStyle w:val="2"/>
        <w:rPr>
          <w:lang w:val="zh-CN"/>
        </w:rPr>
      </w:pP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9"/>
      </w:tblGrid>
      <w:tr w14:paraId="23ED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89" w:type="dxa"/>
            <w:vAlign w:val="center"/>
          </w:tcPr>
          <w:p w14:paraId="18ADDCB5">
            <w:pPr>
              <w:spacing w:line="240" w:lineRule="auto"/>
              <w:ind w:firstLine="482"/>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4B63D88B">
            <w:pPr>
              <w:spacing w:line="240" w:lineRule="auto"/>
              <w:ind w:firstLine="422"/>
              <w:jc w:val="center"/>
              <w:rPr>
                <w:rFonts w:ascii="宋体" w:hAnsi="宋体" w:cs="宋体"/>
                <w:b/>
                <w:bCs/>
                <w:color w:val="0000FF"/>
                <w:szCs w:val="24"/>
              </w:rPr>
            </w:pPr>
            <w:r>
              <w:rPr>
                <w:rFonts w:hint="eastAsia" w:eastAsiaTheme="majorEastAsia"/>
                <w:b/>
                <w:bCs/>
                <w:kern w:val="0"/>
                <w:sz w:val="21"/>
                <w:szCs w:val="21"/>
                <w:lang w:val="zh-CN"/>
              </w:rPr>
              <w:t>照片4-1</w:t>
            </w:r>
            <w:r>
              <w:rPr>
                <w:rFonts w:hint="eastAsia" w:eastAsiaTheme="majorEastAsia"/>
                <w:b/>
                <w:bCs/>
                <w:kern w:val="0"/>
                <w:sz w:val="21"/>
                <w:szCs w:val="21"/>
              </w:rPr>
              <w:t>0</w:t>
            </w:r>
            <w:r>
              <w:rPr>
                <w:rFonts w:hint="eastAsia" w:eastAsiaTheme="majorEastAsia"/>
                <w:b/>
                <w:bCs/>
                <w:kern w:val="0"/>
                <w:sz w:val="21"/>
                <w:szCs w:val="21"/>
                <w:lang w:val="zh-CN"/>
              </w:rPr>
              <w:t xml:space="preserve">  2#废石堆平台</w:t>
            </w:r>
          </w:p>
        </w:tc>
      </w:tr>
      <w:tr w14:paraId="67F1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89" w:type="dxa"/>
            <w:vAlign w:val="center"/>
          </w:tcPr>
          <w:p w14:paraId="50D21A53">
            <w:pPr>
              <w:spacing w:line="240" w:lineRule="auto"/>
              <w:ind w:firstLine="482"/>
              <w:rPr>
                <w:rFonts w:hint="eastAsia" w:ascii="宋体" w:hAnsi="宋体" w:eastAsia="宋体" w:cs="宋体"/>
                <w:b/>
                <w:bCs/>
                <w:color w:val="0000FF"/>
                <w:szCs w:val="24"/>
                <w:lang w:eastAsia="zh-CN"/>
              </w:rPr>
            </w:pPr>
            <w:r>
              <w:rPr>
                <w:rFonts w:hint="eastAsia" w:ascii="宋体" w:hAnsi="宋体" w:cs="宋体"/>
                <w:b/>
                <w:bCs/>
                <w:color w:val="0000FF"/>
                <w:szCs w:val="24"/>
                <w:lang w:eastAsia="zh-CN"/>
              </w:rPr>
              <w:t xml:space="preserve">     </w:t>
            </w:r>
          </w:p>
          <w:p w14:paraId="4E2A2AB8">
            <w:pPr>
              <w:spacing w:line="240" w:lineRule="auto"/>
              <w:ind w:firstLine="422"/>
              <w:jc w:val="center"/>
              <w:rPr>
                <w:rFonts w:ascii="宋体" w:hAnsi="宋体" w:cs="宋体"/>
                <w:b/>
                <w:bCs/>
                <w:color w:val="0000FF"/>
                <w:szCs w:val="24"/>
              </w:rPr>
            </w:pPr>
            <w:r>
              <w:rPr>
                <w:rFonts w:hint="eastAsia" w:eastAsiaTheme="majorEastAsia"/>
                <w:b/>
                <w:bCs/>
                <w:kern w:val="0"/>
                <w:sz w:val="21"/>
                <w:szCs w:val="21"/>
                <w:lang w:val="zh-CN"/>
              </w:rPr>
              <w:t>照片4-1</w:t>
            </w:r>
            <w:r>
              <w:rPr>
                <w:rFonts w:hint="eastAsia" w:eastAsiaTheme="majorEastAsia"/>
                <w:b/>
                <w:bCs/>
                <w:kern w:val="0"/>
                <w:sz w:val="21"/>
                <w:szCs w:val="21"/>
              </w:rPr>
              <w:t>1</w:t>
            </w:r>
            <w:r>
              <w:rPr>
                <w:rFonts w:hint="eastAsia" w:eastAsiaTheme="majorEastAsia"/>
                <w:b/>
                <w:bCs/>
                <w:kern w:val="0"/>
                <w:sz w:val="21"/>
                <w:szCs w:val="21"/>
                <w:lang w:val="zh-CN"/>
              </w:rPr>
              <w:t xml:space="preserve">  2#废石堆边坡</w:t>
            </w:r>
          </w:p>
        </w:tc>
      </w:tr>
    </w:tbl>
    <w:p w14:paraId="065A4FBA">
      <w:pPr>
        <w:adjustRightInd/>
        <w:snapToGrid/>
        <w:ind w:left="0" w:leftChars="0" w:firstLine="482" w:firstLineChars="200"/>
        <w:jc w:val="both"/>
        <w:rPr>
          <w:b/>
          <w:szCs w:val="24"/>
        </w:rPr>
      </w:pPr>
      <w:r>
        <w:rPr>
          <w:b/>
          <w:szCs w:val="24"/>
        </w:rPr>
        <w:t>8、</w:t>
      </w:r>
      <w:r>
        <w:rPr>
          <w:b/>
        </w:rPr>
        <w:t>1#生活区</w:t>
      </w:r>
    </w:p>
    <w:p w14:paraId="0A100E00">
      <w:pPr>
        <w:adjustRightInd/>
        <w:snapToGrid/>
        <w:ind w:left="0" w:leftChars="0" w:firstLine="480" w:firstLineChars="200"/>
        <w:jc w:val="both"/>
      </w:pPr>
      <w:r>
        <w:t>（1）地质灾害现状</w:t>
      </w:r>
    </w:p>
    <w:p w14:paraId="0BC4383E">
      <w:pPr>
        <w:adjustRightInd/>
        <w:snapToGrid/>
        <w:ind w:left="0" w:leftChars="0" w:firstLine="480" w:firstLineChars="200"/>
        <w:jc w:val="both"/>
      </w:pPr>
      <w:r>
        <w:t>位于矿区外西北角缓坡上，为一处临时生活住所或值班室，占地面积447m</w:t>
      </w:r>
      <w:r>
        <w:rPr>
          <w:vertAlign w:val="superscript"/>
        </w:rPr>
        <w:t>2</w:t>
      </w:r>
      <w:r>
        <w:t>。建筑物高2.2m，占地面积30m</w:t>
      </w:r>
      <w:r>
        <w:rPr>
          <w:vertAlign w:val="superscript"/>
        </w:rPr>
        <w:t>2</w:t>
      </w:r>
      <w:r>
        <w:t>。场地紧邻道路，前缘形成堆坡已长满杂草，场地内部有少量、零散、废弃的建筑材料和废石，估算约20m</w:t>
      </w:r>
      <w:r>
        <w:rPr>
          <w:vertAlign w:val="superscript"/>
        </w:rPr>
        <w:t>3</w:t>
      </w:r>
      <w:r>
        <w:t>，现状地质灾害不发育。</w:t>
      </w:r>
    </w:p>
    <w:p w14:paraId="42D8CEE9">
      <w:pPr>
        <w:ind w:left="0" w:leftChars="0" w:firstLine="480" w:firstLineChars="200"/>
        <w:jc w:val="both"/>
      </w:pPr>
      <w:r>
        <w:t>（2）含水层破坏现状</w:t>
      </w:r>
    </w:p>
    <w:p w14:paraId="4BD57162">
      <w:pPr>
        <w:ind w:left="0" w:leftChars="0" w:firstLine="480" w:firstLineChars="200"/>
        <w:jc w:val="both"/>
      </w:pPr>
      <w:r>
        <w:t>场地属地表建筑物，对含水层无影响。</w:t>
      </w:r>
    </w:p>
    <w:p w14:paraId="5CFEA336">
      <w:pPr>
        <w:ind w:left="0" w:leftChars="0" w:firstLine="480" w:firstLineChars="200"/>
        <w:jc w:val="both"/>
      </w:pPr>
      <w:r>
        <w:t>（3）地形地貌景观影响现状</w:t>
      </w:r>
    </w:p>
    <w:p w14:paraId="0ADBCE69">
      <w:pPr>
        <w:ind w:left="0" w:leftChars="0" w:firstLine="480" w:firstLineChars="200"/>
        <w:jc w:val="both"/>
      </w:pPr>
      <w:r>
        <w:t>场地的建设与周围地形地貌极不协调，破坏了原生的地形地貌景观。</w:t>
      </w:r>
    </w:p>
    <w:p w14:paraId="7390ED3A">
      <w:pPr>
        <w:adjustRightInd/>
        <w:snapToGrid/>
        <w:ind w:left="0" w:leftChars="0" w:firstLine="480" w:firstLineChars="200"/>
        <w:jc w:val="both"/>
      </w:pPr>
      <w:r>
        <w:t>（4）土地资源影响现状</w:t>
      </w:r>
    </w:p>
    <w:p w14:paraId="360B6D22">
      <w:pPr>
        <w:adjustRightInd/>
        <w:snapToGrid/>
        <w:ind w:left="0" w:leftChars="0" w:firstLine="480" w:firstLineChars="200"/>
        <w:jc w:val="both"/>
        <w:rPr>
          <w:szCs w:val="24"/>
        </w:rPr>
      </w:pPr>
      <w:r>
        <w:t>1#生活区面积为447m</w:t>
      </w:r>
      <w:r>
        <w:rPr>
          <w:vertAlign w:val="superscript"/>
        </w:rPr>
        <w:t>2</w:t>
      </w:r>
      <w:r>
        <w:t>，损毁土地类型全部为灌木林地。</w:t>
      </w:r>
    </w:p>
    <w:p w14:paraId="79DC5C21">
      <w:pPr>
        <w:spacing w:line="240" w:lineRule="auto"/>
        <w:ind w:firstLine="480"/>
        <w:jc w:val="both"/>
        <w:rPr>
          <w:rFonts w:hint="eastAsia" w:ascii="宋体" w:hAnsi="宋体" w:eastAsia="宋体" w:cs="宋体"/>
          <w:b/>
          <w:bCs/>
          <w:color w:val="0000FF"/>
          <w:lang w:eastAsia="zh-CN"/>
        </w:rPr>
      </w:pPr>
      <w:r>
        <w:rPr>
          <w:rFonts w:hint="eastAsia"/>
          <w:color w:val="0000FF"/>
          <w:lang w:eastAsia="zh-CN"/>
        </w:rPr>
        <w:t xml:space="preserve">     </w:t>
      </w:r>
    </w:p>
    <w:p w14:paraId="7AB63A53">
      <w:pPr>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12</w:t>
      </w:r>
      <w:r>
        <w:rPr>
          <w:rFonts w:hint="eastAsia" w:eastAsiaTheme="majorEastAsia"/>
          <w:b/>
          <w:bCs/>
          <w:kern w:val="0"/>
          <w:sz w:val="21"/>
          <w:szCs w:val="21"/>
          <w:lang w:val="zh-CN"/>
        </w:rPr>
        <w:t xml:space="preserve">  1#生活区</w:t>
      </w:r>
    </w:p>
    <w:p w14:paraId="5762395C">
      <w:pPr>
        <w:adjustRightInd/>
        <w:snapToGrid/>
        <w:ind w:left="0" w:leftChars="0" w:firstLine="482" w:firstLineChars="200"/>
        <w:jc w:val="both"/>
        <w:rPr>
          <w:b/>
          <w:szCs w:val="24"/>
        </w:rPr>
      </w:pPr>
      <w:r>
        <w:rPr>
          <w:b/>
          <w:szCs w:val="24"/>
        </w:rPr>
        <w:t>9、</w:t>
      </w:r>
      <w:r>
        <w:rPr>
          <w:b/>
        </w:rPr>
        <w:t>2#生活区</w:t>
      </w:r>
    </w:p>
    <w:p w14:paraId="7457F8F6">
      <w:pPr>
        <w:adjustRightInd/>
        <w:snapToGrid/>
        <w:ind w:left="0" w:leftChars="0" w:firstLine="480" w:firstLineChars="200"/>
        <w:jc w:val="both"/>
      </w:pPr>
      <w:r>
        <w:t>（1）地质灾害现状</w:t>
      </w:r>
    </w:p>
    <w:p w14:paraId="20E05618">
      <w:pPr>
        <w:adjustRightInd/>
        <w:snapToGrid/>
        <w:ind w:left="0" w:leftChars="0" w:firstLine="480" w:firstLineChars="200"/>
        <w:jc w:val="both"/>
      </w:pPr>
      <w:r>
        <w:t>位于矿区西北，为一处临时生活住所，占地面积1152m</w:t>
      </w:r>
      <w:r>
        <w:rPr>
          <w:vertAlign w:val="superscript"/>
        </w:rPr>
        <w:t>2</w:t>
      </w:r>
      <w:r>
        <w:t>。建筑物为砖混结构，高约2.5m，占地面积82m</w:t>
      </w:r>
      <w:r>
        <w:rPr>
          <w:vertAlign w:val="superscript"/>
        </w:rPr>
        <w:t>2</w:t>
      </w:r>
      <w:r>
        <w:t>。场地的建设进行了削高填低，建设时造成了切坡，长度约为82m，切坡高度2-3m为主，角度一般在65°-80°之间，局部近直立。场地紧邻道路，场地内部有少量、零散、废弃的杂物，现状地质灾害不发育。</w:t>
      </w:r>
    </w:p>
    <w:p w14:paraId="2E309A55">
      <w:pPr>
        <w:ind w:left="0" w:leftChars="0" w:firstLine="480" w:firstLineChars="200"/>
        <w:jc w:val="both"/>
      </w:pPr>
      <w:r>
        <w:t>（2）含水层破坏现状</w:t>
      </w:r>
    </w:p>
    <w:p w14:paraId="2D7E70CD">
      <w:pPr>
        <w:ind w:left="0" w:leftChars="0" w:firstLine="480" w:firstLineChars="200"/>
        <w:jc w:val="both"/>
      </w:pPr>
      <w:r>
        <w:t>场地属地表建筑物，对含水层无影响。</w:t>
      </w:r>
    </w:p>
    <w:p w14:paraId="3485B33F">
      <w:pPr>
        <w:ind w:left="0" w:leftChars="0" w:firstLine="480" w:firstLineChars="200"/>
        <w:jc w:val="both"/>
      </w:pPr>
      <w:r>
        <w:t>（3）地形地貌景观影响现状</w:t>
      </w:r>
    </w:p>
    <w:p w14:paraId="17B3CB45">
      <w:pPr>
        <w:ind w:left="0" w:leftChars="0" w:firstLine="480" w:firstLineChars="200"/>
        <w:jc w:val="both"/>
      </w:pPr>
      <w:r>
        <w:t>场地的建设与周围地形地貌极不协调，破坏了原生的地形地貌景观。</w:t>
      </w:r>
    </w:p>
    <w:p w14:paraId="53F1961A">
      <w:pPr>
        <w:adjustRightInd/>
        <w:snapToGrid/>
        <w:ind w:left="0" w:leftChars="0" w:firstLine="480" w:firstLineChars="200"/>
        <w:jc w:val="both"/>
      </w:pPr>
      <w:r>
        <w:t>（4）土地资源影响现状</w:t>
      </w:r>
    </w:p>
    <w:p w14:paraId="266779B7">
      <w:pPr>
        <w:adjustRightInd/>
        <w:snapToGrid/>
        <w:ind w:left="0" w:leftChars="0" w:firstLine="480" w:firstLineChars="200"/>
        <w:jc w:val="both"/>
        <w:rPr>
          <w:szCs w:val="24"/>
        </w:rPr>
      </w:pPr>
      <w:r>
        <w:t>2#生活区面积为1152m</w:t>
      </w:r>
      <w:r>
        <w:rPr>
          <w:vertAlign w:val="superscript"/>
        </w:rPr>
        <w:t>2</w:t>
      </w:r>
      <w:r>
        <w:t>，损毁土地类型为灌木林地（606m</w:t>
      </w:r>
      <w:r>
        <w:rPr>
          <w:vertAlign w:val="superscript"/>
        </w:rPr>
        <w:t>2</w:t>
      </w:r>
      <w:r>
        <w:t>）、其他草地（284m</w:t>
      </w:r>
      <w:r>
        <w:rPr>
          <w:vertAlign w:val="superscript"/>
        </w:rPr>
        <w:t>2</w:t>
      </w:r>
      <w:r>
        <w:t>）、农村宅基地（262m</w:t>
      </w:r>
      <w:r>
        <w:rPr>
          <w:vertAlign w:val="superscript"/>
        </w:rPr>
        <w:t>2</w:t>
      </w:r>
      <w:r>
        <w:t>）。</w:t>
      </w:r>
    </w:p>
    <w:p w14:paraId="3EA4E31B">
      <w:pPr>
        <w:spacing w:line="240" w:lineRule="auto"/>
        <w:ind w:firstLine="480"/>
        <w:jc w:val="center"/>
        <w:rPr>
          <w:rFonts w:hint="eastAsia" w:ascii="宋体" w:hAnsi="宋体" w:eastAsia="宋体" w:cs="宋体"/>
          <w:b/>
          <w:bCs/>
          <w:color w:val="0000FF"/>
          <w:lang w:eastAsia="zh-CN"/>
        </w:rPr>
      </w:pPr>
      <w:r>
        <w:rPr>
          <w:rFonts w:hint="eastAsia"/>
          <w:color w:val="0000FF"/>
          <w:lang w:eastAsia="zh-CN"/>
        </w:rPr>
        <w:t xml:space="preserve">     </w:t>
      </w:r>
    </w:p>
    <w:p w14:paraId="3410410F">
      <w:pPr>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13</w:t>
      </w:r>
      <w:r>
        <w:rPr>
          <w:rFonts w:hint="eastAsia" w:eastAsiaTheme="majorEastAsia"/>
          <w:b/>
          <w:bCs/>
          <w:kern w:val="0"/>
          <w:sz w:val="21"/>
          <w:szCs w:val="21"/>
          <w:lang w:val="zh-CN"/>
        </w:rPr>
        <w:t xml:space="preserve">  2#生活区</w:t>
      </w:r>
    </w:p>
    <w:p w14:paraId="4ED1227A">
      <w:pPr>
        <w:adjustRightInd/>
        <w:snapToGrid/>
        <w:ind w:left="0" w:leftChars="0" w:firstLine="482" w:firstLineChars="200"/>
        <w:jc w:val="both"/>
        <w:rPr>
          <w:b/>
          <w:szCs w:val="24"/>
        </w:rPr>
      </w:pPr>
      <w:r>
        <w:rPr>
          <w:b/>
          <w:szCs w:val="24"/>
        </w:rPr>
        <w:t>10、3</w:t>
      </w:r>
      <w:r>
        <w:rPr>
          <w:b/>
        </w:rPr>
        <w:t>#生活区</w:t>
      </w:r>
    </w:p>
    <w:p w14:paraId="743B3582">
      <w:pPr>
        <w:adjustRightInd/>
        <w:snapToGrid/>
        <w:ind w:left="0" w:leftChars="0" w:firstLine="480" w:firstLineChars="200"/>
        <w:jc w:val="both"/>
      </w:pPr>
      <w:r>
        <w:t>（1）地质灾害现状</w:t>
      </w:r>
    </w:p>
    <w:p w14:paraId="5186135E">
      <w:pPr>
        <w:ind w:left="0" w:leftChars="0" w:firstLine="480" w:firstLineChars="200"/>
        <w:jc w:val="both"/>
      </w:pPr>
      <w:r>
        <w:t>位于矿区西北，为一处临时生活住所，由生活区、杂物间两间、储水池两处、截洪沟两条等组成，占地面积4225m</w:t>
      </w:r>
      <w:r>
        <w:rPr>
          <w:vertAlign w:val="superscript"/>
        </w:rPr>
        <w:t>2</w:t>
      </w:r>
      <w:r>
        <w:t>。</w:t>
      </w:r>
    </w:p>
    <w:p w14:paraId="320DA3AE">
      <w:pPr>
        <w:ind w:left="0" w:leftChars="0" w:firstLine="480" w:firstLineChars="200"/>
        <w:jc w:val="both"/>
      </w:pPr>
      <w:r>
        <w:t>生活区建筑为砖混结构简易房，内部地面已硬化，硬化层厚度约为0.3m，建筑物高约2.5m，占地面积510m</w:t>
      </w:r>
      <w:r>
        <w:rPr>
          <w:vertAlign w:val="superscript"/>
        </w:rPr>
        <w:t>2</w:t>
      </w:r>
      <w:r>
        <w:t>；</w:t>
      </w:r>
    </w:p>
    <w:p w14:paraId="23F906BF">
      <w:pPr>
        <w:ind w:left="0" w:leftChars="0" w:firstLine="480" w:firstLineChars="200"/>
        <w:jc w:val="both"/>
      </w:pPr>
      <w:r>
        <w:t>杂物间两间在场地北侧平台上，高约2.5m，北侧建筑位砖混结构，占地面积54m</w:t>
      </w:r>
      <w:r>
        <w:rPr>
          <w:vertAlign w:val="superscript"/>
        </w:rPr>
        <w:t>2</w:t>
      </w:r>
      <w:r>
        <w:t>，南侧建筑位简易板房，占地面积37m</w:t>
      </w:r>
      <w:r>
        <w:rPr>
          <w:vertAlign w:val="superscript"/>
        </w:rPr>
        <w:t>2</w:t>
      </w:r>
      <w:r>
        <w:t>；</w:t>
      </w:r>
    </w:p>
    <w:p w14:paraId="5D1C579A">
      <w:pPr>
        <w:ind w:left="0" w:leftChars="0" w:firstLine="480" w:firstLineChars="200"/>
        <w:jc w:val="both"/>
      </w:pPr>
      <w:r>
        <w:t>场地北侧有一混凝土筑成的储水池，占地面积52m</w:t>
      </w:r>
      <w:r>
        <w:rPr>
          <w:vertAlign w:val="superscript"/>
        </w:rPr>
        <w:t>2</w:t>
      </w:r>
      <w:r>
        <w:t>，俯视整体呈方形，内部为直径3.8m 的圆形，深约为6m，根据圆柱体的体积公式，估算容积68m</w:t>
      </w:r>
      <w:r>
        <w:rPr>
          <w:vertAlign w:val="superscript"/>
        </w:rPr>
        <w:t>3</w:t>
      </w:r>
      <w:r>
        <w:t>；场地东侧有一处临时储水池紧靠山体，外侧施工了砖混挡墙，外侧长宽均约为8m，深约2.5m，根据立方体体积公式计算容积约为30m</w:t>
      </w:r>
      <w:r>
        <w:rPr>
          <w:vertAlign w:val="superscript"/>
        </w:rPr>
        <w:t>3</w:t>
      </w:r>
      <w:r>
        <w:t>；</w:t>
      </w:r>
    </w:p>
    <w:p w14:paraId="41DEF4FE">
      <w:pPr>
        <w:ind w:left="0" w:leftChars="0" w:firstLine="480" w:firstLineChars="200"/>
        <w:jc w:val="both"/>
      </w:pPr>
      <w:r>
        <w:t>截洪沟位于场地南侧山坡上，名称分别为截洪沟1、截洪沟2，长度分别为216m、82m，总长度298m，截洪沟横截面为近似矩形，宽约为0.8m，深约0.5m，厚度0.3m，截洪沟占地总面积=长度×宽度，即结果为418 m</w:t>
      </w:r>
      <w:r>
        <w:rPr>
          <w:vertAlign w:val="superscript"/>
        </w:rPr>
        <w:t>2</w:t>
      </w:r>
      <w:r>
        <w:t>，下坡向堆放着掘出的废土石，根据截洪沟的规格估算废土石量=面积×实际深度，即418×（0.5+0.3），结果约为335m</w:t>
      </w:r>
      <w:r>
        <w:rPr>
          <w:vertAlign w:val="superscript"/>
        </w:rPr>
        <w:t>3</w:t>
      </w:r>
      <w:r>
        <w:t>，废土石影响宽度约为1m，截洪沟影响总面积715m</w:t>
      </w:r>
      <w:r>
        <w:rPr>
          <w:vertAlign w:val="superscript"/>
        </w:rPr>
        <w:t>2</w:t>
      </w:r>
      <w:r>
        <w:t>。</w:t>
      </w:r>
    </w:p>
    <w:p w14:paraId="5CF47B50">
      <w:pPr>
        <w:ind w:left="0" w:leftChars="0" w:firstLine="480" w:firstLineChars="200"/>
        <w:jc w:val="both"/>
      </w:pPr>
      <w:r>
        <w:t>场地的建设进行了削高填低，建设时靠近山体一侧形成了切坡，长度约为160m，切坡高度2-4.5m，平均高度2.2m，角度一般在55°-75°之间，局部近直立。</w:t>
      </w:r>
    </w:p>
    <w:p w14:paraId="1F11A9B5">
      <w:pPr>
        <w:ind w:left="0" w:leftChars="0" w:firstLine="480" w:firstLineChars="200"/>
        <w:jc w:val="both"/>
      </w:pPr>
      <w:r>
        <w:t>场地北侧形成堆坡，堆坡高度约为3m，坡角约为20°-25°，坡面面积1832 m</w:t>
      </w:r>
      <w:r>
        <w:rPr>
          <w:vertAlign w:val="superscript"/>
        </w:rPr>
        <w:t>2</w:t>
      </w:r>
      <w:r>
        <w:t>，由于土层较薄，坡面上长满了稀疏的杂草，北侧为人工林，与周边山体较为和谐，可设计覆土补植。</w:t>
      </w:r>
    </w:p>
    <w:p w14:paraId="0C6B6BA6">
      <w:pPr>
        <w:adjustRightInd/>
        <w:snapToGrid/>
        <w:ind w:left="0" w:leftChars="0" w:firstLine="480" w:firstLineChars="200"/>
        <w:jc w:val="both"/>
      </w:pPr>
      <w:r>
        <w:t>道路从场地内部穿过，场地中有少量、零散、废弃的杂物，现状地质灾害不发育。</w:t>
      </w:r>
    </w:p>
    <w:p w14:paraId="1B898BFC">
      <w:pPr>
        <w:ind w:left="0" w:leftChars="0" w:firstLine="480" w:firstLineChars="200"/>
        <w:jc w:val="both"/>
      </w:pPr>
      <w:r>
        <w:t>（2）含水层破坏现状</w:t>
      </w:r>
    </w:p>
    <w:p w14:paraId="113FB1FA">
      <w:pPr>
        <w:ind w:left="0" w:leftChars="0" w:firstLine="480" w:firstLineChars="200"/>
        <w:jc w:val="both"/>
      </w:pPr>
      <w:r>
        <w:t>场地属地表建筑物，对含水层无影响。</w:t>
      </w:r>
    </w:p>
    <w:p w14:paraId="4AE9543C">
      <w:pPr>
        <w:ind w:left="0" w:leftChars="0" w:firstLine="480" w:firstLineChars="200"/>
        <w:jc w:val="both"/>
      </w:pPr>
      <w:r>
        <w:t>（3）地形地貌景观影响现状</w:t>
      </w:r>
    </w:p>
    <w:p w14:paraId="3B7DBE33">
      <w:pPr>
        <w:ind w:left="0" w:leftChars="0" w:firstLine="480" w:firstLineChars="200"/>
        <w:jc w:val="both"/>
      </w:pPr>
      <w:r>
        <w:t>场地的建设与周围地形地貌极不协调，破坏了原生的地形地貌景观。</w:t>
      </w:r>
    </w:p>
    <w:p w14:paraId="73F03480">
      <w:pPr>
        <w:adjustRightInd/>
        <w:snapToGrid/>
        <w:ind w:left="0" w:leftChars="0" w:firstLine="480" w:firstLineChars="200"/>
        <w:jc w:val="both"/>
      </w:pPr>
      <w:r>
        <w:t>（4）土地资源影响现状</w:t>
      </w:r>
    </w:p>
    <w:p w14:paraId="114852C1">
      <w:pPr>
        <w:adjustRightInd/>
        <w:snapToGrid/>
        <w:ind w:left="0" w:leftChars="0" w:firstLine="480" w:firstLineChars="200"/>
        <w:jc w:val="both"/>
        <w:rPr>
          <w:szCs w:val="24"/>
        </w:rPr>
      </w:pPr>
      <w:r>
        <w:rPr>
          <w:szCs w:val="24"/>
        </w:rPr>
        <w:t>3</w:t>
      </w:r>
      <w:r>
        <w:t>#生活区面积为4225m</w:t>
      </w:r>
      <w:r>
        <w:rPr>
          <w:vertAlign w:val="superscript"/>
        </w:rPr>
        <w:t>2</w:t>
      </w:r>
      <w:r>
        <w:t>，损毁土地类型为灌木林地（180m</w:t>
      </w:r>
      <w:r>
        <w:rPr>
          <w:vertAlign w:val="superscript"/>
        </w:rPr>
        <w:t>2</w:t>
      </w:r>
      <w:r>
        <w:t>）、工业用地（764m</w:t>
      </w:r>
      <w:r>
        <w:rPr>
          <w:vertAlign w:val="superscript"/>
        </w:rPr>
        <w:t>2</w:t>
      </w:r>
      <w:r>
        <w:t>）、采矿用地（2752m</w:t>
      </w:r>
      <w:r>
        <w:rPr>
          <w:vertAlign w:val="superscript"/>
        </w:rPr>
        <w:t>2</w:t>
      </w:r>
      <w:r>
        <w:t>）、农村道路（529m</w:t>
      </w:r>
      <w:r>
        <w:rPr>
          <w:vertAlign w:val="superscript"/>
        </w:rPr>
        <w:t>2</w:t>
      </w:r>
      <w:r>
        <w:t>）。</w:t>
      </w:r>
    </w:p>
    <w:p w14:paraId="3D59AFB2">
      <w:pPr>
        <w:spacing w:line="240" w:lineRule="auto"/>
        <w:ind w:firstLine="480"/>
        <w:jc w:val="both"/>
        <w:rPr>
          <w:rFonts w:hint="eastAsia" w:ascii="宋体" w:hAnsi="宋体" w:eastAsia="宋体" w:cs="宋体"/>
          <w:b/>
          <w:bCs/>
          <w:color w:val="0000FF"/>
          <w:lang w:eastAsia="zh-CN"/>
        </w:rPr>
      </w:pPr>
      <w:r>
        <w:rPr>
          <w:rFonts w:hint="eastAsia"/>
          <w:color w:val="0000FF"/>
          <w:lang w:eastAsia="zh-CN"/>
        </w:rPr>
        <w:t xml:space="preserve">     </w:t>
      </w:r>
    </w:p>
    <w:p w14:paraId="0F3F3F2E">
      <w:pPr>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14</w:t>
      </w:r>
      <w:r>
        <w:rPr>
          <w:rFonts w:hint="eastAsia" w:eastAsiaTheme="majorEastAsia"/>
          <w:b/>
          <w:bCs/>
          <w:kern w:val="0"/>
          <w:sz w:val="21"/>
          <w:szCs w:val="21"/>
          <w:lang w:val="zh-CN"/>
        </w:rPr>
        <w:t xml:space="preserve">  3#生活区全景</w:t>
      </w:r>
    </w:p>
    <w:p w14:paraId="5B6E1626">
      <w:pPr>
        <w:adjustRightInd/>
        <w:snapToGrid/>
        <w:ind w:left="0" w:leftChars="0" w:firstLine="482" w:firstLineChars="200"/>
        <w:jc w:val="both"/>
        <w:rPr>
          <w:b/>
          <w:szCs w:val="24"/>
        </w:rPr>
      </w:pPr>
      <w:r>
        <w:rPr>
          <w:b/>
          <w:szCs w:val="24"/>
        </w:rPr>
        <w:t>11、4</w:t>
      </w:r>
      <w:r>
        <w:rPr>
          <w:b/>
        </w:rPr>
        <w:t>#生活区</w:t>
      </w:r>
    </w:p>
    <w:p w14:paraId="68BCC269">
      <w:pPr>
        <w:adjustRightInd/>
        <w:snapToGrid/>
        <w:ind w:left="0" w:leftChars="0" w:firstLine="480" w:firstLineChars="200"/>
        <w:jc w:val="both"/>
      </w:pPr>
      <w:r>
        <w:t>（1）地质灾害现状</w:t>
      </w:r>
    </w:p>
    <w:p w14:paraId="7BC306FA">
      <w:pPr>
        <w:ind w:left="0" w:leftChars="0" w:firstLine="480" w:firstLineChars="200"/>
        <w:jc w:val="both"/>
      </w:pPr>
      <w:r>
        <w:t>位于矿区中部，为一处临时生活住所，由生活区、杂物堆放场等组成，占地面积1905m</w:t>
      </w:r>
      <w:r>
        <w:rPr>
          <w:vertAlign w:val="superscript"/>
        </w:rPr>
        <w:t>2</w:t>
      </w:r>
      <w:r>
        <w:t>。</w:t>
      </w:r>
    </w:p>
    <w:p w14:paraId="15117A2C">
      <w:pPr>
        <w:ind w:left="0" w:leftChars="0" w:firstLine="480" w:firstLineChars="200"/>
        <w:jc w:val="both"/>
      </w:pPr>
      <w:r>
        <w:t>生活区建筑为砖混结构，建筑物高约2.5m，占地面积49m</w:t>
      </w:r>
      <w:r>
        <w:rPr>
          <w:vertAlign w:val="superscript"/>
        </w:rPr>
        <w:t>2</w:t>
      </w:r>
      <w:r>
        <w:t>；房屋的建设对靠近山体一侧造成了切坡，长度约为33m，切坡高度2-2.5m，平均高度1.8m，角度一般在70°-80°之间，局部近直立。</w:t>
      </w:r>
    </w:p>
    <w:p w14:paraId="26796F23">
      <w:pPr>
        <w:ind w:left="0" w:leftChars="0" w:firstLine="480" w:firstLineChars="200"/>
        <w:jc w:val="both"/>
      </w:pPr>
      <w:r>
        <w:t>场地的建设进行了削高填低，建设时靠近山体一侧形成了切坡，长度约为63m，切坡高度2-2.8m，平均高度2.2m，角度一般在55°-70°之间。</w:t>
      </w:r>
    </w:p>
    <w:p w14:paraId="3DAB9B77">
      <w:pPr>
        <w:ind w:left="0" w:leftChars="0" w:firstLine="480" w:firstLineChars="200"/>
        <w:jc w:val="both"/>
      </w:pPr>
      <w:r>
        <w:t>场地下缘形成堆坡，堆坡高度约为5-6m，坡角约为25°-35°，坡顶底连线最大可达18m，坡面前期已自然恢复一些杂草，由于土层较薄，长势较差，需设计覆土补植。</w:t>
      </w:r>
    </w:p>
    <w:p w14:paraId="0816F686">
      <w:pPr>
        <w:adjustRightInd/>
        <w:snapToGrid/>
        <w:ind w:left="0" w:leftChars="0" w:firstLine="480" w:firstLineChars="200"/>
        <w:jc w:val="both"/>
      </w:pPr>
      <w:r>
        <w:t>道路从场地内部穿过，杂物场地内堆积着建筑材料和机械设备等，将作为矿山基建使用。现状地质灾害不发育。</w:t>
      </w:r>
    </w:p>
    <w:p w14:paraId="1A779750">
      <w:pPr>
        <w:ind w:left="0" w:leftChars="0" w:firstLine="480" w:firstLineChars="200"/>
        <w:jc w:val="both"/>
      </w:pPr>
      <w:r>
        <w:t>（2）含水层破坏现状</w:t>
      </w:r>
    </w:p>
    <w:p w14:paraId="2B5A8172">
      <w:pPr>
        <w:ind w:left="0" w:leftChars="0" w:firstLine="480" w:firstLineChars="200"/>
        <w:jc w:val="both"/>
      </w:pPr>
      <w:r>
        <w:t>场地属地表建筑物，对含水层无影响。</w:t>
      </w:r>
    </w:p>
    <w:p w14:paraId="6F862957">
      <w:pPr>
        <w:ind w:left="0" w:leftChars="0" w:firstLine="480" w:firstLineChars="200"/>
        <w:jc w:val="both"/>
      </w:pPr>
      <w:r>
        <w:t>（3）地形地貌景观影响现状</w:t>
      </w:r>
    </w:p>
    <w:p w14:paraId="745F48A2">
      <w:pPr>
        <w:ind w:left="0" w:leftChars="0" w:firstLine="480" w:firstLineChars="200"/>
        <w:jc w:val="both"/>
      </w:pPr>
      <w:r>
        <w:t>场地的建设与周围地形地貌极不协调，破坏了原生的地形地貌景观。</w:t>
      </w:r>
    </w:p>
    <w:p w14:paraId="1F73CEF5">
      <w:pPr>
        <w:adjustRightInd/>
        <w:snapToGrid/>
        <w:ind w:left="0" w:leftChars="0" w:firstLine="480" w:firstLineChars="200"/>
        <w:jc w:val="both"/>
      </w:pPr>
      <w:r>
        <w:t>（4）土地资源影响现状</w:t>
      </w:r>
    </w:p>
    <w:p w14:paraId="5740A299">
      <w:pPr>
        <w:adjustRightInd/>
        <w:snapToGrid/>
        <w:ind w:left="0" w:leftChars="0" w:firstLine="480" w:firstLineChars="200"/>
        <w:jc w:val="both"/>
        <w:rPr>
          <w:szCs w:val="24"/>
        </w:rPr>
      </w:pPr>
      <w:r>
        <w:rPr>
          <w:szCs w:val="24"/>
        </w:rPr>
        <w:t>4</w:t>
      </w:r>
      <w:r>
        <w:t>#生活区面积为1905m</w:t>
      </w:r>
      <w:r>
        <w:rPr>
          <w:vertAlign w:val="superscript"/>
        </w:rPr>
        <w:t>2</w:t>
      </w:r>
      <w:r>
        <w:t>，损毁土地类型为灌木林地（224m</w:t>
      </w:r>
      <w:r>
        <w:rPr>
          <w:vertAlign w:val="superscript"/>
        </w:rPr>
        <w:t>2</w:t>
      </w:r>
      <w:r>
        <w:t>）、其他草地（1527m</w:t>
      </w:r>
      <w:r>
        <w:rPr>
          <w:vertAlign w:val="superscript"/>
        </w:rPr>
        <w:t>2</w:t>
      </w:r>
      <w:r>
        <w:t>）、农村道路（154m</w:t>
      </w:r>
      <w:r>
        <w:rPr>
          <w:vertAlign w:val="superscript"/>
        </w:rPr>
        <w:t>2</w:t>
      </w:r>
      <w:r>
        <w:t>）。</w:t>
      </w:r>
    </w:p>
    <w:p w14:paraId="66594B7E">
      <w:pPr>
        <w:spacing w:line="240" w:lineRule="auto"/>
        <w:ind w:firstLine="480"/>
        <w:jc w:val="both"/>
        <w:rPr>
          <w:rFonts w:hint="eastAsia" w:ascii="宋体" w:hAnsi="宋体" w:eastAsia="宋体" w:cs="宋体"/>
          <w:b/>
          <w:bCs/>
          <w:color w:val="0000FF"/>
          <w:lang w:eastAsia="zh-CN"/>
        </w:rPr>
      </w:pPr>
      <w:r>
        <w:rPr>
          <w:rFonts w:hint="eastAsia"/>
          <w:color w:val="0000FF"/>
          <w:lang w:eastAsia="zh-CN"/>
        </w:rPr>
        <w:t xml:space="preserve">     </w:t>
      </w:r>
    </w:p>
    <w:p w14:paraId="15C0CC15">
      <w:pPr>
        <w:adjustRightInd/>
        <w:snapToGrid/>
        <w:spacing w:line="240" w:lineRule="auto"/>
        <w:ind w:firstLine="0" w:firstLineChars="0"/>
        <w:jc w:val="center"/>
        <w:rPr>
          <w:rFonts w:ascii="宋体" w:hAnsi="宋体" w:cs="宋体"/>
          <w:b/>
          <w:bCs/>
          <w:color w:val="0000FF"/>
          <w:szCs w:val="24"/>
        </w:rPr>
      </w:pPr>
      <w:r>
        <w:rPr>
          <w:rFonts w:hint="eastAsia" w:eastAsiaTheme="majorEastAsia"/>
          <w:b/>
          <w:bCs/>
          <w:kern w:val="0"/>
          <w:sz w:val="21"/>
          <w:szCs w:val="21"/>
          <w:lang w:val="zh-CN"/>
        </w:rPr>
        <w:t>照片4-</w:t>
      </w:r>
      <w:r>
        <w:rPr>
          <w:rFonts w:hint="eastAsia" w:eastAsiaTheme="majorEastAsia"/>
          <w:b/>
          <w:bCs/>
          <w:kern w:val="0"/>
          <w:sz w:val="21"/>
          <w:szCs w:val="21"/>
        </w:rPr>
        <w:t>15</w:t>
      </w:r>
      <w:r>
        <w:rPr>
          <w:rFonts w:hint="eastAsia" w:eastAsiaTheme="majorEastAsia"/>
          <w:b/>
          <w:bCs/>
          <w:kern w:val="0"/>
          <w:sz w:val="21"/>
          <w:szCs w:val="21"/>
          <w:lang w:val="zh-CN"/>
        </w:rPr>
        <w:t xml:space="preserve">  4#生活区房屋</w:t>
      </w:r>
    </w:p>
    <w:p w14:paraId="5FC2E615">
      <w:pPr>
        <w:adjustRightInd/>
        <w:snapToGrid/>
        <w:ind w:left="0" w:leftChars="0" w:firstLine="482" w:firstLineChars="200"/>
        <w:jc w:val="both"/>
        <w:rPr>
          <w:b/>
          <w:szCs w:val="24"/>
        </w:rPr>
      </w:pPr>
      <w:r>
        <w:rPr>
          <w:b/>
          <w:szCs w:val="24"/>
        </w:rPr>
        <w:t>12、</w:t>
      </w:r>
      <w:r>
        <w:rPr>
          <w:b/>
        </w:rPr>
        <w:t>原取土场</w:t>
      </w:r>
    </w:p>
    <w:p w14:paraId="02DED7C7">
      <w:pPr>
        <w:adjustRightInd/>
        <w:snapToGrid/>
        <w:ind w:left="0" w:leftChars="0" w:firstLine="480" w:firstLineChars="200"/>
        <w:jc w:val="both"/>
      </w:pPr>
      <w:r>
        <w:t>（1）地质灾害现状</w:t>
      </w:r>
    </w:p>
    <w:p w14:paraId="146EFDAB">
      <w:pPr>
        <w:adjustRightInd/>
        <w:snapToGrid/>
        <w:ind w:left="0" w:leftChars="0" w:firstLine="480" w:firstLineChars="200"/>
        <w:jc w:val="both"/>
      </w:pPr>
      <w:r>
        <w:t>场地位于矿区西北采矿许可证范围外，占地面积2941m</w:t>
      </w:r>
      <w:r>
        <w:rPr>
          <w:vertAlign w:val="superscript"/>
        </w:rPr>
        <w:t>2</w:t>
      </w:r>
      <w:r>
        <w:t>。前期用于取用表土，形成土质切坡长约69m，高0-2.6m，坡角25°-65°；据实地调查前期已对场地进行整形，整形后的场地能够满足植被立地条件，前期在场地内栽植松树，估算成活率约为20%，大部分树苗已干枯。现状地质灾害不发育。</w:t>
      </w:r>
    </w:p>
    <w:p w14:paraId="7802F464">
      <w:pPr>
        <w:ind w:left="0" w:leftChars="0" w:firstLine="480" w:firstLineChars="200"/>
        <w:jc w:val="both"/>
      </w:pPr>
      <w:r>
        <w:t>（2）含水层破坏现状</w:t>
      </w:r>
    </w:p>
    <w:p w14:paraId="7BA1CC9F">
      <w:pPr>
        <w:ind w:left="0" w:leftChars="0" w:firstLine="480" w:firstLineChars="200"/>
        <w:jc w:val="both"/>
      </w:pPr>
      <w:r>
        <w:t>取土场取土深度较小，对含水层无影响。</w:t>
      </w:r>
    </w:p>
    <w:p w14:paraId="31FE0E7D">
      <w:pPr>
        <w:ind w:left="0" w:leftChars="0" w:firstLine="480" w:firstLineChars="200"/>
        <w:jc w:val="both"/>
      </w:pPr>
      <w:r>
        <w:t>（3）地形地貌景观影响现状</w:t>
      </w:r>
    </w:p>
    <w:p w14:paraId="501DB494">
      <w:pPr>
        <w:ind w:left="0" w:leftChars="0" w:firstLine="480" w:firstLineChars="200"/>
        <w:jc w:val="both"/>
      </w:pPr>
      <w:r>
        <w:t>取土场的形成与周围地形地貌极不协调，破坏了原生的地形地貌景观。</w:t>
      </w:r>
    </w:p>
    <w:p w14:paraId="392DF655">
      <w:pPr>
        <w:adjustRightInd/>
        <w:snapToGrid/>
        <w:ind w:left="0" w:leftChars="0" w:firstLine="480" w:firstLineChars="200"/>
        <w:jc w:val="both"/>
      </w:pPr>
      <w:r>
        <w:t>（4）土地资源影响现状</w:t>
      </w:r>
    </w:p>
    <w:p w14:paraId="4557703B">
      <w:pPr>
        <w:adjustRightInd/>
        <w:snapToGrid/>
        <w:ind w:left="0" w:leftChars="0" w:firstLine="480" w:firstLineChars="200"/>
        <w:jc w:val="both"/>
        <w:rPr>
          <w:szCs w:val="24"/>
        </w:rPr>
      </w:pPr>
      <w:r>
        <w:t>原取土场面积为2941m</w:t>
      </w:r>
      <w:r>
        <w:rPr>
          <w:vertAlign w:val="superscript"/>
        </w:rPr>
        <w:t>2</w:t>
      </w:r>
      <w:r>
        <w:t>，损毁土地类型为其他草地（2066m</w:t>
      </w:r>
      <w:r>
        <w:rPr>
          <w:vertAlign w:val="superscript"/>
        </w:rPr>
        <w:t>2</w:t>
      </w:r>
      <w:r>
        <w:t>）、裸土地（875m</w:t>
      </w:r>
      <w:r>
        <w:rPr>
          <w:vertAlign w:val="superscript"/>
        </w:rPr>
        <w:t>2</w:t>
      </w:r>
      <w:r>
        <w:t>）。</w:t>
      </w:r>
    </w:p>
    <w:p w14:paraId="44489503">
      <w:pPr>
        <w:spacing w:line="240" w:lineRule="auto"/>
        <w:ind w:firstLine="480"/>
        <w:jc w:val="both"/>
        <w:rPr>
          <w:rFonts w:hint="eastAsia" w:ascii="宋体" w:hAnsi="宋体" w:eastAsia="宋体" w:cs="宋体"/>
          <w:b/>
          <w:bCs/>
          <w:color w:val="0000FF"/>
          <w:lang w:eastAsia="zh-CN"/>
        </w:rPr>
      </w:pPr>
      <w:r>
        <w:rPr>
          <w:rFonts w:hint="eastAsia"/>
          <w:color w:val="0000FF"/>
          <w:lang w:eastAsia="zh-CN"/>
        </w:rPr>
        <w:t xml:space="preserve">     </w:t>
      </w:r>
    </w:p>
    <w:p w14:paraId="1983A133">
      <w:pPr>
        <w:adjustRightInd/>
        <w:snapToGrid/>
        <w:spacing w:line="240" w:lineRule="auto"/>
        <w:ind w:firstLine="0" w:firstLineChars="0"/>
        <w:jc w:val="center"/>
        <w:rPr>
          <w:rFonts w:eastAsiaTheme="majorEastAsia"/>
          <w:b/>
          <w:bCs/>
          <w:kern w:val="0"/>
          <w:sz w:val="21"/>
          <w:szCs w:val="21"/>
          <w:lang w:val="zh-CN"/>
        </w:rPr>
      </w:pPr>
      <w:r>
        <w:rPr>
          <w:rFonts w:hint="eastAsia" w:eastAsiaTheme="majorEastAsia"/>
          <w:b/>
          <w:bCs/>
          <w:kern w:val="0"/>
          <w:sz w:val="21"/>
          <w:szCs w:val="21"/>
          <w:lang w:val="zh-CN"/>
        </w:rPr>
        <w:t>照片4-</w:t>
      </w:r>
      <w:r>
        <w:rPr>
          <w:rFonts w:hint="eastAsia" w:eastAsiaTheme="majorEastAsia"/>
          <w:b/>
          <w:bCs/>
          <w:kern w:val="0"/>
          <w:sz w:val="21"/>
          <w:szCs w:val="21"/>
        </w:rPr>
        <w:t>16</w:t>
      </w:r>
      <w:r>
        <w:rPr>
          <w:rFonts w:hint="eastAsia" w:eastAsiaTheme="majorEastAsia"/>
          <w:b/>
          <w:bCs/>
          <w:kern w:val="0"/>
          <w:sz w:val="21"/>
          <w:szCs w:val="21"/>
          <w:lang w:val="zh-CN"/>
        </w:rPr>
        <w:t xml:space="preserve">  原取土场恢复情况</w:t>
      </w:r>
    </w:p>
    <w:p w14:paraId="0E86B0C5">
      <w:pPr>
        <w:adjustRightInd/>
        <w:snapToGrid/>
        <w:ind w:left="0" w:leftChars="0" w:firstLine="482" w:firstLineChars="200"/>
        <w:jc w:val="both"/>
        <w:rPr>
          <w:b/>
          <w:szCs w:val="24"/>
        </w:rPr>
      </w:pPr>
      <w:r>
        <w:rPr>
          <w:b/>
          <w:szCs w:val="24"/>
        </w:rPr>
        <w:t>13、</w:t>
      </w:r>
      <w:r>
        <w:rPr>
          <w:b/>
        </w:rPr>
        <w:t>矿区道路</w:t>
      </w:r>
    </w:p>
    <w:p w14:paraId="491315B6">
      <w:pPr>
        <w:adjustRightInd/>
        <w:snapToGrid/>
        <w:ind w:left="0" w:leftChars="0" w:firstLine="480" w:firstLineChars="200"/>
        <w:jc w:val="both"/>
      </w:pPr>
      <w:r>
        <w:t>（1）地质灾害现状</w:t>
      </w:r>
    </w:p>
    <w:p w14:paraId="1FE51718">
      <w:pPr>
        <w:ind w:left="0" w:leftChars="0" w:firstLine="480" w:firstLineChars="200"/>
        <w:jc w:val="both"/>
      </w:pPr>
      <w:r>
        <w:t>矿区道路为从矿区外部道路进入矿区修建的碎石路，主要用来联络各采矿区域，即矿业开发开拓的道路和农村道路的总和。道路总长度15204m，采矿许可证外矿区道路长约2202m，矿区内道路长约13002m，主要路段宽度主要为4-6m，最窄处不足2m宽，由于修建道路时对山体进行了削高填低，形成了切坡与道路堆坡，影响宽度最宽处平面投影宽度可达15-20m（1#废石堆北侧）。矿区道路平均宽度4m，占地总面积60816m</w:t>
      </w:r>
      <w:r>
        <w:rPr>
          <w:vertAlign w:val="superscript"/>
        </w:rPr>
        <w:t>2</w:t>
      </w:r>
      <w:r>
        <w:t>。</w:t>
      </w:r>
    </w:p>
    <w:p w14:paraId="0260FE56">
      <w:pPr>
        <w:ind w:left="0" w:leftChars="0" w:firstLine="480" w:firstLineChars="200"/>
        <w:jc w:val="both"/>
      </w:pPr>
      <w:r>
        <w:t>矿区道路分为当地与矿山共用道路和矿山专用道路（附图中用不同线型表示），共用道路长度11671m，一般通往田地或连接村庄，该部分道路本方案只进行矿业活动影响评价，不设计治理；矿山专用的道路指通往矿业活动单元的道路，通往1#-4#钻机平台、8#钻机平台、2#民采坑，长度2395m，按照平均宽度4m计算，面积9580m</w:t>
      </w:r>
      <w:r>
        <w:rPr>
          <w:vertAlign w:val="superscript"/>
        </w:rPr>
        <w:t>2</w:t>
      </w:r>
      <w:r>
        <w:t>。</w:t>
      </w:r>
    </w:p>
    <w:p w14:paraId="4B509325">
      <w:pPr>
        <w:adjustRightInd/>
        <w:snapToGrid/>
        <w:ind w:left="0" w:leftChars="0" w:firstLine="480" w:firstLineChars="200"/>
        <w:jc w:val="both"/>
      </w:pPr>
      <w:r>
        <w:t>矿区道路在修建时部分路段造成了切坡，主要分布在通往1#钻机平台场地、2#民采坑沿线，分别为长度889m、955m，总长度1844m，切坡高0-4m，坡角0°-90°，主要为30°-65°，按照平均宽度4m计算，则切坡路段的面积为7376m</w:t>
      </w:r>
      <w:r>
        <w:rPr>
          <w:vertAlign w:val="superscript"/>
        </w:rPr>
        <w:t>2</w:t>
      </w:r>
      <w:r>
        <w:t>。现状地质灾害不发育。</w:t>
      </w:r>
    </w:p>
    <w:p w14:paraId="4A0D1B33">
      <w:pPr>
        <w:ind w:left="0" w:leftChars="0" w:firstLine="480" w:firstLineChars="200"/>
        <w:jc w:val="both"/>
      </w:pPr>
      <w:r>
        <w:t>（2）含水层破坏现状</w:t>
      </w:r>
    </w:p>
    <w:p w14:paraId="16594282">
      <w:pPr>
        <w:ind w:left="0" w:leftChars="0" w:firstLine="480" w:firstLineChars="200"/>
        <w:jc w:val="both"/>
      </w:pPr>
      <w:r>
        <w:t>矿区道路属地表建设，对含水层无影响。</w:t>
      </w:r>
    </w:p>
    <w:p w14:paraId="2721853F">
      <w:pPr>
        <w:ind w:left="0" w:leftChars="0" w:firstLine="480" w:firstLineChars="200"/>
        <w:jc w:val="both"/>
      </w:pPr>
      <w:r>
        <w:t>（3）地形地貌景观影响现状</w:t>
      </w:r>
    </w:p>
    <w:p w14:paraId="06BDE969">
      <w:pPr>
        <w:ind w:left="0" w:leftChars="0" w:firstLine="480" w:firstLineChars="200"/>
        <w:jc w:val="both"/>
      </w:pPr>
      <w:r>
        <w:t>道路的碾压使地形地貌极不协调，破坏了原生的地形地貌景观。</w:t>
      </w:r>
    </w:p>
    <w:p w14:paraId="575A0F04">
      <w:pPr>
        <w:adjustRightInd/>
        <w:snapToGrid/>
        <w:ind w:left="0" w:leftChars="0" w:firstLine="480" w:firstLineChars="200"/>
        <w:jc w:val="both"/>
      </w:pPr>
      <w:r>
        <w:t>（4）土地资源影响现状</w:t>
      </w:r>
    </w:p>
    <w:p w14:paraId="630BB3B6">
      <w:pPr>
        <w:adjustRightInd/>
        <w:snapToGrid/>
        <w:ind w:left="0" w:leftChars="0" w:firstLine="480" w:firstLineChars="200"/>
        <w:jc w:val="both"/>
        <w:rPr>
          <w:rFonts w:ascii="宋体" w:hAnsi="宋体" w:cs="宋体"/>
          <w:color w:val="0000FF"/>
          <w:szCs w:val="24"/>
        </w:rPr>
      </w:pPr>
      <w:r>
        <w:t>矿区道路面积为60816m</w:t>
      </w:r>
      <w:r>
        <w:rPr>
          <w:vertAlign w:val="superscript"/>
        </w:rPr>
        <w:t>2</w:t>
      </w:r>
      <w:r>
        <w:t>，损毁土地类型为旱地（4420m</w:t>
      </w:r>
      <w:r>
        <w:rPr>
          <w:vertAlign w:val="superscript"/>
        </w:rPr>
        <w:t>2</w:t>
      </w:r>
      <w:r>
        <w:t>）、灌木林地（9724m</w:t>
      </w:r>
      <w:r>
        <w:rPr>
          <w:vertAlign w:val="superscript"/>
        </w:rPr>
        <w:t>2</w:t>
      </w:r>
      <w:r>
        <w:t>）、其他林地（1640m</w:t>
      </w:r>
      <w:r>
        <w:rPr>
          <w:vertAlign w:val="superscript"/>
        </w:rPr>
        <w:t>2</w:t>
      </w:r>
      <w:r>
        <w:t>）、其他草地（5200m</w:t>
      </w:r>
      <w:r>
        <w:rPr>
          <w:vertAlign w:val="superscript"/>
        </w:rPr>
        <w:t>2</w:t>
      </w:r>
      <w:r>
        <w:t>）、采矿用地（472m</w:t>
      </w:r>
      <w:r>
        <w:rPr>
          <w:vertAlign w:val="superscript"/>
        </w:rPr>
        <w:t>2</w:t>
      </w:r>
      <w:r>
        <w:t>）、公路用地（1060m</w:t>
      </w:r>
      <w:r>
        <w:rPr>
          <w:vertAlign w:val="superscript"/>
        </w:rPr>
        <w:t>2</w:t>
      </w:r>
      <w:r>
        <w:t>）、农村道路（32492m</w:t>
      </w:r>
      <w:r>
        <w:rPr>
          <w:vertAlign w:val="superscript"/>
        </w:rPr>
        <w:t>2</w:t>
      </w:r>
      <w:r>
        <w:t>）、裸土地（5808m</w:t>
      </w:r>
      <w:r>
        <w:rPr>
          <w:vertAlign w:val="superscript"/>
        </w:rPr>
        <w:t>2</w:t>
      </w:r>
      <w:r>
        <w:t>）。</w:t>
      </w:r>
    </w:p>
    <w:p w14:paraId="007249AB">
      <w:pPr>
        <w:spacing w:line="240" w:lineRule="auto"/>
        <w:ind w:firstLine="480"/>
        <w:jc w:val="both"/>
        <w:rPr>
          <w:rFonts w:hint="eastAsia" w:ascii="宋体" w:hAnsi="宋体" w:eastAsia="宋体" w:cs="宋体"/>
          <w:b/>
          <w:bCs/>
          <w:color w:val="0000FF"/>
          <w:lang w:eastAsia="zh-CN"/>
        </w:rPr>
      </w:pPr>
      <w:r>
        <w:rPr>
          <w:rFonts w:hint="eastAsia"/>
          <w:color w:val="0000FF"/>
          <w:lang w:eastAsia="zh-CN"/>
        </w:rPr>
        <w:t xml:space="preserve">     </w:t>
      </w:r>
    </w:p>
    <w:p w14:paraId="2303C700">
      <w:pPr>
        <w:spacing w:line="240" w:lineRule="auto"/>
        <w:ind w:firstLine="0" w:firstLineChars="0"/>
        <w:jc w:val="center"/>
        <w:rPr>
          <w:rFonts w:hint="eastAsia" w:eastAsiaTheme="majorEastAsia"/>
          <w:b/>
          <w:bCs/>
          <w:kern w:val="0"/>
          <w:sz w:val="21"/>
          <w:szCs w:val="21"/>
          <w:lang w:val="zh-CN"/>
        </w:rPr>
      </w:pPr>
    </w:p>
    <w:p w14:paraId="2FACAB43">
      <w:pPr>
        <w:spacing w:line="240" w:lineRule="auto"/>
        <w:ind w:firstLine="0" w:firstLineChars="0"/>
        <w:jc w:val="center"/>
        <w:rPr>
          <w:rFonts w:ascii="宋体" w:hAnsi="宋体" w:cs="宋体"/>
          <w:b/>
          <w:bCs/>
          <w:color w:val="0000FF"/>
        </w:rPr>
      </w:pPr>
      <w:r>
        <w:rPr>
          <w:rFonts w:hint="eastAsia" w:eastAsiaTheme="majorEastAsia"/>
          <w:b/>
          <w:bCs/>
          <w:kern w:val="0"/>
          <w:sz w:val="21"/>
          <w:szCs w:val="21"/>
          <w:lang w:val="zh-CN"/>
        </w:rPr>
        <w:t>照片4-</w:t>
      </w:r>
      <w:r>
        <w:rPr>
          <w:rFonts w:hint="eastAsia" w:eastAsiaTheme="majorEastAsia"/>
          <w:b/>
          <w:bCs/>
          <w:kern w:val="0"/>
          <w:sz w:val="21"/>
          <w:szCs w:val="21"/>
        </w:rPr>
        <w:t>17</w:t>
      </w:r>
      <w:r>
        <w:rPr>
          <w:rFonts w:hint="eastAsia" w:eastAsiaTheme="majorEastAsia"/>
          <w:b/>
          <w:bCs/>
          <w:kern w:val="0"/>
          <w:sz w:val="21"/>
          <w:szCs w:val="21"/>
          <w:lang w:val="zh-CN"/>
        </w:rPr>
        <w:t xml:space="preserve">  矿区道路（斜井附近）</w:t>
      </w:r>
    </w:p>
    <w:p w14:paraId="0F3DC142">
      <w:pPr>
        <w:adjustRightInd/>
        <w:snapToGrid/>
        <w:ind w:left="0" w:leftChars="0" w:firstLine="480" w:firstLineChars="200"/>
        <w:jc w:val="both"/>
        <w:rPr>
          <w:rFonts w:hint="eastAsia" w:ascii="宋体" w:hAnsi="宋体" w:cs="宋体"/>
          <w:bCs/>
          <w:szCs w:val="24"/>
        </w:rPr>
      </w:pPr>
    </w:p>
    <w:p w14:paraId="63B0F977">
      <w:pPr>
        <w:adjustRightInd/>
        <w:snapToGrid/>
        <w:ind w:left="0" w:leftChars="0" w:firstLine="480" w:firstLineChars="200"/>
        <w:jc w:val="both"/>
        <w:rPr>
          <w:rFonts w:hint="eastAsia" w:ascii="宋体" w:hAnsi="宋体" w:cs="宋体"/>
          <w:szCs w:val="24"/>
        </w:rPr>
      </w:pPr>
      <w:r>
        <w:rPr>
          <w:rFonts w:hint="eastAsia" w:ascii="宋体" w:hAnsi="宋体" w:cs="宋体"/>
          <w:bCs/>
          <w:szCs w:val="24"/>
        </w:rPr>
        <w:t>综上所述，</w:t>
      </w:r>
      <w:r>
        <w:rPr>
          <w:rFonts w:hint="eastAsia" w:ascii="宋体" w:hAnsi="宋体" w:cs="宋体"/>
          <w:szCs w:val="24"/>
        </w:rPr>
        <w:t>矿山地质环境问题现状见表4-2。</w:t>
      </w:r>
    </w:p>
    <w:p w14:paraId="49C64E1E">
      <w:pPr>
        <w:pStyle w:val="2"/>
      </w:pPr>
    </w:p>
    <w:p w14:paraId="049A8B97">
      <w:pPr>
        <w:spacing w:line="240" w:lineRule="auto"/>
        <w:ind w:firstLine="0" w:firstLineChars="0"/>
        <w:jc w:val="center"/>
      </w:pPr>
      <w:r>
        <w:rPr>
          <w:rFonts w:hint="eastAsia" w:ascii="宋体" w:hAnsi="宋体" w:cs="宋体"/>
          <w:b/>
          <w:bCs/>
        </w:rPr>
        <w:t>表4-2  矿山地质环境问题现状说明表</w:t>
      </w:r>
    </w:p>
    <w:tbl>
      <w:tblPr>
        <w:tblStyle w:val="87"/>
        <w:tblW w:w="545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868"/>
        <w:gridCol w:w="1121"/>
        <w:gridCol w:w="883"/>
        <w:gridCol w:w="3943"/>
        <w:gridCol w:w="1197"/>
      </w:tblGrid>
      <w:tr w14:paraId="4304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695" w:type="pct"/>
            <w:vMerge w:val="restart"/>
            <w:vAlign w:val="center"/>
          </w:tcPr>
          <w:p w14:paraId="669D7C56">
            <w:pPr>
              <w:adjustRightInd/>
              <w:snapToGrid/>
              <w:spacing w:line="240" w:lineRule="atLeast"/>
              <w:ind w:firstLine="0" w:firstLineChars="0"/>
              <w:jc w:val="center"/>
              <w:rPr>
                <w:kern w:val="0"/>
                <w:sz w:val="21"/>
                <w:szCs w:val="21"/>
              </w:rPr>
            </w:pPr>
            <w:r>
              <w:rPr>
                <w:kern w:val="0"/>
                <w:sz w:val="21"/>
                <w:szCs w:val="21"/>
              </w:rPr>
              <w:t>单元名称</w:t>
            </w:r>
          </w:p>
        </w:tc>
        <w:tc>
          <w:tcPr>
            <w:tcW w:w="445" w:type="pct"/>
            <w:vMerge w:val="restart"/>
            <w:vAlign w:val="center"/>
          </w:tcPr>
          <w:p w14:paraId="1F1E1A59">
            <w:pPr>
              <w:adjustRightInd/>
              <w:snapToGrid/>
              <w:spacing w:line="240" w:lineRule="atLeast"/>
              <w:ind w:firstLine="0" w:firstLineChars="0"/>
              <w:jc w:val="center"/>
              <w:rPr>
                <w:kern w:val="0"/>
                <w:sz w:val="21"/>
                <w:szCs w:val="21"/>
              </w:rPr>
            </w:pPr>
            <w:r>
              <w:rPr>
                <w:kern w:val="0"/>
                <w:sz w:val="21"/>
                <w:szCs w:val="21"/>
              </w:rPr>
              <w:t>面积（m</w:t>
            </w:r>
            <w:r>
              <w:rPr>
                <w:kern w:val="0"/>
                <w:sz w:val="21"/>
                <w:szCs w:val="21"/>
                <w:vertAlign w:val="superscript"/>
              </w:rPr>
              <w:t>2</w:t>
            </w:r>
            <w:r>
              <w:rPr>
                <w:kern w:val="0"/>
                <w:sz w:val="21"/>
                <w:szCs w:val="21"/>
              </w:rPr>
              <w:t>）</w:t>
            </w:r>
          </w:p>
        </w:tc>
        <w:tc>
          <w:tcPr>
            <w:tcW w:w="3858" w:type="pct"/>
            <w:gridSpan w:val="4"/>
            <w:vAlign w:val="center"/>
          </w:tcPr>
          <w:p w14:paraId="16AE3D24">
            <w:pPr>
              <w:adjustRightInd/>
              <w:snapToGrid/>
              <w:spacing w:line="240" w:lineRule="atLeast"/>
              <w:ind w:firstLine="0" w:firstLineChars="0"/>
              <w:jc w:val="center"/>
              <w:rPr>
                <w:kern w:val="0"/>
                <w:sz w:val="21"/>
                <w:szCs w:val="21"/>
              </w:rPr>
            </w:pPr>
            <w:r>
              <w:rPr>
                <w:kern w:val="0"/>
                <w:sz w:val="21"/>
                <w:szCs w:val="21"/>
              </w:rPr>
              <w:t>矿山地质环境问题</w:t>
            </w:r>
          </w:p>
        </w:tc>
      </w:tr>
      <w:tr w14:paraId="1B84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695" w:type="pct"/>
            <w:vMerge w:val="continue"/>
            <w:vAlign w:val="center"/>
          </w:tcPr>
          <w:p w14:paraId="68DDFFB2">
            <w:pPr>
              <w:adjustRightInd/>
              <w:snapToGrid/>
              <w:spacing w:line="240" w:lineRule="atLeast"/>
              <w:ind w:firstLine="0" w:firstLineChars="0"/>
              <w:jc w:val="center"/>
              <w:rPr>
                <w:kern w:val="0"/>
                <w:sz w:val="21"/>
                <w:szCs w:val="21"/>
              </w:rPr>
            </w:pPr>
          </w:p>
        </w:tc>
        <w:tc>
          <w:tcPr>
            <w:tcW w:w="445" w:type="pct"/>
            <w:vMerge w:val="continue"/>
            <w:vAlign w:val="center"/>
          </w:tcPr>
          <w:p w14:paraId="163DB015">
            <w:pPr>
              <w:adjustRightInd/>
              <w:snapToGrid/>
              <w:spacing w:line="240" w:lineRule="atLeast"/>
              <w:ind w:firstLine="0" w:firstLineChars="0"/>
              <w:jc w:val="center"/>
              <w:rPr>
                <w:kern w:val="0"/>
                <w:sz w:val="21"/>
                <w:szCs w:val="21"/>
              </w:rPr>
            </w:pPr>
          </w:p>
        </w:tc>
        <w:tc>
          <w:tcPr>
            <w:tcW w:w="607" w:type="pct"/>
            <w:vMerge w:val="restart"/>
            <w:vAlign w:val="center"/>
          </w:tcPr>
          <w:p w14:paraId="02936055">
            <w:pPr>
              <w:adjustRightInd/>
              <w:snapToGrid/>
              <w:spacing w:line="240" w:lineRule="atLeast"/>
              <w:ind w:firstLine="0" w:firstLineChars="0"/>
              <w:jc w:val="center"/>
              <w:rPr>
                <w:kern w:val="0"/>
                <w:sz w:val="21"/>
                <w:szCs w:val="21"/>
              </w:rPr>
            </w:pPr>
            <w:r>
              <w:rPr>
                <w:kern w:val="0"/>
                <w:sz w:val="21"/>
                <w:szCs w:val="21"/>
              </w:rPr>
              <w:t>地质灾害</w:t>
            </w:r>
          </w:p>
        </w:tc>
        <w:tc>
          <w:tcPr>
            <w:tcW w:w="479" w:type="pct"/>
            <w:vMerge w:val="restart"/>
            <w:vAlign w:val="center"/>
          </w:tcPr>
          <w:p w14:paraId="25D65452">
            <w:pPr>
              <w:adjustRightInd/>
              <w:snapToGrid/>
              <w:spacing w:line="240" w:lineRule="atLeast"/>
              <w:ind w:firstLine="0" w:firstLineChars="0"/>
              <w:jc w:val="center"/>
              <w:rPr>
                <w:kern w:val="0"/>
                <w:sz w:val="21"/>
                <w:szCs w:val="21"/>
              </w:rPr>
            </w:pPr>
            <w:r>
              <w:rPr>
                <w:kern w:val="0"/>
                <w:sz w:val="21"/>
                <w:szCs w:val="21"/>
              </w:rPr>
              <w:t>含水层</w:t>
            </w:r>
          </w:p>
        </w:tc>
        <w:tc>
          <w:tcPr>
            <w:tcW w:w="2124" w:type="pct"/>
            <w:vMerge w:val="restart"/>
            <w:vAlign w:val="center"/>
          </w:tcPr>
          <w:p w14:paraId="76243A34">
            <w:pPr>
              <w:adjustRightInd/>
              <w:snapToGrid/>
              <w:spacing w:line="240" w:lineRule="atLeast"/>
              <w:ind w:firstLine="0" w:firstLineChars="0"/>
              <w:jc w:val="center"/>
              <w:rPr>
                <w:kern w:val="0"/>
                <w:sz w:val="21"/>
                <w:szCs w:val="21"/>
              </w:rPr>
            </w:pPr>
            <w:r>
              <w:rPr>
                <w:kern w:val="0"/>
                <w:sz w:val="21"/>
                <w:szCs w:val="21"/>
              </w:rPr>
              <w:t>地形地貌景观</w:t>
            </w:r>
          </w:p>
        </w:tc>
        <w:tc>
          <w:tcPr>
            <w:tcW w:w="647" w:type="pct"/>
            <w:vMerge w:val="restart"/>
            <w:vAlign w:val="center"/>
          </w:tcPr>
          <w:p w14:paraId="753F26BB">
            <w:pPr>
              <w:adjustRightInd/>
              <w:snapToGrid/>
              <w:spacing w:line="240" w:lineRule="atLeast"/>
              <w:ind w:firstLine="0" w:firstLineChars="0"/>
              <w:jc w:val="center"/>
              <w:rPr>
                <w:kern w:val="0"/>
                <w:sz w:val="21"/>
                <w:szCs w:val="21"/>
              </w:rPr>
            </w:pPr>
            <w:r>
              <w:rPr>
                <w:kern w:val="0"/>
                <w:sz w:val="21"/>
                <w:szCs w:val="21"/>
              </w:rPr>
              <w:t>土地资源</w:t>
            </w:r>
          </w:p>
        </w:tc>
      </w:tr>
      <w:tr w14:paraId="11CD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695" w:type="pct"/>
            <w:vMerge w:val="continue"/>
            <w:vAlign w:val="center"/>
          </w:tcPr>
          <w:p w14:paraId="53A97348">
            <w:pPr>
              <w:adjustRightInd/>
              <w:snapToGrid/>
              <w:spacing w:line="240" w:lineRule="atLeast"/>
              <w:ind w:firstLine="0" w:firstLineChars="0"/>
              <w:jc w:val="center"/>
              <w:rPr>
                <w:kern w:val="0"/>
                <w:sz w:val="21"/>
                <w:szCs w:val="21"/>
              </w:rPr>
            </w:pPr>
          </w:p>
        </w:tc>
        <w:tc>
          <w:tcPr>
            <w:tcW w:w="445" w:type="pct"/>
            <w:vMerge w:val="continue"/>
            <w:vAlign w:val="center"/>
          </w:tcPr>
          <w:p w14:paraId="2F570510">
            <w:pPr>
              <w:adjustRightInd/>
              <w:snapToGrid/>
              <w:spacing w:line="240" w:lineRule="atLeast"/>
              <w:ind w:firstLine="0" w:firstLineChars="0"/>
              <w:jc w:val="center"/>
              <w:rPr>
                <w:kern w:val="0"/>
                <w:sz w:val="21"/>
                <w:szCs w:val="21"/>
              </w:rPr>
            </w:pPr>
          </w:p>
        </w:tc>
        <w:tc>
          <w:tcPr>
            <w:tcW w:w="607" w:type="pct"/>
            <w:vMerge w:val="continue"/>
            <w:vAlign w:val="center"/>
          </w:tcPr>
          <w:p w14:paraId="6F08BC5F">
            <w:pPr>
              <w:adjustRightInd/>
              <w:snapToGrid/>
              <w:spacing w:line="240" w:lineRule="atLeast"/>
              <w:ind w:firstLine="0" w:firstLineChars="0"/>
              <w:jc w:val="center"/>
              <w:rPr>
                <w:kern w:val="0"/>
                <w:sz w:val="21"/>
                <w:szCs w:val="21"/>
              </w:rPr>
            </w:pPr>
          </w:p>
        </w:tc>
        <w:tc>
          <w:tcPr>
            <w:tcW w:w="479" w:type="pct"/>
            <w:vMerge w:val="continue"/>
            <w:vAlign w:val="center"/>
          </w:tcPr>
          <w:p w14:paraId="5137438E">
            <w:pPr>
              <w:adjustRightInd/>
              <w:snapToGrid/>
              <w:spacing w:line="240" w:lineRule="atLeast"/>
              <w:ind w:firstLine="0" w:firstLineChars="0"/>
              <w:jc w:val="center"/>
              <w:rPr>
                <w:kern w:val="0"/>
                <w:sz w:val="21"/>
                <w:szCs w:val="21"/>
              </w:rPr>
            </w:pPr>
          </w:p>
        </w:tc>
        <w:tc>
          <w:tcPr>
            <w:tcW w:w="2124" w:type="pct"/>
            <w:vMerge w:val="continue"/>
            <w:vAlign w:val="center"/>
          </w:tcPr>
          <w:p w14:paraId="6F5529CA">
            <w:pPr>
              <w:adjustRightInd/>
              <w:snapToGrid/>
              <w:spacing w:line="240" w:lineRule="atLeast"/>
              <w:ind w:firstLine="0" w:firstLineChars="0"/>
              <w:jc w:val="center"/>
              <w:rPr>
                <w:kern w:val="0"/>
                <w:sz w:val="21"/>
                <w:szCs w:val="21"/>
              </w:rPr>
            </w:pPr>
          </w:p>
        </w:tc>
        <w:tc>
          <w:tcPr>
            <w:tcW w:w="647" w:type="pct"/>
            <w:vMerge w:val="continue"/>
            <w:vAlign w:val="center"/>
          </w:tcPr>
          <w:p w14:paraId="2D684E67">
            <w:pPr>
              <w:adjustRightInd/>
              <w:snapToGrid/>
              <w:spacing w:line="240" w:lineRule="atLeast"/>
              <w:ind w:firstLine="0" w:firstLineChars="0"/>
              <w:jc w:val="center"/>
              <w:rPr>
                <w:kern w:val="0"/>
                <w:sz w:val="21"/>
                <w:szCs w:val="21"/>
              </w:rPr>
            </w:pPr>
          </w:p>
        </w:tc>
      </w:tr>
      <w:tr w14:paraId="2C9F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5D03C291">
            <w:pPr>
              <w:pStyle w:val="621"/>
              <w:spacing w:line="240" w:lineRule="atLeast"/>
              <w:rPr>
                <w:kern w:val="0"/>
              </w:rPr>
            </w:pPr>
            <w:r>
              <w:t>斜井工业场地</w:t>
            </w:r>
          </w:p>
        </w:tc>
        <w:tc>
          <w:tcPr>
            <w:tcW w:w="445" w:type="pct"/>
            <w:vAlign w:val="center"/>
          </w:tcPr>
          <w:p w14:paraId="675D1FEC">
            <w:pPr>
              <w:pStyle w:val="621"/>
              <w:spacing w:line="240" w:lineRule="atLeast"/>
              <w:rPr>
                <w:kern w:val="0"/>
              </w:rPr>
            </w:pPr>
            <w:r>
              <w:t>969</w:t>
            </w:r>
          </w:p>
        </w:tc>
        <w:tc>
          <w:tcPr>
            <w:tcW w:w="607" w:type="pct"/>
            <w:vAlign w:val="center"/>
          </w:tcPr>
          <w:p w14:paraId="4A3E875A">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37B13B68">
            <w:pPr>
              <w:adjustRightInd/>
              <w:snapToGrid/>
              <w:spacing w:line="240" w:lineRule="atLeast"/>
              <w:ind w:firstLine="0" w:firstLineChars="0"/>
              <w:jc w:val="center"/>
              <w:rPr>
                <w:kern w:val="0"/>
                <w:sz w:val="21"/>
                <w:szCs w:val="21"/>
              </w:rPr>
            </w:pPr>
            <w:r>
              <w:rPr>
                <w:kern w:val="0"/>
                <w:sz w:val="21"/>
                <w:szCs w:val="21"/>
              </w:rPr>
              <w:t>破坏</w:t>
            </w:r>
          </w:p>
        </w:tc>
        <w:tc>
          <w:tcPr>
            <w:tcW w:w="2124" w:type="pct"/>
            <w:vAlign w:val="center"/>
          </w:tcPr>
          <w:p w14:paraId="7F65F690">
            <w:pPr>
              <w:pStyle w:val="621"/>
              <w:spacing w:line="240" w:lineRule="atLeast"/>
              <w:rPr>
                <w:kern w:val="0"/>
              </w:rPr>
            </w:pPr>
            <w:r>
              <w:t>位于矿区西北角，由平硐口、值班室、通风口组成，平硐口切坡长度约为5m，高度1-3m，坡度70°；通风口位于平硐口南侧约为12m，标高787.00m，规格0.6m×0.6m，井深约为7m，井口简易封盖；值班室为砖混结构，高度约为2m，占地面积22m2，值班室的建设度对山体进行了削高填低，形成切坡长度约为6m，高度1-1.6m，坡度50°-65°；场地的建设进行了削高填低，破坏了原有地形地貌</w:t>
            </w:r>
          </w:p>
        </w:tc>
        <w:tc>
          <w:tcPr>
            <w:tcW w:w="647" w:type="pct"/>
            <w:vAlign w:val="center"/>
          </w:tcPr>
          <w:p w14:paraId="278F589E">
            <w:pPr>
              <w:adjustRightInd/>
              <w:snapToGrid/>
              <w:spacing w:line="240" w:lineRule="atLeast"/>
              <w:ind w:firstLine="0" w:firstLineChars="0"/>
              <w:jc w:val="center"/>
              <w:rPr>
                <w:kern w:val="0"/>
                <w:sz w:val="21"/>
                <w:szCs w:val="21"/>
              </w:rPr>
            </w:pPr>
            <w:r>
              <w:rPr>
                <w:kern w:val="0"/>
                <w:sz w:val="21"/>
                <w:szCs w:val="21"/>
              </w:rPr>
              <w:t>损毁其他草地、裸土地</w:t>
            </w:r>
          </w:p>
        </w:tc>
      </w:tr>
      <w:tr w14:paraId="4773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952D551">
            <w:pPr>
              <w:pStyle w:val="621"/>
              <w:spacing w:line="240" w:lineRule="atLeast"/>
              <w:rPr>
                <w:kern w:val="0"/>
              </w:rPr>
            </w:pPr>
            <w:r>
              <w:t>PD1工业场地</w:t>
            </w:r>
          </w:p>
        </w:tc>
        <w:tc>
          <w:tcPr>
            <w:tcW w:w="445" w:type="pct"/>
            <w:vAlign w:val="center"/>
          </w:tcPr>
          <w:p w14:paraId="2DACE6FA">
            <w:pPr>
              <w:pStyle w:val="621"/>
              <w:spacing w:line="240" w:lineRule="atLeast"/>
              <w:rPr>
                <w:kern w:val="0"/>
              </w:rPr>
            </w:pPr>
            <w:r>
              <w:t xml:space="preserve">20 </w:t>
            </w:r>
          </w:p>
        </w:tc>
        <w:tc>
          <w:tcPr>
            <w:tcW w:w="607" w:type="pct"/>
            <w:vAlign w:val="center"/>
          </w:tcPr>
          <w:p w14:paraId="03A58EA6">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7203C7FE">
            <w:pPr>
              <w:adjustRightInd/>
              <w:snapToGrid/>
              <w:spacing w:line="240" w:lineRule="atLeast"/>
              <w:ind w:firstLine="0" w:firstLineChars="0"/>
              <w:jc w:val="center"/>
              <w:rPr>
                <w:kern w:val="0"/>
                <w:sz w:val="21"/>
                <w:szCs w:val="21"/>
              </w:rPr>
            </w:pPr>
            <w:r>
              <w:rPr>
                <w:kern w:val="0"/>
                <w:sz w:val="21"/>
                <w:szCs w:val="21"/>
              </w:rPr>
              <w:t>破坏</w:t>
            </w:r>
          </w:p>
        </w:tc>
        <w:tc>
          <w:tcPr>
            <w:tcW w:w="2124" w:type="pct"/>
            <w:vAlign w:val="center"/>
          </w:tcPr>
          <w:p w14:paraId="573A4A8A">
            <w:pPr>
              <w:pStyle w:val="621"/>
              <w:spacing w:line="240" w:lineRule="atLeast"/>
              <w:rPr>
                <w:kern w:val="0"/>
              </w:rPr>
            </w:pPr>
            <w:r>
              <w:t>位于矿区西北，平硐口简单支护无封挡设施，硐口标高810.00m，规格1.6m×1.6m，硐长大于20m，硐口切坡长度约为14m，高度0-2.6m，角度近直立；场地的建设进行了削高填低，破坏了原有地形地貌</w:t>
            </w:r>
          </w:p>
        </w:tc>
        <w:tc>
          <w:tcPr>
            <w:tcW w:w="647" w:type="pct"/>
            <w:vAlign w:val="center"/>
          </w:tcPr>
          <w:p w14:paraId="2A8B282B">
            <w:pPr>
              <w:adjustRightInd/>
              <w:snapToGrid/>
              <w:spacing w:line="240" w:lineRule="atLeast"/>
              <w:ind w:firstLine="0" w:firstLineChars="0"/>
              <w:jc w:val="center"/>
              <w:rPr>
                <w:kern w:val="0"/>
                <w:sz w:val="21"/>
                <w:szCs w:val="21"/>
              </w:rPr>
            </w:pPr>
            <w:r>
              <w:rPr>
                <w:kern w:val="0"/>
                <w:sz w:val="21"/>
                <w:szCs w:val="21"/>
              </w:rPr>
              <w:t>损毁灌木林地</w:t>
            </w:r>
          </w:p>
        </w:tc>
      </w:tr>
      <w:tr w14:paraId="6BDD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1C87F12">
            <w:pPr>
              <w:pStyle w:val="621"/>
              <w:spacing w:line="240" w:lineRule="atLeast"/>
            </w:pPr>
            <w:r>
              <w:t>PD4工业场地</w:t>
            </w:r>
          </w:p>
        </w:tc>
        <w:tc>
          <w:tcPr>
            <w:tcW w:w="445" w:type="pct"/>
            <w:vAlign w:val="center"/>
          </w:tcPr>
          <w:p w14:paraId="479D61FC">
            <w:pPr>
              <w:pStyle w:val="621"/>
              <w:spacing w:line="240" w:lineRule="atLeast"/>
              <w:rPr>
                <w:kern w:val="0"/>
              </w:rPr>
            </w:pPr>
            <w:r>
              <w:t xml:space="preserve">558 </w:t>
            </w:r>
          </w:p>
        </w:tc>
        <w:tc>
          <w:tcPr>
            <w:tcW w:w="607" w:type="pct"/>
            <w:vAlign w:val="center"/>
          </w:tcPr>
          <w:p w14:paraId="1177ED72">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0FF2EE9B">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376A4E6F">
            <w:pPr>
              <w:pStyle w:val="621"/>
              <w:spacing w:line="240" w:lineRule="atLeast"/>
              <w:rPr>
                <w:kern w:val="0"/>
              </w:rPr>
            </w:pPr>
            <w:r>
              <w:t>位于矿区西北，为PD3掘进产生废石的排放场地，废石顺山坡堆积，堆放高度0-8m，废石堆顶底连线最大长度为28m，堆放坡角25°-40°。场地的建设影响地形地貌景观和谐度</w:t>
            </w:r>
          </w:p>
        </w:tc>
        <w:tc>
          <w:tcPr>
            <w:tcW w:w="647" w:type="pct"/>
            <w:vAlign w:val="center"/>
          </w:tcPr>
          <w:p w14:paraId="080A9970">
            <w:pPr>
              <w:adjustRightInd/>
              <w:snapToGrid/>
              <w:spacing w:line="240" w:lineRule="atLeast"/>
              <w:ind w:firstLine="0" w:firstLineChars="0"/>
              <w:jc w:val="center"/>
              <w:rPr>
                <w:kern w:val="0"/>
                <w:sz w:val="21"/>
                <w:szCs w:val="21"/>
              </w:rPr>
            </w:pPr>
            <w:r>
              <w:rPr>
                <w:kern w:val="0"/>
                <w:sz w:val="21"/>
                <w:szCs w:val="21"/>
              </w:rPr>
              <w:t>损毁其他草地</w:t>
            </w:r>
          </w:p>
        </w:tc>
      </w:tr>
      <w:tr w14:paraId="646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484EF0FD">
            <w:pPr>
              <w:pStyle w:val="621"/>
              <w:spacing w:line="240" w:lineRule="atLeast"/>
            </w:pPr>
            <w:r>
              <w:t>PD2废石场</w:t>
            </w:r>
          </w:p>
        </w:tc>
        <w:tc>
          <w:tcPr>
            <w:tcW w:w="445" w:type="pct"/>
            <w:vAlign w:val="center"/>
          </w:tcPr>
          <w:p w14:paraId="70DA8253">
            <w:pPr>
              <w:pStyle w:val="621"/>
              <w:spacing w:line="240" w:lineRule="atLeast"/>
              <w:rPr>
                <w:kern w:val="0"/>
              </w:rPr>
            </w:pPr>
            <w:r>
              <w:t>553</w:t>
            </w:r>
          </w:p>
        </w:tc>
        <w:tc>
          <w:tcPr>
            <w:tcW w:w="607" w:type="pct"/>
            <w:vAlign w:val="center"/>
          </w:tcPr>
          <w:p w14:paraId="4EB4B66E">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53423E89">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099194B7">
            <w:pPr>
              <w:pStyle w:val="621"/>
              <w:spacing w:line="240" w:lineRule="atLeast"/>
              <w:rPr>
                <w:kern w:val="0"/>
              </w:rPr>
            </w:pPr>
            <w:r>
              <w:t>顺坡堆积，形成一个台阶，顶部平台最宽处35m，堆放高度0-12m，废石堆顶底连线最大长度为26m，堆放坡角30°-40°。靠近山体一侧形成了人工边坡，长度118m，切坡高度2-3.5m，坡度70°-近直立，场地的建设破坏了地形地貌景观</w:t>
            </w:r>
          </w:p>
        </w:tc>
        <w:tc>
          <w:tcPr>
            <w:tcW w:w="647" w:type="pct"/>
            <w:vAlign w:val="center"/>
          </w:tcPr>
          <w:p w14:paraId="111E37C8">
            <w:pPr>
              <w:adjustRightInd/>
              <w:snapToGrid/>
              <w:spacing w:line="240" w:lineRule="atLeast"/>
              <w:ind w:firstLine="0" w:firstLineChars="0"/>
              <w:jc w:val="center"/>
              <w:rPr>
                <w:kern w:val="0"/>
                <w:sz w:val="21"/>
                <w:szCs w:val="21"/>
              </w:rPr>
            </w:pPr>
            <w:r>
              <w:rPr>
                <w:kern w:val="0"/>
                <w:sz w:val="21"/>
                <w:szCs w:val="21"/>
              </w:rPr>
              <w:t>损毁灌木林地、其他草地</w:t>
            </w:r>
          </w:p>
        </w:tc>
      </w:tr>
      <w:tr w14:paraId="3A32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743B8275">
            <w:pPr>
              <w:pStyle w:val="621"/>
              <w:spacing w:line="240" w:lineRule="atLeast"/>
            </w:pPr>
            <w:r>
              <w:t>PD3废石场</w:t>
            </w:r>
          </w:p>
        </w:tc>
        <w:tc>
          <w:tcPr>
            <w:tcW w:w="445" w:type="pct"/>
            <w:vAlign w:val="center"/>
          </w:tcPr>
          <w:p w14:paraId="29DBA1D1">
            <w:pPr>
              <w:pStyle w:val="621"/>
              <w:spacing w:line="240" w:lineRule="atLeast"/>
              <w:rPr>
                <w:kern w:val="0"/>
              </w:rPr>
            </w:pPr>
            <w:r>
              <w:t>364</w:t>
            </w:r>
          </w:p>
        </w:tc>
        <w:tc>
          <w:tcPr>
            <w:tcW w:w="607" w:type="pct"/>
            <w:vAlign w:val="center"/>
          </w:tcPr>
          <w:p w14:paraId="2D791AFE">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2E5E442F">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38B89C99">
            <w:pPr>
              <w:pStyle w:val="621"/>
              <w:spacing w:line="240" w:lineRule="atLeast"/>
              <w:rPr>
                <w:kern w:val="0"/>
              </w:rPr>
            </w:pPr>
            <w:r>
              <w:t>位于矿区中部1#废石堆南侧约80m处沟谷中，矿顺坡堆积，形成一个台阶，顶部平台有少量零散废石堆积，平台最宽处102m，尾矿堆放高度0-8m，废石堆顶底连线最大长度为17m，堆放坡角45°-50°。场地的建设破坏了地形地貌景观</w:t>
            </w:r>
          </w:p>
        </w:tc>
        <w:tc>
          <w:tcPr>
            <w:tcW w:w="647" w:type="pct"/>
            <w:vAlign w:val="center"/>
          </w:tcPr>
          <w:p w14:paraId="28366A22">
            <w:pPr>
              <w:adjustRightInd/>
              <w:snapToGrid/>
              <w:spacing w:line="240" w:lineRule="atLeast"/>
              <w:ind w:firstLine="0" w:firstLineChars="0"/>
              <w:jc w:val="center"/>
              <w:rPr>
                <w:kern w:val="0"/>
                <w:sz w:val="21"/>
                <w:szCs w:val="21"/>
              </w:rPr>
            </w:pPr>
            <w:r>
              <w:rPr>
                <w:kern w:val="0"/>
                <w:sz w:val="21"/>
                <w:szCs w:val="21"/>
              </w:rPr>
              <w:t>损毁灌木林地</w:t>
            </w:r>
          </w:p>
        </w:tc>
      </w:tr>
      <w:tr w14:paraId="4A8C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DB1F0B4">
            <w:pPr>
              <w:pStyle w:val="621"/>
              <w:spacing w:line="240" w:lineRule="atLeast"/>
            </w:pPr>
            <w:r>
              <w:t>1#废石堆</w:t>
            </w:r>
          </w:p>
        </w:tc>
        <w:tc>
          <w:tcPr>
            <w:tcW w:w="445" w:type="pct"/>
            <w:vAlign w:val="center"/>
          </w:tcPr>
          <w:p w14:paraId="1DC20F60">
            <w:pPr>
              <w:pStyle w:val="621"/>
              <w:spacing w:line="240" w:lineRule="atLeast"/>
              <w:rPr>
                <w:kern w:val="0"/>
              </w:rPr>
            </w:pPr>
            <w:r>
              <w:t>6864</w:t>
            </w:r>
          </w:p>
        </w:tc>
        <w:tc>
          <w:tcPr>
            <w:tcW w:w="607" w:type="pct"/>
            <w:vAlign w:val="center"/>
          </w:tcPr>
          <w:p w14:paraId="75273B08">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29122848">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D0EDDE5">
            <w:pPr>
              <w:pStyle w:val="621"/>
              <w:spacing w:line="240" w:lineRule="atLeast"/>
              <w:rPr>
                <w:kern w:val="0"/>
              </w:rPr>
            </w:pPr>
            <w:r>
              <w:t>尾矿顺坡堆积，堆放高度0-1.4m，堆放坡角30°-35°。场地的建设破坏了地形地貌景观</w:t>
            </w:r>
          </w:p>
        </w:tc>
        <w:tc>
          <w:tcPr>
            <w:tcW w:w="647" w:type="pct"/>
            <w:vAlign w:val="center"/>
          </w:tcPr>
          <w:p w14:paraId="350061A9">
            <w:pPr>
              <w:adjustRightInd/>
              <w:snapToGrid/>
              <w:spacing w:line="240" w:lineRule="atLeast"/>
              <w:ind w:firstLine="0" w:firstLineChars="0"/>
              <w:jc w:val="center"/>
              <w:rPr>
                <w:kern w:val="0"/>
                <w:sz w:val="21"/>
                <w:szCs w:val="21"/>
              </w:rPr>
            </w:pPr>
            <w:r>
              <w:rPr>
                <w:kern w:val="0"/>
                <w:sz w:val="21"/>
                <w:szCs w:val="21"/>
              </w:rPr>
              <w:t>损毁其他草地</w:t>
            </w:r>
          </w:p>
        </w:tc>
      </w:tr>
      <w:tr w14:paraId="2FF8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13289E2">
            <w:pPr>
              <w:pStyle w:val="621"/>
              <w:spacing w:line="240" w:lineRule="atLeast"/>
            </w:pPr>
            <w:r>
              <w:t>2#废石堆</w:t>
            </w:r>
          </w:p>
        </w:tc>
        <w:tc>
          <w:tcPr>
            <w:tcW w:w="445" w:type="pct"/>
            <w:vAlign w:val="center"/>
          </w:tcPr>
          <w:p w14:paraId="1D4AF29E">
            <w:pPr>
              <w:pStyle w:val="621"/>
              <w:spacing w:line="240" w:lineRule="atLeast"/>
              <w:rPr>
                <w:kern w:val="0"/>
              </w:rPr>
            </w:pPr>
            <w:r>
              <w:t>4591</w:t>
            </w:r>
          </w:p>
        </w:tc>
        <w:tc>
          <w:tcPr>
            <w:tcW w:w="607" w:type="pct"/>
            <w:vAlign w:val="center"/>
          </w:tcPr>
          <w:p w14:paraId="6188C2DE">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48A0BD6A">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55D06524">
            <w:pPr>
              <w:pStyle w:val="621"/>
              <w:spacing w:line="240" w:lineRule="atLeast"/>
              <w:rPr>
                <w:kern w:val="0"/>
              </w:rPr>
            </w:pPr>
            <w:r>
              <w:t>尾矿顺坡堆积，堆放高度0-2.8m，堆放坡角30°-45°。场地的建设破坏了地形地貌景观</w:t>
            </w:r>
          </w:p>
        </w:tc>
        <w:tc>
          <w:tcPr>
            <w:tcW w:w="647" w:type="pct"/>
            <w:vAlign w:val="center"/>
          </w:tcPr>
          <w:p w14:paraId="70A54229">
            <w:pPr>
              <w:adjustRightInd/>
              <w:snapToGrid/>
              <w:spacing w:line="240" w:lineRule="atLeast"/>
              <w:ind w:firstLine="0" w:firstLineChars="0"/>
              <w:jc w:val="center"/>
              <w:rPr>
                <w:kern w:val="0"/>
                <w:sz w:val="21"/>
                <w:szCs w:val="21"/>
              </w:rPr>
            </w:pPr>
            <w:r>
              <w:rPr>
                <w:kern w:val="0"/>
                <w:sz w:val="21"/>
                <w:szCs w:val="21"/>
              </w:rPr>
              <w:t>损毁其他草地、采矿用地</w:t>
            </w:r>
          </w:p>
        </w:tc>
      </w:tr>
      <w:tr w14:paraId="6FF2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B929593">
            <w:pPr>
              <w:pStyle w:val="621"/>
              <w:spacing w:line="240" w:lineRule="atLeast"/>
            </w:pPr>
            <w:r>
              <w:t>1#生活区</w:t>
            </w:r>
          </w:p>
        </w:tc>
        <w:tc>
          <w:tcPr>
            <w:tcW w:w="445" w:type="pct"/>
            <w:vAlign w:val="center"/>
          </w:tcPr>
          <w:p w14:paraId="7F48AC63">
            <w:pPr>
              <w:pStyle w:val="621"/>
              <w:spacing w:line="240" w:lineRule="atLeast"/>
              <w:rPr>
                <w:kern w:val="0"/>
              </w:rPr>
            </w:pPr>
            <w:r>
              <w:t>447</w:t>
            </w:r>
          </w:p>
        </w:tc>
        <w:tc>
          <w:tcPr>
            <w:tcW w:w="607" w:type="pct"/>
            <w:vAlign w:val="center"/>
          </w:tcPr>
          <w:p w14:paraId="4154C102">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6CA54635">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57547EEF">
            <w:pPr>
              <w:pStyle w:val="621"/>
              <w:spacing w:line="240" w:lineRule="atLeast"/>
              <w:rPr>
                <w:kern w:val="0"/>
              </w:rPr>
            </w:pPr>
            <w:r>
              <w:t>位于矿区西北，由生活区、杂物间两间、储水池两处、截洪沟两条等组成。场地的建设影响地形地貌景观和谐度</w:t>
            </w:r>
          </w:p>
        </w:tc>
        <w:tc>
          <w:tcPr>
            <w:tcW w:w="647" w:type="pct"/>
            <w:vAlign w:val="center"/>
          </w:tcPr>
          <w:p w14:paraId="6E379062">
            <w:pPr>
              <w:adjustRightInd/>
              <w:snapToGrid/>
              <w:spacing w:line="240" w:lineRule="atLeast"/>
              <w:ind w:firstLine="0" w:firstLineChars="0"/>
              <w:jc w:val="center"/>
              <w:rPr>
                <w:kern w:val="0"/>
                <w:sz w:val="21"/>
                <w:szCs w:val="21"/>
              </w:rPr>
            </w:pPr>
            <w:r>
              <w:rPr>
                <w:kern w:val="0"/>
                <w:sz w:val="21"/>
                <w:szCs w:val="21"/>
              </w:rPr>
              <w:t>损毁灌木林地</w:t>
            </w:r>
          </w:p>
        </w:tc>
      </w:tr>
      <w:tr w14:paraId="6B88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642CE13B">
            <w:pPr>
              <w:pStyle w:val="621"/>
              <w:spacing w:line="240" w:lineRule="atLeast"/>
            </w:pPr>
            <w:r>
              <w:t>2#生活区</w:t>
            </w:r>
          </w:p>
        </w:tc>
        <w:tc>
          <w:tcPr>
            <w:tcW w:w="445" w:type="pct"/>
            <w:vAlign w:val="center"/>
          </w:tcPr>
          <w:p w14:paraId="5162E66A">
            <w:pPr>
              <w:pStyle w:val="621"/>
              <w:spacing w:line="240" w:lineRule="atLeast"/>
              <w:rPr>
                <w:kern w:val="0"/>
              </w:rPr>
            </w:pPr>
            <w:r>
              <w:t>1152</w:t>
            </w:r>
          </w:p>
        </w:tc>
        <w:tc>
          <w:tcPr>
            <w:tcW w:w="607" w:type="pct"/>
            <w:vAlign w:val="center"/>
          </w:tcPr>
          <w:p w14:paraId="7529095D">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43C0F413">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381ABB98">
            <w:pPr>
              <w:pStyle w:val="621"/>
              <w:spacing w:line="240" w:lineRule="atLeast"/>
            </w:pPr>
            <w:r>
              <w:t>房屋的建设对靠近山体一侧造成了切坡，</w:t>
            </w:r>
          </w:p>
          <w:p w14:paraId="7B2A845C">
            <w:pPr>
              <w:pStyle w:val="621"/>
              <w:spacing w:line="240" w:lineRule="atLeast"/>
              <w:rPr>
                <w:kern w:val="0"/>
              </w:rPr>
            </w:pPr>
            <w:r>
              <w:t>场地下缘形成堆坡，杂物场地内堆积着建筑材料和机械设备等，将作为矿山基建使用，本方案不估算工程量。场地的建设影响地形地貌景观和谐度</w:t>
            </w:r>
          </w:p>
        </w:tc>
        <w:tc>
          <w:tcPr>
            <w:tcW w:w="647" w:type="pct"/>
            <w:vAlign w:val="center"/>
          </w:tcPr>
          <w:p w14:paraId="7AEAE9FE">
            <w:pPr>
              <w:adjustRightInd/>
              <w:snapToGrid/>
              <w:spacing w:line="240" w:lineRule="atLeast"/>
              <w:ind w:firstLine="0" w:firstLineChars="0"/>
              <w:jc w:val="center"/>
              <w:rPr>
                <w:kern w:val="0"/>
                <w:sz w:val="21"/>
                <w:szCs w:val="21"/>
              </w:rPr>
            </w:pPr>
            <w:r>
              <w:rPr>
                <w:kern w:val="0"/>
                <w:sz w:val="21"/>
                <w:szCs w:val="21"/>
              </w:rPr>
              <w:t>损毁灌木林地、其他草地、农村宅基地</w:t>
            </w:r>
          </w:p>
        </w:tc>
      </w:tr>
      <w:tr w14:paraId="13F2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1AD73A86">
            <w:pPr>
              <w:pStyle w:val="621"/>
              <w:spacing w:line="240" w:lineRule="atLeast"/>
            </w:pPr>
            <w:r>
              <w:t>3#生活区</w:t>
            </w:r>
          </w:p>
        </w:tc>
        <w:tc>
          <w:tcPr>
            <w:tcW w:w="445" w:type="pct"/>
            <w:vAlign w:val="center"/>
          </w:tcPr>
          <w:p w14:paraId="5B28F3A5">
            <w:pPr>
              <w:pStyle w:val="621"/>
              <w:spacing w:line="240" w:lineRule="atLeast"/>
              <w:rPr>
                <w:kern w:val="0"/>
              </w:rPr>
            </w:pPr>
            <w:r>
              <w:t>4225</w:t>
            </w:r>
          </w:p>
        </w:tc>
        <w:tc>
          <w:tcPr>
            <w:tcW w:w="607" w:type="pct"/>
            <w:vAlign w:val="center"/>
          </w:tcPr>
          <w:p w14:paraId="66329BF1">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674A28C2">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C8D35E7">
            <w:pPr>
              <w:pStyle w:val="621"/>
              <w:spacing w:line="240" w:lineRule="atLeast"/>
              <w:rPr>
                <w:kern w:val="0"/>
              </w:rPr>
            </w:pPr>
            <w:r>
              <w:t>矿区及周边共形成四处民采坑，命名为1#民采坑、2#民采坑、3#民采坑、4#民采坑，场地的建设破坏了植被，影响地形地貌景观和谐度</w:t>
            </w:r>
          </w:p>
        </w:tc>
        <w:tc>
          <w:tcPr>
            <w:tcW w:w="647" w:type="pct"/>
            <w:vAlign w:val="center"/>
          </w:tcPr>
          <w:p w14:paraId="288D5F99">
            <w:pPr>
              <w:adjustRightInd/>
              <w:snapToGrid/>
              <w:spacing w:line="240" w:lineRule="atLeast"/>
              <w:ind w:firstLine="0" w:firstLineChars="0"/>
              <w:jc w:val="center"/>
              <w:rPr>
                <w:kern w:val="0"/>
                <w:sz w:val="21"/>
                <w:szCs w:val="21"/>
              </w:rPr>
            </w:pPr>
            <w:r>
              <w:rPr>
                <w:kern w:val="0"/>
                <w:sz w:val="21"/>
                <w:szCs w:val="21"/>
              </w:rPr>
              <w:t>损毁灌木林地、工业用地、采矿用地、农村道路</w:t>
            </w:r>
          </w:p>
        </w:tc>
      </w:tr>
      <w:tr w14:paraId="0F6D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61EDB33B">
            <w:pPr>
              <w:pStyle w:val="621"/>
              <w:spacing w:line="240" w:lineRule="atLeast"/>
            </w:pPr>
            <w:r>
              <w:t>4#生活区</w:t>
            </w:r>
          </w:p>
        </w:tc>
        <w:tc>
          <w:tcPr>
            <w:tcW w:w="445" w:type="pct"/>
            <w:vAlign w:val="center"/>
          </w:tcPr>
          <w:p w14:paraId="1B6B92B7">
            <w:pPr>
              <w:pStyle w:val="621"/>
              <w:spacing w:line="240" w:lineRule="atLeast"/>
              <w:rPr>
                <w:kern w:val="0"/>
              </w:rPr>
            </w:pPr>
            <w:r>
              <w:t>1905</w:t>
            </w:r>
          </w:p>
        </w:tc>
        <w:tc>
          <w:tcPr>
            <w:tcW w:w="607" w:type="pct"/>
            <w:vAlign w:val="center"/>
          </w:tcPr>
          <w:p w14:paraId="1AA4B053">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084AB109">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759FE4C">
            <w:pPr>
              <w:pStyle w:val="621"/>
              <w:spacing w:line="240" w:lineRule="atLeast"/>
              <w:rPr>
                <w:kern w:val="0"/>
              </w:rPr>
            </w:pPr>
            <w:r>
              <w:t>场地位于矿区西北采矿许可证范围外，前期用于取用表土，形成土质切坡长约69m，高0-2.6m，坡角25°-65°；据实地调查前期已对场地进行整形，整形后的场地能够满足植被立地条件，前期在场地内栽植松树，估算成活率约为20%，大部分树苗已干枯。场地的建设破坏了植被，影响地形地貌景观和谐度</w:t>
            </w:r>
          </w:p>
        </w:tc>
        <w:tc>
          <w:tcPr>
            <w:tcW w:w="647" w:type="pct"/>
            <w:vAlign w:val="center"/>
          </w:tcPr>
          <w:p w14:paraId="56B942F5">
            <w:pPr>
              <w:adjustRightInd/>
              <w:snapToGrid/>
              <w:spacing w:line="240" w:lineRule="atLeast"/>
              <w:ind w:firstLine="0" w:firstLineChars="0"/>
              <w:jc w:val="center"/>
              <w:rPr>
                <w:kern w:val="0"/>
                <w:sz w:val="21"/>
                <w:szCs w:val="21"/>
              </w:rPr>
            </w:pPr>
            <w:r>
              <w:rPr>
                <w:kern w:val="0"/>
                <w:sz w:val="21"/>
                <w:szCs w:val="21"/>
              </w:rPr>
              <w:t>损毁灌木林地、其他草地、农村道路</w:t>
            </w:r>
          </w:p>
        </w:tc>
      </w:tr>
      <w:tr w14:paraId="62FC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6ADDE62">
            <w:pPr>
              <w:pStyle w:val="621"/>
              <w:spacing w:line="240" w:lineRule="atLeast"/>
            </w:pPr>
            <w:r>
              <w:t>原取土场</w:t>
            </w:r>
          </w:p>
        </w:tc>
        <w:tc>
          <w:tcPr>
            <w:tcW w:w="445" w:type="pct"/>
            <w:vAlign w:val="center"/>
          </w:tcPr>
          <w:p w14:paraId="62686710">
            <w:pPr>
              <w:pStyle w:val="621"/>
              <w:spacing w:line="240" w:lineRule="atLeast"/>
              <w:rPr>
                <w:kern w:val="0"/>
              </w:rPr>
            </w:pPr>
            <w:r>
              <w:t>2941</w:t>
            </w:r>
          </w:p>
        </w:tc>
        <w:tc>
          <w:tcPr>
            <w:tcW w:w="607" w:type="pct"/>
            <w:vAlign w:val="center"/>
          </w:tcPr>
          <w:p w14:paraId="14425959">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2AC70CFF">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167830D4">
            <w:pPr>
              <w:pStyle w:val="621"/>
              <w:spacing w:line="240" w:lineRule="atLeast"/>
              <w:rPr>
                <w:kern w:val="0"/>
              </w:rPr>
            </w:pPr>
            <w:r>
              <w:t>位于矿区西北角，由平硐口、值班室、通风口组成，平硐口切坡长度约为5m，高度1-3m，坡度70°；通风口位于平硐口南侧约为12m，标高787.00m，规格0.6m×0.6m，井深约为7m，井口简易封盖；值班室为砖混结构，高度约为2m，占地面积22m2，值班室的建设度对山体进行了削高填低，形成切坡长度约为6m，高度1-1.6m，坡度50°-65°；场地的建设进行了削高填低，破坏了原有地形地貌</w:t>
            </w:r>
          </w:p>
        </w:tc>
        <w:tc>
          <w:tcPr>
            <w:tcW w:w="647" w:type="pct"/>
            <w:vAlign w:val="center"/>
          </w:tcPr>
          <w:p w14:paraId="35D7353B">
            <w:pPr>
              <w:adjustRightInd/>
              <w:snapToGrid/>
              <w:spacing w:line="240" w:lineRule="atLeast"/>
              <w:ind w:firstLine="0" w:firstLineChars="0"/>
              <w:jc w:val="center"/>
              <w:rPr>
                <w:kern w:val="0"/>
                <w:sz w:val="21"/>
                <w:szCs w:val="21"/>
              </w:rPr>
            </w:pPr>
            <w:r>
              <w:rPr>
                <w:kern w:val="0"/>
                <w:sz w:val="21"/>
                <w:szCs w:val="21"/>
              </w:rPr>
              <w:t>损毁其他草地、裸土地</w:t>
            </w:r>
          </w:p>
        </w:tc>
      </w:tr>
      <w:tr w14:paraId="316E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7F6A7C65">
            <w:pPr>
              <w:pStyle w:val="621"/>
              <w:spacing w:line="240" w:lineRule="atLeast"/>
            </w:pPr>
            <w:r>
              <w:t>矿区道路</w:t>
            </w:r>
          </w:p>
        </w:tc>
        <w:tc>
          <w:tcPr>
            <w:tcW w:w="445" w:type="pct"/>
            <w:vAlign w:val="center"/>
          </w:tcPr>
          <w:p w14:paraId="1C0474ED">
            <w:pPr>
              <w:pStyle w:val="621"/>
              <w:spacing w:line="240" w:lineRule="atLeast"/>
              <w:rPr>
                <w:kern w:val="0"/>
              </w:rPr>
            </w:pPr>
            <w:r>
              <w:t>60816</w:t>
            </w:r>
          </w:p>
        </w:tc>
        <w:tc>
          <w:tcPr>
            <w:tcW w:w="607" w:type="pct"/>
            <w:vAlign w:val="center"/>
          </w:tcPr>
          <w:p w14:paraId="77CE9EBD">
            <w:pPr>
              <w:adjustRightInd/>
              <w:snapToGrid/>
              <w:spacing w:line="240" w:lineRule="atLeast"/>
              <w:ind w:firstLine="0" w:firstLineChars="0"/>
              <w:jc w:val="center"/>
              <w:rPr>
                <w:kern w:val="0"/>
                <w:sz w:val="21"/>
                <w:szCs w:val="21"/>
              </w:rPr>
            </w:pPr>
            <w:r>
              <w:rPr>
                <w:kern w:val="0"/>
                <w:sz w:val="21"/>
                <w:szCs w:val="21"/>
              </w:rPr>
              <w:t>不发育</w:t>
            </w:r>
          </w:p>
        </w:tc>
        <w:tc>
          <w:tcPr>
            <w:tcW w:w="479" w:type="pct"/>
            <w:vAlign w:val="center"/>
          </w:tcPr>
          <w:p w14:paraId="784A150E">
            <w:pPr>
              <w:adjustRightInd/>
              <w:snapToGrid/>
              <w:spacing w:line="240" w:lineRule="atLeast"/>
              <w:ind w:firstLine="0" w:firstLineChars="0"/>
              <w:jc w:val="center"/>
              <w:rPr>
                <w:kern w:val="0"/>
                <w:sz w:val="21"/>
                <w:szCs w:val="21"/>
              </w:rPr>
            </w:pPr>
            <w:r>
              <w:rPr>
                <w:kern w:val="0"/>
                <w:sz w:val="21"/>
                <w:szCs w:val="21"/>
              </w:rPr>
              <w:t>未影响</w:t>
            </w:r>
          </w:p>
        </w:tc>
        <w:tc>
          <w:tcPr>
            <w:tcW w:w="2124" w:type="pct"/>
            <w:vAlign w:val="center"/>
          </w:tcPr>
          <w:p w14:paraId="5F80E6CC">
            <w:pPr>
              <w:pStyle w:val="621"/>
              <w:spacing w:line="240" w:lineRule="atLeast"/>
              <w:rPr>
                <w:kern w:val="0"/>
              </w:rPr>
            </w:pPr>
            <w:r>
              <w:t>位于矿区西北，平硐口简单支护无封挡设施，硐口标高810.00m，规格1.6m×1.6m，硐长大于20m，硐口切坡长度约为14m，高度0-2.6m，角度近直立；场地的建设进行了削高填低，破坏了原有地形地貌</w:t>
            </w:r>
          </w:p>
        </w:tc>
        <w:tc>
          <w:tcPr>
            <w:tcW w:w="647" w:type="pct"/>
            <w:vAlign w:val="center"/>
          </w:tcPr>
          <w:p w14:paraId="4CE56D11">
            <w:pPr>
              <w:adjustRightInd/>
              <w:snapToGrid/>
              <w:spacing w:line="240" w:lineRule="atLeast"/>
              <w:ind w:firstLine="0" w:firstLineChars="0"/>
              <w:jc w:val="center"/>
              <w:rPr>
                <w:kern w:val="0"/>
                <w:sz w:val="21"/>
                <w:szCs w:val="21"/>
              </w:rPr>
            </w:pPr>
            <w:r>
              <w:rPr>
                <w:kern w:val="0"/>
                <w:sz w:val="21"/>
                <w:szCs w:val="21"/>
              </w:rPr>
              <w:t>损毁旱地、灌木林地、其他林地、其他草地、采矿用地、公路用地、农村道路和裸土地</w:t>
            </w:r>
          </w:p>
        </w:tc>
      </w:tr>
      <w:tr w14:paraId="662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pct"/>
            <w:vAlign w:val="center"/>
          </w:tcPr>
          <w:p w14:paraId="3BB35BD6">
            <w:pPr>
              <w:pStyle w:val="621"/>
              <w:spacing w:line="240" w:lineRule="atLeast"/>
            </w:pPr>
            <w:r>
              <w:t>合计</w:t>
            </w:r>
          </w:p>
        </w:tc>
        <w:tc>
          <w:tcPr>
            <w:tcW w:w="445" w:type="pct"/>
            <w:vAlign w:val="center"/>
          </w:tcPr>
          <w:p w14:paraId="2B2268C3">
            <w:pPr>
              <w:pStyle w:val="621"/>
              <w:spacing w:line="240" w:lineRule="atLeast"/>
              <w:rPr>
                <w:kern w:val="0"/>
              </w:rPr>
            </w:pPr>
            <w:r>
              <w:t>93148</w:t>
            </w:r>
          </w:p>
        </w:tc>
        <w:tc>
          <w:tcPr>
            <w:tcW w:w="607" w:type="pct"/>
            <w:vAlign w:val="center"/>
          </w:tcPr>
          <w:p w14:paraId="5CAB3657">
            <w:pPr>
              <w:adjustRightInd/>
              <w:snapToGrid/>
              <w:spacing w:line="240" w:lineRule="atLeast"/>
              <w:ind w:firstLine="0" w:firstLineChars="0"/>
              <w:jc w:val="center"/>
              <w:rPr>
                <w:kern w:val="0"/>
                <w:sz w:val="21"/>
                <w:szCs w:val="21"/>
              </w:rPr>
            </w:pPr>
          </w:p>
        </w:tc>
        <w:tc>
          <w:tcPr>
            <w:tcW w:w="479" w:type="pct"/>
            <w:vAlign w:val="center"/>
          </w:tcPr>
          <w:p w14:paraId="47063189">
            <w:pPr>
              <w:adjustRightInd/>
              <w:snapToGrid/>
              <w:spacing w:line="240" w:lineRule="atLeast"/>
              <w:ind w:firstLine="0" w:firstLineChars="0"/>
              <w:jc w:val="center"/>
              <w:rPr>
                <w:kern w:val="0"/>
                <w:sz w:val="21"/>
                <w:szCs w:val="21"/>
              </w:rPr>
            </w:pPr>
          </w:p>
        </w:tc>
        <w:tc>
          <w:tcPr>
            <w:tcW w:w="2124" w:type="pct"/>
            <w:vAlign w:val="center"/>
          </w:tcPr>
          <w:p w14:paraId="4AE082BB">
            <w:pPr>
              <w:adjustRightInd/>
              <w:snapToGrid/>
              <w:spacing w:line="240" w:lineRule="atLeast"/>
              <w:ind w:firstLine="0" w:firstLineChars="0"/>
              <w:jc w:val="center"/>
              <w:rPr>
                <w:kern w:val="0"/>
                <w:sz w:val="21"/>
                <w:szCs w:val="21"/>
              </w:rPr>
            </w:pPr>
          </w:p>
        </w:tc>
        <w:tc>
          <w:tcPr>
            <w:tcW w:w="647" w:type="pct"/>
            <w:vAlign w:val="center"/>
          </w:tcPr>
          <w:p w14:paraId="4B2E0C07">
            <w:pPr>
              <w:adjustRightInd/>
              <w:snapToGrid/>
              <w:spacing w:line="240" w:lineRule="atLeast"/>
              <w:ind w:firstLine="0" w:firstLineChars="0"/>
              <w:jc w:val="center"/>
              <w:rPr>
                <w:kern w:val="0"/>
                <w:sz w:val="21"/>
                <w:szCs w:val="21"/>
              </w:rPr>
            </w:pPr>
          </w:p>
        </w:tc>
      </w:tr>
    </w:tbl>
    <w:p w14:paraId="27C2C028">
      <w:pPr>
        <w:adjustRightInd/>
        <w:snapToGrid/>
        <w:ind w:left="0" w:leftChars="0" w:firstLine="482" w:firstLineChars="200"/>
        <w:jc w:val="both"/>
        <w:rPr>
          <w:rFonts w:hint="eastAsia" w:ascii="宋体" w:hAnsi="宋体"/>
          <w:b/>
          <w:bCs/>
        </w:rPr>
      </w:pPr>
    </w:p>
    <w:p w14:paraId="69E03559">
      <w:pPr>
        <w:adjustRightInd/>
        <w:snapToGrid/>
        <w:ind w:left="0" w:leftChars="0" w:firstLine="482" w:firstLineChars="200"/>
        <w:jc w:val="both"/>
        <w:rPr>
          <w:rFonts w:ascii="宋体" w:hAnsi="宋体"/>
          <w:b/>
          <w:bCs/>
        </w:rPr>
      </w:pPr>
      <w:r>
        <w:rPr>
          <w:rFonts w:hint="eastAsia" w:ascii="宋体" w:hAnsi="宋体"/>
          <w:b/>
          <w:bCs/>
        </w:rPr>
        <w:t>（二）矿山土地利用现状</w:t>
      </w:r>
    </w:p>
    <w:p w14:paraId="71D9B377">
      <w:pPr>
        <w:ind w:left="0" w:leftChars="0" w:firstLine="480" w:firstLineChars="200"/>
        <w:jc w:val="both"/>
      </w:pPr>
      <w:r>
        <w:t>根据</w:t>
      </w:r>
      <w:r>
        <w:rPr>
          <w:rFonts w:hint="eastAsia"/>
        </w:rPr>
        <w:t>“三调”</w:t>
      </w:r>
      <w:r>
        <w:t>土地利用现状图，矿山现状破坏的土地类型为</w:t>
      </w:r>
      <w:r>
        <w:rPr>
          <w:rFonts w:hint="eastAsia"/>
        </w:rPr>
        <w:t>旱地、灌木林地、其他草地、工业用地、采矿用地、农村宅基地、公路用地、农村道路、</w:t>
      </w:r>
      <w:r>
        <w:rPr>
          <w:rFonts w:hint="eastAsia"/>
          <w:kern w:val="0"/>
        </w:rPr>
        <w:t>裸土地，</w:t>
      </w:r>
      <w:r>
        <w:rPr>
          <w:rFonts w:hint="eastAsia" w:ascii="宋体" w:hAnsi="宋体" w:cs="宋体"/>
        </w:rPr>
        <w:t>土地权属王府镇</w:t>
      </w:r>
      <w:r>
        <w:rPr>
          <w:rFonts w:hint="eastAsia"/>
        </w:rPr>
        <w:t>下官地村农民集体所有</w:t>
      </w:r>
      <w:r>
        <w:rPr>
          <w:rFonts w:hint="eastAsia" w:ascii="宋体" w:hAnsi="宋体" w:cs="宋体"/>
        </w:rPr>
        <w:t>，界线清晰，无争议</w:t>
      </w:r>
      <w:r>
        <w:rPr>
          <w:rFonts w:hint="eastAsia"/>
        </w:rPr>
        <w:t>（表4-3）。</w:t>
      </w:r>
    </w:p>
    <w:p w14:paraId="0C802844">
      <w:pPr>
        <w:pStyle w:val="621"/>
        <w:ind w:firstLine="0" w:firstLineChars="0"/>
        <w:jc w:val="center"/>
        <w:rPr>
          <w:rFonts w:hint="eastAsia" w:ascii="宋体" w:hAnsi="宋体" w:cs="宋体"/>
          <w:b/>
          <w:bCs/>
          <w:sz w:val="24"/>
          <w:szCs w:val="24"/>
        </w:rPr>
      </w:pPr>
      <w:r>
        <w:rPr>
          <w:rFonts w:hint="eastAsia" w:ascii="宋体" w:hAnsi="宋体" w:cs="宋体"/>
          <w:b/>
          <w:bCs/>
          <w:sz w:val="24"/>
          <w:szCs w:val="24"/>
        </w:rPr>
        <w:t>表4-3  已损毁场地土地利用现状表</w:t>
      </w:r>
    </w:p>
    <w:tbl>
      <w:tblPr>
        <w:tblStyle w:val="87"/>
        <w:tblW w:w="4998" w:type="pct"/>
        <w:tblInd w:w="0" w:type="dxa"/>
        <w:tblLayout w:type="autofit"/>
        <w:tblCellMar>
          <w:top w:w="0" w:type="dxa"/>
          <w:left w:w="108" w:type="dxa"/>
          <w:bottom w:w="0" w:type="dxa"/>
          <w:right w:w="108" w:type="dxa"/>
        </w:tblCellMar>
      </w:tblPr>
      <w:tblGrid>
        <w:gridCol w:w="1926"/>
        <w:gridCol w:w="954"/>
        <w:gridCol w:w="819"/>
        <w:gridCol w:w="1638"/>
        <w:gridCol w:w="817"/>
        <w:gridCol w:w="1367"/>
        <w:gridCol w:w="1005"/>
      </w:tblGrid>
      <w:tr w14:paraId="4ED7FDF3">
        <w:tblPrEx>
          <w:tblCellMar>
            <w:top w:w="0" w:type="dxa"/>
            <w:left w:w="108" w:type="dxa"/>
            <w:bottom w:w="0" w:type="dxa"/>
            <w:right w:w="108" w:type="dxa"/>
          </w:tblCellMar>
        </w:tblPrEx>
        <w:trPr>
          <w:trHeight w:val="285" w:hRule="atLeast"/>
          <w:tblHeader/>
        </w:trPr>
        <w:tc>
          <w:tcPr>
            <w:tcW w:w="1129" w:type="pct"/>
            <w:tcBorders>
              <w:top w:val="single" w:color="auto" w:sz="4" w:space="0"/>
              <w:left w:val="single" w:color="auto" w:sz="4" w:space="0"/>
              <w:bottom w:val="nil"/>
              <w:right w:val="single" w:color="auto" w:sz="4" w:space="0"/>
            </w:tcBorders>
            <w:shd w:val="clear" w:color="auto" w:fill="auto"/>
            <w:vAlign w:val="center"/>
          </w:tcPr>
          <w:p w14:paraId="56EE6F8C">
            <w:pPr>
              <w:pStyle w:val="621"/>
              <w:spacing w:line="240" w:lineRule="atLeast"/>
            </w:pPr>
            <w:r>
              <w:t>单元</w:t>
            </w:r>
          </w:p>
        </w:tc>
        <w:tc>
          <w:tcPr>
            <w:tcW w:w="5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42536">
            <w:pPr>
              <w:pStyle w:val="621"/>
              <w:spacing w:line="240" w:lineRule="atLeast"/>
            </w:pPr>
            <w:r>
              <w:t>面积（m</w:t>
            </w:r>
            <w:r>
              <w:rPr>
                <w:vertAlign w:val="superscript"/>
              </w:rPr>
              <w:t>2</w:t>
            </w:r>
            <w:r>
              <w:t>）</w:t>
            </w:r>
          </w:p>
        </w:tc>
        <w:tc>
          <w:tcPr>
            <w:tcW w:w="1440" w:type="pct"/>
            <w:gridSpan w:val="2"/>
            <w:tcBorders>
              <w:top w:val="single" w:color="auto" w:sz="4" w:space="0"/>
              <w:left w:val="nil"/>
              <w:bottom w:val="single" w:color="auto" w:sz="4" w:space="0"/>
              <w:right w:val="single" w:color="auto" w:sz="4" w:space="0"/>
            </w:tcBorders>
            <w:shd w:val="clear" w:color="auto" w:fill="auto"/>
            <w:vAlign w:val="center"/>
          </w:tcPr>
          <w:p w14:paraId="60678E82">
            <w:pPr>
              <w:pStyle w:val="621"/>
              <w:spacing w:line="240" w:lineRule="atLeast"/>
            </w:pPr>
            <w:r>
              <w:t>一级类</w:t>
            </w:r>
          </w:p>
        </w:tc>
        <w:tc>
          <w:tcPr>
            <w:tcW w:w="1280" w:type="pct"/>
            <w:gridSpan w:val="2"/>
            <w:tcBorders>
              <w:top w:val="single" w:color="auto" w:sz="4" w:space="0"/>
              <w:left w:val="nil"/>
              <w:bottom w:val="single" w:color="auto" w:sz="4" w:space="0"/>
              <w:right w:val="single" w:color="auto" w:sz="4" w:space="0"/>
            </w:tcBorders>
            <w:shd w:val="clear" w:color="auto" w:fill="auto"/>
            <w:vAlign w:val="center"/>
          </w:tcPr>
          <w:p w14:paraId="11E7D3AA">
            <w:pPr>
              <w:pStyle w:val="621"/>
              <w:spacing w:line="240" w:lineRule="atLeast"/>
            </w:pPr>
            <w:r>
              <w:t>二级类</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325CE5">
            <w:pPr>
              <w:pStyle w:val="621"/>
              <w:spacing w:line="240" w:lineRule="atLeast"/>
            </w:pPr>
            <w:r>
              <w:t>面积（m</w:t>
            </w:r>
            <w:r>
              <w:rPr>
                <w:vertAlign w:val="superscript"/>
              </w:rPr>
              <w:t>2</w:t>
            </w:r>
            <w:r>
              <w:t>）</w:t>
            </w:r>
          </w:p>
        </w:tc>
      </w:tr>
      <w:tr w14:paraId="1CB7B02B">
        <w:tblPrEx>
          <w:tblCellMar>
            <w:top w:w="0" w:type="dxa"/>
            <w:left w:w="108" w:type="dxa"/>
            <w:bottom w:w="0" w:type="dxa"/>
            <w:right w:w="108" w:type="dxa"/>
          </w:tblCellMar>
        </w:tblPrEx>
        <w:trPr>
          <w:trHeight w:val="255" w:hRule="atLeast"/>
          <w:tblHeader/>
        </w:trPr>
        <w:tc>
          <w:tcPr>
            <w:tcW w:w="1129" w:type="pct"/>
            <w:tcBorders>
              <w:top w:val="nil"/>
              <w:left w:val="single" w:color="auto" w:sz="4" w:space="0"/>
              <w:bottom w:val="single" w:color="auto" w:sz="4" w:space="0"/>
              <w:right w:val="single" w:color="auto" w:sz="4" w:space="0"/>
            </w:tcBorders>
            <w:shd w:val="clear" w:color="auto" w:fill="auto"/>
            <w:vAlign w:val="center"/>
          </w:tcPr>
          <w:p w14:paraId="7530BA24">
            <w:pPr>
              <w:pStyle w:val="621"/>
              <w:spacing w:line="240" w:lineRule="atLeast"/>
            </w:pPr>
            <w:r>
              <w:t>名称</w:t>
            </w:r>
          </w:p>
        </w:tc>
        <w:tc>
          <w:tcPr>
            <w:tcW w:w="559" w:type="pct"/>
            <w:vMerge w:val="continue"/>
            <w:tcBorders>
              <w:top w:val="single" w:color="auto" w:sz="4" w:space="0"/>
              <w:left w:val="single" w:color="auto" w:sz="4" w:space="0"/>
              <w:bottom w:val="single" w:color="auto" w:sz="4" w:space="0"/>
              <w:right w:val="single" w:color="auto" w:sz="4" w:space="0"/>
            </w:tcBorders>
            <w:vAlign w:val="center"/>
          </w:tcPr>
          <w:p w14:paraId="0FE7E578">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0D97113B">
            <w:pPr>
              <w:pStyle w:val="621"/>
              <w:spacing w:line="240" w:lineRule="atLeast"/>
            </w:pPr>
            <w:r>
              <w:t>编号</w:t>
            </w:r>
          </w:p>
        </w:tc>
        <w:tc>
          <w:tcPr>
            <w:tcW w:w="960" w:type="pct"/>
            <w:tcBorders>
              <w:top w:val="nil"/>
              <w:left w:val="nil"/>
              <w:bottom w:val="single" w:color="auto" w:sz="4" w:space="0"/>
              <w:right w:val="single" w:color="auto" w:sz="4" w:space="0"/>
            </w:tcBorders>
            <w:shd w:val="clear" w:color="auto" w:fill="auto"/>
            <w:vAlign w:val="center"/>
          </w:tcPr>
          <w:p w14:paraId="0C844303">
            <w:pPr>
              <w:pStyle w:val="621"/>
              <w:spacing w:line="240" w:lineRule="atLeast"/>
            </w:pPr>
            <w:r>
              <w:t>名称</w:t>
            </w:r>
          </w:p>
        </w:tc>
        <w:tc>
          <w:tcPr>
            <w:tcW w:w="479" w:type="pct"/>
            <w:tcBorders>
              <w:top w:val="nil"/>
              <w:left w:val="nil"/>
              <w:bottom w:val="single" w:color="auto" w:sz="4" w:space="0"/>
              <w:right w:val="single" w:color="auto" w:sz="4" w:space="0"/>
            </w:tcBorders>
            <w:shd w:val="clear" w:color="auto" w:fill="auto"/>
            <w:vAlign w:val="center"/>
          </w:tcPr>
          <w:p w14:paraId="58B97FFD">
            <w:pPr>
              <w:pStyle w:val="621"/>
              <w:spacing w:line="240" w:lineRule="atLeast"/>
            </w:pPr>
            <w:r>
              <w:t>编号</w:t>
            </w:r>
          </w:p>
        </w:tc>
        <w:tc>
          <w:tcPr>
            <w:tcW w:w="801" w:type="pct"/>
            <w:tcBorders>
              <w:top w:val="nil"/>
              <w:left w:val="nil"/>
              <w:bottom w:val="single" w:color="auto" w:sz="4" w:space="0"/>
              <w:right w:val="single" w:color="auto" w:sz="4" w:space="0"/>
            </w:tcBorders>
            <w:shd w:val="clear" w:color="auto" w:fill="auto"/>
            <w:vAlign w:val="center"/>
          </w:tcPr>
          <w:p w14:paraId="5EDE4220">
            <w:pPr>
              <w:pStyle w:val="621"/>
              <w:spacing w:line="240" w:lineRule="atLeast"/>
            </w:pPr>
            <w:r>
              <w:t>名称</w:t>
            </w:r>
          </w:p>
        </w:tc>
        <w:tc>
          <w:tcPr>
            <w:tcW w:w="589" w:type="pct"/>
            <w:vMerge w:val="continue"/>
            <w:tcBorders>
              <w:top w:val="single" w:color="auto" w:sz="4" w:space="0"/>
              <w:left w:val="single" w:color="auto" w:sz="4" w:space="0"/>
              <w:bottom w:val="single" w:color="auto" w:sz="4" w:space="0"/>
              <w:right w:val="single" w:color="auto" w:sz="4" w:space="0"/>
            </w:tcBorders>
            <w:vAlign w:val="center"/>
          </w:tcPr>
          <w:p w14:paraId="1F98EAA3">
            <w:pPr>
              <w:pStyle w:val="621"/>
              <w:spacing w:line="240" w:lineRule="atLeast"/>
            </w:pPr>
          </w:p>
        </w:tc>
      </w:tr>
      <w:tr w14:paraId="48442E27">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13AFFB84">
            <w:pPr>
              <w:pStyle w:val="621"/>
              <w:spacing w:line="240" w:lineRule="atLeast"/>
            </w:pPr>
            <w:r>
              <w:t>斜井工业场地</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00762217">
            <w:pPr>
              <w:pStyle w:val="621"/>
              <w:spacing w:line="240" w:lineRule="atLeast"/>
            </w:pPr>
            <w:r>
              <w:t>969</w:t>
            </w:r>
          </w:p>
        </w:tc>
        <w:tc>
          <w:tcPr>
            <w:tcW w:w="480" w:type="pct"/>
            <w:tcBorders>
              <w:top w:val="nil"/>
              <w:left w:val="nil"/>
              <w:bottom w:val="single" w:color="auto" w:sz="4" w:space="0"/>
              <w:right w:val="single" w:color="auto" w:sz="4" w:space="0"/>
            </w:tcBorders>
            <w:shd w:val="clear" w:color="auto" w:fill="auto"/>
            <w:noWrap/>
            <w:vAlign w:val="center"/>
          </w:tcPr>
          <w:p w14:paraId="3C5168C3">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657DA251">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00064E82">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363116FE">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6C666659">
            <w:pPr>
              <w:pStyle w:val="621"/>
              <w:spacing w:line="240" w:lineRule="atLeast"/>
            </w:pPr>
            <w:r>
              <w:t>139</w:t>
            </w:r>
          </w:p>
        </w:tc>
      </w:tr>
      <w:tr w14:paraId="71ADBA91">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C38DB10">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3466C51B">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1E798979">
            <w:pPr>
              <w:pStyle w:val="621"/>
              <w:spacing w:line="240" w:lineRule="atLeast"/>
            </w:pPr>
            <w:r>
              <w:t>12</w:t>
            </w:r>
          </w:p>
        </w:tc>
        <w:tc>
          <w:tcPr>
            <w:tcW w:w="960" w:type="pct"/>
            <w:tcBorders>
              <w:top w:val="nil"/>
              <w:left w:val="nil"/>
              <w:bottom w:val="single" w:color="auto" w:sz="4" w:space="0"/>
              <w:right w:val="single" w:color="auto" w:sz="4" w:space="0"/>
            </w:tcBorders>
            <w:shd w:val="clear" w:color="auto" w:fill="auto"/>
            <w:vAlign w:val="center"/>
          </w:tcPr>
          <w:p w14:paraId="61B74953">
            <w:pPr>
              <w:pStyle w:val="621"/>
              <w:spacing w:line="240" w:lineRule="atLeast"/>
            </w:pPr>
            <w:r>
              <w:t>其他土地</w:t>
            </w:r>
          </w:p>
        </w:tc>
        <w:tc>
          <w:tcPr>
            <w:tcW w:w="479" w:type="pct"/>
            <w:tcBorders>
              <w:top w:val="nil"/>
              <w:left w:val="nil"/>
              <w:bottom w:val="single" w:color="auto" w:sz="4" w:space="0"/>
              <w:right w:val="single" w:color="auto" w:sz="4" w:space="0"/>
            </w:tcBorders>
            <w:shd w:val="clear" w:color="auto" w:fill="auto"/>
            <w:vAlign w:val="center"/>
          </w:tcPr>
          <w:p w14:paraId="11ED99CC">
            <w:pPr>
              <w:pStyle w:val="621"/>
              <w:spacing w:line="240" w:lineRule="atLeast"/>
            </w:pPr>
            <w:r>
              <w:t>1206</w:t>
            </w:r>
          </w:p>
        </w:tc>
        <w:tc>
          <w:tcPr>
            <w:tcW w:w="801" w:type="pct"/>
            <w:tcBorders>
              <w:top w:val="nil"/>
              <w:left w:val="nil"/>
              <w:bottom w:val="single" w:color="auto" w:sz="4" w:space="0"/>
              <w:right w:val="single" w:color="auto" w:sz="4" w:space="0"/>
            </w:tcBorders>
            <w:shd w:val="clear" w:color="auto" w:fill="auto"/>
            <w:vAlign w:val="center"/>
          </w:tcPr>
          <w:p w14:paraId="379F6A1B">
            <w:pPr>
              <w:pStyle w:val="621"/>
              <w:spacing w:line="240" w:lineRule="atLeast"/>
            </w:pPr>
            <w:r>
              <w:t>裸土地</w:t>
            </w:r>
          </w:p>
        </w:tc>
        <w:tc>
          <w:tcPr>
            <w:tcW w:w="589" w:type="pct"/>
            <w:tcBorders>
              <w:top w:val="nil"/>
              <w:left w:val="nil"/>
              <w:bottom w:val="single" w:color="auto" w:sz="4" w:space="0"/>
              <w:right w:val="single" w:color="auto" w:sz="4" w:space="0"/>
            </w:tcBorders>
            <w:shd w:val="clear" w:color="auto" w:fill="auto"/>
            <w:vAlign w:val="center"/>
          </w:tcPr>
          <w:p w14:paraId="09739B6E">
            <w:pPr>
              <w:pStyle w:val="621"/>
              <w:spacing w:line="240" w:lineRule="atLeast"/>
            </w:pPr>
            <w:r>
              <w:t>830</w:t>
            </w:r>
          </w:p>
        </w:tc>
      </w:tr>
      <w:tr w14:paraId="2B1303FB">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091ED2F9">
            <w:pPr>
              <w:pStyle w:val="621"/>
              <w:spacing w:line="240" w:lineRule="atLeast"/>
            </w:pPr>
            <w:r>
              <w:t>PD1工业场地</w:t>
            </w:r>
          </w:p>
        </w:tc>
        <w:tc>
          <w:tcPr>
            <w:tcW w:w="559" w:type="pct"/>
            <w:tcBorders>
              <w:top w:val="nil"/>
              <w:left w:val="nil"/>
              <w:bottom w:val="single" w:color="auto" w:sz="4" w:space="0"/>
              <w:right w:val="single" w:color="auto" w:sz="4" w:space="0"/>
            </w:tcBorders>
            <w:shd w:val="clear" w:color="auto" w:fill="auto"/>
            <w:noWrap/>
            <w:vAlign w:val="center"/>
          </w:tcPr>
          <w:p w14:paraId="2FDEE66A">
            <w:pPr>
              <w:pStyle w:val="621"/>
              <w:spacing w:line="240" w:lineRule="atLeast"/>
            </w:pPr>
            <w:r>
              <w:t xml:space="preserve">20 </w:t>
            </w:r>
          </w:p>
        </w:tc>
        <w:tc>
          <w:tcPr>
            <w:tcW w:w="480" w:type="pct"/>
            <w:tcBorders>
              <w:top w:val="nil"/>
              <w:left w:val="nil"/>
              <w:bottom w:val="single" w:color="auto" w:sz="4" w:space="0"/>
              <w:right w:val="single" w:color="auto" w:sz="4" w:space="0"/>
            </w:tcBorders>
            <w:shd w:val="clear" w:color="auto" w:fill="auto"/>
            <w:vAlign w:val="center"/>
          </w:tcPr>
          <w:p w14:paraId="787AE5B7">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404E27B6">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23F6D305">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16A9716C">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noWrap/>
            <w:vAlign w:val="center"/>
          </w:tcPr>
          <w:p w14:paraId="62EEB46F">
            <w:pPr>
              <w:pStyle w:val="621"/>
              <w:spacing w:line="240" w:lineRule="atLeast"/>
            </w:pPr>
            <w:r>
              <w:t xml:space="preserve">20 </w:t>
            </w:r>
          </w:p>
        </w:tc>
      </w:tr>
      <w:tr w14:paraId="64220C2F">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32E32F02">
            <w:pPr>
              <w:pStyle w:val="621"/>
              <w:spacing w:line="240" w:lineRule="atLeast"/>
            </w:pPr>
            <w:r>
              <w:t>PD4工业场地</w:t>
            </w:r>
          </w:p>
        </w:tc>
        <w:tc>
          <w:tcPr>
            <w:tcW w:w="559" w:type="pct"/>
            <w:tcBorders>
              <w:top w:val="nil"/>
              <w:left w:val="nil"/>
              <w:bottom w:val="single" w:color="auto" w:sz="4" w:space="0"/>
              <w:right w:val="single" w:color="auto" w:sz="4" w:space="0"/>
            </w:tcBorders>
            <w:shd w:val="clear" w:color="auto" w:fill="auto"/>
            <w:noWrap/>
            <w:vAlign w:val="center"/>
          </w:tcPr>
          <w:p w14:paraId="7E1202E6">
            <w:pPr>
              <w:pStyle w:val="621"/>
              <w:spacing w:line="240" w:lineRule="atLeast"/>
            </w:pPr>
            <w:r>
              <w:t xml:space="preserve">558 </w:t>
            </w:r>
          </w:p>
        </w:tc>
        <w:tc>
          <w:tcPr>
            <w:tcW w:w="480" w:type="pct"/>
            <w:tcBorders>
              <w:top w:val="nil"/>
              <w:left w:val="nil"/>
              <w:bottom w:val="single" w:color="auto" w:sz="4" w:space="0"/>
              <w:right w:val="single" w:color="auto" w:sz="4" w:space="0"/>
            </w:tcBorders>
            <w:shd w:val="clear" w:color="auto" w:fill="auto"/>
            <w:noWrap/>
            <w:vAlign w:val="center"/>
          </w:tcPr>
          <w:p w14:paraId="64164534">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1273C27B">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19B0B854">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148C6C2D">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noWrap/>
            <w:vAlign w:val="center"/>
          </w:tcPr>
          <w:p w14:paraId="58BD4F82">
            <w:pPr>
              <w:pStyle w:val="621"/>
              <w:spacing w:line="240" w:lineRule="atLeast"/>
            </w:pPr>
            <w:r>
              <w:t xml:space="preserve">558 </w:t>
            </w:r>
          </w:p>
        </w:tc>
      </w:tr>
      <w:tr w14:paraId="515FF2A0">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6FE2E50E">
            <w:pPr>
              <w:pStyle w:val="621"/>
              <w:spacing w:line="240" w:lineRule="atLeast"/>
            </w:pPr>
            <w:r>
              <w:t>PD2废石场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6430A784">
            <w:pPr>
              <w:pStyle w:val="621"/>
              <w:spacing w:line="240" w:lineRule="atLeast"/>
            </w:pPr>
            <w:r>
              <w:t>553</w:t>
            </w:r>
          </w:p>
        </w:tc>
        <w:tc>
          <w:tcPr>
            <w:tcW w:w="480" w:type="pct"/>
            <w:tcBorders>
              <w:top w:val="nil"/>
              <w:left w:val="nil"/>
              <w:bottom w:val="single" w:color="auto" w:sz="4" w:space="0"/>
              <w:right w:val="single" w:color="auto" w:sz="4" w:space="0"/>
            </w:tcBorders>
            <w:shd w:val="clear" w:color="auto" w:fill="auto"/>
            <w:vAlign w:val="center"/>
          </w:tcPr>
          <w:p w14:paraId="74540CE1">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2190318E">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36A55FFA">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5AA0B10A">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7FFC0BBC">
            <w:pPr>
              <w:pStyle w:val="621"/>
              <w:spacing w:line="240" w:lineRule="atLeast"/>
            </w:pPr>
            <w:r>
              <w:t>76</w:t>
            </w:r>
          </w:p>
        </w:tc>
      </w:tr>
      <w:tr w14:paraId="3C548266">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2D5BABAE">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FBB69F9">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50CDEFD8">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3ACE26FD">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7A148CD5">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07DD8477">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72ECFAED">
            <w:pPr>
              <w:pStyle w:val="621"/>
              <w:spacing w:line="240" w:lineRule="atLeast"/>
            </w:pPr>
            <w:r>
              <w:t>477</w:t>
            </w:r>
          </w:p>
        </w:tc>
      </w:tr>
      <w:tr w14:paraId="0EA9C727">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vAlign w:val="center"/>
          </w:tcPr>
          <w:p w14:paraId="4F9F32EA">
            <w:pPr>
              <w:pStyle w:val="621"/>
              <w:spacing w:line="240" w:lineRule="atLeast"/>
            </w:pPr>
            <w:r>
              <w:t>PD3废石场</w:t>
            </w:r>
          </w:p>
        </w:tc>
        <w:tc>
          <w:tcPr>
            <w:tcW w:w="559" w:type="pct"/>
            <w:tcBorders>
              <w:top w:val="nil"/>
              <w:left w:val="nil"/>
              <w:bottom w:val="single" w:color="auto" w:sz="4" w:space="0"/>
              <w:right w:val="single" w:color="auto" w:sz="4" w:space="0"/>
            </w:tcBorders>
            <w:shd w:val="clear" w:color="auto" w:fill="auto"/>
            <w:vAlign w:val="center"/>
          </w:tcPr>
          <w:p w14:paraId="23A3D9F8">
            <w:pPr>
              <w:pStyle w:val="621"/>
              <w:spacing w:line="240" w:lineRule="atLeast"/>
            </w:pPr>
            <w:r>
              <w:t>364</w:t>
            </w:r>
          </w:p>
        </w:tc>
        <w:tc>
          <w:tcPr>
            <w:tcW w:w="480" w:type="pct"/>
            <w:tcBorders>
              <w:top w:val="nil"/>
              <w:left w:val="nil"/>
              <w:bottom w:val="single" w:color="auto" w:sz="4" w:space="0"/>
              <w:right w:val="single" w:color="auto" w:sz="4" w:space="0"/>
            </w:tcBorders>
            <w:shd w:val="clear" w:color="auto" w:fill="auto"/>
            <w:vAlign w:val="center"/>
          </w:tcPr>
          <w:p w14:paraId="5B9F8263">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591E03F4">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6C2FC9F6">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6E8FB6C7">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58781073">
            <w:pPr>
              <w:pStyle w:val="621"/>
              <w:spacing w:line="240" w:lineRule="atLeast"/>
            </w:pPr>
            <w:r>
              <w:t>364</w:t>
            </w:r>
          </w:p>
        </w:tc>
      </w:tr>
      <w:tr w14:paraId="4392D57E">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vAlign w:val="center"/>
          </w:tcPr>
          <w:p w14:paraId="34B2B9E0">
            <w:pPr>
              <w:pStyle w:val="621"/>
              <w:spacing w:line="240" w:lineRule="atLeast"/>
            </w:pPr>
            <w:r>
              <w:t>1#废石堆</w:t>
            </w:r>
          </w:p>
        </w:tc>
        <w:tc>
          <w:tcPr>
            <w:tcW w:w="559" w:type="pct"/>
            <w:tcBorders>
              <w:top w:val="nil"/>
              <w:left w:val="nil"/>
              <w:bottom w:val="single" w:color="auto" w:sz="4" w:space="0"/>
              <w:right w:val="single" w:color="auto" w:sz="4" w:space="0"/>
            </w:tcBorders>
            <w:shd w:val="clear" w:color="auto" w:fill="auto"/>
            <w:vAlign w:val="center"/>
          </w:tcPr>
          <w:p w14:paraId="40F0CCAA">
            <w:pPr>
              <w:pStyle w:val="621"/>
              <w:spacing w:line="240" w:lineRule="atLeast"/>
            </w:pPr>
            <w:r>
              <w:t>6864</w:t>
            </w:r>
          </w:p>
        </w:tc>
        <w:tc>
          <w:tcPr>
            <w:tcW w:w="480" w:type="pct"/>
            <w:tcBorders>
              <w:top w:val="nil"/>
              <w:left w:val="nil"/>
              <w:bottom w:val="single" w:color="auto" w:sz="4" w:space="0"/>
              <w:right w:val="single" w:color="auto" w:sz="4" w:space="0"/>
            </w:tcBorders>
            <w:shd w:val="clear" w:color="auto" w:fill="auto"/>
            <w:noWrap/>
            <w:vAlign w:val="center"/>
          </w:tcPr>
          <w:p w14:paraId="022F683E">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55B4C0CB">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4200162B">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4C16D587">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3FA7EF24">
            <w:pPr>
              <w:pStyle w:val="621"/>
              <w:spacing w:line="240" w:lineRule="atLeast"/>
            </w:pPr>
            <w:r>
              <w:t>6864</w:t>
            </w:r>
          </w:p>
        </w:tc>
      </w:tr>
      <w:tr w14:paraId="147C7F32">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73104643">
            <w:pPr>
              <w:pStyle w:val="621"/>
              <w:spacing w:line="240" w:lineRule="atLeast"/>
            </w:pPr>
            <w:r>
              <w:t>2#废石堆</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5EFB2CEB">
            <w:pPr>
              <w:pStyle w:val="621"/>
              <w:spacing w:line="240" w:lineRule="atLeast"/>
            </w:pPr>
            <w:r>
              <w:t>4591</w:t>
            </w:r>
          </w:p>
        </w:tc>
        <w:tc>
          <w:tcPr>
            <w:tcW w:w="480" w:type="pct"/>
            <w:tcBorders>
              <w:top w:val="nil"/>
              <w:left w:val="nil"/>
              <w:bottom w:val="single" w:color="auto" w:sz="4" w:space="0"/>
              <w:right w:val="single" w:color="auto" w:sz="4" w:space="0"/>
            </w:tcBorders>
            <w:shd w:val="clear" w:color="auto" w:fill="auto"/>
            <w:noWrap/>
            <w:vAlign w:val="center"/>
          </w:tcPr>
          <w:p w14:paraId="3746FF13">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00C1C45E">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60607C7A">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13089926">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22C8DE67">
            <w:pPr>
              <w:pStyle w:val="621"/>
              <w:spacing w:line="240" w:lineRule="atLeast"/>
            </w:pPr>
            <w:r>
              <w:t>306</w:t>
            </w:r>
          </w:p>
        </w:tc>
      </w:tr>
      <w:tr w14:paraId="4E0539DD">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10F2714">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6199E4F6">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246AEC55">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2145DB31">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5FB3A8C0">
            <w:pPr>
              <w:pStyle w:val="621"/>
              <w:spacing w:line="240" w:lineRule="atLeast"/>
            </w:pPr>
            <w:r>
              <w:t>0602</w:t>
            </w:r>
          </w:p>
        </w:tc>
        <w:tc>
          <w:tcPr>
            <w:tcW w:w="801" w:type="pct"/>
            <w:tcBorders>
              <w:top w:val="nil"/>
              <w:left w:val="nil"/>
              <w:bottom w:val="single" w:color="auto" w:sz="4" w:space="0"/>
              <w:right w:val="single" w:color="auto" w:sz="4" w:space="0"/>
            </w:tcBorders>
            <w:shd w:val="clear" w:color="auto" w:fill="auto"/>
            <w:vAlign w:val="center"/>
          </w:tcPr>
          <w:p w14:paraId="07622925">
            <w:pPr>
              <w:pStyle w:val="621"/>
              <w:spacing w:line="240" w:lineRule="atLeast"/>
            </w:pPr>
            <w:r>
              <w:t>采矿用地</w:t>
            </w:r>
          </w:p>
        </w:tc>
        <w:tc>
          <w:tcPr>
            <w:tcW w:w="589" w:type="pct"/>
            <w:tcBorders>
              <w:top w:val="nil"/>
              <w:left w:val="nil"/>
              <w:bottom w:val="single" w:color="auto" w:sz="4" w:space="0"/>
              <w:right w:val="single" w:color="auto" w:sz="4" w:space="0"/>
            </w:tcBorders>
            <w:shd w:val="clear" w:color="auto" w:fill="auto"/>
            <w:vAlign w:val="center"/>
          </w:tcPr>
          <w:p w14:paraId="2B9D3267">
            <w:pPr>
              <w:pStyle w:val="621"/>
              <w:spacing w:line="240" w:lineRule="atLeast"/>
            </w:pPr>
            <w:r>
              <w:t>4285</w:t>
            </w:r>
          </w:p>
        </w:tc>
      </w:tr>
      <w:tr w14:paraId="1A554387">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vAlign w:val="center"/>
          </w:tcPr>
          <w:p w14:paraId="693DCA74">
            <w:pPr>
              <w:pStyle w:val="621"/>
              <w:spacing w:line="240" w:lineRule="atLeast"/>
            </w:pPr>
            <w:r>
              <w:t>1#生活区</w:t>
            </w:r>
          </w:p>
        </w:tc>
        <w:tc>
          <w:tcPr>
            <w:tcW w:w="559" w:type="pct"/>
            <w:tcBorders>
              <w:top w:val="nil"/>
              <w:left w:val="nil"/>
              <w:bottom w:val="single" w:color="auto" w:sz="4" w:space="0"/>
              <w:right w:val="single" w:color="auto" w:sz="4" w:space="0"/>
            </w:tcBorders>
            <w:shd w:val="clear" w:color="auto" w:fill="auto"/>
            <w:vAlign w:val="center"/>
          </w:tcPr>
          <w:p w14:paraId="08EA5881">
            <w:pPr>
              <w:pStyle w:val="621"/>
              <w:spacing w:line="240" w:lineRule="atLeast"/>
            </w:pPr>
            <w:r>
              <w:t>447</w:t>
            </w:r>
          </w:p>
        </w:tc>
        <w:tc>
          <w:tcPr>
            <w:tcW w:w="480" w:type="pct"/>
            <w:tcBorders>
              <w:top w:val="nil"/>
              <w:left w:val="nil"/>
              <w:bottom w:val="single" w:color="auto" w:sz="4" w:space="0"/>
              <w:right w:val="single" w:color="auto" w:sz="4" w:space="0"/>
            </w:tcBorders>
            <w:shd w:val="clear" w:color="auto" w:fill="auto"/>
            <w:vAlign w:val="center"/>
          </w:tcPr>
          <w:p w14:paraId="4A80FF14">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383345D3">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46D4BD2F">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5B1D8B21">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6E39A3E6">
            <w:pPr>
              <w:pStyle w:val="621"/>
              <w:spacing w:line="240" w:lineRule="atLeast"/>
            </w:pPr>
            <w:r>
              <w:t>447</w:t>
            </w:r>
          </w:p>
        </w:tc>
      </w:tr>
      <w:tr w14:paraId="45436178">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70B90102">
            <w:pPr>
              <w:pStyle w:val="621"/>
              <w:spacing w:line="240" w:lineRule="atLeast"/>
            </w:pPr>
            <w:r>
              <w:t>2#生活区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63D9A59A">
            <w:pPr>
              <w:pStyle w:val="621"/>
              <w:spacing w:line="240" w:lineRule="atLeast"/>
            </w:pPr>
            <w:r>
              <w:t>1152</w:t>
            </w:r>
          </w:p>
        </w:tc>
        <w:tc>
          <w:tcPr>
            <w:tcW w:w="480" w:type="pct"/>
            <w:tcBorders>
              <w:top w:val="nil"/>
              <w:left w:val="nil"/>
              <w:bottom w:val="single" w:color="auto" w:sz="4" w:space="0"/>
              <w:right w:val="single" w:color="auto" w:sz="4" w:space="0"/>
            </w:tcBorders>
            <w:shd w:val="clear" w:color="auto" w:fill="auto"/>
            <w:vAlign w:val="center"/>
          </w:tcPr>
          <w:p w14:paraId="5049BFED">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5EE283AB">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55C1CAE1">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6570DDD1">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5E5C49D8">
            <w:pPr>
              <w:pStyle w:val="621"/>
              <w:spacing w:line="240" w:lineRule="atLeast"/>
            </w:pPr>
            <w:r>
              <w:t>606</w:t>
            </w:r>
          </w:p>
        </w:tc>
      </w:tr>
      <w:tr w14:paraId="1F53D8E0">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C653D79">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4EAF6B63">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03B46D3A">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6B85CFF2">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122001BE">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5419E38E">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3F0357BE">
            <w:pPr>
              <w:pStyle w:val="621"/>
              <w:spacing w:line="240" w:lineRule="atLeast"/>
            </w:pPr>
            <w:r>
              <w:t>284</w:t>
            </w:r>
          </w:p>
        </w:tc>
      </w:tr>
      <w:tr w14:paraId="5D20E223">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F49E24D">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5E524AF4">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1261048">
            <w:pPr>
              <w:pStyle w:val="621"/>
              <w:spacing w:line="240" w:lineRule="atLeast"/>
            </w:pPr>
            <w:r>
              <w:t>07</w:t>
            </w:r>
          </w:p>
        </w:tc>
        <w:tc>
          <w:tcPr>
            <w:tcW w:w="960" w:type="pct"/>
            <w:tcBorders>
              <w:top w:val="nil"/>
              <w:left w:val="nil"/>
              <w:bottom w:val="single" w:color="auto" w:sz="4" w:space="0"/>
              <w:right w:val="single" w:color="auto" w:sz="4" w:space="0"/>
            </w:tcBorders>
            <w:shd w:val="clear" w:color="auto" w:fill="auto"/>
            <w:vAlign w:val="center"/>
          </w:tcPr>
          <w:p w14:paraId="1741CA50">
            <w:pPr>
              <w:pStyle w:val="621"/>
              <w:spacing w:line="240" w:lineRule="atLeast"/>
            </w:pPr>
            <w:r>
              <w:t>住宅用地</w:t>
            </w:r>
          </w:p>
        </w:tc>
        <w:tc>
          <w:tcPr>
            <w:tcW w:w="479" w:type="pct"/>
            <w:tcBorders>
              <w:top w:val="nil"/>
              <w:left w:val="nil"/>
              <w:bottom w:val="single" w:color="auto" w:sz="4" w:space="0"/>
              <w:right w:val="single" w:color="auto" w:sz="4" w:space="0"/>
            </w:tcBorders>
            <w:shd w:val="clear" w:color="auto" w:fill="auto"/>
            <w:vAlign w:val="center"/>
          </w:tcPr>
          <w:p w14:paraId="6519FDB6">
            <w:pPr>
              <w:pStyle w:val="621"/>
              <w:spacing w:line="240" w:lineRule="atLeast"/>
            </w:pPr>
            <w:r>
              <w:t>0702</w:t>
            </w:r>
          </w:p>
        </w:tc>
        <w:tc>
          <w:tcPr>
            <w:tcW w:w="801" w:type="pct"/>
            <w:tcBorders>
              <w:top w:val="nil"/>
              <w:left w:val="nil"/>
              <w:bottom w:val="single" w:color="auto" w:sz="4" w:space="0"/>
              <w:right w:val="single" w:color="auto" w:sz="4" w:space="0"/>
            </w:tcBorders>
            <w:shd w:val="clear" w:color="auto" w:fill="auto"/>
            <w:noWrap/>
            <w:vAlign w:val="center"/>
          </w:tcPr>
          <w:p w14:paraId="64F7CACB">
            <w:pPr>
              <w:pStyle w:val="621"/>
              <w:spacing w:line="240" w:lineRule="atLeast"/>
            </w:pPr>
            <w:r>
              <w:t>农村宅基地</w:t>
            </w:r>
          </w:p>
        </w:tc>
        <w:tc>
          <w:tcPr>
            <w:tcW w:w="589" w:type="pct"/>
            <w:tcBorders>
              <w:top w:val="nil"/>
              <w:left w:val="nil"/>
              <w:bottom w:val="single" w:color="auto" w:sz="4" w:space="0"/>
              <w:right w:val="single" w:color="auto" w:sz="4" w:space="0"/>
            </w:tcBorders>
            <w:shd w:val="clear" w:color="auto" w:fill="auto"/>
            <w:vAlign w:val="center"/>
          </w:tcPr>
          <w:p w14:paraId="37564804">
            <w:pPr>
              <w:pStyle w:val="621"/>
              <w:spacing w:line="240" w:lineRule="atLeast"/>
            </w:pPr>
            <w:r>
              <w:t>262</w:t>
            </w:r>
          </w:p>
        </w:tc>
      </w:tr>
      <w:tr w14:paraId="4D9B401D">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1F7BF67C">
            <w:pPr>
              <w:pStyle w:val="621"/>
              <w:spacing w:line="240" w:lineRule="atLeast"/>
            </w:pPr>
            <w:r>
              <w:t>3#生活区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49D53B42">
            <w:pPr>
              <w:pStyle w:val="621"/>
              <w:spacing w:line="240" w:lineRule="atLeast"/>
            </w:pPr>
            <w:r>
              <w:t>4225</w:t>
            </w:r>
          </w:p>
        </w:tc>
        <w:tc>
          <w:tcPr>
            <w:tcW w:w="480" w:type="pct"/>
            <w:tcBorders>
              <w:top w:val="nil"/>
              <w:left w:val="nil"/>
              <w:bottom w:val="single" w:color="auto" w:sz="4" w:space="0"/>
              <w:right w:val="single" w:color="auto" w:sz="4" w:space="0"/>
            </w:tcBorders>
            <w:shd w:val="clear" w:color="auto" w:fill="auto"/>
            <w:vAlign w:val="center"/>
          </w:tcPr>
          <w:p w14:paraId="22B7991C">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42CEAFC9">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009BE9D0">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01A66576">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3616B07C">
            <w:pPr>
              <w:pStyle w:val="621"/>
              <w:spacing w:line="240" w:lineRule="atLeast"/>
            </w:pPr>
            <w:r>
              <w:t>180</w:t>
            </w:r>
          </w:p>
        </w:tc>
      </w:tr>
      <w:tr w14:paraId="0A439A27">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DD92FBC">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6FDC60A4">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7979A4F1">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426D34DA">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6A6AA8D0">
            <w:pPr>
              <w:pStyle w:val="621"/>
              <w:spacing w:line="240" w:lineRule="atLeast"/>
            </w:pPr>
            <w:r>
              <w:t>0601</w:t>
            </w:r>
          </w:p>
        </w:tc>
        <w:tc>
          <w:tcPr>
            <w:tcW w:w="801" w:type="pct"/>
            <w:tcBorders>
              <w:top w:val="nil"/>
              <w:left w:val="nil"/>
              <w:bottom w:val="single" w:color="auto" w:sz="4" w:space="0"/>
              <w:right w:val="single" w:color="auto" w:sz="4" w:space="0"/>
            </w:tcBorders>
            <w:shd w:val="clear" w:color="auto" w:fill="auto"/>
            <w:vAlign w:val="center"/>
          </w:tcPr>
          <w:p w14:paraId="1E5E7C44">
            <w:pPr>
              <w:pStyle w:val="621"/>
              <w:spacing w:line="240" w:lineRule="atLeast"/>
            </w:pPr>
            <w:r>
              <w:t>工业用地</w:t>
            </w:r>
          </w:p>
        </w:tc>
        <w:tc>
          <w:tcPr>
            <w:tcW w:w="589" w:type="pct"/>
            <w:tcBorders>
              <w:top w:val="nil"/>
              <w:left w:val="nil"/>
              <w:bottom w:val="single" w:color="auto" w:sz="4" w:space="0"/>
              <w:right w:val="single" w:color="auto" w:sz="4" w:space="0"/>
            </w:tcBorders>
            <w:shd w:val="clear" w:color="auto" w:fill="auto"/>
            <w:vAlign w:val="center"/>
          </w:tcPr>
          <w:p w14:paraId="6BFA658F">
            <w:pPr>
              <w:pStyle w:val="621"/>
              <w:spacing w:line="240" w:lineRule="atLeast"/>
            </w:pPr>
            <w:r>
              <w:t>764</w:t>
            </w:r>
          </w:p>
        </w:tc>
      </w:tr>
      <w:tr w14:paraId="34F3F4C8">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1534325">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49F5643">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7B13CCC3">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5DC9218D">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1A806834">
            <w:pPr>
              <w:pStyle w:val="621"/>
              <w:spacing w:line="240" w:lineRule="atLeast"/>
            </w:pPr>
            <w:r>
              <w:t>0602</w:t>
            </w:r>
          </w:p>
        </w:tc>
        <w:tc>
          <w:tcPr>
            <w:tcW w:w="801" w:type="pct"/>
            <w:tcBorders>
              <w:top w:val="nil"/>
              <w:left w:val="nil"/>
              <w:bottom w:val="single" w:color="auto" w:sz="4" w:space="0"/>
              <w:right w:val="single" w:color="auto" w:sz="4" w:space="0"/>
            </w:tcBorders>
            <w:shd w:val="clear" w:color="auto" w:fill="auto"/>
            <w:vAlign w:val="center"/>
          </w:tcPr>
          <w:p w14:paraId="2148A0B9">
            <w:pPr>
              <w:pStyle w:val="621"/>
              <w:spacing w:line="240" w:lineRule="atLeast"/>
            </w:pPr>
            <w:r>
              <w:t>采矿用地</w:t>
            </w:r>
          </w:p>
        </w:tc>
        <w:tc>
          <w:tcPr>
            <w:tcW w:w="589" w:type="pct"/>
            <w:tcBorders>
              <w:top w:val="nil"/>
              <w:left w:val="nil"/>
              <w:bottom w:val="single" w:color="auto" w:sz="4" w:space="0"/>
              <w:right w:val="single" w:color="auto" w:sz="4" w:space="0"/>
            </w:tcBorders>
            <w:shd w:val="clear" w:color="auto" w:fill="auto"/>
            <w:vAlign w:val="center"/>
          </w:tcPr>
          <w:p w14:paraId="3FFF2F60">
            <w:pPr>
              <w:pStyle w:val="621"/>
              <w:spacing w:line="240" w:lineRule="atLeast"/>
            </w:pPr>
            <w:r>
              <w:t>2752</w:t>
            </w:r>
          </w:p>
        </w:tc>
      </w:tr>
      <w:tr w14:paraId="325FDD1C">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0B50B8E">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56BC3315">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1122EF4B">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257B506F">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12929F5B">
            <w:pPr>
              <w:pStyle w:val="621"/>
              <w:spacing w:line="240" w:lineRule="atLeast"/>
            </w:pPr>
            <w:r>
              <w:t>1006</w:t>
            </w:r>
          </w:p>
        </w:tc>
        <w:tc>
          <w:tcPr>
            <w:tcW w:w="801" w:type="pct"/>
            <w:tcBorders>
              <w:top w:val="nil"/>
              <w:left w:val="nil"/>
              <w:bottom w:val="single" w:color="auto" w:sz="4" w:space="0"/>
              <w:right w:val="single" w:color="auto" w:sz="4" w:space="0"/>
            </w:tcBorders>
            <w:shd w:val="clear" w:color="auto" w:fill="auto"/>
            <w:vAlign w:val="center"/>
          </w:tcPr>
          <w:p w14:paraId="5AFDDF53">
            <w:pPr>
              <w:pStyle w:val="621"/>
              <w:spacing w:line="240" w:lineRule="atLeast"/>
            </w:pPr>
            <w:r>
              <w:t>农村道路</w:t>
            </w:r>
          </w:p>
        </w:tc>
        <w:tc>
          <w:tcPr>
            <w:tcW w:w="589" w:type="pct"/>
            <w:tcBorders>
              <w:top w:val="nil"/>
              <w:left w:val="nil"/>
              <w:bottom w:val="single" w:color="auto" w:sz="4" w:space="0"/>
              <w:right w:val="single" w:color="auto" w:sz="4" w:space="0"/>
            </w:tcBorders>
            <w:shd w:val="clear" w:color="auto" w:fill="auto"/>
            <w:vAlign w:val="center"/>
          </w:tcPr>
          <w:p w14:paraId="59B7186E">
            <w:pPr>
              <w:pStyle w:val="621"/>
              <w:spacing w:line="240" w:lineRule="atLeast"/>
            </w:pPr>
            <w:r>
              <w:t>529</w:t>
            </w:r>
          </w:p>
        </w:tc>
      </w:tr>
      <w:tr w14:paraId="637A7034">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0CD7CC55">
            <w:pPr>
              <w:pStyle w:val="621"/>
              <w:spacing w:line="240" w:lineRule="atLeast"/>
            </w:pPr>
            <w:r>
              <w:t>4#生活区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3C0C8BDC">
            <w:pPr>
              <w:pStyle w:val="621"/>
              <w:spacing w:line="240" w:lineRule="atLeast"/>
            </w:pPr>
            <w:r>
              <w:t>1905</w:t>
            </w:r>
          </w:p>
        </w:tc>
        <w:tc>
          <w:tcPr>
            <w:tcW w:w="480" w:type="pct"/>
            <w:tcBorders>
              <w:top w:val="nil"/>
              <w:left w:val="nil"/>
              <w:bottom w:val="single" w:color="auto" w:sz="4" w:space="0"/>
              <w:right w:val="single" w:color="auto" w:sz="4" w:space="0"/>
            </w:tcBorders>
            <w:shd w:val="clear" w:color="auto" w:fill="auto"/>
            <w:vAlign w:val="center"/>
          </w:tcPr>
          <w:p w14:paraId="08483DBC">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07E745A4">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7F67BA3D">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7140B054">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7F7A6A5C">
            <w:pPr>
              <w:pStyle w:val="621"/>
              <w:spacing w:line="240" w:lineRule="atLeast"/>
            </w:pPr>
            <w:r>
              <w:t>224</w:t>
            </w:r>
          </w:p>
        </w:tc>
      </w:tr>
      <w:tr w14:paraId="00B7B0E0">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6D7B6399">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5BCD786">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52C9E0AD">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720206EC">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69863402">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64EB43B9">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613F099F">
            <w:pPr>
              <w:pStyle w:val="621"/>
              <w:spacing w:line="240" w:lineRule="atLeast"/>
            </w:pPr>
            <w:r>
              <w:t>1527</w:t>
            </w:r>
          </w:p>
        </w:tc>
      </w:tr>
      <w:tr w14:paraId="7F0694AF">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5A705C2">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569C926">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67733E8">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29DFE03F">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65D88C82">
            <w:pPr>
              <w:pStyle w:val="621"/>
              <w:spacing w:line="240" w:lineRule="atLeast"/>
            </w:pPr>
            <w:r>
              <w:t>1006</w:t>
            </w:r>
          </w:p>
        </w:tc>
        <w:tc>
          <w:tcPr>
            <w:tcW w:w="801" w:type="pct"/>
            <w:tcBorders>
              <w:top w:val="nil"/>
              <w:left w:val="nil"/>
              <w:bottom w:val="single" w:color="auto" w:sz="4" w:space="0"/>
              <w:right w:val="single" w:color="auto" w:sz="4" w:space="0"/>
            </w:tcBorders>
            <w:shd w:val="clear" w:color="auto" w:fill="auto"/>
            <w:vAlign w:val="center"/>
          </w:tcPr>
          <w:p w14:paraId="230FD75C">
            <w:pPr>
              <w:pStyle w:val="621"/>
              <w:spacing w:line="240" w:lineRule="atLeast"/>
            </w:pPr>
            <w:r>
              <w:t>农村道路</w:t>
            </w:r>
          </w:p>
        </w:tc>
        <w:tc>
          <w:tcPr>
            <w:tcW w:w="589" w:type="pct"/>
            <w:tcBorders>
              <w:top w:val="nil"/>
              <w:left w:val="nil"/>
              <w:bottom w:val="single" w:color="auto" w:sz="4" w:space="0"/>
              <w:right w:val="single" w:color="auto" w:sz="4" w:space="0"/>
            </w:tcBorders>
            <w:shd w:val="clear" w:color="auto" w:fill="auto"/>
            <w:vAlign w:val="center"/>
          </w:tcPr>
          <w:p w14:paraId="7282E884">
            <w:pPr>
              <w:pStyle w:val="621"/>
              <w:spacing w:line="240" w:lineRule="atLeast"/>
            </w:pPr>
            <w:r>
              <w:t>154</w:t>
            </w:r>
          </w:p>
        </w:tc>
      </w:tr>
      <w:tr w14:paraId="5B2B0DBA">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2C34126B">
            <w:pPr>
              <w:pStyle w:val="621"/>
              <w:spacing w:line="240" w:lineRule="atLeast"/>
            </w:pPr>
            <w:r>
              <w:t>原取土场</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2782586D">
            <w:pPr>
              <w:pStyle w:val="621"/>
              <w:spacing w:line="240" w:lineRule="atLeast"/>
            </w:pPr>
            <w:r>
              <w:t>2941</w:t>
            </w:r>
          </w:p>
        </w:tc>
        <w:tc>
          <w:tcPr>
            <w:tcW w:w="480" w:type="pct"/>
            <w:tcBorders>
              <w:top w:val="nil"/>
              <w:left w:val="nil"/>
              <w:bottom w:val="single" w:color="auto" w:sz="4" w:space="0"/>
              <w:right w:val="single" w:color="auto" w:sz="4" w:space="0"/>
            </w:tcBorders>
            <w:shd w:val="clear" w:color="auto" w:fill="auto"/>
            <w:noWrap/>
            <w:vAlign w:val="center"/>
          </w:tcPr>
          <w:p w14:paraId="078D860B">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38BE7F73">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3801875A">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7C7F6DE6">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09B4E3CD">
            <w:pPr>
              <w:pStyle w:val="621"/>
              <w:spacing w:line="240" w:lineRule="atLeast"/>
            </w:pPr>
            <w:r>
              <w:t>2066</w:t>
            </w:r>
          </w:p>
        </w:tc>
      </w:tr>
      <w:tr w14:paraId="1174E888">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0305BAC6">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5F0E685F">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1F4D9649">
            <w:pPr>
              <w:pStyle w:val="621"/>
              <w:spacing w:line="240" w:lineRule="atLeast"/>
            </w:pPr>
            <w:r>
              <w:t>12</w:t>
            </w:r>
          </w:p>
        </w:tc>
        <w:tc>
          <w:tcPr>
            <w:tcW w:w="960" w:type="pct"/>
            <w:tcBorders>
              <w:top w:val="nil"/>
              <w:left w:val="nil"/>
              <w:bottom w:val="single" w:color="auto" w:sz="4" w:space="0"/>
              <w:right w:val="single" w:color="auto" w:sz="4" w:space="0"/>
            </w:tcBorders>
            <w:shd w:val="clear" w:color="auto" w:fill="auto"/>
            <w:vAlign w:val="center"/>
          </w:tcPr>
          <w:p w14:paraId="0CDC73E5">
            <w:pPr>
              <w:pStyle w:val="621"/>
              <w:spacing w:line="240" w:lineRule="atLeast"/>
            </w:pPr>
            <w:r>
              <w:t>其他土地</w:t>
            </w:r>
          </w:p>
        </w:tc>
        <w:tc>
          <w:tcPr>
            <w:tcW w:w="479" w:type="pct"/>
            <w:tcBorders>
              <w:top w:val="nil"/>
              <w:left w:val="nil"/>
              <w:bottom w:val="single" w:color="auto" w:sz="4" w:space="0"/>
              <w:right w:val="single" w:color="auto" w:sz="4" w:space="0"/>
            </w:tcBorders>
            <w:shd w:val="clear" w:color="auto" w:fill="auto"/>
            <w:vAlign w:val="center"/>
          </w:tcPr>
          <w:p w14:paraId="547708BA">
            <w:pPr>
              <w:pStyle w:val="621"/>
              <w:spacing w:line="240" w:lineRule="atLeast"/>
            </w:pPr>
            <w:r>
              <w:t>1206</w:t>
            </w:r>
          </w:p>
        </w:tc>
        <w:tc>
          <w:tcPr>
            <w:tcW w:w="801" w:type="pct"/>
            <w:tcBorders>
              <w:top w:val="nil"/>
              <w:left w:val="nil"/>
              <w:bottom w:val="single" w:color="auto" w:sz="4" w:space="0"/>
              <w:right w:val="single" w:color="auto" w:sz="4" w:space="0"/>
            </w:tcBorders>
            <w:shd w:val="clear" w:color="auto" w:fill="auto"/>
            <w:vAlign w:val="center"/>
          </w:tcPr>
          <w:p w14:paraId="5F774840">
            <w:pPr>
              <w:pStyle w:val="621"/>
              <w:spacing w:line="240" w:lineRule="atLeast"/>
            </w:pPr>
            <w:r>
              <w:t>裸土地</w:t>
            </w:r>
          </w:p>
        </w:tc>
        <w:tc>
          <w:tcPr>
            <w:tcW w:w="589" w:type="pct"/>
            <w:tcBorders>
              <w:top w:val="nil"/>
              <w:left w:val="nil"/>
              <w:bottom w:val="single" w:color="auto" w:sz="4" w:space="0"/>
              <w:right w:val="single" w:color="auto" w:sz="4" w:space="0"/>
            </w:tcBorders>
            <w:shd w:val="clear" w:color="auto" w:fill="auto"/>
            <w:vAlign w:val="center"/>
          </w:tcPr>
          <w:p w14:paraId="71183355">
            <w:pPr>
              <w:pStyle w:val="621"/>
              <w:spacing w:line="240" w:lineRule="atLeast"/>
            </w:pPr>
            <w:r>
              <w:t>875</w:t>
            </w:r>
          </w:p>
        </w:tc>
      </w:tr>
      <w:tr w14:paraId="3EB10E4A">
        <w:tblPrEx>
          <w:tblCellMar>
            <w:top w:w="0" w:type="dxa"/>
            <w:left w:w="108" w:type="dxa"/>
            <w:bottom w:w="0" w:type="dxa"/>
            <w:right w:w="108" w:type="dxa"/>
          </w:tblCellMar>
        </w:tblPrEx>
        <w:trPr>
          <w:trHeight w:val="255" w:hRule="atLeast"/>
        </w:trPr>
        <w:tc>
          <w:tcPr>
            <w:tcW w:w="1129" w:type="pct"/>
            <w:vMerge w:val="restart"/>
            <w:tcBorders>
              <w:top w:val="nil"/>
              <w:left w:val="single" w:color="auto" w:sz="4" w:space="0"/>
              <w:bottom w:val="single" w:color="000000" w:sz="4" w:space="0"/>
              <w:right w:val="single" w:color="auto" w:sz="4" w:space="0"/>
            </w:tcBorders>
            <w:shd w:val="clear" w:color="auto" w:fill="auto"/>
            <w:vAlign w:val="center"/>
          </w:tcPr>
          <w:p w14:paraId="5EFA63A4">
            <w:pPr>
              <w:pStyle w:val="621"/>
              <w:spacing w:line="240" w:lineRule="atLeast"/>
            </w:pPr>
            <w:r>
              <w:t>矿区道路</w:t>
            </w:r>
          </w:p>
        </w:tc>
        <w:tc>
          <w:tcPr>
            <w:tcW w:w="559" w:type="pct"/>
            <w:vMerge w:val="restart"/>
            <w:tcBorders>
              <w:top w:val="nil"/>
              <w:left w:val="single" w:color="auto" w:sz="4" w:space="0"/>
              <w:bottom w:val="single" w:color="000000" w:sz="4" w:space="0"/>
              <w:right w:val="single" w:color="auto" w:sz="4" w:space="0"/>
            </w:tcBorders>
            <w:shd w:val="clear" w:color="auto" w:fill="auto"/>
            <w:vAlign w:val="center"/>
          </w:tcPr>
          <w:p w14:paraId="3B0DAE34">
            <w:pPr>
              <w:pStyle w:val="621"/>
              <w:spacing w:line="240" w:lineRule="atLeast"/>
            </w:pPr>
            <w:r>
              <w:t>60816</w:t>
            </w:r>
          </w:p>
        </w:tc>
        <w:tc>
          <w:tcPr>
            <w:tcW w:w="480" w:type="pct"/>
            <w:tcBorders>
              <w:top w:val="nil"/>
              <w:left w:val="nil"/>
              <w:bottom w:val="single" w:color="auto" w:sz="4" w:space="0"/>
              <w:right w:val="single" w:color="auto" w:sz="4" w:space="0"/>
            </w:tcBorders>
            <w:shd w:val="clear" w:color="auto" w:fill="auto"/>
            <w:noWrap/>
            <w:vAlign w:val="center"/>
          </w:tcPr>
          <w:p w14:paraId="068BEF55">
            <w:pPr>
              <w:pStyle w:val="621"/>
              <w:spacing w:line="240" w:lineRule="atLeast"/>
            </w:pPr>
            <w:r>
              <w:t>01</w:t>
            </w:r>
          </w:p>
        </w:tc>
        <w:tc>
          <w:tcPr>
            <w:tcW w:w="960" w:type="pct"/>
            <w:tcBorders>
              <w:top w:val="nil"/>
              <w:left w:val="nil"/>
              <w:bottom w:val="single" w:color="auto" w:sz="4" w:space="0"/>
              <w:right w:val="single" w:color="auto" w:sz="4" w:space="0"/>
            </w:tcBorders>
            <w:shd w:val="clear" w:color="auto" w:fill="auto"/>
            <w:vAlign w:val="center"/>
          </w:tcPr>
          <w:p w14:paraId="547E96C2">
            <w:pPr>
              <w:pStyle w:val="621"/>
              <w:spacing w:line="240" w:lineRule="atLeast"/>
            </w:pPr>
            <w:r>
              <w:t>耕地</w:t>
            </w:r>
          </w:p>
        </w:tc>
        <w:tc>
          <w:tcPr>
            <w:tcW w:w="479" w:type="pct"/>
            <w:tcBorders>
              <w:top w:val="nil"/>
              <w:left w:val="nil"/>
              <w:bottom w:val="single" w:color="auto" w:sz="4" w:space="0"/>
              <w:right w:val="single" w:color="auto" w:sz="4" w:space="0"/>
            </w:tcBorders>
            <w:shd w:val="clear" w:color="auto" w:fill="auto"/>
            <w:noWrap/>
            <w:vAlign w:val="center"/>
          </w:tcPr>
          <w:p w14:paraId="15E09B37">
            <w:pPr>
              <w:pStyle w:val="621"/>
              <w:spacing w:line="240" w:lineRule="atLeast"/>
            </w:pPr>
            <w:r>
              <w:t>0103</w:t>
            </w:r>
          </w:p>
        </w:tc>
        <w:tc>
          <w:tcPr>
            <w:tcW w:w="801" w:type="pct"/>
            <w:tcBorders>
              <w:top w:val="nil"/>
              <w:left w:val="nil"/>
              <w:bottom w:val="single" w:color="auto" w:sz="4" w:space="0"/>
              <w:right w:val="single" w:color="auto" w:sz="4" w:space="0"/>
            </w:tcBorders>
            <w:shd w:val="clear" w:color="auto" w:fill="auto"/>
            <w:vAlign w:val="center"/>
          </w:tcPr>
          <w:p w14:paraId="7D76855B">
            <w:pPr>
              <w:pStyle w:val="621"/>
              <w:spacing w:line="240" w:lineRule="atLeast"/>
            </w:pPr>
            <w:r>
              <w:t>旱地</w:t>
            </w:r>
          </w:p>
        </w:tc>
        <w:tc>
          <w:tcPr>
            <w:tcW w:w="589" w:type="pct"/>
            <w:tcBorders>
              <w:top w:val="nil"/>
              <w:left w:val="nil"/>
              <w:bottom w:val="single" w:color="auto" w:sz="4" w:space="0"/>
              <w:right w:val="single" w:color="auto" w:sz="4" w:space="0"/>
            </w:tcBorders>
            <w:shd w:val="clear" w:color="auto" w:fill="auto"/>
            <w:vAlign w:val="center"/>
          </w:tcPr>
          <w:p w14:paraId="4D40E20E">
            <w:pPr>
              <w:pStyle w:val="621"/>
              <w:spacing w:line="240" w:lineRule="atLeast"/>
            </w:pPr>
            <w:r>
              <w:t>4420</w:t>
            </w:r>
          </w:p>
        </w:tc>
      </w:tr>
      <w:tr w14:paraId="26C399A4">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72696F4A">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601F4765">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2976DD52">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7BE48939">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1F253317">
            <w:pPr>
              <w:pStyle w:val="621"/>
              <w:spacing w:line="240" w:lineRule="atLeast"/>
            </w:pPr>
            <w:r>
              <w:t>0305</w:t>
            </w:r>
          </w:p>
        </w:tc>
        <w:tc>
          <w:tcPr>
            <w:tcW w:w="801" w:type="pct"/>
            <w:tcBorders>
              <w:top w:val="nil"/>
              <w:left w:val="nil"/>
              <w:bottom w:val="single" w:color="auto" w:sz="4" w:space="0"/>
              <w:right w:val="single" w:color="auto" w:sz="4" w:space="0"/>
            </w:tcBorders>
            <w:shd w:val="clear" w:color="auto" w:fill="auto"/>
            <w:vAlign w:val="center"/>
          </w:tcPr>
          <w:p w14:paraId="36F937DC">
            <w:pPr>
              <w:pStyle w:val="621"/>
              <w:spacing w:line="240" w:lineRule="atLeast"/>
            </w:pPr>
            <w:r>
              <w:t>灌木林地</w:t>
            </w:r>
          </w:p>
        </w:tc>
        <w:tc>
          <w:tcPr>
            <w:tcW w:w="589" w:type="pct"/>
            <w:tcBorders>
              <w:top w:val="nil"/>
              <w:left w:val="nil"/>
              <w:bottom w:val="single" w:color="auto" w:sz="4" w:space="0"/>
              <w:right w:val="single" w:color="auto" w:sz="4" w:space="0"/>
            </w:tcBorders>
            <w:shd w:val="clear" w:color="auto" w:fill="auto"/>
            <w:vAlign w:val="center"/>
          </w:tcPr>
          <w:p w14:paraId="4FA10ABD">
            <w:pPr>
              <w:pStyle w:val="621"/>
              <w:spacing w:line="240" w:lineRule="atLeast"/>
            </w:pPr>
            <w:r>
              <w:t>9724</w:t>
            </w:r>
          </w:p>
        </w:tc>
      </w:tr>
      <w:tr w14:paraId="39590F47">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49632EEB">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4304F84E">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37A0312B">
            <w:pPr>
              <w:pStyle w:val="621"/>
              <w:spacing w:line="240" w:lineRule="atLeast"/>
            </w:pPr>
            <w:r>
              <w:t>03</w:t>
            </w:r>
          </w:p>
        </w:tc>
        <w:tc>
          <w:tcPr>
            <w:tcW w:w="960" w:type="pct"/>
            <w:tcBorders>
              <w:top w:val="nil"/>
              <w:left w:val="nil"/>
              <w:bottom w:val="single" w:color="auto" w:sz="4" w:space="0"/>
              <w:right w:val="single" w:color="auto" w:sz="4" w:space="0"/>
            </w:tcBorders>
            <w:shd w:val="clear" w:color="auto" w:fill="auto"/>
            <w:vAlign w:val="center"/>
          </w:tcPr>
          <w:p w14:paraId="74716D14">
            <w:pPr>
              <w:pStyle w:val="621"/>
              <w:spacing w:line="240" w:lineRule="atLeast"/>
            </w:pPr>
            <w:r>
              <w:t>林地</w:t>
            </w:r>
          </w:p>
        </w:tc>
        <w:tc>
          <w:tcPr>
            <w:tcW w:w="479" w:type="pct"/>
            <w:tcBorders>
              <w:top w:val="nil"/>
              <w:left w:val="nil"/>
              <w:bottom w:val="single" w:color="auto" w:sz="4" w:space="0"/>
              <w:right w:val="single" w:color="auto" w:sz="4" w:space="0"/>
            </w:tcBorders>
            <w:shd w:val="clear" w:color="auto" w:fill="auto"/>
            <w:vAlign w:val="center"/>
          </w:tcPr>
          <w:p w14:paraId="4B732A40">
            <w:pPr>
              <w:pStyle w:val="621"/>
              <w:spacing w:line="240" w:lineRule="atLeast"/>
            </w:pPr>
            <w:r>
              <w:t>0307</w:t>
            </w:r>
          </w:p>
        </w:tc>
        <w:tc>
          <w:tcPr>
            <w:tcW w:w="801" w:type="pct"/>
            <w:tcBorders>
              <w:top w:val="nil"/>
              <w:left w:val="nil"/>
              <w:bottom w:val="single" w:color="auto" w:sz="4" w:space="0"/>
              <w:right w:val="single" w:color="auto" w:sz="4" w:space="0"/>
            </w:tcBorders>
            <w:shd w:val="clear" w:color="auto" w:fill="auto"/>
            <w:vAlign w:val="center"/>
          </w:tcPr>
          <w:p w14:paraId="1DDEE50E">
            <w:pPr>
              <w:pStyle w:val="621"/>
              <w:spacing w:line="240" w:lineRule="atLeast"/>
            </w:pPr>
            <w:r>
              <w:t>其他林地</w:t>
            </w:r>
          </w:p>
        </w:tc>
        <w:tc>
          <w:tcPr>
            <w:tcW w:w="589" w:type="pct"/>
            <w:tcBorders>
              <w:top w:val="nil"/>
              <w:left w:val="nil"/>
              <w:bottom w:val="single" w:color="auto" w:sz="4" w:space="0"/>
              <w:right w:val="single" w:color="auto" w:sz="4" w:space="0"/>
            </w:tcBorders>
            <w:shd w:val="clear" w:color="auto" w:fill="auto"/>
            <w:vAlign w:val="center"/>
          </w:tcPr>
          <w:p w14:paraId="4081893A">
            <w:pPr>
              <w:pStyle w:val="621"/>
              <w:spacing w:line="240" w:lineRule="atLeast"/>
            </w:pPr>
            <w:r>
              <w:t>1640</w:t>
            </w:r>
          </w:p>
        </w:tc>
      </w:tr>
      <w:tr w14:paraId="18AA31C2">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2011EAB">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3227F378">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030D7CA7">
            <w:pPr>
              <w:pStyle w:val="621"/>
              <w:spacing w:line="240" w:lineRule="atLeast"/>
            </w:pPr>
            <w:r>
              <w:t>04</w:t>
            </w:r>
          </w:p>
        </w:tc>
        <w:tc>
          <w:tcPr>
            <w:tcW w:w="960" w:type="pct"/>
            <w:tcBorders>
              <w:top w:val="nil"/>
              <w:left w:val="nil"/>
              <w:bottom w:val="single" w:color="auto" w:sz="4" w:space="0"/>
              <w:right w:val="single" w:color="auto" w:sz="4" w:space="0"/>
            </w:tcBorders>
            <w:shd w:val="clear" w:color="auto" w:fill="auto"/>
            <w:noWrap/>
            <w:vAlign w:val="center"/>
          </w:tcPr>
          <w:p w14:paraId="25749DF0">
            <w:pPr>
              <w:pStyle w:val="621"/>
              <w:spacing w:line="240" w:lineRule="atLeast"/>
            </w:pPr>
            <w:r>
              <w:t>草地</w:t>
            </w:r>
          </w:p>
        </w:tc>
        <w:tc>
          <w:tcPr>
            <w:tcW w:w="479" w:type="pct"/>
            <w:tcBorders>
              <w:top w:val="nil"/>
              <w:left w:val="nil"/>
              <w:bottom w:val="single" w:color="auto" w:sz="4" w:space="0"/>
              <w:right w:val="single" w:color="auto" w:sz="4" w:space="0"/>
            </w:tcBorders>
            <w:shd w:val="clear" w:color="auto" w:fill="auto"/>
            <w:vAlign w:val="center"/>
          </w:tcPr>
          <w:p w14:paraId="723D9120">
            <w:pPr>
              <w:pStyle w:val="621"/>
              <w:spacing w:line="240" w:lineRule="atLeast"/>
            </w:pPr>
            <w:r>
              <w:t>0404</w:t>
            </w:r>
          </w:p>
        </w:tc>
        <w:tc>
          <w:tcPr>
            <w:tcW w:w="801" w:type="pct"/>
            <w:tcBorders>
              <w:top w:val="nil"/>
              <w:left w:val="nil"/>
              <w:bottom w:val="single" w:color="auto" w:sz="4" w:space="0"/>
              <w:right w:val="single" w:color="auto" w:sz="4" w:space="0"/>
            </w:tcBorders>
            <w:shd w:val="clear" w:color="auto" w:fill="auto"/>
            <w:noWrap/>
            <w:vAlign w:val="center"/>
          </w:tcPr>
          <w:p w14:paraId="36B9053C">
            <w:pPr>
              <w:pStyle w:val="621"/>
              <w:spacing w:line="240" w:lineRule="atLeast"/>
            </w:pPr>
            <w:r>
              <w:t>其他草地</w:t>
            </w:r>
          </w:p>
        </w:tc>
        <w:tc>
          <w:tcPr>
            <w:tcW w:w="589" w:type="pct"/>
            <w:tcBorders>
              <w:top w:val="nil"/>
              <w:left w:val="nil"/>
              <w:bottom w:val="single" w:color="auto" w:sz="4" w:space="0"/>
              <w:right w:val="single" w:color="auto" w:sz="4" w:space="0"/>
            </w:tcBorders>
            <w:shd w:val="clear" w:color="auto" w:fill="auto"/>
            <w:vAlign w:val="center"/>
          </w:tcPr>
          <w:p w14:paraId="438CD6AC">
            <w:pPr>
              <w:pStyle w:val="621"/>
              <w:spacing w:line="240" w:lineRule="atLeast"/>
            </w:pPr>
            <w:r>
              <w:t>5200</w:t>
            </w:r>
          </w:p>
        </w:tc>
      </w:tr>
      <w:tr w14:paraId="7FFDD54E">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17FC0B56">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22C25AEA">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7E84DF2">
            <w:pPr>
              <w:pStyle w:val="621"/>
              <w:spacing w:line="240" w:lineRule="atLeast"/>
            </w:pPr>
            <w:r>
              <w:t>06</w:t>
            </w:r>
          </w:p>
        </w:tc>
        <w:tc>
          <w:tcPr>
            <w:tcW w:w="960" w:type="pct"/>
            <w:tcBorders>
              <w:top w:val="nil"/>
              <w:left w:val="nil"/>
              <w:bottom w:val="single" w:color="auto" w:sz="4" w:space="0"/>
              <w:right w:val="single" w:color="auto" w:sz="4" w:space="0"/>
            </w:tcBorders>
            <w:shd w:val="clear" w:color="auto" w:fill="auto"/>
            <w:vAlign w:val="center"/>
          </w:tcPr>
          <w:p w14:paraId="2B534AFD">
            <w:pPr>
              <w:pStyle w:val="621"/>
              <w:spacing w:line="240" w:lineRule="atLeast"/>
            </w:pPr>
            <w:r>
              <w:t>工矿仓储用地</w:t>
            </w:r>
          </w:p>
        </w:tc>
        <w:tc>
          <w:tcPr>
            <w:tcW w:w="479" w:type="pct"/>
            <w:tcBorders>
              <w:top w:val="nil"/>
              <w:left w:val="nil"/>
              <w:bottom w:val="single" w:color="auto" w:sz="4" w:space="0"/>
              <w:right w:val="single" w:color="auto" w:sz="4" w:space="0"/>
            </w:tcBorders>
            <w:shd w:val="clear" w:color="auto" w:fill="auto"/>
            <w:vAlign w:val="center"/>
          </w:tcPr>
          <w:p w14:paraId="58684B77">
            <w:pPr>
              <w:pStyle w:val="621"/>
              <w:spacing w:line="240" w:lineRule="atLeast"/>
            </w:pPr>
            <w:r>
              <w:t>0602</w:t>
            </w:r>
          </w:p>
        </w:tc>
        <w:tc>
          <w:tcPr>
            <w:tcW w:w="801" w:type="pct"/>
            <w:tcBorders>
              <w:top w:val="nil"/>
              <w:left w:val="nil"/>
              <w:bottom w:val="single" w:color="auto" w:sz="4" w:space="0"/>
              <w:right w:val="single" w:color="auto" w:sz="4" w:space="0"/>
            </w:tcBorders>
            <w:shd w:val="clear" w:color="auto" w:fill="auto"/>
            <w:vAlign w:val="center"/>
          </w:tcPr>
          <w:p w14:paraId="3E2C0F2A">
            <w:pPr>
              <w:pStyle w:val="621"/>
              <w:spacing w:line="240" w:lineRule="atLeast"/>
            </w:pPr>
            <w:r>
              <w:t>采矿用地</w:t>
            </w:r>
          </w:p>
        </w:tc>
        <w:tc>
          <w:tcPr>
            <w:tcW w:w="589" w:type="pct"/>
            <w:tcBorders>
              <w:top w:val="nil"/>
              <w:left w:val="nil"/>
              <w:bottom w:val="single" w:color="auto" w:sz="4" w:space="0"/>
              <w:right w:val="single" w:color="auto" w:sz="4" w:space="0"/>
            </w:tcBorders>
            <w:shd w:val="clear" w:color="auto" w:fill="auto"/>
            <w:vAlign w:val="center"/>
          </w:tcPr>
          <w:p w14:paraId="70EB00DB">
            <w:pPr>
              <w:pStyle w:val="621"/>
              <w:spacing w:line="240" w:lineRule="atLeast"/>
            </w:pPr>
            <w:r>
              <w:t>472</w:t>
            </w:r>
          </w:p>
        </w:tc>
      </w:tr>
      <w:tr w14:paraId="2A2FA51D">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3C1CBDC5">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15682434">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04E4A611">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0A254083">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26FC40FA">
            <w:pPr>
              <w:pStyle w:val="621"/>
              <w:spacing w:line="240" w:lineRule="atLeast"/>
            </w:pPr>
            <w:r>
              <w:t>1003</w:t>
            </w:r>
          </w:p>
        </w:tc>
        <w:tc>
          <w:tcPr>
            <w:tcW w:w="801" w:type="pct"/>
            <w:tcBorders>
              <w:top w:val="nil"/>
              <w:left w:val="nil"/>
              <w:bottom w:val="single" w:color="auto" w:sz="4" w:space="0"/>
              <w:right w:val="single" w:color="auto" w:sz="4" w:space="0"/>
            </w:tcBorders>
            <w:shd w:val="clear" w:color="auto" w:fill="auto"/>
            <w:vAlign w:val="center"/>
          </w:tcPr>
          <w:p w14:paraId="197B3073">
            <w:pPr>
              <w:pStyle w:val="621"/>
              <w:spacing w:line="240" w:lineRule="atLeast"/>
            </w:pPr>
            <w:r>
              <w:t>公路用地</w:t>
            </w:r>
          </w:p>
        </w:tc>
        <w:tc>
          <w:tcPr>
            <w:tcW w:w="589" w:type="pct"/>
            <w:tcBorders>
              <w:top w:val="nil"/>
              <w:left w:val="nil"/>
              <w:bottom w:val="single" w:color="auto" w:sz="4" w:space="0"/>
              <w:right w:val="single" w:color="auto" w:sz="4" w:space="0"/>
            </w:tcBorders>
            <w:shd w:val="clear" w:color="auto" w:fill="auto"/>
            <w:vAlign w:val="center"/>
          </w:tcPr>
          <w:p w14:paraId="2F5C336D">
            <w:pPr>
              <w:pStyle w:val="621"/>
              <w:spacing w:line="240" w:lineRule="atLeast"/>
            </w:pPr>
            <w:r>
              <w:t>1060</w:t>
            </w:r>
          </w:p>
        </w:tc>
      </w:tr>
      <w:tr w14:paraId="4F2B6EAA">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7B0A0502">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366FC4FC">
            <w:pPr>
              <w:pStyle w:val="621"/>
              <w:spacing w:line="240" w:lineRule="atLeast"/>
            </w:pPr>
          </w:p>
        </w:tc>
        <w:tc>
          <w:tcPr>
            <w:tcW w:w="480" w:type="pct"/>
            <w:tcBorders>
              <w:top w:val="nil"/>
              <w:left w:val="nil"/>
              <w:bottom w:val="single" w:color="auto" w:sz="4" w:space="0"/>
              <w:right w:val="single" w:color="auto" w:sz="4" w:space="0"/>
            </w:tcBorders>
            <w:shd w:val="clear" w:color="auto" w:fill="auto"/>
            <w:noWrap/>
            <w:vAlign w:val="center"/>
          </w:tcPr>
          <w:p w14:paraId="6CA5118E">
            <w:pPr>
              <w:pStyle w:val="621"/>
              <w:spacing w:line="240" w:lineRule="atLeast"/>
            </w:pPr>
            <w:r>
              <w:t>10</w:t>
            </w:r>
          </w:p>
        </w:tc>
        <w:tc>
          <w:tcPr>
            <w:tcW w:w="960" w:type="pct"/>
            <w:tcBorders>
              <w:top w:val="nil"/>
              <w:left w:val="nil"/>
              <w:bottom w:val="single" w:color="auto" w:sz="4" w:space="0"/>
              <w:right w:val="single" w:color="auto" w:sz="4" w:space="0"/>
            </w:tcBorders>
            <w:shd w:val="clear" w:color="auto" w:fill="auto"/>
            <w:vAlign w:val="center"/>
          </w:tcPr>
          <w:p w14:paraId="1CB5C9A9">
            <w:pPr>
              <w:pStyle w:val="621"/>
              <w:spacing w:line="240" w:lineRule="atLeast"/>
            </w:pPr>
            <w:r>
              <w:t>交通运输用地</w:t>
            </w:r>
          </w:p>
        </w:tc>
        <w:tc>
          <w:tcPr>
            <w:tcW w:w="479" w:type="pct"/>
            <w:tcBorders>
              <w:top w:val="nil"/>
              <w:left w:val="nil"/>
              <w:bottom w:val="single" w:color="auto" w:sz="4" w:space="0"/>
              <w:right w:val="single" w:color="auto" w:sz="4" w:space="0"/>
            </w:tcBorders>
            <w:shd w:val="clear" w:color="auto" w:fill="auto"/>
            <w:vAlign w:val="center"/>
          </w:tcPr>
          <w:p w14:paraId="315C11AF">
            <w:pPr>
              <w:pStyle w:val="621"/>
              <w:spacing w:line="240" w:lineRule="atLeast"/>
            </w:pPr>
            <w:r>
              <w:t>1006</w:t>
            </w:r>
          </w:p>
        </w:tc>
        <w:tc>
          <w:tcPr>
            <w:tcW w:w="801" w:type="pct"/>
            <w:tcBorders>
              <w:top w:val="nil"/>
              <w:left w:val="nil"/>
              <w:bottom w:val="single" w:color="auto" w:sz="4" w:space="0"/>
              <w:right w:val="single" w:color="auto" w:sz="4" w:space="0"/>
            </w:tcBorders>
            <w:shd w:val="clear" w:color="auto" w:fill="auto"/>
            <w:vAlign w:val="center"/>
          </w:tcPr>
          <w:p w14:paraId="41D148CB">
            <w:pPr>
              <w:pStyle w:val="621"/>
              <w:spacing w:line="240" w:lineRule="atLeast"/>
            </w:pPr>
            <w:r>
              <w:t>农村道路</w:t>
            </w:r>
          </w:p>
        </w:tc>
        <w:tc>
          <w:tcPr>
            <w:tcW w:w="589" w:type="pct"/>
            <w:tcBorders>
              <w:top w:val="nil"/>
              <w:left w:val="nil"/>
              <w:bottom w:val="single" w:color="auto" w:sz="4" w:space="0"/>
              <w:right w:val="single" w:color="auto" w:sz="4" w:space="0"/>
            </w:tcBorders>
            <w:shd w:val="clear" w:color="auto" w:fill="auto"/>
            <w:vAlign w:val="center"/>
          </w:tcPr>
          <w:p w14:paraId="60FD9612">
            <w:pPr>
              <w:pStyle w:val="621"/>
              <w:spacing w:line="240" w:lineRule="atLeast"/>
            </w:pPr>
            <w:r>
              <w:t>32492</w:t>
            </w:r>
          </w:p>
        </w:tc>
      </w:tr>
      <w:tr w14:paraId="5242FEA1">
        <w:tblPrEx>
          <w:tblCellMar>
            <w:top w:w="0" w:type="dxa"/>
            <w:left w:w="108" w:type="dxa"/>
            <w:bottom w:w="0" w:type="dxa"/>
            <w:right w:w="108" w:type="dxa"/>
          </w:tblCellMar>
        </w:tblPrEx>
        <w:trPr>
          <w:trHeight w:val="255" w:hRule="atLeast"/>
        </w:trPr>
        <w:tc>
          <w:tcPr>
            <w:tcW w:w="1129" w:type="pct"/>
            <w:vMerge w:val="continue"/>
            <w:tcBorders>
              <w:top w:val="nil"/>
              <w:left w:val="single" w:color="auto" w:sz="4" w:space="0"/>
              <w:bottom w:val="single" w:color="000000" w:sz="4" w:space="0"/>
              <w:right w:val="single" w:color="auto" w:sz="4" w:space="0"/>
            </w:tcBorders>
            <w:vAlign w:val="center"/>
          </w:tcPr>
          <w:p w14:paraId="09C9CAC7">
            <w:pPr>
              <w:pStyle w:val="621"/>
              <w:spacing w:line="240" w:lineRule="atLeast"/>
            </w:pPr>
          </w:p>
        </w:tc>
        <w:tc>
          <w:tcPr>
            <w:tcW w:w="559" w:type="pct"/>
            <w:vMerge w:val="continue"/>
            <w:tcBorders>
              <w:top w:val="nil"/>
              <w:left w:val="single" w:color="auto" w:sz="4" w:space="0"/>
              <w:bottom w:val="single" w:color="000000" w:sz="4" w:space="0"/>
              <w:right w:val="single" w:color="auto" w:sz="4" w:space="0"/>
            </w:tcBorders>
            <w:vAlign w:val="center"/>
          </w:tcPr>
          <w:p w14:paraId="7DE52C40">
            <w:pPr>
              <w:pStyle w:val="621"/>
              <w:spacing w:line="240" w:lineRule="atLeast"/>
            </w:pPr>
          </w:p>
        </w:tc>
        <w:tc>
          <w:tcPr>
            <w:tcW w:w="480" w:type="pct"/>
            <w:tcBorders>
              <w:top w:val="nil"/>
              <w:left w:val="nil"/>
              <w:bottom w:val="single" w:color="auto" w:sz="4" w:space="0"/>
              <w:right w:val="single" w:color="auto" w:sz="4" w:space="0"/>
            </w:tcBorders>
            <w:shd w:val="clear" w:color="auto" w:fill="auto"/>
            <w:vAlign w:val="center"/>
          </w:tcPr>
          <w:p w14:paraId="0FAF3320">
            <w:pPr>
              <w:pStyle w:val="621"/>
              <w:spacing w:line="240" w:lineRule="atLeast"/>
            </w:pPr>
            <w:r>
              <w:t>12</w:t>
            </w:r>
          </w:p>
        </w:tc>
        <w:tc>
          <w:tcPr>
            <w:tcW w:w="960" w:type="pct"/>
            <w:tcBorders>
              <w:top w:val="nil"/>
              <w:left w:val="nil"/>
              <w:bottom w:val="single" w:color="auto" w:sz="4" w:space="0"/>
              <w:right w:val="single" w:color="auto" w:sz="4" w:space="0"/>
            </w:tcBorders>
            <w:shd w:val="clear" w:color="auto" w:fill="auto"/>
            <w:vAlign w:val="center"/>
          </w:tcPr>
          <w:p w14:paraId="7E472D88">
            <w:pPr>
              <w:pStyle w:val="621"/>
              <w:spacing w:line="240" w:lineRule="atLeast"/>
            </w:pPr>
            <w:r>
              <w:t>其他土地</w:t>
            </w:r>
          </w:p>
        </w:tc>
        <w:tc>
          <w:tcPr>
            <w:tcW w:w="479" w:type="pct"/>
            <w:tcBorders>
              <w:top w:val="nil"/>
              <w:left w:val="nil"/>
              <w:bottom w:val="single" w:color="auto" w:sz="4" w:space="0"/>
              <w:right w:val="single" w:color="auto" w:sz="4" w:space="0"/>
            </w:tcBorders>
            <w:shd w:val="clear" w:color="auto" w:fill="auto"/>
            <w:vAlign w:val="center"/>
          </w:tcPr>
          <w:p w14:paraId="414F4273">
            <w:pPr>
              <w:pStyle w:val="621"/>
              <w:spacing w:line="240" w:lineRule="atLeast"/>
            </w:pPr>
            <w:r>
              <w:t>1206</w:t>
            </w:r>
          </w:p>
        </w:tc>
        <w:tc>
          <w:tcPr>
            <w:tcW w:w="801" w:type="pct"/>
            <w:tcBorders>
              <w:top w:val="nil"/>
              <w:left w:val="nil"/>
              <w:bottom w:val="single" w:color="auto" w:sz="4" w:space="0"/>
              <w:right w:val="single" w:color="auto" w:sz="4" w:space="0"/>
            </w:tcBorders>
            <w:shd w:val="clear" w:color="auto" w:fill="auto"/>
            <w:vAlign w:val="center"/>
          </w:tcPr>
          <w:p w14:paraId="6F3B809E">
            <w:pPr>
              <w:pStyle w:val="621"/>
              <w:spacing w:line="240" w:lineRule="atLeast"/>
            </w:pPr>
            <w:r>
              <w:t>裸土地</w:t>
            </w:r>
          </w:p>
        </w:tc>
        <w:tc>
          <w:tcPr>
            <w:tcW w:w="589" w:type="pct"/>
            <w:tcBorders>
              <w:top w:val="nil"/>
              <w:left w:val="nil"/>
              <w:bottom w:val="single" w:color="auto" w:sz="4" w:space="0"/>
              <w:right w:val="single" w:color="auto" w:sz="4" w:space="0"/>
            </w:tcBorders>
            <w:shd w:val="clear" w:color="auto" w:fill="auto"/>
            <w:vAlign w:val="center"/>
          </w:tcPr>
          <w:p w14:paraId="3D9994DB">
            <w:pPr>
              <w:pStyle w:val="621"/>
              <w:spacing w:line="240" w:lineRule="atLeast"/>
            </w:pPr>
            <w:r>
              <w:t>5808</w:t>
            </w:r>
          </w:p>
        </w:tc>
      </w:tr>
      <w:tr w14:paraId="466C4DE4">
        <w:tblPrEx>
          <w:tblCellMar>
            <w:top w:w="0" w:type="dxa"/>
            <w:left w:w="108" w:type="dxa"/>
            <w:bottom w:w="0" w:type="dxa"/>
            <w:right w:w="108" w:type="dxa"/>
          </w:tblCellMar>
        </w:tblPrEx>
        <w:trPr>
          <w:trHeight w:val="255" w:hRule="atLeast"/>
        </w:trPr>
        <w:tc>
          <w:tcPr>
            <w:tcW w:w="1129" w:type="pct"/>
            <w:tcBorders>
              <w:top w:val="nil"/>
              <w:left w:val="single" w:color="auto" w:sz="4" w:space="0"/>
              <w:bottom w:val="single" w:color="auto" w:sz="4" w:space="0"/>
              <w:right w:val="single" w:color="auto" w:sz="4" w:space="0"/>
            </w:tcBorders>
            <w:shd w:val="clear" w:color="auto" w:fill="auto"/>
            <w:noWrap/>
            <w:vAlign w:val="center"/>
          </w:tcPr>
          <w:p w14:paraId="5DC50D4E">
            <w:pPr>
              <w:pStyle w:val="621"/>
              <w:spacing w:line="240" w:lineRule="atLeast"/>
            </w:pPr>
            <w:r>
              <w:t>合计</w:t>
            </w:r>
          </w:p>
        </w:tc>
        <w:tc>
          <w:tcPr>
            <w:tcW w:w="559" w:type="pct"/>
            <w:tcBorders>
              <w:top w:val="nil"/>
              <w:left w:val="nil"/>
              <w:bottom w:val="single" w:color="auto" w:sz="4" w:space="0"/>
              <w:right w:val="single" w:color="auto" w:sz="4" w:space="0"/>
            </w:tcBorders>
            <w:shd w:val="clear" w:color="auto" w:fill="auto"/>
            <w:noWrap/>
            <w:vAlign w:val="center"/>
          </w:tcPr>
          <w:p w14:paraId="50726625">
            <w:pPr>
              <w:pStyle w:val="621"/>
              <w:spacing w:line="240" w:lineRule="atLeast"/>
            </w:pPr>
            <w:r>
              <w:t>85405</w:t>
            </w:r>
          </w:p>
        </w:tc>
        <w:tc>
          <w:tcPr>
            <w:tcW w:w="480" w:type="pct"/>
            <w:tcBorders>
              <w:top w:val="nil"/>
              <w:left w:val="nil"/>
              <w:bottom w:val="single" w:color="auto" w:sz="4" w:space="0"/>
              <w:right w:val="single" w:color="auto" w:sz="4" w:space="0"/>
            </w:tcBorders>
            <w:shd w:val="clear" w:color="auto" w:fill="auto"/>
            <w:noWrap/>
            <w:vAlign w:val="bottom"/>
          </w:tcPr>
          <w:p w14:paraId="75BFC658">
            <w:pPr>
              <w:pStyle w:val="621"/>
              <w:spacing w:line="240" w:lineRule="atLeast"/>
            </w:pPr>
            <w:r>
              <w:t>/</w:t>
            </w:r>
          </w:p>
        </w:tc>
        <w:tc>
          <w:tcPr>
            <w:tcW w:w="960" w:type="pct"/>
            <w:tcBorders>
              <w:top w:val="nil"/>
              <w:left w:val="nil"/>
              <w:bottom w:val="single" w:color="auto" w:sz="4" w:space="0"/>
              <w:right w:val="single" w:color="auto" w:sz="4" w:space="0"/>
            </w:tcBorders>
            <w:shd w:val="clear" w:color="auto" w:fill="auto"/>
            <w:noWrap/>
            <w:vAlign w:val="bottom"/>
          </w:tcPr>
          <w:p w14:paraId="7A5A8CB3">
            <w:pPr>
              <w:pStyle w:val="621"/>
              <w:spacing w:line="240" w:lineRule="atLeast"/>
            </w:pPr>
            <w:r>
              <w:t>/</w:t>
            </w:r>
          </w:p>
        </w:tc>
        <w:tc>
          <w:tcPr>
            <w:tcW w:w="479" w:type="pct"/>
            <w:tcBorders>
              <w:top w:val="nil"/>
              <w:left w:val="nil"/>
              <w:bottom w:val="single" w:color="auto" w:sz="4" w:space="0"/>
              <w:right w:val="single" w:color="auto" w:sz="4" w:space="0"/>
            </w:tcBorders>
            <w:shd w:val="clear" w:color="auto" w:fill="auto"/>
            <w:noWrap/>
            <w:vAlign w:val="bottom"/>
          </w:tcPr>
          <w:p w14:paraId="7F3DEB67">
            <w:pPr>
              <w:pStyle w:val="621"/>
              <w:spacing w:line="240" w:lineRule="atLeast"/>
            </w:pPr>
            <w:r>
              <w:t>/</w:t>
            </w:r>
          </w:p>
        </w:tc>
        <w:tc>
          <w:tcPr>
            <w:tcW w:w="801" w:type="pct"/>
            <w:tcBorders>
              <w:top w:val="nil"/>
              <w:left w:val="nil"/>
              <w:bottom w:val="single" w:color="auto" w:sz="4" w:space="0"/>
              <w:right w:val="single" w:color="auto" w:sz="4" w:space="0"/>
            </w:tcBorders>
            <w:shd w:val="clear" w:color="auto" w:fill="auto"/>
            <w:noWrap/>
            <w:vAlign w:val="bottom"/>
          </w:tcPr>
          <w:p w14:paraId="24C56BFB">
            <w:pPr>
              <w:pStyle w:val="621"/>
              <w:spacing w:line="240" w:lineRule="atLeast"/>
            </w:pPr>
            <w:r>
              <w:t>/</w:t>
            </w:r>
          </w:p>
        </w:tc>
        <w:tc>
          <w:tcPr>
            <w:tcW w:w="589" w:type="pct"/>
            <w:tcBorders>
              <w:top w:val="nil"/>
              <w:left w:val="nil"/>
              <w:bottom w:val="single" w:color="auto" w:sz="4" w:space="0"/>
              <w:right w:val="single" w:color="auto" w:sz="4" w:space="0"/>
            </w:tcBorders>
            <w:shd w:val="clear" w:color="auto" w:fill="auto"/>
            <w:noWrap/>
            <w:vAlign w:val="center"/>
          </w:tcPr>
          <w:p w14:paraId="329495C6">
            <w:pPr>
              <w:pStyle w:val="621"/>
              <w:spacing w:line="240" w:lineRule="atLeast"/>
            </w:pPr>
            <w:r>
              <w:t>85405</w:t>
            </w:r>
          </w:p>
        </w:tc>
      </w:tr>
    </w:tbl>
    <w:p w14:paraId="1E0B978C">
      <w:pPr>
        <w:pStyle w:val="5"/>
        <w:adjustRightInd/>
        <w:snapToGrid/>
        <w:spacing w:before="0"/>
        <w:ind w:left="0" w:leftChars="0" w:firstLine="562" w:firstLineChars="200"/>
        <w:jc w:val="both"/>
        <w:outlineLvl w:val="9"/>
        <w:rPr>
          <w:rFonts w:hint="eastAsia" w:ascii="Times New Roman" w:hAnsi="Times New Roman"/>
          <w:color w:val="auto"/>
          <w:sz w:val="28"/>
          <w:szCs w:val="28"/>
        </w:rPr>
      </w:pPr>
      <w:bookmarkStart w:id="27" w:name="_Toc3614"/>
    </w:p>
    <w:p w14:paraId="7FA0EF5F">
      <w:pPr>
        <w:pStyle w:val="5"/>
        <w:bidi w:val="0"/>
        <w:jc w:val="both"/>
      </w:pPr>
      <w:bookmarkStart w:id="28" w:name="_Toc31399"/>
      <w:r>
        <w:rPr>
          <w:rFonts w:hint="eastAsia"/>
        </w:rPr>
        <w:t>二、矿山地质环境问题预测</w:t>
      </w:r>
      <w:bookmarkEnd w:id="27"/>
      <w:bookmarkEnd w:id="28"/>
    </w:p>
    <w:p w14:paraId="4E672FC6">
      <w:pPr>
        <w:ind w:left="0" w:leftChars="0" w:firstLine="480" w:firstLineChars="200"/>
        <w:jc w:val="both"/>
        <w:rPr>
          <w:rFonts w:ascii="宋体" w:hAnsi="宋体"/>
          <w:szCs w:val="24"/>
        </w:rPr>
        <w:sectPr>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szCs w:val="24"/>
        </w:rPr>
        <w:t>本年度矿山不进行开采，矿山各工程单元存在的地质环境问题与现状一样，各工程单元损坏土地面积及土地类型及其权属与现状一样，在此不再重述。</w:t>
      </w:r>
    </w:p>
    <w:p w14:paraId="0D05D4A9">
      <w:pPr>
        <w:pStyle w:val="2"/>
        <w:ind w:left="0" w:leftChars="0" w:firstLine="480" w:firstLineChars="200"/>
        <w:jc w:val="both"/>
        <w:rPr>
          <w:rFonts w:hint="eastAsia" w:eastAsia="宋体"/>
          <w:b/>
          <w:bCs/>
          <w:color w:val="0000FF"/>
          <w:lang w:eastAsia="zh-CN"/>
        </w:rPr>
      </w:pPr>
      <w:r>
        <w:rPr>
          <w:rFonts w:hint="eastAsia"/>
          <w:color w:val="0000FF"/>
          <w:lang w:eastAsia="zh-CN"/>
        </w:rPr>
        <w:t xml:space="preserve">     </w:t>
      </w:r>
    </w:p>
    <w:p w14:paraId="00098939">
      <w:pPr>
        <w:pStyle w:val="2"/>
        <w:ind w:firstLine="0" w:firstLineChars="0"/>
        <w:jc w:val="center"/>
        <w:rPr>
          <w:b/>
          <w:bCs/>
          <w:color w:val="auto"/>
        </w:rPr>
        <w:sectPr>
          <w:pgSz w:w="16840" w:h="11907"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26" w:charSpace="0"/>
        </w:sectPr>
      </w:pPr>
      <w:r>
        <w:rPr>
          <w:rFonts w:hint="eastAsia"/>
          <w:b/>
          <w:bCs/>
          <w:color w:val="auto"/>
        </w:rPr>
        <w:t>图4-5 土地利用现状图</w:t>
      </w:r>
    </w:p>
    <w:p w14:paraId="7A2B3209">
      <w:pPr>
        <w:pStyle w:val="4"/>
        <w:bidi w:val="0"/>
      </w:pPr>
      <w:bookmarkStart w:id="29" w:name="_Toc24477"/>
      <w:bookmarkStart w:id="30" w:name="_Toc17882"/>
      <w:r>
        <w:rPr>
          <w:rFonts w:hint="eastAsia"/>
        </w:rPr>
        <w:t xml:space="preserve">第五章  </w:t>
      </w:r>
      <w:r>
        <w:t>矿山地质环境防治工程</w:t>
      </w:r>
      <w:bookmarkEnd w:id="29"/>
      <w:bookmarkEnd w:id="30"/>
    </w:p>
    <w:p w14:paraId="6FE09435">
      <w:pPr>
        <w:pStyle w:val="5"/>
        <w:bidi w:val="0"/>
        <w:jc w:val="both"/>
      </w:pPr>
      <w:bookmarkStart w:id="31" w:name="_Toc12107"/>
      <w:bookmarkStart w:id="32" w:name="_Toc14249"/>
      <w:r>
        <w:rPr>
          <w:rFonts w:hint="eastAsia"/>
        </w:rPr>
        <w:t>一、</w:t>
      </w:r>
      <w:r>
        <w:t>矿山地质环境治理</w:t>
      </w:r>
      <w:r>
        <w:rPr>
          <w:rFonts w:hint="eastAsia"/>
        </w:rPr>
        <w:t>区的确定</w:t>
      </w:r>
      <w:bookmarkEnd w:id="31"/>
      <w:bookmarkEnd w:id="32"/>
    </w:p>
    <w:p w14:paraId="688973BB">
      <w:pPr>
        <w:adjustRightInd/>
        <w:snapToGrid/>
        <w:ind w:left="0" w:leftChars="0" w:firstLine="480" w:firstLineChars="200"/>
        <w:jc w:val="both"/>
        <w:rPr>
          <w:rFonts w:hint="eastAsia"/>
          <w:kern w:val="0"/>
          <w:szCs w:val="24"/>
          <w:lang w:val="en-US" w:eastAsia="zh-CN"/>
        </w:rPr>
      </w:pPr>
      <w:r>
        <w:rPr>
          <w:rFonts w:hint="eastAsia"/>
          <w:kern w:val="0"/>
          <w:szCs w:val="24"/>
          <w:lang w:val="en-US" w:eastAsia="zh-CN"/>
        </w:rPr>
        <w:t>1、矿山地质环境治理区确定依据</w:t>
      </w:r>
    </w:p>
    <w:p w14:paraId="227EEB40">
      <w:pPr>
        <w:adjustRightInd/>
        <w:snapToGrid/>
        <w:ind w:left="0" w:leftChars="0" w:firstLine="480" w:firstLineChars="200"/>
        <w:jc w:val="both"/>
        <w:rPr>
          <w:rFonts w:ascii="宋体" w:hAnsi="宋体" w:cs="宋体"/>
          <w:szCs w:val="24"/>
        </w:rPr>
      </w:pPr>
      <w:r>
        <w:rPr>
          <w:rFonts w:hint="eastAsia" w:ascii="宋体" w:hAnsi="宋体" w:cs="宋体"/>
          <w:szCs w:val="24"/>
        </w:rPr>
        <w:t>根据《内蒙古自治区矿山地质环境治理方案编制技术要求》，治理区域范围包括已存在矿山地质环境问题的区域及本年度开采区、矿业活动的影响区域。根据《土地复垦方案编制规程》，土地复垦责任范围为复垦区中已损毁和拟损毁的土地及治理方案涉及的生产年限结束后不再留续使用的永久性建设用地共同构成的区域。要坚持“边开采，边治理”、“预防为主，防治结合”、“在保护中开发，在开发中保护”、“谁损毁谁复垦”的原则，对于本年度能够治理及土地复垦的区域进行矿山地质环境治理及土地复垦。</w:t>
      </w:r>
    </w:p>
    <w:p w14:paraId="2C008C50">
      <w:pPr>
        <w:adjustRightInd/>
        <w:snapToGrid/>
        <w:ind w:left="0" w:leftChars="0" w:firstLine="480" w:firstLineChars="200"/>
        <w:jc w:val="both"/>
        <w:rPr>
          <w:rFonts w:hint="eastAsia"/>
          <w:kern w:val="0"/>
          <w:szCs w:val="24"/>
          <w:lang w:val="en-US" w:eastAsia="zh-CN"/>
        </w:rPr>
      </w:pPr>
      <w:r>
        <w:rPr>
          <w:rFonts w:hint="eastAsia"/>
          <w:kern w:val="0"/>
          <w:szCs w:val="24"/>
          <w:lang w:val="en-US" w:eastAsia="zh-CN"/>
        </w:rPr>
        <w:t>2、治理区及矿山土地复垦责任区确定</w:t>
      </w:r>
    </w:p>
    <w:p w14:paraId="1DB30CE0">
      <w:pPr>
        <w:ind w:left="0" w:leftChars="0" w:firstLine="480" w:firstLineChars="200"/>
        <w:jc w:val="both"/>
        <w:rPr>
          <w:color w:val="0000FF"/>
          <w:szCs w:val="22"/>
        </w:rPr>
      </w:pPr>
      <w:r>
        <w:rPr>
          <w:rFonts w:hint="eastAsia"/>
          <w:color w:val="auto"/>
          <w:szCs w:val="24"/>
        </w:rPr>
        <w:t>根据以上治理分区原则及方法，对不属于《开发利用方案》设计场地进行分阶段治理，根据矿方要求和勘查工程实际需要，暂时保留斜井及其工业场地</w:t>
      </w:r>
      <w:r>
        <w:rPr>
          <w:rFonts w:hint="eastAsia"/>
          <w:color w:val="auto"/>
          <w:szCs w:val="24"/>
          <w:lang w:eastAsia="zh-CN"/>
        </w:rPr>
        <w:t>、3#生活区、4#生活区、</w:t>
      </w:r>
      <w:r>
        <w:rPr>
          <w:rFonts w:hint="eastAsia"/>
          <w:color w:val="auto"/>
          <w:szCs w:val="24"/>
          <w:lang w:val="en-US" w:eastAsia="zh-CN"/>
        </w:rPr>
        <w:t>炸药库、</w:t>
      </w:r>
      <w:r>
        <w:rPr>
          <w:rFonts w:hint="eastAsia"/>
          <w:color w:val="auto"/>
          <w:szCs w:val="24"/>
          <w:lang w:eastAsia="zh-CN"/>
        </w:rPr>
        <w:t>原取土场</w:t>
      </w:r>
      <w:r>
        <w:rPr>
          <w:rFonts w:hint="eastAsia"/>
          <w:color w:val="auto"/>
          <w:szCs w:val="24"/>
        </w:rPr>
        <w:t>，待补勘完成后进行治理复垦。</w:t>
      </w:r>
      <w:r>
        <w:rPr>
          <w:rFonts w:hint="default"/>
          <w:szCs w:val="24"/>
        </w:rPr>
        <w:t>本</w:t>
      </w:r>
      <w:r>
        <w:rPr>
          <w:rFonts w:hint="eastAsia"/>
          <w:szCs w:val="24"/>
          <w:lang w:eastAsia="zh-CN"/>
        </w:rPr>
        <w:t>年度</w:t>
      </w:r>
      <w:r>
        <w:rPr>
          <w:rFonts w:hint="default"/>
          <w:color w:val="auto"/>
          <w:szCs w:val="24"/>
        </w:rPr>
        <w:t>暂不设计治理</w:t>
      </w:r>
      <w:r>
        <w:rPr>
          <w:rFonts w:hint="eastAsia"/>
          <w:color w:val="auto"/>
          <w:szCs w:val="24"/>
          <w:lang w:eastAsia="zh-CN"/>
        </w:rPr>
        <w:t>。</w:t>
      </w:r>
      <w:r>
        <w:rPr>
          <w:rFonts w:hint="eastAsia"/>
          <w:color w:val="auto"/>
          <w:szCs w:val="22"/>
        </w:rPr>
        <w:t>矿山本年度治理区主要结合</w:t>
      </w:r>
      <w:r>
        <w:rPr>
          <w:rFonts w:hint="eastAsia" w:cs="宋体"/>
          <w:color w:val="auto"/>
        </w:rPr>
        <w:t>《治理方案》</w:t>
      </w:r>
      <w:r>
        <w:rPr>
          <w:rFonts w:hint="eastAsia" w:cs="宋体"/>
          <w:color w:val="auto"/>
          <w:lang w:val="en-US" w:eastAsia="zh-CN"/>
        </w:rPr>
        <w:t>近</w:t>
      </w:r>
      <w:r>
        <w:rPr>
          <w:rFonts w:hint="eastAsia" w:cs="宋体"/>
          <w:color w:val="auto"/>
        </w:rPr>
        <w:t>期</w:t>
      </w:r>
      <w:r>
        <w:rPr>
          <w:rFonts w:hint="eastAsia" w:cs="宋体"/>
          <w:color w:val="auto"/>
          <w:lang w:eastAsia="zh-CN"/>
        </w:rPr>
        <w:t>（</w:t>
      </w:r>
      <w:r>
        <w:rPr>
          <w:rFonts w:hint="eastAsia" w:cs="宋体"/>
          <w:color w:val="auto"/>
          <w:lang w:val="en-US" w:eastAsia="zh-CN"/>
        </w:rPr>
        <w:t>2026年1月1日至2026年12月31日</w:t>
      </w:r>
      <w:r>
        <w:rPr>
          <w:rFonts w:hint="eastAsia" w:cs="宋体"/>
          <w:color w:val="auto"/>
          <w:lang w:eastAsia="zh-CN"/>
        </w:rPr>
        <w:t>）</w:t>
      </w:r>
      <w:r>
        <w:rPr>
          <w:rFonts w:hint="eastAsia" w:cs="宋体"/>
          <w:color w:val="auto"/>
        </w:rPr>
        <w:t>规划</w:t>
      </w:r>
      <w:r>
        <w:rPr>
          <w:rFonts w:hint="eastAsia" w:cs="宋体"/>
          <w:color w:val="auto"/>
          <w:lang w:eastAsia="zh-CN"/>
        </w:rPr>
        <w:t>的</w:t>
      </w:r>
      <w:r>
        <w:rPr>
          <w:rFonts w:hint="eastAsia" w:cs="宋体"/>
          <w:color w:val="auto"/>
        </w:rPr>
        <w:t>治理任务治理</w:t>
      </w:r>
      <w:r>
        <w:rPr>
          <w:rFonts w:hint="eastAsia" w:cs="宋体"/>
          <w:color w:val="auto"/>
          <w:lang w:eastAsia="zh-CN"/>
        </w:rPr>
        <w:t>。</w:t>
      </w:r>
    </w:p>
    <w:p w14:paraId="2B278958">
      <w:pPr>
        <w:pStyle w:val="2"/>
        <w:pageBreakBefore w:val="0"/>
        <w:kinsoku/>
        <w:wordWrap/>
        <w:overflowPunct/>
        <w:topLinePunct w:val="0"/>
        <w:spacing w:line="360" w:lineRule="auto"/>
        <w:ind w:left="0" w:leftChars="0" w:firstLine="480" w:firstLineChars="200"/>
        <w:jc w:val="both"/>
        <w:textAlignment w:val="auto"/>
        <w:rPr>
          <w:rFonts w:hint="eastAsia" w:ascii="宋体" w:hAnsi="宋体"/>
          <w:highlight w:val="none"/>
          <w:lang w:eastAsia="zh-CN"/>
        </w:rPr>
      </w:pPr>
      <w:r>
        <w:rPr>
          <w:rFonts w:hint="eastAsia" w:cs="Times New Roman"/>
          <w:color w:val="auto"/>
          <w:szCs w:val="22"/>
          <w:highlight w:val="none"/>
          <w:lang w:val="en-US" w:eastAsia="zh-CN"/>
        </w:rPr>
        <w:t>本年度</w:t>
      </w:r>
      <w:r>
        <w:rPr>
          <w:rFonts w:hint="eastAsia" w:ascii="宋体" w:hAnsi="宋体"/>
          <w:highlight w:val="none"/>
        </w:rPr>
        <w:t>对整个复垦责任范围进行管护</w:t>
      </w:r>
      <w:r>
        <w:rPr>
          <w:rFonts w:hint="eastAsia" w:ascii="宋体" w:hAnsi="宋体"/>
          <w:highlight w:val="none"/>
          <w:lang w:eastAsia="zh-CN"/>
        </w:rPr>
        <w:t>；对矿山</w:t>
      </w:r>
      <w:r>
        <w:rPr>
          <w:rFonts w:hint="eastAsia" w:ascii="宋体" w:hAnsi="宋体"/>
          <w:highlight w:val="none"/>
        </w:rPr>
        <w:t>地形地貌景观及土地资源</w:t>
      </w:r>
      <w:r>
        <w:rPr>
          <w:rFonts w:hint="eastAsia" w:ascii="宋体" w:hAnsi="宋体"/>
          <w:highlight w:val="none"/>
          <w:lang w:eastAsia="zh-CN"/>
        </w:rPr>
        <w:t>进行</w:t>
      </w:r>
      <w:r>
        <w:rPr>
          <w:rFonts w:hint="eastAsia" w:ascii="宋体" w:hAnsi="宋体"/>
          <w:highlight w:val="none"/>
        </w:rPr>
        <w:t>监测</w:t>
      </w:r>
      <w:r>
        <w:rPr>
          <w:rFonts w:hint="eastAsia" w:ascii="宋体" w:hAnsi="宋体"/>
          <w:highlight w:val="none"/>
          <w:lang w:eastAsia="zh-CN"/>
        </w:rPr>
        <w:t>。</w:t>
      </w:r>
    </w:p>
    <w:p w14:paraId="484083B9">
      <w:pPr>
        <w:adjustRightInd/>
        <w:snapToGrid/>
        <w:ind w:left="0" w:leftChars="0" w:firstLine="480" w:firstLineChars="200"/>
        <w:jc w:val="both"/>
        <w:rPr>
          <w:rFonts w:hint="eastAsia"/>
          <w:color w:val="auto"/>
          <w:szCs w:val="24"/>
        </w:rPr>
      </w:pPr>
      <w:r>
        <w:rPr>
          <w:color w:val="auto"/>
          <w:szCs w:val="24"/>
        </w:rPr>
        <w:t>因此，本年度</w:t>
      </w:r>
      <w:r>
        <w:rPr>
          <w:rFonts w:hint="eastAsia"/>
          <w:color w:val="auto"/>
          <w:szCs w:val="24"/>
        </w:rPr>
        <w:t>治理</w:t>
      </w:r>
      <w:r>
        <w:rPr>
          <w:rFonts w:hint="eastAsia"/>
          <w:color w:val="auto"/>
          <w:szCs w:val="24"/>
          <w:lang w:val="en-US" w:eastAsia="zh-CN"/>
        </w:rPr>
        <w:t>计划内容：</w:t>
      </w:r>
      <w:r>
        <w:rPr>
          <w:rFonts w:hint="default" w:ascii="Times New Roman" w:hAnsi="Times New Roman" w:cs="Times New Roman"/>
          <w:color w:val="auto"/>
          <w:highlight w:val="none"/>
        </w:rPr>
        <w:t>全年进行地质灾害监测及土地资源监测，并做好监测记录，复垦区管护</w:t>
      </w:r>
      <w:r>
        <w:rPr>
          <w:rFonts w:hint="eastAsia"/>
          <w:color w:val="auto"/>
          <w:szCs w:val="24"/>
        </w:rPr>
        <w:t>。</w:t>
      </w:r>
    </w:p>
    <w:p w14:paraId="45A5628E">
      <w:pPr>
        <w:pStyle w:val="5"/>
        <w:bidi w:val="0"/>
        <w:jc w:val="both"/>
        <w:rPr>
          <w:rFonts w:hint="eastAsia"/>
          <w:lang w:val="en-US" w:eastAsia="zh-CN"/>
        </w:rPr>
      </w:pPr>
      <w:bookmarkStart w:id="33" w:name="_Toc22052"/>
      <w:bookmarkStart w:id="34" w:name="_Toc30593"/>
      <w:r>
        <w:rPr>
          <w:rFonts w:hint="eastAsia"/>
          <w:lang w:val="en-US" w:eastAsia="zh-CN"/>
        </w:rPr>
        <w:t>二</w:t>
      </w:r>
      <w:r>
        <w:rPr>
          <w:rFonts w:hint="eastAsia"/>
        </w:rPr>
        <w:t>、</w:t>
      </w:r>
      <w:r>
        <w:t>矿山地质环境治理</w:t>
      </w:r>
      <w:r>
        <w:rPr>
          <w:rFonts w:hint="eastAsia"/>
          <w:lang w:val="en-US" w:eastAsia="zh-CN"/>
        </w:rPr>
        <w:t>工程</w:t>
      </w:r>
      <w:bookmarkEnd w:id="33"/>
      <w:bookmarkEnd w:id="34"/>
    </w:p>
    <w:p w14:paraId="0B06E756">
      <w:pPr>
        <w:pStyle w:val="2"/>
        <w:pageBreakBefore w:val="0"/>
        <w:kinsoku/>
        <w:wordWrap/>
        <w:overflowPunct/>
        <w:topLinePunct w:val="0"/>
        <w:spacing w:line="360" w:lineRule="auto"/>
        <w:ind w:left="0" w:leftChars="0" w:firstLine="480" w:firstLineChars="200"/>
        <w:jc w:val="both"/>
        <w:textAlignment w:val="auto"/>
        <w:rPr>
          <w:rFonts w:hint="eastAsia" w:ascii="宋体" w:hAnsi="宋体"/>
          <w:highlight w:val="none"/>
          <w:lang w:eastAsia="zh-CN"/>
        </w:rPr>
      </w:pPr>
      <w:r>
        <w:rPr>
          <w:rFonts w:hint="eastAsia" w:cs="Times New Roman"/>
          <w:color w:val="auto"/>
          <w:szCs w:val="22"/>
          <w:highlight w:val="none"/>
          <w:lang w:val="en-US" w:eastAsia="zh-CN"/>
        </w:rPr>
        <w:t>本年度</w:t>
      </w:r>
      <w:r>
        <w:rPr>
          <w:rFonts w:hint="eastAsia" w:ascii="宋体" w:hAnsi="宋体"/>
          <w:highlight w:val="none"/>
        </w:rPr>
        <w:t>对整个复垦责任范围进行管护</w:t>
      </w:r>
      <w:r>
        <w:rPr>
          <w:rFonts w:hint="eastAsia" w:ascii="宋体" w:hAnsi="宋体"/>
          <w:highlight w:val="none"/>
          <w:lang w:eastAsia="zh-CN"/>
        </w:rPr>
        <w:t>；对矿山</w:t>
      </w:r>
      <w:r>
        <w:rPr>
          <w:rFonts w:hint="eastAsia" w:ascii="宋体" w:hAnsi="宋体"/>
          <w:highlight w:val="none"/>
        </w:rPr>
        <w:t>地形地貌景观及土地资源</w:t>
      </w:r>
      <w:r>
        <w:rPr>
          <w:rFonts w:hint="eastAsia" w:ascii="宋体" w:hAnsi="宋体"/>
          <w:highlight w:val="none"/>
          <w:lang w:eastAsia="zh-CN"/>
        </w:rPr>
        <w:t>进行</w:t>
      </w:r>
      <w:r>
        <w:rPr>
          <w:rFonts w:hint="eastAsia" w:ascii="宋体" w:hAnsi="宋体"/>
          <w:highlight w:val="none"/>
        </w:rPr>
        <w:t>监测</w:t>
      </w:r>
      <w:r>
        <w:rPr>
          <w:rFonts w:hint="eastAsia" w:ascii="宋体" w:hAnsi="宋体"/>
          <w:highlight w:val="none"/>
          <w:lang w:eastAsia="zh-CN"/>
        </w:rPr>
        <w:t>。</w:t>
      </w:r>
    </w:p>
    <w:p w14:paraId="60632373">
      <w:pPr>
        <w:pStyle w:val="5"/>
        <w:bidi w:val="0"/>
        <w:jc w:val="both"/>
      </w:pPr>
      <w:bookmarkStart w:id="35" w:name="_Toc8751"/>
      <w:bookmarkStart w:id="36" w:name="_Toc8270"/>
      <w:r>
        <w:rPr>
          <w:rFonts w:hint="eastAsia"/>
        </w:rPr>
        <w:t>三、</w:t>
      </w:r>
      <w:r>
        <w:t>矿山地质环境监测工程</w:t>
      </w:r>
      <w:bookmarkEnd w:id="35"/>
      <w:bookmarkEnd w:id="36"/>
      <w:bookmarkStart w:id="37" w:name="_Toc154977235"/>
      <w:bookmarkStart w:id="38" w:name="_Toc252195280"/>
      <w:bookmarkStart w:id="39" w:name="_Toc329671791"/>
      <w:bookmarkStart w:id="40" w:name="_Toc153534639"/>
      <w:bookmarkStart w:id="41" w:name="_Toc251836972"/>
      <w:bookmarkStart w:id="42" w:name="_Toc154844120"/>
    </w:p>
    <w:bookmarkEnd w:id="37"/>
    <w:bookmarkEnd w:id="38"/>
    <w:bookmarkEnd w:id="39"/>
    <w:bookmarkEnd w:id="40"/>
    <w:bookmarkEnd w:id="41"/>
    <w:bookmarkEnd w:id="42"/>
    <w:p w14:paraId="1301AD7B">
      <w:pPr>
        <w:ind w:left="-480" w:leftChars="-200" w:firstLine="480" w:firstLineChars="200"/>
        <w:jc w:val="both"/>
        <w:rPr>
          <w:bCs/>
          <w:color w:val="0000FF"/>
        </w:rPr>
      </w:pPr>
      <w:r>
        <w:t>矿山生产期间，应安排专业的矿山地质环境监测人员（也可由矿山负责安全管理的人员兼任），定期或不定期对矿山地质环境进行监测，对已存在的隐患进行动态观测，对新出现的地质环境问题及时上报和记录，并做好预警和安全处置方案，对矿山地质环境影响进行长期动态监测，设计监测工程如下：</w:t>
      </w:r>
    </w:p>
    <w:p w14:paraId="02534B30">
      <w:pPr>
        <w:adjustRightInd/>
        <w:snapToGrid/>
        <w:ind w:left="0" w:leftChars="0" w:firstLine="480" w:firstLineChars="200"/>
        <w:jc w:val="both"/>
        <w:rPr>
          <w:rFonts w:hint="eastAsia"/>
          <w:kern w:val="0"/>
          <w:szCs w:val="24"/>
          <w:lang w:val="en-US" w:eastAsia="zh-CN"/>
        </w:rPr>
      </w:pPr>
      <w:r>
        <w:rPr>
          <w:rFonts w:hint="eastAsia"/>
          <w:kern w:val="0"/>
          <w:szCs w:val="24"/>
          <w:lang w:val="en-US" w:eastAsia="zh-CN"/>
        </w:rPr>
        <w:t>1、地形地貌景观及土地资源监测</w:t>
      </w:r>
    </w:p>
    <w:p w14:paraId="38135E09">
      <w:pPr>
        <w:ind w:left="0" w:leftChars="0" w:firstLine="480" w:firstLineChars="200"/>
        <w:jc w:val="both"/>
      </w:pPr>
      <w:r>
        <w:t>1</w:t>
      </w:r>
      <w:r>
        <w:rPr>
          <w:rFonts w:hint="eastAsia"/>
          <w:lang w:val="en-US" w:eastAsia="zh-CN"/>
        </w:rPr>
        <w:t>)</w:t>
      </w:r>
      <w:r>
        <w:t>、监测内容</w:t>
      </w:r>
    </w:p>
    <w:p w14:paraId="78C2A199">
      <w:pPr>
        <w:ind w:left="0" w:leftChars="0" w:firstLine="496" w:firstLineChars="200"/>
        <w:contextualSpacing/>
        <w:jc w:val="both"/>
      </w:pPr>
      <w:r>
        <w:rPr>
          <w:bCs/>
          <w:spacing w:val="4"/>
        </w:rPr>
        <w:t>开采过程中对矿区内地貌景观及土地资源进行监测。</w:t>
      </w:r>
      <w:r>
        <w:t>主要为挖损、压占和占用破坏土地资源，影响地形地貌景观情况，随时掌握影响状况，制定相应对策。</w:t>
      </w:r>
    </w:p>
    <w:p w14:paraId="2FD5F0D6">
      <w:pPr>
        <w:ind w:left="0" w:leftChars="0" w:firstLine="480" w:firstLineChars="200"/>
        <w:jc w:val="both"/>
      </w:pPr>
      <w:r>
        <w:t>2</w:t>
      </w:r>
      <w:r>
        <w:rPr>
          <w:rFonts w:hint="eastAsia"/>
          <w:lang w:val="en-US" w:eastAsia="zh-CN"/>
        </w:rPr>
        <w:t>)</w:t>
      </w:r>
      <w:r>
        <w:t>、监测方法</w:t>
      </w:r>
    </w:p>
    <w:p w14:paraId="065D4853">
      <w:pPr>
        <w:ind w:left="0" w:leftChars="0" w:firstLine="480" w:firstLineChars="200"/>
        <w:contextualSpacing/>
        <w:jc w:val="both"/>
      </w:pPr>
      <w:r>
        <w:t>采用人工测量、仪器测量以及拍照摄像相结合的方式，采用路线法，根据矿山实际情况，对工程场地的外观表现特征参数进行监测，对各区破坏的土地类型进行实地调查。设置2条路线对采矿活动区域进行主要监测，路线主要通过已损毁和拟损毁等矿业活动频繁区域，路线长度分别为3.06km、2.97km，路线总长度6.03km，能够满足地形地貌景观及土地资源监测要求，可根据样表5-</w:t>
      </w:r>
      <w:r>
        <w:rPr>
          <w:rFonts w:hint="eastAsia"/>
          <w:lang w:val="en-US" w:eastAsia="zh-CN"/>
        </w:rPr>
        <w:t>1</w:t>
      </w:r>
      <w:r>
        <w:t>记录监测情况。</w:t>
      </w:r>
    </w:p>
    <w:p w14:paraId="7290F54F">
      <w:pPr>
        <w:ind w:left="0" w:leftChars="0" w:firstLine="0" w:firstLineChars="0"/>
        <w:contextualSpacing/>
        <w:jc w:val="center"/>
        <w:rPr>
          <w:rFonts w:hint="eastAsia" w:ascii="宋体" w:hAnsi="宋体" w:cs="宋体"/>
          <w:b/>
          <w:bCs/>
          <w:sz w:val="24"/>
          <w:szCs w:val="24"/>
        </w:rPr>
      </w:pPr>
      <w:r>
        <w:rPr>
          <w:rFonts w:hint="eastAsia" w:ascii="宋体" w:hAnsi="宋体" w:cs="宋体"/>
          <w:b/>
          <w:bCs/>
          <w:sz w:val="24"/>
          <w:szCs w:val="24"/>
        </w:rPr>
        <w:t>表5-</w:t>
      </w:r>
      <w:r>
        <w:rPr>
          <w:rFonts w:hint="eastAsia" w:ascii="宋体" w:hAnsi="宋体" w:cs="宋体"/>
          <w:b/>
          <w:bCs/>
          <w:sz w:val="24"/>
          <w:szCs w:val="24"/>
          <w:lang w:val="en-US" w:eastAsia="zh-CN"/>
        </w:rPr>
        <w:t>1</w:t>
      </w:r>
      <w:r>
        <w:rPr>
          <w:rFonts w:hint="eastAsia" w:ascii="宋体" w:hAnsi="宋体" w:cs="宋体"/>
          <w:b/>
          <w:bCs/>
          <w:sz w:val="24"/>
          <w:szCs w:val="24"/>
        </w:rPr>
        <w:t xml:space="preserve"> 地形地貌景观及土地资源监测记录表</w:t>
      </w:r>
    </w:p>
    <w:p w14:paraId="61D2A3D6">
      <w:pPr>
        <w:pStyle w:val="621"/>
      </w:pPr>
      <w:r>
        <w:t xml:space="preserve">时间：  年   月   日        星期              天气：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94"/>
        <w:gridCol w:w="1163"/>
        <w:gridCol w:w="4795"/>
      </w:tblGrid>
      <w:tr w14:paraId="410C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664" w:type="dxa"/>
            <w:gridSpan w:val="3"/>
            <w:vAlign w:val="center"/>
          </w:tcPr>
          <w:p w14:paraId="439524ED">
            <w:pPr>
              <w:pStyle w:val="621"/>
            </w:pPr>
            <w:r>
              <w:t>监测单元</w:t>
            </w:r>
          </w:p>
        </w:tc>
        <w:tc>
          <w:tcPr>
            <w:tcW w:w="4795" w:type="dxa"/>
            <w:vAlign w:val="center"/>
          </w:tcPr>
          <w:p w14:paraId="20020E5B">
            <w:pPr>
              <w:pStyle w:val="621"/>
            </w:pPr>
          </w:p>
        </w:tc>
      </w:tr>
      <w:tr w14:paraId="0FE4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7" w:type="dxa"/>
            <w:vMerge w:val="restart"/>
            <w:vAlign w:val="center"/>
          </w:tcPr>
          <w:p w14:paraId="34032F17">
            <w:pPr>
              <w:pStyle w:val="621"/>
            </w:pPr>
            <w:r>
              <w:t>监测内容</w:t>
            </w:r>
          </w:p>
        </w:tc>
        <w:tc>
          <w:tcPr>
            <w:tcW w:w="1957" w:type="dxa"/>
            <w:gridSpan w:val="2"/>
            <w:vAlign w:val="center"/>
          </w:tcPr>
          <w:p w14:paraId="7FFE7335">
            <w:pPr>
              <w:pStyle w:val="621"/>
            </w:pPr>
            <w:r>
              <w:t>损毁土地面积（m</w:t>
            </w:r>
            <w:r>
              <w:rPr>
                <w:vertAlign w:val="superscript"/>
              </w:rPr>
              <w:t>2</w:t>
            </w:r>
            <w:r>
              <w:t>）</w:t>
            </w:r>
          </w:p>
        </w:tc>
        <w:tc>
          <w:tcPr>
            <w:tcW w:w="4795" w:type="dxa"/>
            <w:vAlign w:val="center"/>
          </w:tcPr>
          <w:p w14:paraId="059A5058">
            <w:pPr>
              <w:pStyle w:val="621"/>
            </w:pPr>
          </w:p>
        </w:tc>
      </w:tr>
      <w:tr w14:paraId="58BC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7" w:type="dxa"/>
            <w:vMerge w:val="continue"/>
            <w:vAlign w:val="center"/>
          </w:tcPr>
          <w:p w14:paraId="7C27AC56">
            <w:pPr>
              <w:pStyle w:val="621"/>
            </w:pPr>
          </w:p>
        </w:tc>
        <w:tc>
          <w:tcPr>
            <w:tcW w:w="1957" w:type="dxa"/>
            <w:gridSpan w:val="2"/>
            <w:vAlign w:val="center"/>
          </w:tcPr>
          <w:p w14:paraId="099C8ED9">
            <w:pPr>
              <w:pStyle w:val="621"/>
            </w:pPr>
            <w:r>
              <w:t>破坏土地利用类型</w:t>
            </w:r>
          </w:p>
        </w:tc>
        <w:tc>
          <w:tcPr>
            <w:tcW w:w="4795" w:type="dxa"/>
            <w:vAlign w:val="center"/>
          </w:tcPr>
          <w:p w14:paraId="78B54315">
            <w:pPr>
              <w:pStyle w:val="621"/>
            </w:pPr>
          </w:p>
        </w:tc>
      </w:tr>
      <w:tr w14:paraId="1EB8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7" w:type="dxa"/>
            <w:vMerge w:val="continue"/>
            <w:vAlign w:val="center"/>
          </w:tcPr>
          <w:p w14:paraId="481A2FE7">
            <w:pPr>
              <w:pStyle w:val="621"/>
            </w:pPr>
          </w:p>
        </w:tc>
        <w:tc>
          <w:tcPr>
            <w:tcW w:w="1957" w:type="dxa"/>
            <w:gridSpan w:val="2"/>
            <w:vAlign w:val="center"/>
          </w:tcPr>
          <w:p w14:paraId="17B3C28A">
            <w:pPr>
              <w:pStyle w:val="621"/>
            </w:pPr>
            <w:r>
              <w:t>损毁方式</w:t>
            </w:r>
          </w:p>
        </w:tc>
        <w:tc>
          <w:tcPr>
            <w:tcW w:w="4795" w:type="dxa"/>
            <w:vAlign w:val="center"/>
          </w:tcPr>
          <w:p w14:paraId="65881AF5">
            <w:pPr>
              <w:pStyle w:val="621"/>
            </w:pPr>
          </w:p>
        </w:tc>
      </w:tr>
      <w:tr w14:paraId="4561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7" w:type="dxa"/>
            <w:vMerge w:val="continue"/>
            <w:vAlign w:val="center"/>
          </w:tcPr>
          <w:p w14:paraId="486D871C">
            <w:pPr>
              <w:pStyle w:val="621"/>
            </w:pPr>
          </w:p>
        </w:tc>
        <w:tc>
          <w:tcPr>
            <w:tcW w:w="1957" w:type="dxa"/>
            <w:gridSpan w:val="2"/>
            <w:vAlign w:val="center"/>
          </w:tcPr>
          <w:p w14:paraId="643FC4FA">
            <w:pPr>
              <w:pStyle w:val="621"/>
            </w:pPr>
            <w:r>
              <w:t>影响破坏程度</w:t>
            </w:r>
          </w:p>
        </w:tc>
        <w:tc>
          <w:tcPr>
            <w:tcW w:w="4795" w:type="dxa"/>
            <w:vAlign w:val="center"/>
          </w:tcPr>
          <w:p w14:paraId="4826EE0C">
            <w:pPr>
              <w:pStyle w:val="621"/>
            </w:pPr>
          </w:p>
        </w:tc>
      </w:tr>
      <w:tr w14:paraId="5D8F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07" w:type="dxa"/>
            <w:vMerge w:val="continue"/>
            <w:vAlign w:val="center"/>
          </w:tcPr>
          <w:p w14:paraId="52165A44">
            <w:pPr>
              <w:pStyle w:val="621"/>
            </w:pPr>
          </w:p>
        </w:tc>
        <w:tc>
          <w:tcPr>
            <w:tcW w:w="1957" w:type="dxa"/>
            <w:gridSpan w:val="2"/>
            <w:vAlign w:val="center"/>
          </w:tcPr>
          <w:p w14:paraId="2AD2D3ED">
            <w:pPr>
              <w:pStyle w:val="621"/>
            </w:pPr>
            <w:r>
              <w:t>治理难度</w:t>
            </w:r>
          </w:p>
        </w:tc>
        <w:tc>
          <w:tcPr>
            <w:tcW w:w="4795" w:type="dxa"/>
            <w:vAlign w:val="center"/>
          </w:tcPr>
          <w:p w14:paraId="3B2B6E8F">
            <w:pPr>
              <w:pStyle w:val="621"/>
            </w:pPr>
          </w:p>
        </w:tc>
      </w:tr>
      <w:tr w14:paraId="7ADD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664" w:type="dxa"/>
            <w:gridSpan w:val="3"/>
            <w:vAlign w:val="center"/>
          </w:tcPr>
          <w:p w14:paraId="4B078B7F">
            <w:pPr>
              <w:pStyle w:val="621"/>
            </w:pPr>
            <w:r>
              <w:t>监测人员</w:t>
            </w:r>
          </w:p>
        </w:tc>
        <w:tc>
          <w:tcPr>
            <w:tcW w:w="4795" w:type="dxa"/>
            <w:vAlign w:val="center"/>
          </w:tcPr>
          <w:p w14:paraId="743BA936">
            <w:pPr>
              <w:pStyle w:val="621"/>
            </w:pPr>
          </w:p>
        </w:tc>
      </w:tr>
      <w:tr w14:paraId="6386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01" w:type="dxa"/>
            <w:gridSpan w:val="2"/>
            <w:vAlign w:val="center"/>
          </w:tcPr>
          <w:p w14:paraId="64740D95">
            <w:pPr>
              <w:pStyle w:val="621"/>
            </w:pPr>
            <w:r>
              <w:t>存在问题</w:t>
            </w:r>
          </w:p>
        </w:tc>
        <w:tc>
          <w:tcPr>
            <w:tcW w:w="5958" w:type="dxa"/>
            <w:gridSpan w:val="2"/>
            <w:vAlign w:val="center"/>
          </w:tcPr>
          <w:p w14:paraId="5EFB24D8">
            <w:pPr>
              <w:pStyle w:val="621"/>
            </w:pPr>
          </w:p>
        </w:tc>
      </w:tr>
      <w:tr w14:paraId="21EB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01" w:type="dxa"/>
            <w:gridSpan w:val="2"/>
            <w:vAlign w:val="center"/>
          </w:tcPr>
          <w:p w14:paraId="4D383A6D">
            <w:pPr>
              <w:pStyle w:val="621"/>
            </w:pPr>
            <w:r>
              <w:t>处理意见</w:t>
            </w:r>
          </w:p>
        </w:tc>
        <w:tc>
          <w:tcPr>
            <w:tcW w:w="5958" w:type="dxa"/>
            <w:gridSpan w:val="2"/>
            <w:vAlign w:val="center"/>
          </w:tcPr>
          <w:p w14:paraId="1DEF681E">
            <w:pPr>
              <w:pStyle w:val="621"/>
            </w:pPr>
          </w:p>
        </w:tc>
      </w:tr>
      <w:tr w14:paraId="1F19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01" w:type="dxa"/>
            <w:gridSpan w:val="2"/>
            <w:vAlign w:val="center"/>
          </w:tcPr>
          <w:p w14:paraId="3A086991">
            <w:pPr>
              <w:pStyle w:val="621"/>
            </w:pPr>
            <w:r>
              <w:t>处理结果</w:t>
            </w:r>
          </w:p>
        </w:tc>
        <w:tc>
          <w:tcPr>
            <w:tcW w:w="5958" w:type="dxa"/>
            <w:gridSpan w:val="2"/>
            <w:vAlign w:val="center"/>
          </w:tcPr>
          <w:p w14:paraId="18AE1AB7">
            <w:pPr>
              <w:pStyle w:val="621"/>
            </w:pPr>
          </w:p>
        </w:tc>
      </w:tr>
    </w:tbl>
    <w:p w14:paraId="4A3E65C7">
      <w:pPr>
        <w:ind w:left="0" w:leftChars="0" w:firstLine="480" w:firstLineChars="200"/>
        <w:contextualSpacing/>
        <w:jc w:val="both"/>
      </w:pPr>
      <w:r>
        <w:t>3、监测频率</w:t>
      </w:r>
    </w:p>
    <w:p w14:paraId="027F505F">
      <w:pPr>
        <w:ind w:left="0" w:leftChars="0" w:firstLine="480" w:firstLineChars="200"/>
        <w:contextualSpacing/>
        <w:jc w:val="both"/>
      </w:pPr>
      <w:r>
        <w:t>每月目测</w:t>
      </w:r>
      <w:r>
        <w:rPr>
          <w:rFonts w:hint="eastAsia"/>
          <w:lang w:val="en-US" w:eastAsia="zh-CN"/>
        </w:rPr>
        <w:t>2</w:t>
      </w:r>
      <w:r>
        <w:t>次，每年对场地占用情况进行一次仪器测量并拍照摄像。</w:t>
      </w:r>
    </w:p>
    <w:p w14:paraId="651264BC">
      <w:pPr>
        <w:ind w:left="0" w:leftChars="0" w:firstLine="480" w:firstLineChars="200"/>
        <w:jc w:val="both"/>
        <w:rPr>
          <w:bCs/>
        </w:rPr>
      </w:pPr>
      <w:r>
        <w:rPr>
          <w:bCs/>
        </w:rPr>
        <w:t>4、监测时限</w:t>
      </w:r>
    </w:p>
    <w:p w14:paraId="3D9286F4">
      <w:pPr>
        <w:ind w:left="0" w:leftChars="0" w:firstLine="480" w:firstLineChars="200"/>
        <w:jc w:val="both"/>
        <w:rPr>
          <w:bCs/>
        </w:rPr>
      </w:pPr>
      <w:r>
        <w:t>矿山</w:t>
      </w:r>
      <w:r>
        <w:rPr>
          <w:rFonts w:hint="eastAsia"/>
          <w:lang w:val="en-US" w:eastAsia="zh-CN"/>
        </w:rPr>
        <w:t>应在2026年度对矿区内的地形地貌进行全年监测，</w:t>
      </w:r>
      <w:r>
        <w:t>即202</w:t>
      </w:r>
      <w:r>
        <w:rPr>
          <w:rFonts w:hint="eastAsia"/>
          <w:lang w:val="en-US" w:eastAsia="zh-CN"/>
        </w:rPr>
        <w:t>6</w:t>
      </w:r>
      <w:r>
        <w:t>年1月1日～202</w:t>
      </w:r>
      <w:r>
        <w:rPr>
          <w:rFonts w:hint="eastAsia"/>
          <w:lang w:val="en-US" w:eastAsia="zh-CN"/>
        </w:rPr>
        <w:t>6</w:t>
      </w:r>
      <w:r>
        <w:t>年12月31日</w:t>
      </w:r>
      <w:r>
        <w:rPr>
          <w:bCs/>
        </w:rPr>
        <w:t>。</w:t>
      </w:r>
    </w:p>
    <w:p w14:paraId="536CAA10">
      <w:pPr>
        <w:adjustRightInd/>
        <w:snapToGrid/>
        <w:ind w:left="0" w:leftChars="0" w:firstLine="480" w:firstLineChars="200"/>
        <w:jc w:val="both"/>
        <w:rPr>
          <w:rFonts w:hint="default"/>
          <w:kern w:val="0"/>
          <w:szCs w:val="24"/>
          <w:lang w:val="en-US" w:eastAsia="zh-CN"/>
        </w:rPr>
      </w:pPr>
      <w:r>
        <w:rPr>
          <w:rFonts w:hint="eastAsia"/>
          <w:kern w:val="0"/>
          <w:szCs w:val="24"/>
          <w:lang w:val="en-US" w:eastAsia="zh-CN"/>
        </w:rPr>
        <w:t>2、管护</w:t>
      </w:r>
    </w:p>
    <w:p w14:paraId="090802C4">
      <w:pPr>
        <w:ind w:left="-480" w:leftChars="-200" w:firstLine="480" w:firstLineChars="200"/>
        <w:jc w:val="both"/>
        <w:rPr>
          <w:rFonts w:hint="default"/>
          <w:bCs/>
          <w:lang w:val="en-US"/>
        </w:rPr>
      </w:pPr>
      <w:r>
        <w:t>矿山</w:t>
      </w:r>
      <w:r>
        <w:rPr>
          <w:rFonts w:hint="eastAsia"/>
          <w:lang w:val="en-US" w:eastAsia="zh-CN"/>
        </w:rPr>
        <w:t>应对上年度已复垦的治理区进行为期2年的管护，保证植被的成活率，每年度应管护不少于2次。</w:t>
      </w:r>
    </w:p>
    <w:p w14:paraId="4CF3652B">
      <w:pPr>
        <w:pStyle w:val="4"/>
        <w:bidi w:val="0"/>
      </w:pPr>
      <w:bookmarkStart w:id="43" w:name="_Toc27657"/>
      <w:r>
        <w:rPr>
          <w:rFonts w:hint="eastAsia"/>
        </w:rPr>
        <w:t xml:space="preserve">第六章  </w:t>
      </w:r>
      <w:r>
        <w:t>经费估算</w:t>
      </w:r>
      <w:bookmarkEnd w:id="43"/>
    </w:p>
    <w:p w14:paraId="1992DF79">
      <w:pPr>
        <w:pStyle w:val="5"/>
        <w:bidi w:val="0"/>
        <w:jc w:val="both"/>
      </w:pPr>
      <w:bookmarkStart w:id="44" w:name="_Toc32269"/>
      <w:bookmarkStart w:id="45" w:name="_Toc5926"/>
      <w:bookmarkStart w:id="46" w:name="_Toc28217"/>
      <w:bookmarkStart w:id="47" w:name="_Toc250300958"/>
      <w:r>
        <w:t>一、经费估算依据</w:t>
      </w:r>
      <w:bookmarkEnd w:id="44"/>
      <w:bookmarkEnd w:id="45"/>
    </w:p>
    <w:p w14:paraId="24903B01">
      <w:pPr>
        <w:ind w:left="0" w:leftChars="0" w:firstLine="480" w:firstLineChars="200"/>
        <w:jc w:val="both"/>
        <w:rPr>
          <w:szCs w:val="24"/>
        </w:rPr>
      </w:pPr>
      <w:r>
        <w:rPr>
          <w:szCs w:val="24"/>
        </w:rPr>
        <w:t>本方案投资估算单价的依据包括地方询价、工程经验和相关行业定额标准。</w:t>
      </w:r>
    </w:p>
    <w:p w14:paraId="1F3FB02D">
      <w:pPr>
        <w:ind w:left="0" w:leftChars="0" w:firstLine="480" w:firstLineChars="200"/>
        <w:jc w:val="both"/>
        <w:rPr>
          <w:szCs w:val="24"/>
        </w:rPr>
      </w:pPr>
      <w:r>
        <w:rPr>
          <w:szCs w:val="24"/>
        </w:rPr>
        <w:t>（1）《内蒙古自治区矿山地质环境治理工程定额》（内财建〔2013〕600号）；</w:t>
      </w:r>
    </w:p>
    <w:p w14:paraId="502970B5">
      <w:pPr>
        <w:ind w:left="0" w:leftChars="0" w:firstLine="480" w:firstLineChars="200"/>
        <w:jc w:val="both"/>
        <w:rPr>
          <w:szCs w:val="24"/>
        </w:rPr>
      </w:pPr>
      <w:r>
        <w:rPr>
          <w:szCs w:val="24"/>
        </w:rPr>
        <w:t>（2）松山区材料价格信息（202</w:t>
      </w:r>
      <w:r>
        <w:rPr>
          <w:rFonts w:hint="eastAsia"/>
          <w:szCs w:val="24"/>
          <w:lang w:val="en-US" w:eastAsia="zh-CN"/>
        </w:rPr>
        <w:t>5</w:t>
      </w:r>
      <w:r>
        <w:rPr>
          <w:szCs w:val="24"/>
        </w:rPr>
        <w:t>年</w:t>
      </w:r>
      <w:r>
        <w:rPr>
          <w:rFonts w:hint="eastAsia"/>
          <w:szCs w:val="24"/>
          <w:lang w:val="en-US" w:eastAsia="zh-CN"/>
        </w:rPr>
        <w:t>4</w:t>
      </w:r>
      <w:r>
        <w:rPr>
          <w:szCs w:val="24"/>
        </w:rPr>
        <w:t>季度）材料价格市场询价；</w:t>
      </w:r>
    </w:p>
    <w:p w14:paraId="3FF3AAF9">
      <w:pPr>
        <w:ind w:left="0" w:leftChars="0" w:firstLine="480" w:firstLineChars="200"/>
        <w:jc w:val="both"/>
        <w:rPr>
          <w:szCs w:val="24"/>
        </w:rPr>
      </w:pPr>
      <w:r>
        <w:rPr>
          <w:szCs w:val="24"/>
        </w:rPr>
        <w:t>（3）其它有关规定和标准。</w:t>
      </w:r>
    </w:p>
    <w:p w14:paraId="503D50E9">
      <w:pPr>
        <w:pStyle w:val="5"/>
        <w:bidi w:val="0"/>
        <w:jc w:val="both"/>
      </w:pPr>
      <w:bookmarkStart w:id="48" w:name="_Toc18213"/>
      <w:bookmarkStart w:id="49" w:name="_Toc2260"/>
      <w:r>
        <w:t>二、费用计算</w:t>
      </w:r>
      <w:bookmarkEnd w:id="46"/>
      <w:bookmarkEnd w:id="48"/>
      <w:bookmarkEnd w:id="49"/>
    </w:p>
    <w:p w14:paraId="25CD9168">
      <w:pPr>
        <w:ind w:left="0" w:leftChars="0" w:firstLine="480" w:firstLineChars="200"/>
        <w:jc w:val="both"/>
        <w:rPr>
          <w:bCs/>
          <w:szCs w:val="24"/>
        </w:rPr>
      </w:pPr>
      <w:r>
        <w:rPr>
          <w:bCs/>
          <w:szCs w:val="24"/>
        </w:rPr>
        <w:t>（一）矿山地质环境治理方案中的工程项目施工原则上由采矿权人自主完成。</w:t>
      </w:r>
    </w:p>
    <w:p w14:paraId="6876446A">
      <w:pPr>
        <w:ind w:left="0" w:leftChars="0" w:firstLine="480" w:firstLineChars="200"/>
        <w:jc w:val="both"/>
        <w:rPr>
          <w:bCs/>
          <w:szCs w:val="24"/>
        </w:rPr>
      </w:pPr>
      <w:r>
        <w:rPr>
          <w:bCs/>
          <w:szCs w:val="24"/>
        </w:rPr>
        <w:t>（二）费用构成</w:t>
      </w:r>
    </w:p>
    <w:p w14:paraId="40F03111">
      <w:pPr>
        <w:ind w:left="0" w:leftChars="0" w:firstLine="480" w:firstLineChars="200"/>
        <w:jc w:val="both"/>
        <w:rPr>
          <w:bCs/>
          <w:szCs w:val="24"/>
        </w:rPr>
      </w:pPr>
      <w:r>
        <w:rPr>
          <w:bCs/>
          <w:szCs w:val="24"/>
        </w:rPr>
        <w:t>该矿山地质环境治理项目费用由工程施工费、监测管护费组成，具体内容如下：</w:t>
      </w:r>
    </w:p>
    <w:p w14:paraId="44E19813">
      <w:pPr>
        <w:ind w:left="0" w:leftChars="0" w:firstLine="480" w:firstLineChars="200"/>
        <w:jc w:val="both"/>
        <w:rPr>
          <w:bCs/>
          <w:szCs w:val="24"/>
        </w:rPr>
      </w:pPr>
      <w:r>
        <w:rPr>
          <w:bCs/>
          <w:szCs w:val="24"/>
        </w:rPr>
        <w:t>1、工程施工费</w:t>
      </w:r>
    </w:p>
    <w:p w14:paraId="52D407EE">
      <w:pPr>
        <w:ind w:left="0" w:leftChars="0" w:firstLine="480" w:firstLineChars="200"/>
        <w:jc w:val="both"/>
        <w:rPr>
          <w:bCs/>
          <w:szCs w:val="24"/>
        </w:rPr>
      </w:pPr>
      <w:r>
        <w:rPr>
          <w:bCs/>
          <w:szCs w:val="24"/>
        </w:rPr>
        <w:t>工程施工费由直接费、间接费、利润、税金组成。其中：直接费由直接工程费、措施费组成；间接费由规费、企业管理费组成；税金由营业税、城乡维护建设税、教育费附加组成。</w:t>
      </w:r>
    </w:p>
    <w:p w14:paraId="345208CA">
      <w:pPr>
        <w:ind w:left="0" w:leftChars="0" w:firstLine="480" w:firstLineChars="200"/>
        <w:jc w:val="both"/>
        <w:rPr>
          <w:bCs/>
          <w:szCs w:val="24"/>
        </w:rPr>
      </w:pPr>
      <w:r>
        <w:rPr>
          <w:rFonts w:hint="eastAsia"/>
          <w:bCs/>
          <w:szCs w:val="24"/>
          <w:lang w:val="en-US" w:eastAsia="zh-CN"/>
        </w:rPr>
        <w:t>(1)</w:t>
      </w:r>
      <w:r>
        <w:rPr>
          <w:bCs/>
          <w:szCs w:val="24"/>
        </w:rPr>
        <w:t>直接费</w:t>
      </w:r>
    </w:p>
    <w:p w14:paraId="63FF3753">
      <w:pPr>
        <w:ind w:left="0" w:leftChars="0" w:firstLine="480" w:firstLineChars="200"/>
        <w:jc w:val="both"/>
        <w:rPr>
          <w:bCs/>
          <w:szCs w:val="24"/>
        </w:rPr>
      </w:pPr>
      <w:r>
        <w:rPr>
          <w:bCs/>
          <w:szCs w:val="24"/>
        </w:rPr>
        <w:t>直接费指工程施工过程中直接消耗在工程项目上的活劳动和物化劳动。由直接工程费、措施费组成。</w:t>
      </w:r>
    </w:p>
    <w:p w14:paraId="495A6C53">
      <w:pPr>
        <w:jc w:val="both"/>
        <w:rPr>
          <w:bCs/>
          <w:szCs w:val="24"/>
        </w:rPr>
      </w:pPr>
      <w:r>
        <w:rPr>
          <w:rFonts w:hint="eastAsia"/>
          <w:bCs/>
          <w:szCs w:val="24"/>
          <w:lang w:val="en-US" w:eastAsia="zh-CN"/>
        </w:rPr>
        <w:t>(2)</w:t>
      </w:r>
      <w:r>
        <w:rPr>
          <w:bCs/>
          <w:szCs w:val="24"/>
        </w:rPr>
        <w:t>直接工程费</w:t>
      </w:r>
    </w:p>
    <w:p w14:paraId="2F8AD3CB">
      <w:pPr>
        <w:ind w:left="0" w:leftChars="0" w:firstLine="480" w:firstLineChars="200"/>
        <w:jc w:val="both"/>
        <w:rPr>
          <w:bCs/>
          <w:szCs w:val="24"/>
        </w:rPr>
      </w:pPr>
      <w:r>
        <w:rPr>
          <w:bCs/>
          <w:szCs w:val="24"/>
        </w:rPr>
        <w:t>直接工程费由人工费、材料费、施工机械使用费组成。</w:t>
      </w:r>
    </w:p>
    <w:p w14:paraId="15E7189E">
      <w:pPr>
        <w:ind w:left="0" w:leftChars="0" w:firstLine="480" w:firstLineChars="200"/>
        <w:jc w:val="both"/>
        <w:rPr>
          <w:bCs/>
          <w:szCs w:val="24"/>
        </w:rPr>
      </w:pPr>
      <w:r>
        <w:rPr>
          <w:bCs/>
          <w:szCs w:val="24"/>
        </w:rPr>
        <w:t>人工费=定额劳动量（工日）×人工预算单价（元／工日），人工单价根据《内蒙古自治区矿山地质环境治理工程预算定额标准》的规定及赤峰市市场价格计取，</w:t>
      </w:r>
      <w:r>
        <w:t>松山区属于二类区，甲类工94.15元／工日，乙类工</w:t>
      </w:r>
      <w:r>
        <w:rPr>
          <w:strike w:val="0"/>
          <w:dstrike w:val="0"/>
        </w:rPr>
        <w:t>69.11</w:t>
      </w:r>
      <w:r>
        <w:t>元／工日。</w:t>
      </w:r>
    </w:p>
    <w:p w14:paraId="3DCA6088">
      <w:pPr>
        <w:ind w:left="0" w:leftChars="0" w:firstLine="480" w:firstLineChars="200"/>
        <w:jc w:val="both"/>
        <w:rPr>
          <w:bCs/>
          <w:szCs w:val="24"/>
        </w:rPr>
      </w:pPr>
      <w:r>
        <w:rPr>
          <w:bCs/>
          <w:szCs w:val="24"/>
        </w:rPr>
        <w:t>材料费=定额材料用量×材料单价，主要材料单价按照《内蒙古自治区矿山地质环境治理工程预算定额标准》编制，超出限价部分单独计算材料价差，主要材料以外的材料价格以赤峰市202</w:t>
      </w:r>
      <w:r>
        <w:rPr>
          <w:rFonts w:hint="eastAsia"/>
          <w:bCs/>
          <w:szCs w:val="24"/>
          <w:lang w:val="en-US" w:eastAsia="zh-CN"/>
        </w:rPr>
        <w:t>5</w:t>
      </w:r>
      <w:r>
        <w:rPr>
          <w:bCs/>
          <w:szCs w:val="24"/>
        </w:rPr>
        <w:t>年市场价格计取并以材料到工地实际价格计算。</w:t>
      </w:r>
    </w:p>
    <w:p w14:paraId="6A9A2416">
      <w:pPr>
        <w:ind w:left="0" w:leftChars="0" w:firstLine="480" w:firstLineChars="200"/>
        <w:jc w:val="both"/>
        <w:rPr>
          <w:bCs/>
          <w:szCs w:val="24"/>
        </w:rPr>
      </w:pPr>
      <w:r>
        <w:rPr>
          <w:bCs/>
          <w:szCs w:val="24"/>
        </w:rPr>
        <w:t>施工机械使用费=定额机械使用量（台班）×施工机械台班费（元／台班）。台班费定额依据《</w:t>
      </w:r>
      <w:bookmarkStart w:id="50" w:name="OLE_LINK4"/>
      <w:r>
        <w:rPr>
          <w:bCs/>
          <w:szCs w:val="24"/>
        </w:rPr>
        <w:t>内蒙古自治区矿山地质环境治理工程预算定额标准</w:t>
      </w:r>
      <w:bookmarkEnd w:id="50"/>
      <w:r>
        <w:rPr>
          <w:bCs/>
          <w:szCs w:val="24"/>
        </w:rPr>
        <w:t>》编制（具体见定额单价取费表）。</w:t>
      </w:r>
    </w:p>
    <w:p w14:paraId="62764D8E">
      <w:pPr>
        <w:ind w:left="0" w:leftChars="0" w:firstLine="480" w:firstLineChars="200"/>
        <w:jc w:val="both"/>
        <w:rPr>
          <w:bCs/>
          <w:szCs w:val="24"/>
        </w:rPr>
      </w:pPr>
      <w:r>
        <w:rPr>
          <w:rFonts w:hint="eastAsia"/>
          <w:bCs/>
          <w:szCs w:val="24"/>
          <w:lang w:val="en-US" w:eastAsia="zh-CN"/>
        </w:rPr>
        <w:t>(3)</w:t>
      </w:r>
      <w:r>
        <w:rPr>
          <w:bCs/>
          <w:szCs w:val="24"/>
        </w:rPr>
        <w:t>措施费</w:t>
      </w:r>
    </w:p>
    <w:p w14:paraId="303B701E">
      <w:pPr>
        <w:ind w:left="0" w:leftChars="0" w:firstLine="480" w:firstLineChars="200"/>
        <w:jc w:val="both"/>
        <w:rPr>
          <w:bCs/>
          <w:szCs w:val="24"/>
        </w:rPr>
      </w:pPr>
      <w:r>
        <w:rPr>
          <w:bCs/>
          <w:szCs w:val="24"/>
        </w:rPr>
        <w:t>措施费是指为完成工程项目施工，发生于该工程施工前和施工过程中非工程实体项目的费用，包括临时设施费、冬雨季施工增加费、夜间施工增加费、施工辅助费和安全施工措施费。措施费按项目直接工程费×措施费费率进行计算。其费率依据内蒙古土地整治中心编制的《内蒙古自治区矿山地质环境治理工程预算定额标准》计取。</w:t>
      </w:r>
    </w:p>
    <w:p w14:paraId="3419FCBA">
      <w:pPr>
        <w:ind w:left="0" w:leftChars="0" w:firstLine="480" w:firstLineChars="200"/>
        <w:jc w:val="both"/>
        <w:rPr>
          <w:bCs/>
          <w:szCs w:val="24"/>
        </w:rPr>
      </w:pPr>
      <w:r>
        <w:rPr>
          <w:rFonts w:hint="eastAsia"/>
          <w:bCs/>
          <w:szCs w:val="24"/>
          <w:lang w:val="en-US" w:eastAsia="zh-CN"/>
        </w:rPr>
        <w:t>(4)</w:t>
      </w:r>
      <w:r>
        <w:rPr>
          <w:bCs/>
          <w:szCs w:val="24"/>
        </w:rPr>
        <w:t>间接费</w:t>
      </w:r>
    </w:p>
    <w:p w14:paraId="70461AB6">
      <w:pPr>
        <w:ind w:left="0" w:leftChars="0" w:firstLine="480" w:firstLineChars="200"/>
        <w:jc w:val="both"/>
        <w:rPr>
          <w:bCs/>
          <w:szCs w:val="24"/>
        </w:rPr>
      </w:pPr>
      <w:r>
        <w:rPr>
          <w:bCs/>
          <w:szCs w:val="24"/>
        </w:rPr>
        <w:t>间接费包括企业管理费和规费，依据《内蒙古自治区矿山地质环境治理工程预算定额标准》规定，间接费率按工程类别进行计取，间接费按项目直接费×间接费费率进行计算。</w:t>
      </w:r>
    </w:p>
    <w:p w14:paraId="58578724">
      <w:pPr>
        <w:ind w:left="0" w:leftChars="0" w:firstLine="480" w:firstLineChars="200"/>
        <w:jc w:val="both"/>
        <w:rPr>
          <w:bCs/>
          <w:szCs w:val="24"/>
        </w:rPr>
      </w:pPr>
      <w:r>
        <w:rPr>
          <w:rFonts w:hint="eastAsia"/>
          <w:bCs/>
          <w:szCs w:val="24"/>
          <w:lang w:val="en-US" w:eastAsia="zh-CN"/>
        </w:rPr>
        <w:t>2</w:t>
      </w:r>
      <w:r>
        <w:rPr>
          <w:bCs/>
          <w:szCs w:val="24"/>
        </w:rPr>
        <w:t>、监测、管护费</w:t>
      </w:r>
    </w:p>
    <w:p w14:paraId="582BEB67">
      <w:pPr>
        <w:ind w:left="0" w:leftChars="0" w:firstLine="480" w:firstLineChars="200"/>
        <w:jc w:val="both"/>
        <w:rPr>
          <w:bCs/>
          <w:szCs w:val="24"/>
        </w:rPr>
      </w:pPr>
      <w:r>
        <w:rPr>
          <w:rFonts w:hint="eastAsia"/>
          <w:bCs/>
          <w:szCs w:val="24"/>
          <w:lang w:val="en-US" w:eastAsia="zh-CN"/>
        </w:rPr>
        <w:t>(1)</w:t>
      </w:r>
      <w:r>
        <w:rPr>
          <w:bCs/>
          <w:szCs w:val="24"/>
        </w:rPr>
        <w:t>监测费</w:t>
      </w:r>
    </w:p>
    <w:p w14:paraId="28EE7F0F">
      <w:pPr>
        <w:ind w:left="0" w:leftChars="0" w:firstLine="480" w:firstLineChars="200"/>
        <w:jc w:val="both"/>
        <w:rPr>
          <w:bCs/>
          <w:szCs w:val="24"/>
        </w:rPr>
      </w:pPr>
      <w:r>
        <w:rPr>
          <w:bCs/>
          <w:szCs w:val="24"/>
        </w:rPr>
        <w:t>以工程</w:t>
      </w:r>
      <w:r>
        <w:rPr>
          <w:rFonts w:hint="eastAsia"/>
          <w:bCs/>
          <w:szCs w:val="24"/>
          <w:lang w:val="en-US" w:eastAsia="zh-CN"/>
        </w:rPr>
        <w:t>总</w:t>
      </w:r>
      <w:r>
        <w:rPr>
          <w:bCs/>
          <w:szCs w:val="24"/>
        </w:rPr>
        <w:t>施工费作为计费基数，一次监测费用可按不超过工程施工费的0.3%计算</w:t>
      </w:r>
      <w:r>
        <w:rPr>
          <w:color w:val="auto"/>
          <w:spacing w:val="-4"/>
          <w:highlight w:val="none"/>
        </w:rPr>
        <w:t>（本方案取</w:t>
      </w:r>
      <w:r>
        <w:rPr>
          <w:rFonts w:hint="eastAsia"/>
          <w:color w:val="auto"/>
          <w:spacing w:val="-4"/>
          <w:highlight w:val="none"/>
        </w:rPr>
        <w:t>0.0</w:t>
      </w:r>
      <w:r>
        <w:rPr>
          <w:color w:val="auto"/>
          <w:spacing w:val="-4"/>
          <w:highlight w:val="none"/>
        </w:rPr>
        <w:t>1%）</w:t>
      </w:r>
      <w:r>
        <w:rPr>
          <w:bCs/>
          <w:szCs w:val="24"/>
        </w:rPr>
        <w:t>。计算公式为：监测费=工程施工费×费率×监测次数。</w:t>
      </w:r>
    </w:p>
    <w:p w14:paraId="18A5DD83">
      <w:pPr>
        <w:ind w:left="0" w:leftChars="0" w:firstLine="480" w:firstLineChars="200"/>
        <w:jc w:val="both"/>
        <w:rPr>
          <w:bCs/>
          <w:szCs w:val="24"/>
        </w:rPr>
      </w:pPr>
      <w:r>
        <w:rPr>
          <w:rFonts w:hint="eastAsia"/>
          <w:bCs/>
          <w:szCs w:val="24"/>
          <w:lang w:val="en-US" w:eastAsia="zh-CN"/>
        </w:rPr>
        <w:t>(2)</w:t>
      </w:r>
      <w:r>
        <w:rPr>
          <w:bCs/>
          <w:szCs w:val="24"/>
        </w:rPr>
        <w:t>管护费</w:t>
      </w:r>
    </w:p>
    <w:p w14:paraId="0E673581">
      <w:pPr>
        <w:ind w:left="0" w:leftChars="0" w:firstLine="480" w:firstLineChars="200"/>
        <w:jc w:val="both"/>
        <w:rPr>
          <w:bCs/>
          <w:szCs w:val="24"/>
        </w:rPr>
      </w:pPr>
      <w:r>
        <w:rPr>
          <w:bCs/>
          <w:szCs w:val="24"/>
        </w:rPr>
        <w:t>管护费是指复垦植被恢复工程完成后正常管护所需的费用，依据《内蒙古自治区矿山地质环境治理工程预算定额标准（试行）》规定，确定管护费以项目植物工程的工程施工费为计费基数，一次管护费按照植物工程施工费的8%计算</w:t>
      </w:r>
      <w:r>
        <w:rPr>
          <w:color w:val="auto"/>
          <w:highlight w:val="none"/>
        </w:rPr>
        <w:t>（本</w:t>
      </w:r>
      <w:r>
        <w:rPr>
          <w:rFonts w:hint="eastAsia"/>
          <w:color w:val="auto"/>
          <w:highlight w:val="none"/>
          <w:lang w:val="en-US" w:eastAsia="zh-CN"/>
        </w:rPr>
        <w:t>次</w:t>
      </w:r>
      <w:r>
        <w:rPr>
          <w:color w:val="auto"/>
          <w:highlight w:val="none"/>
        </w:rPr>
        <w:t>取</w:t>
      </w:r>
      <w:r>
        <w:rPr>
          <w:rFonts w:hint="eastAsia"/>
          <w:color w:val="auto"/>
          <w:highlight w:val="none"/>
          <w:lang w:val="en-US" w:eastAsia="zh-CN"/>
        </w:rPr>
        <w:t>6</w:t>
      </w:r>
      <w:r>
        <w:rPr>
          <w:color w:val="auto"/>
          <w:highlight w:val="none"/>
        </w:rPr>
        <w:t>%）</w:t>
      </w:r>
      <w:r>
        <w:rPr>
          <w:bCs/>
          <w:szCs w:val="24"/>
        </w:rPr>
        <w:t>。管护费计算公式为：管护费=植物工程的施工费×</w:t>
      </w:r>
      <w:r>
        <w:rPr>
          <w:rFonts w:hint="eastAsia"/>
          <w:bCs/>
          <w:szCs w:val="24"/>
          <w:lang w:val="en-US" w:eastAsia="zh-CN"/>
        </w:rPr>
        <w:t>6</w:t>
      </w:r>
      <w:r>
        <w:rPr>
          <w:bCs/>
          <w:szCs w:val="24"/>
        </w:rPr>
        <w:t>%×管护次数。</w:t>
      </w:r>
    </w:p>
    <w:p w14:paraId="274523C5">
      <w:pPr>
        <w:ind w:left="0" w:leftChars="0" w:firstLine="480" w:firstLineChars="200"/>
        <w:jc w:val="both"/>
        <w:rPr>
          <w:szCs w:val="24"/>
        </w:rPr>
      </w:pPr>
      <w:r>
        <w:rPr>
          <w:szCs w:val="24"/>
        </w:rPr>
        <w:t>（三）矿区恢复治理工程总经费预算</w:t>
      </w:r>
    </w:p>
    <w:p w14:paraId="517EE699">
      <w:pPr>
        <w:ind w:left="0" w:leftChars="0" w:firstLine="480" w:firstLineChars="200"/>
        <w:jc w:val="both"/>
        <w:rPr>
          <w:color w:val="auto"/>
          <w:szCs w:val="24"/>
        </w:rPr>
      </w:pPr>
      <w:r>
        <w:rPr>
          <w:rFonts w:hint="eastAsia"/>
          <w:szCs w:val="24"/>
          <w:lang w:val="en-US" w:eastAsia="zh-CN"/>
        </w:rPr>
        <w:t>本年度治理计划只是管护和监测，</w:t>
      </w:r>
      <w:r>
        <w:rPr>
          <w:szCs w:val="24"/>
        </w:rPr>
        <w:t>经预算</w:t>
      </w:r>
      <w:r>
        <w:rPr>
          <w:szCs w:val="24"/>
          <w:lang w:val="zh-CN"/>
        </w:rPr>
        <w:t>赤峰赤金矿业开发有限公司松山区双尖山金矿</w:t>
      </w:r>
      <w:r>
        <w:rPr>
          <w:szCs w:val="24"/>
        </w:rPr>
        <w:t>矿山地质环境年度治</w:t>
      </w:r>
      <w:r>
        <w:rPr>
          <w:color w:val="auto"/>
          <w:szCs w:val="24"/>
        </w:rPr>
        <w:t>理费</w:t>
      </w:r>
      <w:r>
        <w:rPr>
          <w:bCs/>
          <w:color w:val="auto"/>
          <w:szCs w:val="24"/>
        </w:rPr>
        <w:t>用</w:t>
      </w:r>
      <w:r>
        <w:rPr>
          <w:rFonts w:hint="eastAsia"/>
          <w:bCs/>
          <w:color w:val="auto"/>
          <w:szCs w:val="24"/>
          <w:lang w:val="en-US" w:eastAsia="zh-CN"/>
        </w:rPr>
        <w:t>0.754</w:t>
      </w:r>
      <w:r>
        <w:rPr>
          <w:bCs/>
          <w:color w:val="auto"/>
          <w:szCs w:val="24"/>
        </w:rPr>
        <w:t>万</w:t>
      </w:r>
      <w:r>
        <w:rPr>
          <w:color w:val="auto"/>
          <w:szCs w:val="24"/>
        </w:rPr>
        <w:t>元（见表6-</w:t>
      </w:r>
      <w:r>
        <w:rPr>
          <w:rFonts w:hint="eastAsia"/>
          <w:color w:val="auto"/>
          <w:szCs w:val="24"/>
          <w:lang w:val="en-US" w:eastAsia="zh-CN"/>
        </w:rPr>
        <w:t>1</w:t>
      </w:r>
      <w:r>
        <w:rPr>
          <w:color w:val="auto"/>
          <w:szCs w:val="24"/>
        </w:rPr>
        <w:t>）。</w:t>
      </w:r>
    </w:p>
    <w:p w14:paraId="77F5A209">
      <w:pPr>
        <w:rPr>
          <w:rFonts w:hint="eastAsia" w:ascii="Times New Roman" w:hAnsi="Times New Roman" w:eastAsia="宋体" w:cs="Times New Roman"/>
          <w:b/>
          <w:snapToGrid/>
          <w:color w:val="000000"/>
          <w:kern w:val="2"/>
          <w:sz w:val="24"/>
          <w:szCs w:val="20"/>
          <w:lang w:val="en-US" w:eastAsia="zh-CN" w:bidi="ar"/>
        </w:rPr>
      </w:pPr>
      <w:r>
        <w:rPr>
          <w:rFonts w:hint="eastAsia" w:ascii="Times New Roman" w:hAnsi="Times New Roman" w:eastAsia="宋体" w:cs="Times New Roman"/>
          <w:b/>
          <w:snapToGrid/>
          <w:color w:val="000000"/>
          <w:kern w:val="2"/>
          <w:sz w:val="24"/>
          <w:szCs w:val="20"/>
          <w:lang w:val="en-US" w:eastAsia="zh-CN" w:bidi="ar"/>
        </w:rPr>
        <w:br w:type="page"/>
      </w:r>
    </w:p>
    <w:p w14:paraId="7E04E5A6">
      <w:pPr>
        <w:keepNext w:val="0"/>
        <w:keepLines w:val="0"/>
        <w:pageBreakBefore w:val="0"/>
        <w:widowControl w:val="0"/>
        <w:suppressLineNumbers w:val="0"/>
        <w:kinsoku/>
        <w:wordWrap/>
        <w:overflowPunct/>
        <w:topLinePunct w:val="0"/>
        <w:autoSpaceDE/>
        <w:autoSpaceDN/>
        <w:adjustRightInd w:val="0"/>
        <w:snapToGrid w:val="0"/>
        <w:spacing w:before="260" w:beforeLines="50" w:beforeAutospacing="0" w:after="0" w:afterAutospacing="0" w:line="360" w:lineRule="auto"/>
        <w:ind w:firstLine="0" w:firstLineChars="0"/>
        <w:jc w:val="center"/>
        <w:textAlignment w:val="auto"/>
        <w:rPr>
          <w:rFonts w:hint="eastAsia" w:ascii="Times New Roman" w:hAnsi="Times New Roman" w:eastAsia="宋体" w:cs="Times New Roman"/>
          <w:b/>
          <w:snapToGrid/>
          <w:color w:val="000000"/>
          <w:kern w:val="2"/>
          <w:sz w:val="24"/>
          <w:szCs w:val="20"/>
          <w:lang w:val="en-US" w:eastAsia="zh-CN" w:bidi="ar"/>
        </w:rPr>
      </w:pPr>
    </w:p>
    <w:p w14:paraId="297D1A55">
      <w:pPr>
        <w:keepNext w:val="0"/>
        <w:keepLines w:val="0"/>
        <w:pageBreakBefore w:val="0"/>
        <w:widowControl w:val="0"/>
        <w:suppressLineNumbers w:val="0"/>
        <w:kinsoku/>
        <w:wordWrap/>
        <w:overflowPunct/>
        <w:topLinePunct w:val="0"/>
        <w:autoSpaceDE/>
        <w:autoSpaceDN/>
        <w:adjustRightInd w:val="0"/>
        <w:snapToGrid w:val="0"/>
        <w:spacing w:before="260" w:beforeLines="50" w:beforeAutospacing="0" w:after="0" w:afterAutospacing="0" w:line="360" w:lineRule="auto"/>
        <w:ind w:firstLine="0" w:firstLineChars="0"/>
        <w:jc w:val="center"/>
        <w:textAlignment w:val="auto"/>
        <w:rPr>
          <w:rFonts w:hint="eastAsia" w:ascii="Times New Roman" w:hAnsi="Times New Roman" w:eastAsia="宋体" w:cs="Times New Roman"/>
          <w:b/>
          <w:snapToGrid/>
          <w:color w:val="000000"/>
          <w:kern w:val="2"/>
          <w:sz w:val="24"/>
          <w:szCs w:val="20"/>
          <w:lang w:val="en-US" w:eastAsia="zh-CN" w:bidi="ar"/>
        </w:rPr>
      </w:pPr>
      <w:r>
        <w:rPr>
          <w:rFonts w:hint="eastAsia" w:ascii="Times New Roman" w:hAnsi="Times New Roman" w:eastAsia="宋体" w:cs="Times New Roman"/>
          <w:b/>
          <w:snapToGrid/>
          <w:color w:val="000000"/>
          <w:kern w:val="2"/>
          <w:sz w:val="24"/>
          <w:szCs w:val="20"/>
          <w:lang w:val="en-US" w:eastAsia="zh-CN" w:bidi="ar"/>
        </w:rPr>
        <w:t>表 6-</w:t>
      </w:r>
      <w:r>
        <w:rPr>
          <w:rFonts w:hint="eastAsia" w:cs="Times New Roman"/>
          <w:b/>
          <w:snapToGrid/>
          <w:color w:val="000000"/>
          <w:kern w:val="2"/>
          <w:sz w:val="24"/>
          <w:szCs w:val="20"/>
          <w:lang w:val="en-US" w:eastAsia="zh-CN" w:bidi="ar"/>
        </w:rPr>
        <w:t>1</w:t>
      </w:r>
      <w:r>
        <w:rPr>
          <w:rFonts w:hint="eastAsia" w:ascii="Times New Roman" w:hAnsi="Times New Roman" w:eastAsia="宋体" w:cs="Times New Roman"/>
          <w:b/>
          <w:snapToGrid/>
          <w:color w:val="000000"/>
          <w:kern w:val="2"/>
          <w:sz w:val="24"/>
          <w:szCs w:val="20"/>
          <w:lang w:val="en-US" w:eastAsia="zh-CN" w:bidi="ar"/>
        </w:rPr>
        <w:t xml:space="preserve"> 本年度监测与管护费计算表     单位：万元</w:t>
      </w:r>
    </w:p>
    <w:tbl>
      <w:tblPr>
        <w:tblStyle w:val="88"/>
        <w:tblW w:w="9044"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57"/>
        <w:gridCol w:w="1659"/>
        <w:gridCol w:w="1343"/>
        <w:gridCol w:w="816"/>
        <w:gridCol w:w="3317"/>
      </w:tblGrid>
      <w:tr w14:paraId="6E6D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Merge w:val="restart"/>
            <w:vAlign w:val="center"/>
          </w:tcPr>
          <w:p w14:paraId="6EE85427">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序号</w:t>
            </w:r>
          </w:p>
        </w:tc>
        <w:tc>
          <w:tcPr>
            <w:tcW w:w="1157" w:type="dxa"/>
            <w:vAlign w:val="center"/>
          </w:tcPr>
          <w:p w14:paraId="470C3BF2">
            <w:pPr>
              <w:keepNext w:val="0"/>
              <w:keepLines w:val="0"/>
              <w:widowControl/>
              <w:suppressLineNumbers w:val="0"/>
              <w:ind w:left="0" w:leftChars="0" w:firstLine="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费用名称</w:t>
            </w:r>
          </w:p>
        </w:tc>
        <w:tc>
          <w:tcPr>
            <w:tcW w:w="1659" w:type="dxa"/>
            <w:vAlign w:val="center"/>
          </w:tcPr>
          <w:p w14:paraId="159BFF05">
            <w:pPr>
              <w:keepNext w:val="0"/>
              <w:keepLines w:val="0"/>
              <w:widowControl/>
              <w:suppressLineNumbers w:val="0"/>
              <w:ind w:left="0" w:leftChars="0" w:firstLine="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工程施工费（元）</w:t>
            </w:r>
          </w:p>
        </w:tc>
        <w:tc>
          <w:tcPr>
            <w:tcW w:w="1343" w:type="dxa"/>
            <w:vAlign w:val="center"/>
          </w:tcPr>
          <w:p w14:paraId="18582AB8">
            <w:pPr>
              <w:keepNext w:val="0"/>
              <w:keepLines w:val="0"/>
              <w:widowControl/>
              <w:suppressLineNumbers w:val="0"/>
              <w:ind w:left="0" w:leftChars="0" w:firstLine="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费率</w:t>
            </w:r>
          </w:p>
        </w:tc>
        <w:tc>
          <w:tcPr>
            <w:tcW w:w="816" w:type="dxa"/>
            <w:vAlign w:val="center"/>
          </w:tcPr>
          <w:p w14:paraId="53A89E87">
            <w:pPr>
              <w:keepNext w:val="0"/>
              <w:keepLines w:val="0"/>
              <w:widowControl/>
              <w:suppressLineNumbers w:val="0"/>
              <w:ind w:left="0" w:leftChars="0" w:firstLine="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次数</w:t>
            </w:r>
          </w:p>
        </w:tc>
        <w:tc>
          <w:tcPr>
            <w:tcW w:w="3317" w:type="dxa"/>
            <w:vAlign w:val="center"/>
          </w:tcPr>
          <w:p w14:paraId="40D03422">
            <w:pPr>
              <w:keepNext w:val="0"/>
              <w:keepLines w:val="0"/>
              <w:widowControl/>
              <w:suppressLineNumbers w:val="0"/>
              <w:jc w:val="center"/>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费用（元）</w:t>
            </w:r>
          </w:p>
        </w:tc>
      </w:tr>
      <w:tr w14:paraId="410F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2" w:type="dxa"/>
            <w:vMerge w:val="continue"/>
            <w:vAlign w:val="center"/>
          </w:tcPr>
          <w:p w14:paraId="7223EA12">
            <w:pPr>
              <w:pStyle w:val="2"/>
              <w:jc w:val="center"/>
              <w:rPr>
                <w:rFonts w:hint="eastAsia" w:ascii="宋体" w:hAnsi="宋体" w:eastAsia="宋体" w:cs="宋体"/>
                <w:sz w:val="20"/>
                <w:szCs w:val="20"/>
                <w:vertAlign w:val="baseline"/>
                <w:lang w:val="en-US" w:eastAsia="zh-CN"/>
              </w:rPr>
            </w:pPr>
          </w:p>
        </w:tc>
        <w:tc>
          <w:tcPr>
            <w:tcW w:w="1157" w:type="dxa"/>
            <w:vAlign w:val="center"/>
          </w:tcPr>
          <w:p w14:paraId="1F9334D7">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659" w:type="dxa"/>
            <w:vAlign w:val="center"/>
          </w:tcPr>
          <w:p w14:paraId="32F2B9AB">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343" w:type="dxa"/>
            <w:vAlign w:val="center"/>
          </w:tcPr>
          <w:p w14:paraId="0AA639BC">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816" w:type="dxa"/>
            <w:vAlign w:val="center"/>
          </w:tcPr>
          <w:p w14:paraId="51E55790">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3317" w:type="dxa"/>
            <w:vAlign w:val="center"/>
          </w:tcPr>
          <w:p w14:paraId="25B39152">
            <w:pPr>
              <w:keepNext w:val="0"/>
              <w:keepLines w:val="0"/>
              <w:widowControl/>
              <w:suppressLineNumbers w:val="0"/>
              <w:jc w:val="center"/>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（1）=（2）×（3）×（4）</w:t>
            </w:r>
          </w:p>
        </w:tc>
      </w:tr>
      <w:tr w14:paraId="436F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52" w:type="dxa"/>
            <w:vAlign w:val="center"/>
          </w:tcPr>
          <w:p w14:paraId="211193B8">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157" w:type="dxa"/>
            <w:vAlign w:val="center"/>
          </w:tcPr>
          <w:p w14:paraId="467A9F84">
            <w:pPr>
              <w:keepNext w:val="0"/>
              <w:keepLines w:val="0"/>
              <w:widowControl/>
              <w:suppressLineNumbers w:val="0"/>
              <w:ind w:left="0" w:leftChars="0" w:firstLine="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监测费</w:t>
            </w:r>
          </w:p>
        </w:tc>
        <w:tc>
          <w:tcPr>
            <w:tcW w:w="1659" w:type="dxa"/>
            <w:vAlign w:val="center"/>
          </w:tcPr>
          <w:p w14:paraId="6C055A3F">
            <w:pPr>
              <w:pStyle w:val="2"/>
              <w:jc w:val="center"/>
              <w:rPr>
                <w:rFonts w:hint="default" w:ascii="宋体" w:hAnsi="宋体" w:eastAsia="宋体" w:cs="宋体"/>
                <w:sz w:val="20"/>
                <w:szCs w:val="20"/>
                <w:vertAlign w:val="baseline"/>
                <w:lang w:val="en-US" w:eastAsia="zh-CN"/>
              </w:rPr>
            </w:pPr>
            <w:r>
              <w:rPr>
                <w:rFonts w:hint="eastAsia" w:cs="宋体"/>
                <w:sz w:val="20"/>
                <w:szCs w:val="20"/>
                <w:vertAlign w:val="baseline"/>
                <w:lang w:val="en-US" w:eastAsia="zh-CN"/>
              </w:rPr>
              <w:t>242.678</w:t>
            </w:r>
          </w:p>
        </w:tc>
        <w:tc>
          <w:tcPr>
            <w:tcW w:w="1343" w:type="dxa"/>
            <w:vAlign w:val="center"/>
          </w:tcPr>
          <w:p w14:paraId="463C662F">
            <w:pPr>
              <w:keepNext w:val="0"/>
              <w:keepLines w:val="0"/>
              <w:widowControl/>
              <w:suppressLineNumbers w:val="0"/>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0"/>
                <w:szCs w:val="20"/>
                <w:lang w:val="en-US" w:eastAsia="zh-CN" w:bidi="ar"/>
              </w:rPr>
              <w:t>0.01</w:t>
            </w:r>
            <w:r>
              <w:rPr>
                <w:rFonts w:hint="eastAsia" w:ascii="宋体" w:hAnsi="宋体" w:eastAsia="宋体" w:cs="宋体"/>
                <w:color w:val="000000"/>
                <w:kern w:val="0"/>
                <w:sz w:val="20"/>
                <w:szCs w:val="20"/>
                <w:lang w:val="en-US" w:eastAsia="zh-CN" w:bidi="ar"/>
              </w:rPr>
              <w:t>%</w:t>
            </w:r>
          </w:p>
        </w:tc>
        <w:tc>
          <w:tcPr>
            <w:tcW w:w="816" w:type="dxa"/>
            <w:vAlign w:val="center"/>
          </w:tcPr>
          <w:p w14:paraId="2D85F7AF">
            <w:pPr>
              <w:pStyle w:val="2"/>
              <w:jc w:val="center"/>
              <w:rPr>
                <w:rFonts w:hint="default" w:ascii="宋体" w:hAnsi="宋体" w:eastAsia="宋体" w:cs="宋体"/>
                <w:sz w:val="20"/>
                <w:szCs w:val="20"/>
                <w:vertAlign w:val="baseline"/>
                <w:lang w:val="en-US" w:eastAsia="zh-CN"/>
              </w:rPr>
            </w:pPr>
            <w:r>
              <w:rPr>
                <w:rFonts w:hint="eastAsia" w:cs="宋体"/>
                <w:sz w:val="20"/>
                <w:szCs w:val="20"/>
                <w:vertAlign w:val="baseline"/>
                <w:lang w:val="en-US" w:eastAsia="zh-CN"/>
              </w:rPr>
              <w:t>24</w:t>
            </w:r>
          </w:p>
        </w:tc>
        <w:tc>
          <w:tcPr>
            <w:tcW w:w="3317" w:type="dxa"/>
            <w:vAlign w:val="center"/>
          </w:tcPr>
          <w:p w14:paraId="69C00753">
            <w:pPr>
              <w:keepNext w:val="0"/>
              <w:keepLines w:val="0"/>
              <w:widowControl/>
              <w:suppressLineNumbers w:val="0"/>
              <w:jc w:val="center"/>
              <w:rPr>
                <w:rFonts w:hint="default"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0.</w:t>
            </w:r>
            <w:r>
              <w:rPr>
                <w:rFonts w:hint="eastAsia" w:ascii="宋体" w:hAnsi="宋体" w:cs="宋体"/>
                <w:color w:val="000000"/>
                <w:kern w:val="0"/>
                <w:sz w:val="20"/>
                <w:szCs w:val="20"/>
                <w:lang w:val="en-US" w:eastAsia="zh-CN" w:bidi="ar"/>
              </w:rPr>
              <w:t>5824</w:t>
            </w:r>
          </w:p>
        </w:tc>
      </w:tr>
      <w:tr w14:paraId="28B3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52" w:type="dxa"/>
            <w:vAlign w:val="center"/>
          </w:tcPr>
          <w:p w14:paraId="0828C702">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157" w:type="dxa"/>
            <w:vAlign w:val="center"/>
          </w:tcPr>
          <w:p w14:paraId="35F727FE">
            <w:pPr>
              <w:keepNext w:val="0"/>
              <w:keepLines w:val="0"/>
              <w:widowControl/>
              <w:suppressLineNumbers w:val="0"/>
              <w:ind w:left="0" w:leftChars="0" w:firstLine="0" w:firstLineChars="0"/>
              <w:jc w:val="both"/>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管护费</w:t>
            </w:r>
          </w:p>
        </w:tc>
        <w:tc>
          <w:tcPr>
            <w:tcW w:w="1659" w:type="dxa"/>
            <w:vAlign w:val="center"/>
          </w:tcPr>
          <w:p w14:paraId="3DF5C09F">
            <w:pPr>
              <w:pStyle w:val="2"/>
              <w:jc w:val="center"/>
              <w:rPr>
                <w:rFonts w:hint="eastAsia" w:ascii="宋体" w:hAnsi="宋体" w:eastAsia="宋体" w:cs="宋体"/>
                <w:sz w:val="20"/>
                <w:szCs w:val="20"/>
                <w:vertAlign w:val="baseline"/>
                <w:lang w:val="en-US" w:eastAsia="zh-CN"/>
              </w:rPr>
            </w:pPr>
            <w:r>
              <w:rPr>
                <w:rFonts w:hint="eastAsia" w:cs="宋体"/>
                <w:sz w:val="20"/>
                <w:szCs w:val="20"/>
                <w:vertAlign w:val="baseline"/>
                <w:lang w:val="en-US" w:eastAsia="zh-CN"/>
              </w:rPr>
              <w:t xml:space="preserve">1.43 </w:t>
            </w:r>
          </w:p>
        </w:tc>
        <w:tc>
          <w:tcPr>
            <w:tcW w:w="1343" w:type="dxa"/>
            <w:vAlign w:val="center"/>
          </w:tcPr>
          <w:p w14:paraId="06634386">
            <w:pPr>
              <w:keepNext w:val="0"/>
              <w:keepLines w:val="0"/>
              <w:widowControl/>
              <w:suppressLineNumbers w:val="0"/>
              <w:jc w:val="center"/>
              <w:rPr>
                <w:rFonts w:hint="eastAsia" w:ascii="宋体" w:hAnsi="宋体" w:eastAsia="宋体" w:cs="宋体"/>
                <w:sz w:val="20"/>
                <w:szCs w:val="20"/>
                <w:vertAlign w:val="baseline"/>
                <w:lang w:val="en-US" w:eastAsia="zh-CN"/>
              </w:rPr>
            </w:pPr>
            <w:r>
              <w:rPr>
                <w:rFonts w:hint="eastAsia" w:ascii="宋体" w:hAnsi="宋体" w:cs="宋体"/>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w:t>
            </w:r>
          </w:p>
        </w:tc>
        <w:tc>
          <w:tcPr>
            <w:tcW w:w="816" w:type="dxa"/>
            <w:vAlign w:val="center"/>
          </w:tcPr>
          <w:p w14:paraId="00DA72AF">
            <w:pPr>
              <w:pStyle w:val="2"/>
              <w:jc w:val="center"/>
              <w:rPr>
                <w:rFonts w:hint="eastAsia" w:ascii="宋体" w:hAnsi="宋体" w:eastAsia="宋体" w:cs="宋体"/>
                <w:sz w:val="20"/>
                <w:szCs w:val="20"/>
                <w:vertAlign w:val="baseline"/>
                <w:lang w:val="en-US" w:eastAsia="zh-CN"/>
              </w:rPr>
            </w:pPr>
            <w:r>
              <w:rPr>
                <w:rFonts w:hint="eastAsia" w:cs="宋体"/>
                <w:sz w:val="20"/>
                <w:szCs w:val="20"/>
                <w:vertAlign w:val="baseline"/>
                <w:lang w:val="en-US" w:eastAsia="zh-CN"/>
              </w:rPr>
              <w:t>2</w:t>
            </w:r>
          </w:p>
        </w:tc>
        <w:tc>
          <w:tcPr>
            <w:tcW w:w="3317" w:type="dxa"/>
            <w:vAlign w:val="center"/>
          </w:tcPr>
          <w:p w14:paraId="75B75B88">
            <w:pPr>
              <w:keepNext w:val="0"/>
              <w:keepLines w:val="0"/>
              <w:widowControl/>
              <w:suppressLineNumbers w:val="0"/>
              <w:jc w:val="center"/>
              <w:rPr>
                <w:rFonts w:hint="default"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0.</w:t>
            </w:r>
            <w:r>
              <w:rPr>
                <w:rFonts w:hint="eastAsia" w:ascii="宋体" w:hAnsi="宋体" w:cs="宋体"/>
                <w:color w:val="000000"/>
                <w:kern w:val="0"/>
                <w:sz w:val="20"/>
                <w:szCs w:val="20"/>
                <w:lang w:val="en-US" w:eastAsia="zh-CN" w:bidi="ar"/>
              </w:rPr>
              <w:t>1716</w:t>
            </w:r>
          </w:p>
        </w:tc>
      </w:tr>
      <w:tr w14:paraId="2B41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gridSpan w:val="2"/>
            <w:vAlign w:val="center"/>
          </w:tcPr>
          <w:p w14:paraId="74FD4BD5">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总计</w:t>
            </w:r>
          </w:p>
        </w:tc>
        <w:tc>
          <w:tcPr>
            <w:tcW w:w="1659" w:type="dxa"/>
            <w:vAlign w:val="center"/>
          </w:tcPr>
          <w:p w14:paraId="63BE569C">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1343" w:type="dxa"/>
            <w:vAlign w:val="center"/>
          </w:tcPr>
          <w:p w14:paraId="0E5D2D14">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816" w:type="dxa"/>
            <w:vAlign w:val="center"/>
          </w:tcPr>
          <w:p w14:paraId="0DE97378">
            <w:pPr>
              <w:pStyle w:val="2"/>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3317" w:type="dxa"/>
            <w:vAlign w:val="center"/>
          </w:tcPr>
          <w:p w14:paraId="21CD7629">
            <w:pPr>
              <w:keepNext w:val="0"/>
              <w:keepLines w:val="0"/>
              <w:widowControl/>
              <w:suppressLineNumbers w:val="0"/>
              <w:jc w:val="center"/>
              <w:rPr>
                <w:rFonts w:hint="default"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0.</w:t>
            </w:r>
            <w:r>
              <w:rPr>
                <w:rFonts w:hint="eastAsia" w:ascii="宋体" w:hAnsi="宋体" w:cs="宋体"/>
                <w:color w:val="000000"/>
                <w:kern w:val="0"/>
                <w:sz w:val="20"/>
                <w:szCs w:val="20"/>
                <w:lang w:val="en-US" w:eastAsia="zh-CN" w:bidi="ar"/>
              </w:rPr>
              <w:t>754</w:t>
            </w:r>
          </w:p>
        </w:tc>
      </w:tr>
      <w:bookmarkEnd w:id="47"/>
    </w:tbl>
    <w:tbl>
      <w:tblPr>
        <w:tblStyle w:val="87"/>
        <w:tblW w:w="8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1320"/>
        <w:gridCol w:w="1335"/>
        <w:gridCol w:w="1335"/>
        <w:gridCol w:w="1335"/>
        <w:gridCol w:w="1607"/>
      </w:tblGrid>
      <w:tr w14:paraId="3A53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342" w:type="dxa"/>
            <w:gridSpan w:val="6"/>
            <w:tcBorders>
              <w:top w:val="nil"/>
              <w:left w:val="nil"/>
              <w:bottom w:val="nil"/>
              <w:right w:val="nil"/>
            </w:tcBorders>
            <w:shd w:val="clear" w:color="auto" w:fill="auto"/>
            <w:noWrap/>
            <w:vAlign w:val="center"/>
          </w:tcPr>
          <w:p w14:paraId="6C7B11E8">
            <w:pPr>
              <w:jc w:val="center"/>
              <w:rPr>
                <w:b/>
                <w:sz w:val="21"/>
                <w:szCs w:val="21"/>
              </w:rPr>
            </w:pPr>
          </w:p>
          <w:p w14:paraId="701165CD">
            <w:pPr>
              <w:jc w:val="center"/>
              <w:rPr>
                <w:b/>
                <w:sz w:val="24"/>
                <w:szCs w:val="24"/>
              </w:rPr>
            </w:pPr>
          </w:p>
          <w:p w14:paraId="4565F86A">
            <w:pPr>
              <w:jc w:val="center"/>
              <w:rPr>
                <w:rFonts w:hint="eastAsia" w:ascii="宋体" w:hAnsi="宋体" w:eastAsia="宋体" w:cs="宋体"/>
                <w:b/>
                <w:bCs/>
                <w:i w:val="0"/>
                <w:iCs w:val="0"/>
                <w:color w:val="000000"/>
                <w:sz w:val="22"/>
                <w:szCs w:val="22"/>
                <w:u w:val="none"/>
              </w:rPr>
            </w:pPr>
            <w:r>
              <w:rPr>
                <w:b/>
                <w:sz w:val="24"/>
                <w:szCs w:val="24"/>
              </w:rPr>
              <w:t>表</w:t>
            </w:r>
            <w:r>
              <w:rPr>
                <w:rFonts w:hint="eastAsia"/>
                <w:b/>
                <w:sz w:val="24"/>
                <w:szCs w:val="24"/>
              </w:rPr>
              <w:t>6</w:t>
            </w:r>
            <w:r>
              <w:rPr>
                <w:b/>
                <w:sz w:val="24"/>
                <w:szCs w:val="24"/>
              </w:rPr>
              <w:t>-</w:t>
            </w:r>
            <w:r>
              <w:rPr>
                <w:rFonts w:hint="eastAsia"/>
                <w:b/>
                <w:sz w:val="24"/>
                <w:szCs w:val="24"/>
                <w:lang w:val="en-US" w:eastAsia="zh-CN"/>
              </w:rPr>
              <w:t>2</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植树工程单价分析表</w:t>
            </w:r>
          </w:p>
        </w:tc>
      </w:tr>
      <w:tr w14:paraId="1B18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834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78191A5">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定额编号：</w:t>
            </w:r>
            <w:r>
              <w:rPr>
                <w:rFonts w:hint="default" w:ascii="Times New Roman" w:hAnsi="Times New Roman" w:eastAsia="宋体" w:cs="Times New Roman"/>
                <w:b/>
                <w:bCs/>
                <w:i w:val="0"/>
                <w:iCs w:val="0"/>
                <w:color w:val="000000"/>
                <w:kern w:val="0"/>
                <w:sz w:val="21"/>
                <w:szCs w:val="21"/>
                <w:u w:val="none"/>
                <w:lang w:val="en-US" w:eastAsia="zh-CN" w:bidi="ar"/>
              </w:rPr>
              <w:t>50019</w:t>
            </w:r>
            <w:r>
              <w:rPr>
                <w:rFonts w:hint="eastAsia" w:ascii="宋体" w:hAnsi="宋体" w:eastAsia="宋体" w:cs="宋体"/>
                <w:b/>
                <w:bCs/>
                <w:i w:val="0"/>
                <w:iCs w:val="0"/>
                <w:color w:val="000000"/>
                <w:kern w:val="0"/>
                <w:sz w:val="21"/>
                <w:szCs w:val="21"/>
                <w:u w:val="none"/>
                <w:lang w:val="en-US" w:eastAsia="zh-CN" w:bidi="ar"/>
              </w:rPr>
              <w:t>工作内容：挖坑、栽植、浇水、覆土保墒、整形、清理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单位：元</w:t>
            </w:r>
            <w:r>
              <w:rPr>
                <w:rFonts w:hint="default" w:ascii="Times New Roman" w:hAnsi="Times New Roman" w:eastAsia="宋体" w:cs="Times New Roman"/>
                <w:b/>
                <w:bCs/>
                <w:i w:val="0"/>
                <w:iCs w:val="0"/>
                <w:color w:val="000000"/>
                <w:kern w:val="0"/>
                <w:sz w:val="21"/>
                <w:szCs w:val="21"/>
                <w:u w:val="none"/>
                <w:lang w:val="en-US" w:eastAsia="zh-CN" w:bidi="ar"/>
              </w:rPr>
              <w:t>/100</w:t>
            </w:r>
            <w:r>
              <w:rPr>
                <w:rFonts w:hint="eastAsia" w:ascii="宋体" w:hAnsi="宋体" w:eastAsia="宋体" w:cs="宋体"/>
                <w:b/>
                <w:bCs/>
                <w:i w:val="0"/>
                <w:iCs w:val="0"/>
                <w:color w:val="000000"/>
                <w:kern w:val="0"/>
                <w:sz w:val="21"/>
                <w:szCs w:val="21"/>
                <w:u w:val="none"/>
                <w:lang w:val="en-US" w:eastAsia="zh-CN" w:bidi="ar"/>
              </w:rPr>
              <w:t>株</w:t>
            </w:r>
          </w:p>
        </w:tc>
      </w:tr>
      <w:tr w14:paraId="588E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3AF62EF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序号</w:t>
            </w:r>
          </w:p>
        </w:tc>
        <w:tc>
          <w:tcPr>
            <w:tcW w:w="1320" w:type="dxa"/>
            <w:tcBorders>
              <w:top w:val="nil"/>
              <w:left w:val="nil"/>
              <w:bottom w:val="single" w:color="000000" w:sz="8" w:space="0"/>
              <w:right w:val="single" w:color="000000" w:sz="8" w:space="0"/>
            </w:tcBorders>
            <w:shd w:val="clear" w:color="auto" w:fill="auto"/>
            <w:vAlign w:val="center"/>
          </w:tcPr>
          <w:p w14:paraId="37B5DE3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项目名称</w:t>
            </w:r>
          </w:p>
        </w:tc>
        <w:tc>
          <w:tcPr>
            <w:tcW w:w="1335" w:type="dxa"/>
            <w:tcBorders>
              <w:top w:val="nil"/>
              <w:left w:val="nil"/>
              <w:bottom w:val="single" w:color="000000" w:sz="8" w:space="0"/>
              <w:right w:val="single" w:color="000000" w:sz="8" w:space="0"/>
            </w:tcBorders>
            <w:shd w:val="clear" w:color="auto" w:fill="auto"/>
            <w:vAlign w:val="center"/>
          </w:tcPr>
          <w:p w14:paraId="59E995B0">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单位</w:t>
            </w:r>
          </w:p>
        </w:tc>
        <w:tc>
          <w:tcPr>
            <w:tcW w:w="1335" w:type="dxa"/>
            <w:tcBorders>
              <w:top w:val="nil"/>
              <w:left w:val="nil"/>
              <w:bottom w:val="single" w:color="000000" w:sz="8" w:space="0"/>
              <w:right w:val="single" w:color="000000" w:sz="8" w:space="0"/>
            </w:tcBorders>
            <w:shd w:val="clear" w:color="auto" w:fill="auto"/>
            <w:vAlign w:val="center"/>
          </w:tcPr>
          <w:p w14:paraId="3EC6AF6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数量</w:t>
            </w:r>
          </w:p>
        </w:tc>
        <w:tc>
          <w:tcPr>
            <w:tcW w:w="1335" w:type="dxa"/>
            <w:tcBorders>
              <w:top w:val="nil"/>
              <w:left w:val="nil"/>
              <w:bottom w:val="single" w:color="000000" w:sz="8" w:space="0"/>
              <w:right w:val="single" w:color="000000" w:sz="8" w:space="0"/>
            </w:tcBorders>
            <w:shd w:val="clear" w:color="auto" w:fill="auto"/>
            <w:vAlign w:val="center"/>
          </w:tcPr>
          <w:p w14:paraId="77F7A520">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单价</w:t>
            </w:r>
          </w:p>
        </w:tc>
        <w:tc>
          <w:tcPr>
            <w:tcW w:w="1607" w:type="dxa"/>
            <w:tcBorders>
              <w:top w:val="nil"/>
              <w:left w:val="nil"/>
              <w:bottom w:val="single" w:color="000000" w:sz="8" w:space="0"/>
              <w:right w:val="single" w:color="000000" w:sz="8" w:space="0"/>
            </w:tcBorders>
            <w:shd w:val="clear" w:color="auto" w:fill="auto"/>
            <w:vAlign w:val="center"/>
          </w:tcPr>
          <w:p w14:paraId="11DD9EF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小计</w:t>
            </w:r>
          </w:p>
        </w:tc>
      </w:tr>
      <w:tr w14:paraId="5F97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765AFDA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一</w:t>
            </w:r>
          </w:p>
        </w:tc>
        <w:tc>
          <w:tcPr>
            <w:tcW w:w="1320" w:type="dxa"/>
            <w:tcBorders>
              <w:top w:val="nil"/>
              <w:left w:val="nil"/>
              <w:bottom w:val="single" w:color="000000" w:sz="8" w:space="0"/>
              <w:right w:val="single" w:color="000000" w:sz="8" w:space="0"/>
            </w:tcBorders>
            <w:shd w:val="clear" w:color="auto" w:fill="auto"/>
            <w:vAlign w:val="center"/>
          </w:tcPr>
          <w:p w14:paraId="350B88B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直接费</w:t>
            </w:r>
          </w:p>
        </w:tc>
        <w:tc>
          <w:tcPr>
            <w:tcW w:w="1335" w:type="dxa"/>
            <w:tcBorders>
              <w:top w:val="nil"/>
              <w:left w:val="nil"/>
              <w:bottom w:val="single" w:color="000000" w:sz="8" w:space="0"/>
              <w:right w:val="single" w:color="000000" w:sz="8" w:space="0"/>
            </w:tcBorders>
            <w:shd w:val="clear" w:color="auto" w:fill="auto"/>
            <w:vAlign w:val="center"/>
          </w:tcPr>
          <w:p w14:paraId="79CAC6AF">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50E90D7">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4523CC6">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7E0EB5F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320.94</w:t>
            </w:r>
          </w:p>
        </w:tc>
      </w:tr>
      <w:tr w14:paraId="64D8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4632CD0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一</w:t>
            </w:r>
            <w:r>
              <w:rPr>
                <w:rFonts w:hint="default" w:eastAsia="宋体"/>
                <w:kern w:val="0"/>
                <w:sz w:val="21"/>
                <w:szCs w:val="21"/>
                <w:lang w:val="en-US" w:eastAsia="zh-CN"/>
              </w:rPr>
              <w:t>)</w:t>
            </w:r>
          </w:p>
        </w:tc>
        <w:tc>
          <w:tcPr>
            <w:tcW w:w="1320" w:type="dxa"/>
            <w:tcBorders>
              <w:top w:val="nil"/>
              <w:left w:val="nil"/>
              <w:bottom w:val="single" w:color="000000" w:sz="8" w:space="0"/>
              <w:right w:val="single" w:color="000000" w:sz="8" w:space="0"/>
            </w:tcBorders>
            <w:shd w:val="clear" w:color="auto" w:fill="auto"/>
            <w:vAlign w:val="center"/>
          </w:tcPr>
          <w:p w14:paraId="557693D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直接工程费</w:t>
            </w:r>
          </w:p>
        </w:tc>
        <w:tc>
          <w:tcPr>
            <w:tcW w:w="1335" w:type="dxa"/>
            <w:tcBorders>
              <w:top w:val="nil"/>
              <w:left w:val="nil"/>
              <w:bottom w:val="single" w:color="000000" w:sz="8" w:space="0"/>
              <w:right w:val="single" w:color="000000" w:sz="8" w:space="0"/>
            </w:tcBorders>
            <w:shd w:val="clear" w:color="auto" w:fill="auto"/>
            <w:vAlign w:val="center"/>
          </w:tcPr>
          <w:p w14:paraId="4651D56B">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01833B7">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77036A08">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69C9DF2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336.92</w:t>
            </w:r>
          </w:p>
        </w:tc>
      </w:tr>
      <w:tr w14:paraId="0BCE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BA7470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w:t>
            </w:r>
          </w:p>
        </w:tc>
        <w:tc>
          <w:tcPr>
            <w:tcW w:w="1320" w:type="dxa"/>
            <w:tcBorders>
              <w:top w:val="nil"/>
              <w:left w:val="nil"/>
              <w:bottom w:val="single" w:color="000000" w:sz="8" w:space="0"/>
              <w:right w:val="single" w:color="000000" w:sz="8" w:space="0"/>
            </w:tcBorders>
            <w:shd w:val="clear" w:color="auto" w:fill="auto"/>
            <w:vAlign w:val="center"/>
          </w:tcPr>
          <w:p w14:paraId="4AE9CCD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人工费</w:t>
            </w:r>
          </w:p>
        </w:tc>
        <w:tc>
          <w:tcPr>
            <w:tcW w:w="1335" w:type="dxa"/>
            <w:tcBorders>
              <w:top w:val="nil"/>
              <w:left w:val="nil"/>
              <w:bottom w:val="single" w:color="000000" w:sz="8" w:space="0"/>
              <w:right w:val="single" w:color="000000" w:sz="8" w:space="0"/>
            </w:tcBorders>
            <w:shd w:val="clear" w:color="auto" w:fill="auto"/>
            <w:vAlign w:val="center"/>
          </w:tcPr>
          <w:p w14:paraId="379D2C50">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16F03526">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ED0E235">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0F2A788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111.02</w:t>
            </w:r>
          </w:p>
        </w:tc>
      </w:tr>
      <w:tr w14:paraId="1628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24154756">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7EC1C95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乙类工</w:t>
            </w:r>
          </w:p>
        </w:tc>
        <w:tc>
          <w:tcPr>
            <w:tcW w:w="1335" w:type="dxa"/>
            <w:tcBorders>
              <w:top w:val="nil"/>
              <w:left w:val="nil"/>
              <w:bottom w:val="single" w:color="000000" w:sz="8" w:space="0"/>
              <w:right w:val="single" w:color="000000" w:sz="8" w:space="0"/>
            </w:tcBorders>
            <w:shd w:val="clear" w:color="auto" w:fill="auto"/>
            <w:vAlign w:val="center"/>
          </w:tcPr>
          <w:p w14:paraId="4474E75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工日</w:t>
            </w:r>
          </w:p>
        </w:tc>
        <w:tc>
          <w:tcPr>
            <w:tcW w:w="1335" w:type="dxa"/>
            <w:tcBorders>
              <w:top w:val="nil"/>
              <w:left w:val="nil"/>
              <w:bottom w:val="single" w:color="000000" w:sz="8" w:space="0"/>
              <w:right w:val="single" w:color="000000" w:sz="8" w:space="0"/>
            </w:tcBorders>
            <w:shd w:val="clear" w:color="auto" w:fill="auto"/>
            <w:vAlign w:val="center"/>
          </w:tcPr>
          <w:p w14:paraId="6C195AE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1.6</w:t>
            </w:r>
          </w:p>
        </w:tc>
        <w:tc>
          <w:tcPr>
            <w:tcW w:w="1335" w:type="dxa"/>
            <w:tcBorders>
              <w:top w:val="nil"/>
              <w:left w:val="nil"/>
              <w:bottom w:val="single" w:color="000000" w:sz="8" w:space="0"/>
              <w:right w:val="single" w:color="000000" w:sz="8" w:space="0"/>
            </w:tcBorders>
            <w:shd w:val="clear" w:color="auto" w:fill="auto"/>
            <w:vAlign w:val="center"/>
          </w:tcPr>
          <w:p w14:paraId="7BFD908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69.11</w:t>
            </w:r>
          </w:p>
        </w:tc>
        <w:tc>
          <w:tcPr>
            <w:tcW w:w="1607" w:type="dxa"/>
            <w:tcBorders>
              <w:top w:val="nil"/>
              <w:left w:val="nil"/>
              <w:bottom w:val="single" w:color="000000" w:sz="8" w:space="0"/>
              <w:right w:val="single" w:color="000000" w:sz="8" w:space="0"/>
            </w:tcBorders>
            <w:shd w:val="clear" w:color="auto" w:fill="auto"/>
            <w:vAlign w:val="center"/>
          </w:tcPr>
          <w:p w14:paraId="596171F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110.58</w:t>
            </w:r>
          </w:p>
        </w:tc>
      </w:tr>
      <w:tr w14:paraId="7D64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C073911">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23F6CAF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其他人工费</w:t>
            </w:r>
          </w:p>
        </w:tc>
        <w:tc>
          <w:tcPr>
            <w:tcW w:w="1335" w:type="dxa"/>
            <w:tcBorders>
              <w:top w:val="nil"/>
              <w:left w:val="nil"/>
              <w:bottom w:val="single" w:color="000000" w:sz="8" w:space="0"/>
              <w:right w:val="single" w:color="000000" w:sz="8" w:space="0"/>
            </w:tcBorders>
            <w:shd w:val="clear" w:color="auto" w:fill="auto"/>
            <w:vAlign w:val="center"/>
          </w:tcPr>
          <w:p w14:paraId="7089D17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0AF9910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0.4</w:t>
            </w:r>
          </w:p>
        </w:tc>
        <w:tc>
          <w:tcPr>
            <w:tcW w:w="1335" w:type="dxa"/>
            <w:tcBorders>
              <w:top w:val="nil"/>
              <w:left w:val="nil"/>
              <w:bottom w:val="single" w:color="000000" w:sz="8" w:space="0"/>
              <w:right w:val="single" w:color="000000" w:sz="8" w:space="0"/>
            </w:tcBorders>
            <w:shd w:val="clear" w:color="auto" w:fill="auto"/>
            <w:vAlign w:val="center"/>
          </w:tcPr>
          <w:p w14:paraId="106419F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110.58</w:t>
            </w:r>
          </w:p>
        </w:tc>
        <w:tc>
          <w:tcPr>
            <w:tcW w:w="1607" w:type="dxa"/>
            <w:tcBorders>
              <w:top w:val="nil"/>
              <w:left w:val="nil"/>
              <w:bottom w:val="single" w:color="000000" w:sz="8" w:space="0"/>
              <w:right w:val="single" w:color="000000" w:sz="8" w:space="0"/>
            </w:tcBorders>
            <w:shd w:val="clear" w:color="auto" w:fill="auto"/>
            <w:vAlign w:val="center"/>
          </w:tcPr>
          <w:p w14:paraId="616752E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0.44</w:t>
            </w:r>
          </w:p>
        </w:tc>
      </w:tr>
      <w:tr w14:paraId="4AC2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749AF6D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320" w:type="dxa"/>
            <w:tcBorders>
              <w:top w:val="nil"/>
              <w:left w:val="nil"/>
              <w:bottom w:val="single" w:color="000000" w:sz="8" w:space="0"/>
              <w:right w:val="single" w:color="000000" w:sz="8" w:space="0"/>
            </w:tcBorders>
            <w:shd w:val="clear" w:color="auto" w:fill="auto"/>
            <w:vAlign w:val="center"/>
          </w:tcPr>
          <w:p w14:paraId="62C7B4A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材料</w:t>
            </w:r>
          </w:p>
        </w:tc>
        <w:tc>
          <w:tcPr>
            <w:tcW w:w="1335" w:type="dxa"/>
            <w:tcBorders>
              <w:top w:val="nil"/>
              <w:left w:val="nil"/>
              <w:bottom w:val="single" w:color="000000" w:sz="8" w:space="0"/>
              <w:right w:val="single" w:color="000000" w:sz="8" w:space="0"/>
            </w:tcBorders>
            <w:shd w:val="clear" w:color="auto" w:fill="auto"/>
            <w:vAlign w:val="center"/>
          </w:tcPr>
          <w:p w14:paraId="4FF74689">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6002C546">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6023E35">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0E6BBAB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225.9</w:t>
            </w:r>
          </w:p>
        </w:tc>
      </w:tr>
      <w:tr w14:paraId="3F44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D628C3C">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07D7A9C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树苗</w:t>
            </w:r>
          </w:p>
        </w:tc>
        <w:tc>
          <w:tcPr>
            <w:tcW w:w="1335" w:type="dxa"/>
            <w:tcBorders>
              <w:top w:val="nil"/>
              <w:left w:val="nil"/>
              <w:bottom w:val="single" w:color="000000" w:sz="8" w:space="0"/>
              <w:right w:val="single" w:color="000000" w:sz="8" w:space="0"/>
            </w:tcBorders>
            <w:shd w:val="clear" w:color="auto" w:fill="auto"/>
            <w:vAlign w:val="center"/>
          </w:tcPr>
          <w:p w14:paraId="2FF71A0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株</w:t>
            </w:r>
          </w:p>
        </w:tc>
        <w:tc>
          <w:tcPr>
            <w:tcW w:w="1335" w:type="dxa"/>
            <w:tcBorders>
              <w:top w:val="nil"/>
              <w:left w:val="nil"/>
              <w:bottom w:val="single" w:color="000000" w:sz="8" w:space="0"/>
              <w:right w:val="single" w:color="000000" w:sz="8" w:space="0"/>
            </w:tcBorders>
            <w:shd w:val="clear" w:color="auto" w:fill="auto"/>
            <w:vAlign w:val="center"/>
          </w:tcPr>
          <w:p w14:paraId="4449065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102</w:t>
            </w:r>
          </w:p>
        </w:tc>
        <w:tc>
          <w:tcPr>
            <w:tcW w:w="1335" w:type="dxa"/>
            <w:tcBorders>
              <w:top w:val="nil"/>
              <w:left w:val="nil"/>
              <w:bottom w:val="single" w:color="000000" w:sz="8" w:space="0"/>
              <w:right w:val="single" w:color="000000" w:sz="8" w:space="0"/>
            </w:tcBorders>
            <w:shd w:val="clear" w:color="auto" w:fill="auto"/>
            <w:vAlign w:val="center"/>
          </w:tcPr>
          <w:p w14:paraId="2E8F21F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607" w:type="dxa"/>
            <w:tcBorders>
              <w:top w:val="nil"/>
              <w:left w:val="nil"/>
              <w:bottom w:val="single" w:color="000000" w:sz="8" w:space="0"/>
              <w:right w:val="single" w:color="000000" w:sz="8" w:space="0"/>
            </w:tcBorders>
            <w:shd w:val="clear" w:color="auto" w:fill="auto"/>
            <w:vAlign w:val="center"/>
          </w:tcPr>
          <w:p w14:paraId="239C611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204</w:t>
            </w:r>
          </w:p>
        </w:tc>
      </w:tr>
      <w:tr w14:paraId="564D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2228A692">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33D5D83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水</w:t>
            </w:r>
          </w:p>
        </w:tc>
        <w:tc>
          <w:tcPr>
            <w:tcW w:w="1335" w:type="dxa"/>
            <w:tcBorders>
              <w:top w:val="nil"/>
              <w:left w:val="nil"/>
              <w:bottom w:val="single" w:color="000000" w:sz="8" w:space="0"/>
              <w:right w:val="single" w:color="000000" w:sz="8" w:space="0"/>
            </w:tcBorders>
            <w:shd w:val="clear" w:color="auto" w:fill="auto"/>
            <w:vAlign w:val="center"/>
          </w:tcPr>
          <w:p w14:paraId="7CEE10D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m3</w:t>
            </w:r>
          </w:p>
        </w:tc>
        <w:tc>
          <w:tcPr>
            <w:tcW w:w="1335" w:type="dxa"/>
            <w:tcBorders>
              <w:top w:val="nil"/>
              <w:left w:val="nil"/>
              <w:bottom w:val="single" w:color="000000" w:sz="8" w:space="0"/>
              <w:right w:val="single" w:color="000000" w:sz="8" w:space="0"/>
            </w:tcBorders>
            <w:shd w:val="clear" w:color="auto" w:fill="auto"/>
            <w:vAlign w:val="center"/>
          </w:tcPr>
          <w:p w14:paraId="090ED82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3.5</w:t>
            </w:r>
          </w:p>
        </w:tc>
        <w:tc>
          <w:tcPr>
            <w:tcW w:w="1335" w:type="dxa"/>
            <w:tcBorders>
              <w:top w:val="nil"/>
              <w:left w:val="nil"/>
              <w:bottom w:val="single" w:color="000000" w:sz="8" w:space="0"/>
              <w:right w:val="single" w:color="000000" w:sz="8" w:space="0"/>
            </w:tcBorders>
            <w:shd w:val="clear" w:color="auto" w:fill="auto"/>
            <w:vAlign w:val="center"/>
          </w:tcPr>
          <w:p w14:paraId="5CBFA8B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w:t>
            </w:r>
          </w:p>
        </w:tc>
        <w:tc>
          <w:tcPr>
            <w:tcW w:w="1607" w:type="dxa"/>
            <w:tcBorders>
              <w:top w:val="nil"/>
              <w:left w:val="nil"/>
              <w:bottom w:val="single" w:color="000000" w:sz="8" w:space="0"/>
              <w:right w:val="single" w:color="000000" w:sz="8" w:space="0"/>
            </w:tcBorders>
            <w:shd w:val="clear" w:color="auto" w:fill="auto"/>
            <w:vAlign w:val="center"/>
          </w:tcPr>
          <w:p w14:paraId="111F0B1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21</w:t>
            </w:r>
          </w:p>
        </w:tc>
      </w:tr>
      <w:tr w14:paraId="7D15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77E02687">
            <w:pPr>
              <w:widowControl/>
              <w:spacing w:line="240" w:lineRule="auto"/>
              <w:ind w:firstLine="0" w:firstLineChars="0"/>
              <w:jc w:val="center"/>
              <w:rPr>
                <w:rFonts w:hint="eastAsia" w:eastAsia="宋体"/>
                <w:kern w:val="0"/>
                <w:sz w:val="21"/>
                <w:szCs w:val="21"/>
                <w:lang w:val="en-US" w:eastAsia="zh-CN"/>
              </w:rPr>
            </w:pPr>
          </w:p>
        </w:tc>
        <w:tc>
          <w:tcPr>
            <w:tcW w:w="1320" w:type="dxa"/>
            <w:tcBorders>
              <w:top w:val="nil"/>
              <w:left w:val="nil"/>
              <w:bottom w:val="single" w:color="000000" w:sz="8" w:space="0"/>
              <w:right w:val="single" w:color="000000" w:sz="8" w:space="0"/>
            </w:tcBorders>
            <w:shd w:val="clear" w:color="auto" w:fill="auto"/>
            <w:vAlign w:val="center"/>
          </w:tcPr>
          <w:p w14:paraId="42BB655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其他费用</w:t>
            </w:r>
          </w:p>
        </w:tc>
        <w:tc>
          <w:tcPr>
            <w:tcW w:w="1335" w:type="dxa"/>
            <w:tcBorders>
              <w:top w:val="nil"/>
              <w:left w:val="nil"/>
              <w:bottom w:val="single" w:color="000000" w:sz="8" w:space="0"/>
              <w:right w:val="single" w:color="000000" w:sz="8" w:space="0"/>
            </w:tcBorders>
            <w:shd w:val="clear" w:color="auto" w:fill="auto"/>
            <w:vAlign w:val="center"/>
          </w:tcPr>
          <w:p w14:paraId="23E2571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498C186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0.4</w:t>
            </w:r>
          </w:p>
        </w:tc>
        <w:tc>
          <w:tcPr>
            <w:tcW w:w="1335" w:type="dxa"/>
            <w:tcBorders>
              <w:top w:val="nil"/>
              <w:left w:val="nil"/>
              <w:bottom w:val="single" w:color="000000" w:sz="8" w:space="0"/>
              <w:right w:val="single" w:color="000000" w:sz="8" w:space="0"/>
            </w:tcBorders>
            <w:shd w:val="clear" w:color="auto" w:fill="auto"/>
            <w:vAlign w:val="center"/>
          </w:tcPr>
          <w:p w14:paraId="7C5D676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225</w:t>
            </w:r>
          </w:p>
        </w:tc>
        <w:tc>
          <w:tcPr>
            <w:tcW w:w="1607" w:type="dxa"/>
            <w:tcBorders>
              <w:top w:val="nil"/>
              <w:left w:val="nil"/>
              <w:bottom w:val="single" w:color="000000" w:sz="8" w:space="0"/>
              <w:right w:val="single" w:color="000000" w:sz="8" w:space="0"/>
            </w:tcBorders>
            <w:shd w:val="clear" w:color="auto" w:fill="auto"/>
            <w:vAlign w:val="center"/>
          </w:tcPr>
          <w:p w14:paraId="23C4DF2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0.9</w:t>
            </w:r>
          </w:p>
        </w:tc>
      </w:tr>
      <w:tr w14:paraId="5E34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64FEE97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二</w:t>
            </w:r>
            <w:r>
              <w:rPr>
                <w:rFonts w:hint="default" w:eastAsia="宋体"/>
                <w:kern w:val="0"/>
                <w:sz w:val="21"/>
                <w:szCs w:val="21"/>
                <w:lang w:val="en-US" w:eastAsia="zh-CN"/>
              </w:rPr>
              <w:t>)</w:t>
            </w:r>
          </w:p>
        </w:tc>
        <w:tc>
          <w:tcPr>
            <w:tcW w:w="1320" w:type="dxa"/>
            <w:tcBorders>
              <w:top w:val="nil"/>
              <w:left w:val="nil"/>
              <w:bottom w:val="single" w:color="000000" w:sz="8" w:space="0"/>
              <w:right w:val="single" w:color="000000" w:sz="8" w:space="0"/>
            </w:tcBorders>
            <w:shd w:val="clear" w:color="auto" w:fill="auto"/>
            <w:vAlign w:val="center"/>
          </w:tcPr>
          <w:p w14:paraId="327B659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措施费</w:t>
            </w:r>
          </w:p>
        </w:tc>
        <w:tc>
          <w:tcPr>
            <w:tcW w:w="1335" w:type="dxa"/>
            <w:tcBorders>
              <w:top w:val="nil"/>
              <w:left w:val="nil"/>
              <w:bottom w:val="single" w:color="000000" w:sz="8" w:space="0"/>
              <w:right w:val="single" w:color="000000" w:sz="8" w:space="0"/>
            </w:tcBorders>
            <w:shd w:val="clear" w:color="auto" w:fill="auto"/>
            <w:vAlign w:val="center"/>
          </w:tcPr>
          <w:p w14:paraId="3EED4DF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65A33AF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3.6</w:t>
            </w:r>
          </w:p>
        </w:tc>
        <w:tc>
          <w:tcPr>
            <w:tcW w:w="1335" w:type="dxa"/>
            <w:tcBorders>
              <w:top w:val="nil"/>
              <w:left w:val="nil"/>
              <w:bottom w:val="single" w:color="000000" w:sz="8" w:space="0"/>
              <w:right w:val="single" w:color="000000" w:sz="8" w:space="0"/>
            </w:tcBorders>
            <w:shd w:val="clear" w:color="auto" w:fill="auto"/>
            <w:vAlign w:val="center"/>
          </w:tcPr>
          <w:p w14:paraId="217DEFE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336.92</w:t>
            </w:r>
          </w:p>
        </w:tc>
        <w:tc>
          <w:tcPr>
            <w:tcW w:w="1607" w:type="dxa"/>
            <w:tcBorders>
              <w:top w:val="nil"/>
              <w:left w:val="nil"/>
              <w:bottom w:val="single" w:color="000000" w:sz="8" w:space="0"/>
              <w:right w:val="single" w:color="000000" w:sz="8" w:space="0"/>
            </w:tcBorders>
            <w:shd w:val="clear" w:color="auto" w:fill="auto"/>
            <w:vAlign w:val="center"/>
          </w:tcPr>
          <w:p w14:paraId="078F1A1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12.13</w:t>
            </w:r>
          </w:p>
        </w:tc>
      </w:tr>
      <w:tr w14:paraId="7357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11267F2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二</w:t>
            </w:r>
          </w:p>
        </w:tc>
        <w:tc>
          <w:tcPr>
            <w:tcW w:w="1320" w:type="dxa"/>
            <w:tcBorders>
              <w:top w:val="nil"/>
              <w:left w:val="nil"/>
              <w:bottom w:val="single" w:color="000000" w:sz="8" w:space="0"/>
              <w:right w:val="single" w:color="000000" w:sz="8" w:space="0"/>
            </w:tcBorders>
            <w:shd w:val="clear" w:color="auto" w:fill="auto"/>
            <w:vAlign w:val="center"/>
          </w:tcPr>
          <w:p w14:paraId="0C50665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间接费</w:t>
            </w:r>
          </w:p>
        </w:tc>
        <w:tc>
          <w:tcPr>
            <w:tcW w:w="1335" w:type="dxa"/>
            <w:tcBorders>
              <w:top w:val="nil"/>
              <w:left w:val="nil"/>
              <w:bottom w:val="single" w:color="000000" w:sz="8" w:space="0"/>
              <w:right w:val="single" w:color="000000" w:sz="8" w:space="0"/>
            </w:tcBorders>
            <w:shd w:val="clear" w:color="auto" w:fill="auto"/>
            <w:vAlign w:val="center"/>
          </w:tcPr>
          <w:p w14:paraId="5A59778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17F166D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w:t>
            </w:r>
          </w:p>
        </w:tc>
        <w:tc>
          <w:tcPr>
            <w:tcW w:w="1335" w:type="dxa"/>
            <w:tcBorders>
              <w:top w:val="nil"/>
              <w:left w:val="nil"/>
              <w:bottom w:val="single" w:color="000000" w:sz="8" w:space="0"/>
              <w:right w:val="single" w:color="000000" w:sz="8" w:space="0"/>
            </w:tcBorders>
            <w:shd w:val="clear" w:color="auto" w:fill="auto"/>
            <w:vAlign w:val="center"/>
          </w:tcPr>
          <w:p w14:paraId="70FB164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320.94</w:t>
            </w:r>
          </w:p>
        </w:tc>
        <w:tc>
          <w:tcPr>
            <w:tcW w:w="1607" w:type="dxa"/>
            <w:tcBorders>
              <w:top w:val="nil"/>
              <w:left w:val="nil"/>
              <w:bottom w:val="single" w:color="000000" w:sz="8" w:space="0"/>
              <w:right w:val="single" w:color="000000" w:sz="8" w:space="0"/>
            </w:tcBorders>
            <w:shd w:val="clear" w:color="auto" w:fill="auto"/>
            <w:vAlign w:val="center"/>
          </w:tcPr>
          <w:p w14:paraId="482E9A3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16.05</w:t>
            </w:r>
          </w:p>
        </w:tc>
      </w:tr>
      <w:tr w14:paraId="4A34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2B1D44AE">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三</w:t>
            </w:r>
          </w:p>
        </w:tc>
        <w:tc>
          <w:tcPr>
            <w:tcW w:w="1320" w:type="dxa"/>
            <w:tcBorders>
              <w:top w:val="nil"/>
              <w:left w:val="nil"/>
              <w:bottom w:val="single" w:color="000000" w:sz="8" w:space="0"/>
              <w:right w:val="single" w:color="000000" w:sz="8" w:space="0"/>
            </w:tcBorders>
            <w:shd w:val="clear" w:color="auto" w:fill="auto"/>
            <w:vAlign w:val="center"/>
          </w:tcPr>
          <w:p w14:paraId="08368AE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利润</w:t>
            </w:r>
          </w:p>
        </w:tc>
        <w:tc>
          <w:tcPr>
            <w:tcW w:w="1335" w:type="dxa"/>
            <w:tcBorders>
              <w:top w:val="nil"/>
              <w:left w:val="nil"/>
              <w:bottom w:val="single" w:color="000000" w:sz="8" w:space="0"/>
              <w:right w:val="single" w:color="000000" w:sz="8" w:space="0"/>
            </w:tcBorders>
            <w:shd w:val="clear" w:color="auto" w:fill="auto"/>
            <w:vAlign w:val="center"/>
          </w:tcPr>
          <w:p w14:paraId="6286ED6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2A745EA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335" w:type="dxa"/>
            <w:tcBorders>
              <w:top w:val="nil"/>
              <w:left w:val="nil"/>
              <w:bottom w:val="single" w:color="000000" w:sz="8" w:space="0"/>
              <w:right w:val="single" w:color="000000" w:sz="8" w:space="0"/>
            </w:tcBorders>
            <w:shd w:val="clear" w:color="auto" w:fill="auto"/>
            <w:vAlign w:val="center"/>
          </w:tcPr>
          <w:p w14:paraId="6021026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336.99</w:t>
            </w:r>
          </w:p>
        </w:tc>
        <w:tc>
          <w:tcPr>
            <w:tcW w:w="1607" w:type="dxa"/>
            <w:tcBorders>
              <w:top w:val="nil"/>
              <w:left w:val="nil"/>
              <w:bottom w:val="single" w:color="000000" w:sz="8" w:space="0"/>
              <w:right w:val="single" w:color="000000" w:sz="8" w:space="0"/>
            </w:tcBorders>
            <w:shd w:val="clear" w:color="auto" w:fill="auto"/>
            <w:vAlign w:val="center"/>
          </w:tcPr>
          <w:p w14:paraId="6407DD9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10.11</w:t>
            </w:r>
          </w:p>
        </w:tc>
      </w:tr>
      <w:tr w14:paraId="5263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10" w:type="dxa"/>
            <w:tcBorders>
              <w:top w:val="nil"/>
              <w:left w:val="single" w:color="000000" w:sz="8" w:space="0"/>
              <w:bottom w:val="single" w:color="000000" w:sz="8" w:space="0"/>
              <w:right w:val="single" w:color="000000" w:sz="8" w:space="0"/>
            </w:tcBorders>
            <w:shd w:val="clear" w:color="auto" w:fill="auto"/>
            <w:vAlign w:val="center"/>
          </w:tcPr>
          <w:p w14:paraId="56E658C4">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四</w:t>
            </w:r>
          </w:p>
        </w:tc>
        <w:tc>
          <w:tcPr>
            <w:tcW w:w="1320" w:type="dxa"/>
            <w:tcBorders>
              <w:top w:val="nil"/>
              <w:left w:val="nil"/>
              <w:bottom w:val="single" w:color="000000" w:sz="8" w:space="0"/>
              <w:right w:val="single" w:color="000000" w:sz="8" w:space="0"/>
            </w:tcBorders>
            <w:shd w:val="clear" w:color="auto" w:fill="auto"/>
            <w:vAlign w:val="center"/>
          </w:tcPr>
          <w:p w14:paraId="3C2557F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税</w:t>
            </w:r>
            <w:r>
              <w:rPr>
                <w:rFonts w:hint="default" w:eastAsia="宋体"/>
                <w:kern w:val="0"/>
                <w:sz w:val="21"/>
                <w:szCs w:val="21"/>
                <w:lang w:val="en-US" w:eastAsia="zh-CN"/>
              </w:rPr>
              <w:t xml:space="preserve">  </w:t>
            </w:r>
            <w:r>
              <w:rPr>
                <w:rFonts w:hint="eastAsia" w:eastAsia="宋体"/>
                <w:kern w:val="0"/>
                <w:sz w:val="21"/>
                <w:szCs w:val="21"/>
                <w:lang w:val="en-US" w:eastAsia="zh-CN"/>
              </w:rPr>
              <w:t>金</w:t>
            </w:r>
          </w:p>
        </w:tc>
        <w:tc>
          <w:tcPr>
            <w:tcW w:w="1335" w:type="dxa"/>
            <w:tcBorders>
              <w:top w:val="nil"/>
              <w:left w:val="nil"/>
              <w:bottom w:val="single" w:color="000000" w:sz="8" w:space="0"/>
              <w:right w:val="single" w:color="000000" w:sz="8" w:space="0"/>
            </w:tcBorders>
            <w:shd w:val="clear" w:color="auto" w:fill="auto"/>
            <w:vAlign w:val="center"/>
          </w:tcPr>
          <w:p w14:paraId="0E53758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35" w:type="dxa"/>
            <w:tcBorders>
              <w:top w:val="nil"/>
              <w:left w:val="nil"/>
              <w:bottom w:val="single" w:color="000000" w:sz="8" w:space="0"/>
              <w:right w:val="single" w:color="000000" w:sz="8" w:space="0"/>
            </w:tcBorders>
            <w:shd w:val="clear" w:color="auto" w:fill="auto"/>
            <w:vAlign w:val="center"/>
          </w:tcPr>
          <w:p w14:paraId="642C866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3.28</w:t>
            </w:r>
          </w:p>
        </w:tc>
        <w:tc>
          <w:tcPr>
            <w:tcW w:w="1335" w:type="dxa"/>
            <w:tcBorders>
              <w:top w:val="nil"/>
              <w:left w:val="nil"/>
              <w:bottom w:val="single" w:color="000000" w:sz="8" w:space="0"/>
              <w:right w:val="single" w:color="000000" w:sz="8" w:space="0"/>
            </w:tcBorders>
            <w:shd w:val="clear" w:color="auto" w:fill="auto"/>
            <w:vAlign w:val="center"/>
          </w:tcPr>
          <w:p w14:paraId="0B65012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347.1</w:t>
            </w:r>
          </w:p>
        </w:tc>
        <w:tc>
          <w:tcPr>
            <w:tcW w:w="1607" w:type="dxa"/>
            <w:tcBorders>
              <w:top w:val="nil"/>
              <w:left w:val="nil"/>
              <w:bottom w:val="single" w:color="000000" w:sz="8" w:space="0"/>
              <w:right w:val="single" w:color="000000" w:sz="8" w:space="0"/>
            </w:tcBorders>
            <w:shd w:val="clear" w:color="auto" w:fill="auto"/>
            <w:vAlign w:val="center"/>
          </w:tcPr>
          <w:p w14:paraId="04D80E1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11.38</w:t>
            </w:r>
          </w:p>
        </w:tc>
      </w:tr>
      <w:tr w14:paraId="3910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30" w:type="dxa"/>
            <w:gridSpan w:val="2"/>
            <w:tcBorders>
              <w:top w:val="nil"/>
              <w:left w:val="single" w:color="000000" w:sz="8" w:space="0"/>
              <w:bottom w:val="single" w:color="000000" w:sz="8" w:space="0"/>
              <w:right w:val="nil"/>
            </w:tcBorders>
            <w:shd w:val="clear" w:color="auto" w:fill="auto"/>
            <w:vAlign w:val="center"/>
          </w:tcPr>
          <w:p w14:paraId="4BC6F71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合计</w:t>
            </w:r>
          </w:p>
        </w:tc>
        <w:tc>
          <w:tcPr>
            <w:tcW w:w="1335" w:type="dxa"/>
            <w:tcBorders>
              <w:top w:val="nil"/>
              <w:left w:val="single" w:color="000000" w:sz="8" w:space="0"/>
              <w:bottom w:val="single" w:color="000000" w:sz="8" w:space="0"/>
              <w:right w:val="single" w:color="000000" w:sz="8" w:space="0"/>
            </w:tcBorders>
            <w:shd w:val="clear" w:color="auto" w:fill="auto"/>
            <w:vAlign w:val="center"/>
          </w:tcPr>
          <w:p w14:paraId="4C77037D">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47A7436E">
            <w:pPr>
              <w:widowControl/>
              <w:spacing w:line="240" w:lineRule="auto"/>
              <w:ind w:firstLine="0" w:firstLineChars="0"/>
              <w:jc w:val="center"/>
              <w:rPr>
                <w:rFonts w:hint="eastAsia" w:eastAsia="宋体"/>
                <w:kern w:val="0"/>
                <w:sz w:val="21"/>
                <w:szCs w:val="21"/>
                <w:lang w:val="en-US" w:eastAsia="zh-CN"/>
              </w:rPr>
            </w:pPr>
          </w:p>
        </w:tc>
        <w:tc>
          <w:tcPr>
            <w:tcW w:w="1335" w:type="dxa"/>
            <w:tcBorders>
              <w:top w:val="nil"/>
              <w:left w:val="nil"/>
              <w:bottom w:val="single" w:color="000000" w:sz="8" w:space="0"/>
              <w:right w:val="single" w:color="000000" w:sz="8" w:space="0"/>
            </w:tcBorders>
            <w:shd w:val="clear" w:color="auto" w:fill="auto"/>
            <w:vAlign w:val="center"/>
          </w:tcPr>
          <w:p w14:paraId="5B7EF75E">
            <w:pPr>
              <w:widowControl/>
              <w:spacing w:line="240" w:lineRule="auto"/>
              <w:ind w:firstLine="0" w:firstLineChars="0"/>
              <w:jc w:val="center"/>
              <w:rPr>
                <w:rFonts w:hint="eastAsia" w:eastAsia="宋体"/>
                <w:kern w:val="0"/>
                <w:sz w:val="21"/>
                <w:szCs w:val="21"/>
                <w:lang w:val="en-US" w:eastAsia="zh-CN"/>
              </w:rPr>
            </w:pPr>
          </w:p>
        </w:tc>
        <w:tc>
          <w:tcPr>
            <w:tcW w:w="1607" w:type="dxa"/>
            <w:tcBorders>
              <w:top w:val="nil"/>
              <w:left w:val="nil"/>
              <w:bottom w:val="single" w:color="000000" w:sz="8" w:space="0"/>
              <w:right w:val="single" w:color="000000" w:sz="8" w:space="0"/>
            </w:tcBorders>
            <w:shd w:val="clear" w:color="auto" w:fill="auto"/>
            <w:vAlign w:val="center"/>
          </w:tcPr>
          <w:p w14:paraId="6AA9CD0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358.48</w:t>
            </w:r>
          </w:p>
        </w:tc>
      </w:tr>
    </w:tbl>
    <w:p w14:paraId="4039DCBE">
      <w:pPr>
        <w:jc w:val="center"/>
        <w:rPr>
          <w:b/>
          <w:sz w:val="21"/>
          <w:szCs w:val="21"/>
        </w:rPr>
      </w:pPr>
      <w:r>
        <w:rPr>
          <w:b/>
          <w:sz w:val="21"/>
          <w:szCs w:val="21"/>
        </w:rPr>
        <w:br w:type="page"/>
      </w:r>
    </w:p>
    <w:tbl>
      <w:tblPr>
        <w:tblStyle w:val="87"/>
        <w:tblW w:w="8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2"/>
        <w:gridCol w:w="1000"/>
        <w:gridCol w:w="284"/>
        <w:gridCol w:w="1300"/>
        <w:gridCol w:w="1169"/>
        <w:gridCol w:w="214"/>
        <w:gridCol w:w="1317"/>
        <w:gridCol w:w="766"/>
        <w:gridCol w:w="817"/>
      </w:tblGrid>
      <w:tr w14:paraId="1040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309" w:type="dxa"/>
            <w:gridSpan w:val="9"/>
            <w:tcBorders>
              <w:top w:val="nil"/>
              <w:left w:val="nil"/>
              <w:bottom w:val="nil"/>
              <w:right w:val="nil"/>
            </w:tcBorders>
            <w:shd w:val="clear" w:color="auto" w:fill="auto"/>
            <w:noWrap/>
            <w:vAlign w:val="center"/>
          </w:tcPr>
          <w:p w14:paraId="5F0C7DFB">
            <w:pPr>
              <w:pStyle w:val="2"/>
            </w:pPr>
          </w:p>
          <w:p w14:paraId="220B1056">
            <w:pPr>
              <w:jc w:val="center"/>
              <w:rPr>
                <w:rFonts w:hint="eastAsia" w:ascii="宋体" w:hAnsi="宋体" w:eastAsia="宋体" w:cs="宋体"/>
                <w:b/>
                <w:bCs/>
                <w:i w:val="0"/>
                <w:iCs w:val="0"/>
                <w:color w:val="000000"/>
                <w:sz w:val="22"/>
                <w:szCs w:val="22"/>
                <w:u w:val="none"/>
              </w:rPr>
            </w:pPr>
            <w:r>
              <w:rPr>
                <w:b/>
                <w:sz w:val="24"/>
                <w:szCs w:val="24"/>
              </w:rPr>
              <w:t>表</w:t>
            </w:r>
            <w:r>
              <w:rPr>
                <w:rFonts w:hint="eastAsia"/>
                <w:b/>
                <w:sz w:val="24"/>
                <w:szCs w:val="24"/>
              </w:rPr>
              <w:t>6</w:t>
            </w:r>
            <w:r>
              <w:rPr>
                <w:b/>
                <w:sz w:val="24"/>
                <w:szCs w:val="24"/>
              </w:rPr>
              <w:t>-</w:t>
            </w:r>
            <w:r>
              <w:rPr>
                <w:rFonts w:hint="eastAsia"/>
                <w:b/>
                <w:sz w:val="24"/>
                <w:szCs w:val="24"/>
                <w:lang w:val="en-US" w:eastAsia="zh-CN"/>
              </w:rPr>
              <w:t>3</w:t>
            </w:r>
            <w:r>
              <w:rPr>
                <w:rFonts w:hint="eastAsia" w:ascii="宋体" w:hAnsi="宋体" w:eastAsia="宋体" w:cs="宋体"/>
                <w:b/>
                <w:bCs/>
                <w:i w:val="0"/>
                <w:iCs w:val="0"/>
                <w:color w:val="000000"/>
                <w:kern w:val="0"/>
                <w:sz w:val="24"/>
                <w:szCs w:val="24"/>
                <w:u w:val="none"/>
                <w:lang w:val="en-US" w:eastAsia="zh-CN" w:bidi="ar"/>
              </w:rPr>
              <w:t>撒播种草工程单价分析表</w:t>
            </w:r>
          </w:p>
        </w:tc>
      </w:tr>
      <w:tr w14:paraId="0A4B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4DB79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定额编号：</w:t>
            </w:r>
            <w:r>
              <w:rPr>
                <w:rFonts w:hint="default" w:ascii="Times New Roman" w:hAnsi="Times New Roman" w:eastAsia="宋体" w:cs="Times New Roman"/>
                <w:b/>
                <w:bCs/>
                <w:i w:val="0"/>
                <w:iCs w:val="0"/>
                <w:color w:val="000000"/>
                <w:kern w:val="0"/>
                <w:sz w:val="21"/>
                <w:szCs w:val="21"/>
                <w:u w:val="none"/>
                <w:lang w:val="en-US" w:eastAsia="zh-CN" w:bidi="ar"/>
              </w:rPr>
              <w:t xml:space="preserve">50031 </w:t>
            </w:r>
            <w:r>
              <w:rPr>
                <w:rFonts w:hint="eastAsia" w:ascii="宋体" w:hAnsi="宋体" w:eastAsia="宋体" w:cs="宋体"/>
                <w:b/>
                <w:bCs/>
                <w:i w:val="0"/>
                <w:iCs w:val="0"/>
                <w:color w:val="000000"/>
                <w:kern w:val="0"/>
                <w:sz w:val="21"/>
                <w:szCs w:val="21"/>
                <w:u w:val="none"/>
                <w:lang w:val="en-US" w:eastAsia="zh-CN" w:bidi="ar"/>
              </w:rPr>
              <w:t>工作内容：种子处理、人工撒播草籽</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单位：元</w:t>
            </w:r>
            <w:r>
              <w:rPr>
                <w:rFonts w:hint="default" w:ascii="Times New Roman" w:hAnsi="Times New Roman" w:eastAsia="宋体" w:cs="Times New Roman"/>
                <w:b/>
                <w:bCs/>
                <w:i w:val="0"/>
                <w:iCs w:val="0"/>
                <w:color w:val="000000"/>
                <w:kern w:val="0"/>
                <w:sz w:val="21"/>
                <w:szCs w:val="21"/>
                <w:u w:val="none"/>
                <w:lang w:val="en-US" w:eastAsia="zh-CN" w:bidi="ar"/>
              </w:rPr>
              <w:t>/hm</w:t>
            </w:r>
            <w:r>
              <w:rPr>
                <w:rFonts w:hint="default" w:ascii="Times New Roman" w:hAnsi="Times New Roman" w:eastAsia="宋体" w:cs="Times New Roman"/>
                <w:b/>
                <w:bCs/>
                <w:i w:val="0"/>
                <w:iCs w:val="0"/>
                <w:color w:val="000000"/>
                <w:kern w:val="0"/>
                <w:sz w:val="21"/>
                <w:szCs w:val="21"/>
                <w:u w:val="none"/>
                <w:vertAlign w:val="superscript"/>
                <w:lang w:val="en-US" w:eastAsia="zh-CN" w:bidi="ar"/>
              </w:rPr>
              <w:t>2</w:t>
            </w:r>
          </w:p>
        </w:tc>
      </w:tr>
      <w:tr w14:paraId="189F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3D9AA15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序号</w:t>
            </w:r>
          </w:p>
        </w:tc>
        <w:tc>
          <w:tcPr>
            <w:tcW w:w="1284" w:type="dxa"/>
            <w:gridSpan w:val="2"/>
            <w:tcBorders>
              <w:top w:val="nil"/>
              <w:left w:val="nil"/>
              <w:bottom w:val="single" w:color="000000" w:sz="8" w:space="0"/>
              <w:right w:val="single" w:color="000000" w:sz="8" w:space="0"/>
            </w:tcBorders>
            <w:shd w:val="clear" w:color="auto" w:fill="auto"/>
            <w:vAlign w:val="center"/>
          </w:tcPr>
          <w:p w14:paraId="3B6E704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项目名称</w:t>
            </w:r>
          </w:p>
        </w:tc>
        <w:tc>
          <w:tcPr>
            <w:tcW w:w="1300" w:type="dxa"/>
            <w:tcBorders>
              <w:top w:val="nil"/>
              <w:left w:val="nil"/>
              <w:bottom w:val="single" w:color="000000" w:sz="8" w:space="0"/>
              <w:right w:val="single" w:color="000000" w:sz="8" w:space="0"/>
            </w:tcBorders>
            <w:shd w:val="clear" w:color="auto" w:fill="auto"/>
            <w:vAlign w:val="center"/>
          </w:tcPr>
          <w:p w14:paraId="53F0E835">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单位</w:t>
            </w:r>
          </w:p>
        </w:tc>
        <w:tc>
          <w:tcPr>
            <w:tcW w:w="1383" w:type="dxa"/>
            <w:gridSpan w:val="2"/>
            <w:tcBorders>
              <w:top w:val="nil"/>
              <w:left w:val="nil"/>
              <w:bottom w:val="single" w:color="000000" w:sz="8" w:space="0"/>
              <w:right w:val="single" w:color="000000" w:sz="8" w:space="0"/>
            </w:tcBorders>
            <w:shd w:val="clear" w:color="auto" w:fill="auto"/>
            <w:vAlign w:val="center"/>
          </w:tcPr>
          <w:p w14:paraId="4130BF18">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数量</w:t>
            </w:r>
          </w:p>
        </w:tc>
        <w:tc>
          <w:tcPr>
            <w:tcW w:w="1317" w:type="dxa"/>
            <w:tcBorders>
              <w:top w:val="nil"/>
              <w:left w:val="nil"/>
              <w:bottom w:val="single" w:color="000000" w:sz="8" w:space="0"/>
              <w:right w:val="single" w:color="000000" w:sz="8" w:space="0"/>
            </w:tcBorders>
            <w:shd w:val="clear" w:color="auto" w:fill="auto"/>
            <w:vAlign w:val="center"/>
          </w:tcPr>
          <w:p w14:paraId="63334C5D">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单价</w:t>
            </w:r>
          </w:p>
        </w:tc>
        <w:tc>
          <w:tcPr>
            <w:tcW w:w="1583" w:type="dxa"/>
            <w:gridSpan w:val="2"/>
            <w:tcBorders>
              <w:top w:val="nil"/>
              <w:left w:val="nil"/>
              <w:bottom w:val="single" w:color="000000" w:sz="8" w:space="0"/>
              <w:right w:val="single" w:color="000000" w:sz="8" w:space="0"/>
            </w:tcBorders>
            <w:shd w:val="clear" w:color="auto" w:fill="auto"/>
            <w:vAlign w:val="center"/>
          </w:tcPr>
          <w:p w14:paraId="003849A9">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小计</w:t>
            </w:r>
          </w:p>
        </w:tc>
      </w:tr>
      <w:tr w14:paraId="231C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614EA452">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一</w:t>
            </w:r>
          </w:p>
        </w:tc>
        <w:tc>
          <w:tcPr>
            <w:tcW w:w="1284" w:type="dxa"/>
            <w:gridSpan w:val="2"/>
            <w:tcBorders>
              <w:top w:val="nil"/>
              <w:left w:val="nil"/>
              <w:bottom w:val="single" w:color="000000" w:sz="8" w:space="0"/>
              <w:right w:val="single" w:color="000000" w:sz="8" w:space="0"/>
            </w:tcBorders>
            <w:shd w:val="clear" w:color="auto" w:fill="auto"/>
            <w:vAlign w:val="center"/>
          </w:tcPr>
          <w:p w14:paraId="60B1B3E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直接费</w:t>
            </w:r>
          </w:p>
        </w:tc>
        <w:tc>
          <w:tcPr>
            <w:tcW w:w="1300" w:type="dxa"/>
            <w:tcBorders>
              <w:top w:val="nil"/>
              <w:left w:val="nil"/>
              <w:bottom w:val="single" w:color="000000" w:sz="8" w:space="0"/>
              <w:right w:val="single" w:color="000000" w:sz="8" w:space="0"/>
            </w:tcBorders>
            <w:shd w:val="clear" w:color="auto" w:fill="auto"/>
            <w:vAlign w:val="center"/>
          </w:tcPr>
          <w:p w14:paraId="769722C4">
            <w:pPr>
              <w:widowControl/>
              <w:spacing w:line="240" w:lineRule="auto"/>
              <w:ind w:firstLine="0" w:firstLineChars="0"/>
              <w:jc w:val="center"/>
              <w:rPr>
                <w:rFonts w:hint="eastAsia" w:eastAsia="宋体"/>
                <w:kern w:val="0"/>
                <w:sz w:val="21"/>
                <w:szCs w:val="21"/>
                <w:lang w:val="en-US" w:eastAsia="zh-CN"/>
              </w:rPr>
            </w:pPr>
          </w:p>
        </w:tc>
        <w:tc>
          <w:tcPr>
            <w:tcW w:w="1383" w:type="dxa"/>
            <w:gridSpan w:val="2"/>
            <w:tcBorders>
              <w:top w:val="nil"/>
              <w:left w:val="nil"/>
              <w:bottom w:val="single" w:color="000000" w:sz="8" w:space="0"/>
              <w:right w:val="single" w:color="000000" w:sz="8" w:space="0"/>
            </w:tcBorders>
            <w:shd w:val="clear" w:color="auto" w:fill="auto"/>
            <w:vAlign w:val="center"/>
          </w:tcPr>
          <w:p w14:paraId="33454579">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45E0909E">
            <w:pPr>
              <w:widowControl/>
              <w:spacing w:line="240" w:lineRule="auto"/>
              <w:ind w:firstLine="0" w:firstLineChars="0"/>
              <w:jc w:val="center"/>
              <w:rPr>
                <w:rFonts w:hint="eastAsia" w:eastAsia="宋体"/>
                <w:kern w:val="0"/>
                <w:sz w:val="21"/>
                <w:szCs w:val="21"/>
                <w:lang w:val="en-US" w:eastAsia="zh-CN"/>
              </w:rPr>
            </w:pPr>
          </w:p>
        </w:tc>
        <w:tc>
          <w:tcPr>
            <w:tcW w:w="1583" w:type="dxa"/>
            <w:gridSpan w:val="2"/>
            <w:tcBorders>
              <w:top w:val="nil"/>
              <w:left w:val="nil"/>
              <w:bottom w:val="single" w:color="000000" w:sz="8" w:space="0"/>
              <w:right w:val="single" w:color="000000" w:sz="8" w:space="0"/>
            </w:tcBorders>
            <w:shd w:val="clear" w:color="auto" w:fill="auto"/>
            <w:vAlign w:val="center"/>
          </w:tcPr>
          <w:p w14:paraId="47AA4A2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1851.08</w:t>
            </w:r>
          </w:p>
        </w:tc>
      </w:tr>
      <w:tr w14:paraId="6821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176F9A2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一</w:t>
            </w:r>
            <w:r>
              <w:rPr>
                <w:rFonts w:hint="default" w:eastAsia="宋体"/>
                <w:kern w:val="0"/>
                <w:sz w:val="21"/>
                <w:szCs w:val="21"/>
                <w:lang w:val="en-US" w:eastAsia="zh-CN"/>
              </w:rPr>
              <w:t>)</w:t>
            </w:r>
          </w:p>
        </w:tc>
        <w:tc>
          <w:tcPr>
            <w:tcW w:w="1284" w:type="dxa"/>
            <w:gridSpan w:val="2"/>
            <w:tcBorders>
              <w:top w:val="nil"/>
              <w:left w:val="nil"/>
              <w:bottom w:val="single" w:color="000000" w:sz="8" w:space="0"/>
              <w:right w:val="single" w:color="000000" w:sz="8" w:space="0"/>
            </w:tcBorders>
            <w:shd w:val="clear" w:color="auto" w:fill="auto"/>
            <w:vAlign w:val="center"/>
          </w:tcPr>
          <w:p w14:paraId="2690D0D8">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直接工程费</w:t>
            </w:r>
          </w:p>
        </w:tc>
        <w:tc>
          <w:tcPr>
            <w:tcW w:w="1300" w:type="dxa"/>
            <w:tcBorders>
              <w:top w:val="nil"/>
              <w:left w:val="nil"/>
              <w:bottom w:val="single" w:color="000000" w:sz="8" w:space="0"/>
              <w:right w:val="single" w:color="000000" w:sz="8" w:space="0"/>
            </w:tcBorders>
            <w:shd w:val="clear" w:color="auto" w:fill="auto"/>
            <w:vAlign w:val="center"/>
          </w:tcPr>
          <w:p w14:paraId="542D083B">
            <w:pPr>
              <w:widowControl/>
              <w:spacing w:line="240" w:lineRule="auto"/>
              <w:ind w:firstLine="0" w:firstLineChars="0"/>
              <w:jc w:val="center"/>
              <w:rPr>
                <w:rFonts w:hint="eastAsia" w:eastAsia="宋体"/>
                <w:kern w:val="0"/>
                <w:sz w:val="21"/>
                <w:szCs w:val="21"/>
                <w:lang w:val="en-US" w:eastAsia="zh-CN"/>
              </w:rPr>
            </w:pPr>
          </w:p>
        </w:tc>
        <w:tc>
          <w:tcPr>
            <w:tcW w:w="1383" w:type="dxa"/>
            <w:gridSpan w:val="2"/>
            <w:tcBorders>
              <w:top w:val="nil"/>
              <w:left w:val="nil"/>
              <w:bottom w:val="single" w:color="000000" w:sz="8" w:space="0"/>
              <w:right w:val="single" w:color="000000" w:sz="8" w:space="0"/>
            </w:tcBorders>
            <w:shd w:val="clear" w:color="auto" w:fill="auto"/>
            <w:vAlign w:val="center"/>
          </w:tcPr>
          <w:p w14:paraId="3CDB4746">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42ABBF65">
            <w:pPr>
              <w:widowControl/>
              <w:spacing w:line="240" w:lineRule="auto"/>
              <w:ind w:firstLine="0" w:firstLineChars="0"/>
              <w:jc w:val="center"/>
              <w:rPr>
                <w:rFonts w:hint="eastAsia" w:eastAsia="宋体"/>
                <w:kern w:val="0"/>
                <w:sz w:val="21"/>
                <w:szCs w:val="21"/>
                <w:lang w:val="en-US" w:eastAsia="zh-CN"/>
              </w:rPr>
            </w:pPr>
          </w:p>
        </w:tc>
        <w:tc>
          <w:tcPr>
            <w:tcW w:w="1583" w:type="dxa"/>
            <w:gridSpan w:val="2"/>
            <w:tcBorders>
              <w:top w:val="nil"/>
              <w:left w:val="nil"/>
              <w:bottom w:val="single" w:color="000000" w:sz="8" w:space="0"/>
              <w:right w:val="single" w:color="000000" w:sz="8" w:space="0"/>
            </w:tcBorders>
            <w:shd w:val="clear" w:color="auto" w:fill="auto"/>
            <w:vAlign w:val="center"/>
          </w:tcPr>
          <w:p w14:paraId="182C165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1786.76</w:t>
            </w:r>
          </w:p>
        </w:tc>
      </w:tr>
      <w:tr w14:paraId="3849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2DD12C1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w:t>
            </w:r>
          </w:p>
        </w:tc>
        <w:tc>
          <w:tcPr>
            <w:tcW w:w="1284" w:type="dxa"/>
            <w:gridSpan w:val="2"/>
            <w:tcBorders>
              <w:top w:val="nil"/>
              <w:left w:val="nil"/>
              <w:bottom w:val="single" w:color="000000" w:sz="8" w:space="0"/>
              <w:right w:val="single" w:color="000000" w:sz="8" w:space="0"/>
            </w:tcBorders>
            <w:shd w:val="clear" w:color="auto" w:fill="auto"/>
            <w:vAlign w:val="center"/>
          </w:tcPr>
          <w:p w14:paraId="0A617910">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人工费</w:t>
            </w:r>
          </w:p>
        </w:tc>
        <w:tc>
          <w:tcPr>
            <w:tcW w:w="1300" w:type="dxa"/>
            <w:tcBorders>
              <w:top w:val="nil"/>
              <w:left w:val="nil"/>
              <w:bottom w:val="single" w:color="000000" w:sz="8" w:space="0"/>
              <w:right w:val="single" w:color="000000" w:sz="8" w:space="0"/>
            </w:tcBorders>
            <w:shd w:val="clear" w:color="auto" w:fill="auto"/>
            <w:vAlign w:val="center"/>
          </w:tcPr>
          <w:p w14:paraId="56DABC86">
            <w:pPr>
              <w:widowControl/>
              <w:spacing w:line="240" w:lineRule="auto"/>
              <w:ind w:firstLine="0" w:firstLineChars="0"/>
              <w:jc w:val="center"/>
              <w:rPr>
                <w:rFonts w:hint="eastAsia" w:eastAsia="宋体"/>
                <w:kern w:val="0"/>
                <w:sz w:val="21"/>
                <w:szCs w:val="21"/>
                <w:lang w:val="en-US" w:eastAsia="zh-CN"/>
              </w:rPr>
            </w:pPr>
          </w:p>
        </w:tc>
        <w:tc>
          <w:tcPr>
            <w:tcW w:w="1383" w:type="dxa"/>
            <w:gridSpan w:val="2"/>
            <w:tcBorders>
              <w:top w:val="nil"/>
              <w:left w:val="nil"/>
              <w:bottom w:val="single" w:color="000000" w:sz="8" w:space="0"/>
              <w:right w:val="single" w:color="000000" w:sz="8" w:space="0"/>
            </w:tcBorders>
            <w:shd w:val="clear" w:color="auto" w:fill="auto"/>
            <w:vAlign w:val="center"/>
          </w:tcPr>
          <w:p w14:paraId="6F950892">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0C6FFF48">
            <w:pPr>
              <w:widowControl/>
              <w:spacing w:line="240" w:lineRule="auto"/>
              <w:ind w:firstLine="0" w:firstLineChars="0"/>
              <w:jc w:val="center"/>
              <w:rPr>
                <w:rFonts w:hint="eastAsia" w:eastAsia="宋体"/>
                <w:kern w:val="0"/>
                <w:sz w:val="21"/>
                <w:szCs w:val="21"/>
                <w:lang w:val="en-US" w:eastAsia="zh-CN"/>
              </w:rPr>
            </w:pPr>
          </w:p>
        </w:tc>
        <w:tc>
          <w:tcPr>
            <w:tcW w:w="1583" w:type="dxa"/>
            <w:gridSpan w:val="2"/>
            <w:tcBorders>
              <w:top w:val="nil"/>
              <w:left w:val="nil"/>
              <w:bottom w:val="single" w:color="000000" w:sz="8" w:space="0"/>
              <w:right w:val="single" w:color="000000" w:sz="8" w:space="0"/>
            </w:tcBorders>
            <w:shd w:val="clear" w:color="auto" w:fill="auto"/>
            <w:vAlign w:val="center"/>
          </w:tcPr>
          <w:p w14:paraId="2E5D3BE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556.76</w:t>
            </w:r>
          </w:p>
        </w:tc>
      </w:tr>
      <w:tr w14:paraId="1D83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733709F2">
            <w:pPr>
              <w:widowControl/>
              <w:spacing w:line="240" w:lineRule="auto"/>
              <w:ind w:firstLine="0" w:firstLineChars="0"/>
              <w:jc w:val="center"/>
              <w:rPr>
                <w:rFonts w:hint="eastAsia" w:eastAsia="宋体"/>
                <w:kern w:val="0"/>
                <w:sz w:val="21"/>
                <w:szCs w:val="21"/>
                <w:lang w:val="en-US" w:eastAsia="zh-CN"/>
              </w:rPr>
            </w:pPr>
          </w:p>
        </w:tc>
        <w:tc>
          <w:tcPr>
            <w:tcW w:w="1284" w:type="dxa"/>
            <w:gridSpan w:val="2"/>
            <w:tcBorders>
              <w:top w:val="nil"/>
              <w:left w:val="nil"/>
              <w:bottom w:val="single" w:color="000000" w:sz="8" w:space="0"/>
              <w:right w:val="single" w:color="000000" w:sz="8" w:space="0"/>
            </w:tcBorders>
            <w:shd w:val="clear" w:color="auto" w:fill="auto"/>
            <w:vAlign w:val="center"/>
          </w:tcPr>
          <w:p w14:paraId="6AF6E2C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乙类工</w:t>
            </w:r>
          </w:p>
        </w:tc>
        <w:tc>
          <w:tcPr>
            <w:tcW w:w="1300" w:type="dxa"/>
            <w:tcBorders>
              <w:top w:val="nil"/>
              <w:left w:val="nil"/>
              <w:bottom w:val="single" w:color="000000" w:sz="8" w:space="0"/>
              <w:right w:val="single" w:color="000000" w:sz="8" w:space="0"/>
            </w:tcBorders>
            <w:shd w:val="clear" w:color="auto" w:fill="auto"/>
            <w:vAlign w:val="center"/>
          </w:tcPr>
          <w:p w14:paraId="1CA9A2D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工日</w:t>
            </w:r>
          </w:p>
        </w:tc>
        <w:tc>
          <w:tcPr>
            <w:tcW w:w="1383" w:type="dxa"/>
            <w:gridSpan w:val="2"/>
            <w:tcBorders>
              <w:top w:val="nil"/>
              <w:left w:val="nil"/>
              <w:bottom w:val="single" w:color="000000" w:sz="8" w:space="0"/>
              <w:right w:val="single" w:color="000000" w:sz="8" w:space="0"/>
            </w:tcBorders>
            <w:shd w:val="clear" w:color="auto" w:fill="auto"/>
            <w:vAlign w:val="center"/>
          </w:tcPr>
          <w:p w14:paraId="0EA6368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8.6</w:t>
            </w:r>
          </w:p>
        </w:tc>
        <w:tc>
          <w:tcPr>
            <w:tcW w:w="1317" w:type="dxa"/>
            <w:tcBorders>
              <w:top w:val="nil"/>
              <w:left w:val="nil"/>
              <w:bottom w:val="single" w:color="000000" w:sz="8" w:space="0"/>
              <w:right w:val="single" w:color="000000" w:sz="8" w:space="0"/>
            </w:tcBorders>
            <w:shd w:val="clear" w:color="auto" w:fill="auto"/>
            <w:vAlign w:val="center"/>
          </w:tcPr>
          <w:p w14:paraId="013A4780">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63.16</w:t>
            </w:r>
          </w:p>
        </w:tc>
        <w:tc>
          <w:tcPr>
            <w:tcW w:w="1583" w:type="dxa"/>
            <w:gridSpan w:val="2"/>
            <w:tcBorders>
              <w:top w:val="nil"/>
              <w:left w:val="nil"/>
              <w:bottom w:val="single" w:color="000000" w:sz="8" w:space="0"/>
              <w:right w:val="single" w:color="000000" w:sz="8" w:space="0"/>
            </w:tcBorders>
            <w:shd w:val="clear" w:color="auto" w:fill="auto"/>
            <w:vAlign w:val="center"/>
          </w:tcPr>
          <w:p w14:paraId="53D184D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543.18</w:t>
            </w:r>
          </w:p>
        </w:tc>
      </w:tr>
      <w:tr w14:paraId="6A71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40DD6F98">
            <w:pPr>
              <w:widowControl/>
              <w:spacing w:line="240" w:lineRule="auto"/>
              <w:ind w:firstLine="0" w:firstLineChars="0"/>
              <w:jc w:val="center"/>
              <w:rPr>
                <w:rFonts w:hint="eastAsia" w:eastAsia="宋体"/>
                <w:kern w:val="0"/>
                <w:sz w:val="21"/>
                <w:szCs w:val="21"/>
                <w:lang w:val="en-US" w:eastAsia="zh-CN"/>
              </w:rPr>
            </w:pPr>
          </w:p>
        </w:tc>
        <w:tc>
          <w:tcPr>
            <w:tcW w:w="1284" w:type="dxa"/>
            <w:gridSpan w:val="2"/>
            <w:tcBorders>
              <w:top w:val="nil"/>
              <w:left w:val="nil"/>
              <w:bottom w:val="single" w:color="000000" w:sz="8" w:space="0"/>
              <w:right w:val="single" w:color="000000" w:sz="8" w:space="0"/>
            </w:tcBorders>
            <w:shd w:val="clear" w:color="auto" w:fill="auto"/>
            <w:vAlign w:val="center"/>
          </w:tcPr>
          <w:p w14:paraId="2E13B30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其他人工费</w:t>
            </w:r>
          </w:p>
        </w:tc>
        <w:tc>
          <w:tcPr>
            <w:tcW w:w="1300" w:type="dxa"/>
            <w:tcBorders>
              <w:top w:val="nil"/>
              <w:left w:val="nil"/>
              <w:bottom w:val="single" w:color="000000" w:sz="8" w:space="0"/>
              <w:right w:val="single" w:color="000000" w:sz="8" w:space="0"/>
            </w:tcBorders>
            <w:shd w:val="clear" w:color="auto" w:fill="auto"/>
            <w:vAlign w:val="center"/>
          </w:tcPr>
          <w:p w14:paraId="6A7219B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gridSpan w:val="2"/>
            <w:tcBorders>
              <w:top w:val="nil"/>
              <w:left w:val="nil"/>
              <w:bottom w:val="single" w:color="000000" w:sz="8" w:space="0"/>
              <w:right w:val="single" w:color="000000" w:sz="8" w:space="0"/>
            </w:tcBorders>
            <w:shd w:val="clear" w:color="auto" w:fill="auto"/>
            <w:vAlign w:val="center"/>
          </w:tcPr>
          <w:p w14:paraId="68F10F8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2.5</w:t>
            </w:r>
          </w:p>
        </w:tc>
        <w:tc>
          <w:tcPr>
            <w:tcW w:w="1317" w:type="dxa"/>
            <w:tcBorders>
              <w:top w:val="nil"/>
              <w:left w:val="nil"/>
              <w:bottom w:val="single" w:color="000000" w:sz="8" w:space="0"/>
              <w:right w:val="single" w:color="000000" w:sz="8" w:space="0"/>
            </w:tcBorders>
            <w:shd w:val="clear" w:color="auto" w:fill="auto"/>
            <w:vAlign w:val="center"/>
          </w:tcPr>
          <w:p w14:paraId="446E8F2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543.18</w:t>
            </w:r>
          </w:p>
        </w:tc>
        <w:tc>
          <w:tcPr>
            <w:tcW w:w="1583" w:type="dxa"/>
            <w:gridSpan w:val="2"/>
            <w:tcBorders>
              <w:top w:val="nil"/>
              <w:left w:val="nil"/>
              <w:bottom w:val="single" w:color="000000" w:sz="8" w:space="0"/>
              <w:right w:val="single" w:color="000000" w:sz="8" w:space="0"/>
            </w:tcBorders>
            <w:shd w:val="clear" w:color="auto" w:fill="auto"/>
            <w:vAlign w:val="center"/>
          </w:tcPr>
          <w:p w14:paraId="2CA3637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13.58</w:t>
            </w:r>
          </w:p>
        </w:tc>
      </w:tr>
      <w:tr w14:paraId="1CFB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5565333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w:t>
            </w:r>
          </w:p>
        </w:tc>
        <w:tc>
          <w:tcPr>
            <w:tcW w:w="1284" w:type="dxa"/>
            <w:gridSpan w:val="2"/>
            <w:tcBorders>
              <w:top w:val="nil"/>
              <w:left w:val="nil"/>
              <w:bottom w:val="single" w:color="000000" w:sz="8" w:space="0"/>
              <w:right w:val="single" w:color="000000" w:sz="8" w:space="0"/>
            </w:tcBorders>
            <w:shd w:val="clear" w:color="auto" w:fill="auto"/>
            <w:vAlign w:val="center"/>
          </w:tcPr>
          <w:p w14:paraId="18C26F8A">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材料</w:t>
            </w:r>
          </w:p>
        </w:tc>
        <w:tc>
          <w:tcPr>
            <w:tcW w:w="1300" w:type="dxa"/>
            <w:tcBorders>
              <w:top w:val="nil"/>
              <w:left w:val="nil"/>
              <w:bottom w:val="single" w:color="000000" w:sz="8" w:space="0"/>
              <w:right w:val="single" w:color="000000" w:sz="8" w:space="0"/>
            </w:tcBorders>
            <w:shd w:val="clear" w:color="auto" w:fill="auto"/>
            <w:vAlign w:val="center"/>
          </w:tcPr>
          <w:p w14:paraId="178E8C19">
            <w:pPr>
              <w:widowControl/>
              <w:spacing w:line="240" w:lineRule="auto"/>
              <w:ind w:firstLine="0" w:firstLineChars="0"/>
              <w:jc w:val="center"/>
              <w:rPr>
                <w:rFonts w:hint="eastAsia" w:eastAsia="宋体"/>
                <w:kern w:val="0"/>
                <w:sz w:val="21"/>
                <w:szCs w:val="21"/>
                <w:lang w:val="en-US" w:eastAsia="zh-CN"/>
              </w:rPr>
            </w:pPr>
          </w:p>
        </w:tc>
        <w:tc>
          <w:tcPr>
            <w:tcW w:w="1383" w:type="dxa"/>
            <w:gridSpan w:val="2"/>
            <w:tcBorders>
              <w:top w:val="nil"/>
              <w:left w:val="nil"/>
              <w:bottom w:val="single" w:color="000000" w:sz="8" w:space="0"/>
              <w:right w:val="single" w:color="000000" w:sz="8" w:space="0"/>
            </w:tcBorders>
            <w:shd w:val="clear" w:color="auto" w:fill="auto"/>
            <w:vAlign w:val="center"/>
          </w:tcPr>
          <w:p w14:paraId="752E700F">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564BEE1A">
            <w:pPr>
              <w:widowControl/>
              <w:spacing w:line="240" w:lineRule="auto"/>
              <w:ind w:firstLine="0" w:firstLineChars="0"/>
              <w:jc w:val="center"/>
              <w:rPr>
                <w:rFonts w:hint="eastAsia" w:eastAsia="宋体"/>
                <w:kern w:val="0"/>
                <w:sz w:val="21"/>
                <w:szCs w:val="21"/>
                <w:lang w:val="en-US" w:eastAsia="zh-CN"/>
              </w:rPr>
            </w:pPr>
          </w:p>
        </w:tc>
        <w:tc>
          <w:tcPr>
            <w:tcW w:w="1583" w:type="dxa"/>
            <w:gridSpan w:val="2"/>
            <w:tcBorders>
              <w:top w:val="nil"/>
              <w:left w:val="nil"/>
              <w:bottom w:val="single" w:color="000000" w:sz="8" w:space="0"/>
              <w:right w:val="single" w:color="000000" w:sz="8" w:space="0"/>
            </w:tcBorders>
            <w:shd w:val="clear" w:color="auto" w:fill="auto"/>
            <w:vAlign w:val="center"/>
          </w:tcPr>
          <w:p w14:paraId="75CC64E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1230</w:t>
            </w:r>
          </w:p>
        </w:tc>
      </w:tr>
      <w:tr w14:paraId="370D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32F7F4E1">
            <w:pPr>
              <w:widowControl/>
              <w:spacing w:line="240" w:lineRule="auto"/>
              <w:ind w:firstLine="0" w:firstLineChars="0"/>
              <w:jc w:val="center"/>
              <w:rPr>
                <w:rFonts w:hint="eastAsia" w:eastAsia="宋体"/>
                <w:kern w:val="0"/>
                <w:sz w:val="21"/>
                <w:szCs w:val="21"/>
                <w:lang w:val="en-US" w:eastAsia="zh-CN"/>
              </w:rPr>
            </w:pPr>
          </w:p>
        </w:tc>
        <w:tc>
          <w:tcPr>
            <w:tcW w:w="1284" w:type="dxa"/>
            <w:gridSpan w:val="2"/>
            <w:tcBorders>
              <w:top w:val="nil"/>
              <w:left w:val="nil"/>
              <w:bottom w:val="single" w:color="000000" w:sz="8" w:space="0"/>
              <w:right w:val="single" w:color="000000" w:sz="8" w:space="0"/>
            </w:tcBorders>
            <w:shd w:val="clear" w:color="auto" w:fill="auto"/>
            <w:vAlign w:val="center"/>
          </w:tcPr>
          <w:p w14:paraId="3533CDAC">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草籽</w:t>
            </w:r>
          </w:p>
        </w:tc>
        <w:tc>
          <w:tcPr>
            <w:tcW w:w="1300" w:type="dxa"/>
            <w:tcBorders>
              <w:top w:val="nil"/>
              <w:left w:val="nil"/>
              <w:bottom w:val="single" w:color="000000" w:sz="8" w:space="0"/>
              <w:right w:val="single" w:color="000000" w:sz="8" w:space="0"/>
            </w:tcBorders>
            <w:shd w:val="clear" w:color="auto" w:fill="auto"/>
            <w:vAlign w:val="center"/>
          </w:tcPr>
          <w:p w14:paraId="575E9CB7">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kg</w:t>
            </w:r>
          </w:p>
        </w:tc>
        <w:tc>
          <w:tcPr>
            <w:tcW w:w="1383" w:type="dxa"/>
            <w:gridSpan w:val="2"/>
            <w:tcBorders>
              <w:top w:val="nil"/>
              <w:left w:val="nil"/>
              <w:bottom w:val="single" w:color="000000" w:sz="8" w:space="0"/>
              <w:right w:val="single" w:color="000000" w:sz="8" w:space="0"/>
            </w:tcBorders>
            <w:shd w:val="clear" w:color="auto" w:fill="auto"/>
            <w:vAlign w:val="center"/>
          </w:tcPr>
          <w:p w14:paraId="3F70EA0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40</w:t>
            </w:r>
          </w:p>
        </w:tc>
        <w:tc>
          <w:tcPr>
            <w:tcW w:w="1317" w:type="dxa"/>
            <w:tcBorders>
              <w:top w:val="nil"/>
              <w:left w:val="nil"/>
              <w:bottom w:val="single" w:color="000000" w:sz="8" w:space="0"/>
              <w:right w:val="single" w:color="000000" w:sz="8" w:space="0"/>
            </w:tcBorders>
            <w:shd w:val="clear" w:color="auto" w:fill="auto"/>
            <w:vAlign w:val="center"/>
          </w:tcPr>
          <w:p w14:paraId="50FD7A0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30</w:t>
            </w:r>
          </w:p>
        </w:tc>
        <w:tc>
          <w:tcPr>
            <w:tcW w:w="1583" w:type="dxa"/>
            <w:gridSpan w:val="2"/>
            <w:tcBorders>
              <w:top w:val="nil"/>
              <w:left w:val="nil"/>
              <w:bottom w:val="single" w:color="000000" w:sz="8" w:space="0"/>
              <w:right w:val="single" w:color="000000" w:sz="8" w:space="0"/>
            </w:tcBorders>
            <w:shd w:val="clear" w:color="auto" w:fill="auto"/>
            <w:vAlign w:val="center"/>
          </w:tcPr>
          <w:p w14:paraId="253F2C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1200</w:t>
            </w:r>
          </w:p>
        </w:tc>
      </w:tr>
      <w:tr w14:paraId="2C1C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0B69409A">
            <w:pPr>
              <w:widowControl/>
              <w:spacing w:line="240" w:lineRule="auto"/>
              <w:ind w:firstLine="0" w:firstLineChars="0"/>
              <w:jc w:val="center"/>
              <w:rPr>
                <w:rFonts w:hint="eastAsia" w:eastAsia="宋体"/>
                <w:kern w:val="0"/>
                <w:sz w:val="21"/>
                <w:szCs w:val="21"/>
                <w:lang w:val="en-US" w:eastAsia="zh-CN"/>
              </w:rPr>
            </w:pPr>
          </w:p>
        </w:tc>
        <w:tc>
          <w:tcPr>
            <w:tcW w:w="1284" w:type="dxa"/>
            <w:gridSpan w:val="2"/>
            <w:tcBorders>
              <w:top w:val="nil"/>
              <w:left w:val="nil"/>
              <w:bottom w:val="single" w:color="000000" w:sz="8" w:space="0"/>
              <w:right w:val="single" w:color="000000" w:sz="8" w:space="0"/>
            </w:tcBorders>
            <w:shd w:val="clear" w:color="auto" w:fill="auto"/>
            <w:vAlign w:val="center"/>
          </w:tcPr>
          <w:p w14:paraId="1141E44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其他费用</w:t>
            </w:r>
          </w:p>
        </w:tc>
        <w:tc>
          <w:tcPr>
            <w:tcW w:w="1300" w:type="dxa"/>
            <w:tcBorders>
              <w:top w:val="nil"/>
              <w:left w:val="nil"/>
              <w:bottom w:val="single" w:color="000000" w:sz="8" w:space="0"/>
              <w:right w:val="single" w:color="000000" w:sz="8" w:space="0"/>
            </w:tcBorders>
            <w:shd w:val="clear" w:color="auto" w:fill="auto"/>
            <w:vAlign w:val="center"/>
          </w:tcPr>
          <w:p w14:paraId="0DAC845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gridSpan w:val="2"/>
            <w:tcBorders>
              <w:top w:val="nil"/>
              <w:left w:val="nil"/>
              <w:bottom w:val="single" w:color="000000" w:sz="8" w:space="0"/>
              <w:right w:val="single" w:color="000000" w:sz="8" w:space="0"/>
            </w:tcBorders>
            <w:shd w:val="clear" w:color="auto" w:fill="auto"/>
            <w:vAlign w:val="center"/>
          </w:tcPr>
          <w:p w14:paraId="292FCB1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2.5</w:t>
            </w:r>
          </w:p>
        </w:tc>
        <w:tc>
          <w:tcPr>
            <w:tcW w:w="1317" w:type="dxa"/>
            <w:tcBorders>
              <w:top w:val="nil"/>
              <w:left w:val="nil"/>
              <w:bottom w:val="single" w:color="000000" w:sz="8" w:space="0"/>
              <w:right w:val="single" w:color="000000" w:sz="8" w:space="0"/>
            </w:tcBorders>
            <w:shd w:val="clear" w:color="auto" w:fill="auto"/>
            <w:vAlign w:val="center"/>
          </w:tcPr>
          <w:p w14:paraId="0F52BB2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1200</w:t>
            </w:r>
          </w:p>
        </w:tc>
        <w:tc>
          <w:tcPr>
            <w:tcW w:w="1583" w:type="dxa"/>
            <w:gridSpan w:val="2"/>
            <w:tcBorders>
              <w:top w:val="nil"/>
              <w:left w:val="nil"/>
              <w:bottom w:val="single" w:color="000000" w:sz="8" w:space="0"/>
              <w:right w:val="single" w:color="000000" w:sz="8" w:space="0"/>
            </w:tcBorders>
            <w:shd w:val="clear" w:color="auto" w:fill="auto"/>
            <w:vAlign w:val="center"/>
          </w:tcPr>
          <w:p w14:paraId="7E84AEB4">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30</w:t>
            </w:r>
          </w:p>
        </w:tc>
      </w:tr>
      <w:tr w14:paraId="127F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33A4153B">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r>
              <w:rPr>
                <w:rFonts w:hint="eastAsia" w:eastAsia="宋体"/>
                <w:kern w:val="0"/>
                <w:sz w:val="21"/>
                <w:szCs w:val="21"/>
                <w:lang w:val="en-US" w:eastAsia="zh-CN"/>
              </w:rPr>
              <w:t>二</w:t>
            </w:r>
            <w:r>
              <w:rPr>
                <w:rFonts w:hint="default" w:eastAsia="宋体"/>
                <w:kern w:val="0"/>
                <w:sz w:val="21"/>
                <w:szCs w:val="21"/>
                <w:lang w:val="en-US" w:eastAsia="zh-CN"/>
              </w:rPr>
              <w:t>)</w:t>
            </w:r>
          </w:p>
        </w:tc>
        <w:tc>
          <w:tcPr>
            <w:tcW w:w="1284" w:type="dxa"/>
            <w:gridSpan w:val="2"/>
            <w:tcBorders>
              <w:top w:val="nil"/>
              <w:left w:val="nil"/>
              <w:bottom w:val="single" w:color="000000" w:sz="8" w:space="0"/>
              <w:right w:val="single" w:color="000000" w:sz="8" w:space="0"/>
            </w:tcBorders>
            <w:shd w:val="clear" w:color="auto" w:fill="auto"/>
            <w:vAlign w:val="center"/>
          </w:tcPr>
          <w:p w14:paraId="1ACC98E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措施费</w:t>
            </w:r>
          </w:p>
        </w:tc>
        <w:tc>
          <w:tcPr>
            <w:tcW w:w="1300" w:type="dxa"/>
            <w:tcBorders>
              <w:top w:val="nil"/>
              <w:left w:val="nil"/>
              <w:bottom w:val="single" w:color="000000" w:sz="8" w:space="0"/>
              <w:right w:val="single" w:color="000000" w:sz="8" w:space="0"/>
            </w:tcBorders>
            <w:shd w:val="clear" w:color="auto" w:fill="auto"/>
            <w:vAlign w:val="center"/>
          </w:tcPr>
          <w:p w14:paraId="0BDD9B96">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gridSpan w:val="2"/>
            <w:tcBorders>
              <w:top w:val="nil"/>
              <w:left w:val="nil"/>
              <w:bottom w:val="single" w:color="000000" w:sz="8" w:space="0"/>
              <w:right w:val="single" w:color="000000" w:sz="8" w:space="0"/>
            </w:tcBorders>
            <w:shd w:val="clear" w:color="auto" w:fill="auto"/>
            <w:vAlign w:val="center"/>
          </w:tcPr>
          <w:p w14:paraId="291D145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3.6</w:t>
            </w:r>
          </w:p>
        </w:tc>
        <w:tc>
          <w:tcPr>
            <w:tcW w:w="1317" w:type="dxa"/>
            <w:tcBorders>
              <w:top w:val="nil"/>
              <w:left w:val="nil"/>
              <w:bottom w:val="single" w:color="000000" w:sz="8" w:space="0"/>
              <w:right w:val="single" w:color="000000" w:sz="8" w:space="0"/>
            </w:tcBorders>
            <w:shd w:val="clear" w:color="auto" w:fill="auto"/>
            <w:vAlign w:val="center"/>
          </w:tcPr>
          <w:p w14:paraId="1D172B4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1786.76</w:t>
            </w:r>
          </w:p>
        </w:tc>
        <w:tc>
          <w:tcPr>
            <w:tcW w:w="1583" w:type="dxa"/>
            <w:gridSpan w:val="2"/>
            <w:tcBorders>
              <w:top w:val="nil"/>
              <w:left w:val="nil"/>
              <w:bottom w:val="single" w:color="000000" w:sz="8" w:space="0"/>
              <w:right w:val="single" w:color="000000" w:sz="8" w:space="0"/>
            </w:tcBorders>
            <w:shd w:val="clear" w:color="auto" w:fill="auto"/>
            <w:vAlign w:val="center"/>
          </w:tcPr>
          <w:p w14:paraId="1727C423">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64.32</w:t>
            </w:r>
          </w:p>
        </w:tc>
      </w:tr>
      <w:tr w14:paraId="4A83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4BA32941">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二</w:t>
            </w:r>
          </w:p>
        </w:tc>
        <w:tc>
          <w:tcPr>
            <w:tcW w:w="1284" w:type="dxa"/>
            <w:gridSpan w:val="2"/>
            <w:tcBorders>
              <w:top w:val="nil"/>
              <w:left w:val="nil"/>
              <w:bottom w:val="single" w:color="000000" w:sz="8" w:space="0"/>
              <w:right w:val="single" w:color="000000" w:sz="8" w:space="0"/>
            </w:tcBorders>
            <w:shd w:val="clear" w:color="auto" w:fill="auto"/>
            <w:vAlign w:val="center"/>
          </w:tcPr>
          <w:p w14:paraId="31F9805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间接费</w:t>
            </w:r>
          </w:p>
        </w:tc>
        <w:tc>
          <w:tcPr>
            <w:tcW w:w="1300" w:type="dxa"/>
            <w:tcBorders>
              <w:top w:val="nil"/>
              <w:left w:val="nil"/>
              <w:bottom w:val="single" w:color="000000" w:sz="8" w:space="0"/>
              <w:right w:val="single" w:color="000000" w:sz="8" w:space="0"/>
            </w:tcBorders>
            <w:shd w:val="clear" w:color="auto" w:fill="auto"/>
            <w:vAlign w:val="center"/>
          </w:tcPr>
          <w:p w14:paraId="0F3902C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gridSpan w:val="2"/>
            <w:tcBorders>
              <w:top w:val="nil"/>
              <w:left w:val="nil"/>
              <w:bottom w:val="single" w:color="000000" w:sz="8" w:space="0"/>
              <w:right w:val="single" w:color="000000" w:sz="8" w:space="0"/>
            </w:tcBorders>
            <w:shd w:val="clear" w:color="auto" w:fill="auto"/>
            <w:vAlign w:val="center"/>
          </w:tcPr>
          <w:p w14:paraId="77205DE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w:t>
            </w:r>
          </w:p>
        </w:tc>
        <w:tc>
          <w:tcPr>
            <w:tcW w:w="1317" w:type="dxa"/>
            <w:tcBorders>
              <w:top w:val="nil"/>
              <w:left w:val="nil"/>
              <w:bottom w:val="single" w:color="000000" w:sz="8" w:space="0"/>
              <w:right w:val="single" w:color="000000" w:sz="8" w:space="0"/>
            </w:tcBorders>
            <w:shd w:val="clear" w:color="auto" w:fill="auto"/>
            <w:vAlign w:val="center"/>
          </w:tcPr>
          <w:p w14:paraId="25FCC125">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1851.08</w:t>
            </w:r>
          </w:p>
        </w:tc>
        <w:tc>
          <w:tcPr>
            <w:tcW w:w="1583" w:type="dxa"/>
            <w:gridSpan w:val="2"/>
            <w:tcBorders>
              <w:top w:val="nil"/>
              <w:left w:val="nil"/>
              <w:bottom w:val="single" w:color="000000" w:sz="8" w:space="0"/>
              <w:right w:val="single" w:color="000000" w:sz="8" w:space="0"/>
            </w:tcBorders>
            <w:shd w:val="clear" w:color="auto" w:fill="auto"/>
            <w:vAlign w:val="center"/>
          </w:tcPr>
          <w:p w14:paraId="4B8B59D9">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92.55</w:t>
            </w:r>
          </w:p>
        </w:tc>
      </w:tr>
      <w:tr w14:paraId="49CA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238EED97">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三</w:t>
            </w:r>
          </w:p>
        </w:tc>
        <w:tc>
          <w:tcPr>
            <w:tcW w:w="1284" w:type="dxa"/>
            <w:gridSpan w:val="2"/>
            <w:tcBorders>
              <w:top w:val="nil"/>
              <w:left w:val="nil"/>
              <w:bottom w:val="single" w:color="000000" w:sz="8" w:space="0"/>
              <w:right w:val="single" w:color="000000" w:sz="8" w:space="0"/>
            </w:tcBorders>
            <w:shd w:val="clear" w:color="auto" w:fill="auto"/>
            <w:vAlign w:val="center"/>
          </w:tcPr>
          <w:p w14:paraId="3C2232CF">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利润</w:t>
            </w:r>
          </w:p>
        </w:tc>
        <w:tc>
          <w:tcPr>
            <w:tcW w:w="1300" w:type="dxa"/>
            <w:tcBorders>
              <w:top w:val="nil"/>
              <w:left w:val="nil"/>
              <w:bottom w:val="single" w:color="000000" w:sz="8" w:space="0"/>
              <w:right w:val="single" w:color="000000" w:sz="8" w:space="0"/>
            </w:tcBorders>
            <w:shd w:val="clear" w:color="auto" w:fill="auto"/>
            <w:vAlign w:val="center"/>
          </w:tcPr>
          <w:p w14:paraId="6B503561">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gridSpan w:val="2"/>
            <w:tcBorders>
              <w:top w:val="nil"/>
              <w:left w:val="nil"/>
              <w:bottom w:val="single" w:color="000000" w:sz="8" w:space="0"/>
              <w:right w:val="single" w:color="000000" w:sz="8" w:space="0"/>
            </w:tcBorders>
            <w:shd w:val="clear" w:color="auto" w:fill="auto"/>
            <w:vAlign w:val="center"/>
          </w:tcPr>
          <w:p w14:paraId="0BCC2088">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w:t>
            </w:r>
          </w:p>
        </w:tc>
        <w:tc>
          <w:tcPr>
            <w:tcW w:w="1317" w:type="dxa"/>
            <w:tcBorders>
              <w:top w:val="nil"/>
              <w:left w:val="nil"/>
              <w:bottom w:val="single" w:color="000000" w:sz="8" w:space="0"/>
              <w:right w:val="single" w:color="000000" w:sz="8" w:space="0"/>
            </w:tcBorders>
            <w:shd w:val="clear" w:color="auto" w:fill="auto"/>
            <w:vAlign w:val="center"/>
          </w:tcPr>
          <w:p w14:paraId="6D30D87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1943.63</w:t>
            </w:r>
          </w:p>
        </w:tc>
        <w:tc>
          <w:tcPr>
            <w:tcW w:w="1583" w:type="dxa"/>
            <w:gridSpan w:val="2"/>
            <w:tcBorders>
              <w:top w:val="nil"/>
              <w:left w:val="nil"/>
              <w:bottom w:val="single" w:color="000000" w:sz="8" w:space="0"/>
              <w:right w:val="single" w:color="000000" w:sz="8" w:space="0"/>
            </w:tcBorders>
            <w:shd w:val="clear" w:color="auto" w:fill="auto"/>
            <w:vAlign w:val="center"/>
          </w:tcPr>
          <w:p w14:paraId="1EC2E5DC">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58.31</w:t>
            </w:r>
          </w:p>
        </w:tc>
      </w:tr>
      <w:tr w14:paraId="3DA4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42" w:type="dxa"/>
            <w:tcBorders>
              <w:top w:val="nil"/>
              <w:left w:val="single" w:color="000000" w:sz="8" w:space="0"/>
              <w:bottom w:val="single" w:color="000000" w:sz="8" w:space="0"/>
              <w:right w:val="single" w:color="000000" w:sz="8" w:space="0"/>
            </w:tcBorders>
            <w:shd w:val="clear" w:color="auto" w:fill="auto"/>
            <w:vAlign w:val="center"/>
          </w:tcPr>
          <w:p w14:paraId="6839E1D6">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四</w:t>
            </w:r>
          </w:p>
        </w:tc>
        <w:tc>
          <w:tcPr>
            <w:tcW w:w="1284" w:type="dxa"/>
            <w:gridSpan w:val="2"/>
            <w:tcBorders>
              <w:top w:val="nil"/>
              <w:left w:val="nil"/>
              <w:bottom w:val="single" w:color="000000" w:sz="8" w:space="0"/>
              <w:right w:val="single" w:color="000000" w:sz="8" w:space="0"/>
            </w:tcBorders>
            <w:shd w:val="clear" w:color="auto" w:fill="auto"/>
            <w:vAlign w:val="center"/>
          </w:tcPr>
          <w:p w14:paraId="20B919C3">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税</w:t>
            </w:r>
            <w:r>
              <w:rPr>
                <w:rFonts w:hint="default" w:eastAsia="宋体"/>
                <w:kern w:val="0"/>
                <w:sz w:val="21"/>
                <w:szCs w:val="21"/>
                <w:lang w:val="en-US" w:eastAsia="zh-CN"/>
              </w:rPr>
              <w:t xml:space="preserve">  </w:t>
            </w:r>
            <w:r>
              <w:rPr>
                <w:rFonts w:hint="eastAsia" w:eastAsia="宋体"/>
                <w:kern w:val="0"/>
                <w:sz w:val="21"/>
                <w:szCs w:val="21"/>
                <w:lang w:val="en-US" w:eastAsia="zh-CN"/>
              </w:rPr>
              <w:t>金</w:t>
            </w:r>
          </w:p>
        </w:tc>
        <w:tc>
          <w:tcPr>
            <w:tcW w:w="1300" w:type="dxa"/>
            <w:tcBorders>
              <w:top w:val="nil"/>
              <w:left w:val="nil"/>
              <w:bottom w:val="single" w:color="000000" w:sz="8" w:space="0"/>
              <w:right w:val="single" w:color="000000" w:sz="8" w:space="0"/>
            </w:tcBorders>
            <w:shd w:val="clear" w:color="auto" w:fill="auto"/>
            <w:vAlign w:val="center"/>
          </w:tcPr>
          <w:p w14:paraId="2A185672">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w:t>
            </w:r>
          </w:p>
        </w:tc>
        <w:tc>
          <w:tcPr>
            <w:tcW w:w="1383" w:type="dxa"/>
            <w:gridSpan w:val="2"/>
            <w:tcBorders>
              <w:top w:val="nil"/>
              <w:left w:val="nil"/>
              <w:bottom w:val="single" w:color="000000" w:sz="8" w:space="0"/>
              <w:right w:val="single" w:color="000000" w:sz="8" w:space="0"/>
            </w:tcBorders>
            <w:shd w:val="clear" w:color="auto" w:fill="auto"/>
            <w:vAlign w:val="center"/>
          </w:tcPr>
          <w:p w14:paraId="4C63BBBD">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3.28</w:t>
            </w:r>
          </w:p>
        </w:tc>
        <w:tc>
          <w:tcPr>
            <w:tcW w:w="1317" w:type="dxa"/>
            <w:tcBorders>
              <w:top w:val="nil"/>
              <w:left w:val="nil"/>
              <w:bottom w:val="single" w:color="000000" w:sz="8" w:space="0"/>
              <w:right w:val="single" w:color="000000" w:sz="8" w:space="0"/>
            </w:tcBorders>
            <w:shd w:val="clear" w:color="auto" w:fill="auto"/>
            <w:vAlign w:val="center"/>
          </w:tcPr>
          <w:p w14:paraId="56EBF4EA">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2001.94</w:t>
            </w:r>
          </w:p>
        </w:tc>
        <w:tc>
          <w:tcPr>
            <w:tcW w:w="1583" w:type="dxa"/>
            <w:gridSpan w:val="2"/>
            <w:tcBorders>
              <w:top w:val="nil"/>
              <w:left w:val="nil"/>
              <w:bottom w:val="single" w:color="000000" w:sz="8" w:space="0"/>
              <w:right w:val="single" w:color="000000" w:sz="8" w:space="0"/>
            </w:tcBorders>
            <w:shd w:val="clear" w:color="auto" w:fill="auto"/>
            <w:vAlign w:val="center"/>
          </w:tcPr>
          <w:p w14:paraId="3E2E5C2E">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65.66</w:t>
            </w:r>
          </w:p>
        </w:tc>
      </w:tr>
      <w:tr w14:paraId="42FE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726" w:type="dxa"/>
            <w:gridSpan w:val="3"/>
            <w:tcBorders>
              <w:top w:val="nil"/>
              <w:left w:val="single" w:color="000000" w:sz="8" w:space="0"/>
              <w:bottom w:val="single" w:color="000000" w:sz="8" w:space="0"/>
              <w:right w:val="single" w:color="000000" w:sz="8" w:space="0"/>
            </w:tcBorders>
            <w:shd w:val="clear" w:color="auto" w:fill="auto"/>
            <w:vAlign w:val="center"/>
          </w:tcPr>
          <w:p w14:paraId="357EF39B">
            <w:pPr>
              <w:widowControl/>
              <w:spacing w:line="240" w:lineRule="auto"/>
              <w:ind w:firstLine="0" w:firstLineChars="0"/>
              <w:jc w:val="center"/>
              <w:rPr>
                <w:rFonts w:hint="eastAsia" w:eastAsia="宋体"/>
                <w:kern w:val="0"/>
                <w:sz w:val="21"/>
                <w:szCs w:val="21"/>
                <w:lang w:val="en-US" w:eastAsia="zh-CN"/>
              </w:rPr>
            </w:pPr>
            <w:r>
              <w:rPr>
                <w:rFonts w:hint="eastAsia" w:eastAsia="宋体"/>
                <w:kern w:val="0"/>
                <w:sz w:val="21"/>
                <w:szCs w:val="21"/>
                <w:lang w:val="en-US" w:eastAsia="zh-CN"/>
              </w:rPr>
              <w:t>合</w:t>
            </w:r>
            <w:r>
              <w:rPr>
                <w:rFonts w:hint="default" w:eastAsia="宋体"/>
                <w:kern w:val="0"/>
                <w:sz w:val="21"/>
                <w:szCs w:val="21"/>
                <w:lang w:val="en-US" w:eastAsia="zh-CN"/>
              </w:rPr>
              <w:t xml:space="preserve">      </w:t>
            </w:r>
            <w:r>
              <w:rPr>
                <w:rFonts w:hint="eastAsia" w:eastAsia="宋体"/>
                <w:kern w:val="0"/>
                <w:sz w:val="21"/>
                <w:szCs w:val="21"/>
                <w:lang w:val="en-US" w:eastAsia="zh-CN"/>
              </w:rPr>
              <w:t>计</w:t>
            </w:r>
          </w:p>
        </w:tc>
        <w:tc>
          <w:tcPr>
            <w:tcW w:w="1300" w:type="dxa"/>
            <w:tcBorders>
              <w:top w:val="nil"/>
              <w:left w:val="nil"/>
              <w:bottom w:val="single" w:color="000000" w:sz="8" w:space="0"/>
              <w:right w:val="single" w:color="000000" w:sz="8" w:space="0"/>
            </w:tcBorders>
            <w:shd w:val="clear" w:color="auto" w:fill="auto"/>
            <w:vAlign w:val="center"/>
          </w:tcPr>
          <w:p w14:paraId="003F3FC0">
            <w:pPr>
              <w:widowControl/>
              <w:spacing w:line="240" w:lineRule="auto"/>
              <w:ind w:firstLine="0" w:firstLineChars="0"/>
              <w:jc w:val="center"/>
              <w:rPr>
                <w:rFonts w:hint="eastAsia" w:eastAsia="宋体"/>
                <w:kern w:val="0"/>
                <w:sz w:val="21"/>
                <w:szCs w:val="21"/>
                <w:lang w:val="en-US" w:eastAsia="zh-CN"/>
              </w:rPr>
            </w:pPr>
          </w:p>
        </w:tc>
        <w:tc>
          <w:tcPr>
            <w:tcW w:w="1383" w:type="dxa"/>
            <w:gridSpan w:val="2"/>
            <w:tcBorders>
              <w:top w:val="nil"/>
              <w:left w:val="nil"/>
              <w:bottom w:val="single" w:color="000000" w:sz="8" w:space="0"/>
              <w:right w:val="single" w:color="000000" w:sz="8" w:space="0"/>
            </w:tcBorders>
            <w:shd w:val="clear" w:color="auto" w:fill="auto"/>
            <w:vAlign w:val="center"/>
          </w:tcPr>
          <w:p w14:paraId="6825F401">
            <w:pPr>
              <w:widowControl/>
              <w:spacing w:line="240" w:lineRule="auto"/>
              <w:ind w:firstLine="0" w:firstLineChars="0"/>
              <w:jc w:val="center"/>
              <w:rPr>
                <w:rFonts w:hint="eastAsia" w:eastAsia="宋体"/>
                <w:kern w:val="0"/>
                <w:sz w:val="21"/>
                <w:szCs w:val="21"/>
                <w:lang w:val="en-US" w:eastAsia="zh-CN"/>
              </w:rPr>
            </w:pPr>
          </w:p>
        </w:tc>
        <w:tc>
          <w:tcPr>
            <w:tcW w:w="1317" w:type="dxa"/>
            <w:tcBorders>
              <w:top w:val="nil"/>
              <w:left w:val="nil"/>
              <w:bottom w:val="single" w:color="000000" w:sz="8" w:space="0"/>
              <w:right w:val="single" w:color="000000" w:sz="8" w:space="0"/>
            </w:tcBorders>
            <w:shd w:val="clear" w:color="auto" w:fill="auto"/>
            <w:vAlign w:val="center"/>
          </w:tcPr>
          <w:p w14:paraId="65E1D40C">
            <w:pPr>
              <w:widowControl/>
              <w:spacing w:line="240" w:lineRule="auto"/>
              <w:ind w:firstLine="0" w:firstLineChars="0"/>
              <w:jc w:val="center"/>
              <w:rPr>
                <w:rFonts w:hint="eastAsia" w:eastAsia="宋体"/>
                <w:kern w:val="0"/>
                <w:sz w:val="21"/>
                <w:szCs w:val="21"/>
                <w:lang w:val="en-US" w:eastAsia="zh-CN"/>
              </w:rPr>
            </w:pPr>
          </w:p>
        </w:tc>
        <w:tc>
          <w:tcPr>
            <w:tcW w:w="1583" w:type="dxa"/>
            <w:gridSpan w:val="2"/>
            <w:tcBorders>
              <w:top w:val="nil"/>
              <w:left w:val="nil"/>
              <w:bottom w:val="single" w:color="000000" w:sz="8" w:space="0"/>
              <w:right w:val="single" w:color="000000" w:sz="8" w:space="0"/>
            </w:tcBorders>
            <w:shd w:val="clear" w:color="auto" w:fill="auto"/>
            <w:vAlign w:val="center"/>
          </w:tcPr>
          <w:p w14:paraId="5AE13FBF">
            <w:pPr>
              <w:widowControl/>
              <w:spacing w:line="240" w:lineRule="auto"/>
              <w:ind w:firstLine="0" w:firstLineChars="0"/>
              <w:jc w:val="center"/>
              <w:rPr>
                <w:rFonts w:hint="default" w:eastAsia="宋体"/>
                <w:kern w:val="0"/>
                <w:sz w:val="21"/>
                <w:szCs w:val="21"/>
                <w:lang w:val="en-US" w:eastAsia="zh-CN"/>
              </w:rPr>
            </w:pPr>
            <w:r>
              <w:rPr>
                <w:rFonts w:hint="default" w:eastAsia="宋体"/>
                <w:kern w:val="0"/>
                <w:sz w:val="21"/>
                <w:szCs w:val="21"/>
                <w:lang w:val="en-US" w:eastAsia="zh-CN"/>
              </w:rPr>
              <w:t>2067.6</w:t>
            </w:r>
          </w:p>
        </w:tc>
      </w:tr>
      <w:tr w14:paraId="0885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7492" w:type="dxa"/>
            <w:gridSpan w:val="8"/>
            <w:tcBorders>
              <w:top w:val="nil"/>
              <w:left w:val="nil"/>
              <w:bottom w:val="nil"/>
              <w:right w:val="nil"/>
            </w:tcBorders>
            <w:shd w:val="clear" w:color="auto" w:fill="auto"/>
            <w:noWrap/>
            <w:vAlign w:val="center"/>
          </w:tcPr>
          <w:p w14:paraId="452B6E9F">
            <w:pPr>
              <w:jc w:val="center"/>
              <w:rPr>
                <w:b/>
                <w:sz w:val="21"/>
                <w:szCs w:val="21"/>
              </w:rPr>
            </w:pPr>
          </w:p>
          <w:p w14:paraId="10CCF327">
            <w:pPr>
              <w:jc w:val="center"/>
              <w:rPr>
                <w:rFonts w:hint="eastAsia" w:ascii="宋体" w:hAnsi="宋体" w:eastAsia="宋体" w:cs="宋体"/>
                <w:i w:val="0"/>
                <w:iCs w:val="0"/>
                <w:color w:val="000000"/>
                <w:sz w:val="22"/>
                <w:szCs w:val="22"/>
                <w:u w:val="none"/>
              </w:rPr>
            </w:pPr>
            <w:r>
              <w:rPr>
                <w:b/>
                <w:sz w:val="24"/>
                <w:szCs w:val="24"/>
              </w:rPr>
              <w:t>表</w:t>
            </w:r>
            <w:r>
              <w:rPr>
                <w:rFonts w:hint="eastAsia"/>
                <w:b/>
                <w:sz w:val="24"/>
                <w:szCs w:val="24"/>
              </w:rPr>
              <w:t>6</w:t>
            </w:r>
            <w:r>
              <w:rPr>
                <w:b/>
                <w:sz w:val="24"/>
                <w:szCs w:val="24"/>
              </w:rPr>
              <w:t>-</w:t>
            </w:r>
            <w:r>
              <w:rPr>
                <w:rFonts w:hint="eastAsia"/>
                <w:b/>
                <w:sz w:val="24"/>
                <w:szCs w:val="24"/>
                <w:lang w:val="en-US" w:eastAsia="zh-CN"/>
              </w:rPr>
              <w:t>4</w:t>
            </w:r>
            <w:r>
              <w:rPr>
                <w:rFonts w:hint="eastAsia" w:ascii="Times New Roman" w:hAnsi="Times New Roman" w:eastAsia="宋体" w:cs="Times New Roman"/>
                <w:b/>
                <w:kern w:val="2"/>
                <w:sz w:val="24"/>
                <w:szCs w:val="24"/>
                <w:lang w:val="en-US" w:eastAsia="zh-CN" w:bidi="ar-SA"/>
              </w:rPr>
              <w:t>主材料价格表</w:t>
            </w:r>
          </w:p>
        </w:tc>
      </w:tr>
      <w:tr w14:paraId="141B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2442" w:type="dxa"/>
            <w:gridSpan w:val="2"/>
            <w:tcBorders>
              <w:top w:val="single" w:color="000000" w:sz="8" w:space="0"/>
              <w:left w:val="single" w:color="000000" w:sz="8" w:space="0"/>
              <w:bottom w:val="nil"/>
              <w:right w:val="single" w:color="000000" w:sz="8" w:space="0"/>
            </w:tcBorders>
            <w:shd w:val="clear" w:color="auto" w:fill="auto"/>
            <w:noWrap/>
            <w:vAlign w:val="center"/>
          </w:tcPr>
          <w:p w14:paraId="479BE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753" w:type="dxa"/>
            <w:gridSpan w:val="3"/>
            <w:tcBorders>
              <w:top w:val="single" w:color="000000" w:sz="8" w:space="0"/>
              <w:left w:val="nil"/>
              <w:bottom w:val="nil"/>
              <w:right w:val="single" w:color="000000" w:sz="8" w:space="0"/>
            </w:tcBorders>
            <w:shd w:val="clear" w:color="auto" w:fill="auto"/>
            <w:noWrap/>
            <w:vAlign w:val="center"/>
          </w:tcPr>
          <w:p w14:paraId="0F659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297" w:type="dxa"/>
            <w:gridSpan w:val="3"/>
            <w:tcBorders>
              <w:top w:val="single" w:color="000000" w:sz="8" w:space="0"/>
              <w:left w:val="nil"/>
              <w:bottom w:val="single" w:color="000000" w:sz="8" w:space="0"/>
              <w:right w:val="single" w:color="000000" w:sz="8" w:space="0"/>
            </w:tcBorders>
            <w:shd w:val="clear" w:color="auto" w:fill="auto"/>
            <w:noWrap/>
            <w:vAlign w:val="center"/>
          </w:tcPr>
          <w:p w14:paraId="61A00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市场价</w:t>
            </w:r>
          </w:p>
        </w:tc>
      </w:tr>
      <w:tr w14:paraId="71E7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2442"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1F8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草籽</w:t>
            </w:r>
          </w:p>
        </w:tc>
        <w:tc>
          <w:tcPr>
            <w:tcW w:w="2753" w:type="dxa"/>
            <w:gridSpan w:val="3"/>
            <w:tcBorders>
              <w:top w:val="single" w:color="000000" w:sz="8" w:space="0"/>
              <w:left w:val="nil"/>
              <w:bottom w:val="single" w:color="000000" w:sz="8" w:space="0"/>
              <w:right w:val="single" w:color="000000" w:sz="8" w:space="0"/>
            </w:tcBorders>
            <w:shd w:val="clear" w:color="auto" w:fill="auto"/>
            <w:noWrap/>
            <w:vAlign w:val="center"/>
          </w:tcPr>
          <w:p w14:paraId="2FDEBF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2297" w:type="dxa"/>
            <w:gridSpan w:val="3"/>
            <w:tcBorders>
              <w:top w:val="nil"/>
              <w:left w:val="nil"/>
              <w:bottom w:val="single" w:color="000000" w:sz="8" w:space="0"/>
              <w:right w:val="single" w:color="000000" w:sz="8" w:space="0"/>
            </w:tcBorders>
            <w:shd w:val="clear" w:color="auto" w:fill="auto"/>
            <w:noWrap/>
            <w:vAlign w:val="center"/>
          </w:tcPr>
          <w:p w14:paraId="49AC66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r>
      <w:tr w14:paraId="3B50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2442" w:type="dxa"/>
            <w:gridSpan w:val="2"/>
            <w:tcBorders>
              <w:top w:val="nil"/>
              <w:left w:val="single" w:color="000000" w:sz="8" w:space="0"/>
              <w:bottom w:val="single" w:color="000000" w:sz="8" w:space="0"/>
              <w:right w:val="single" w:color="000000" w:sz="8" w:space="0"/>
            </w:tcBorders>
            <w:shd w:val="clear" w:color="auto" w:fill="auto"/>
            <w:noWrap/>
            <w:vAlign w:val="center"/>
          </w:tcPr>
          <w:p w14:paraId="2DAF1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树苗</w:t>
            </w:r>
          </w:p>
        </w:tc>
        <w:tc>
          <w:tcPr>
            <w:tcW w:w="2753" w:type="dxa"/>
            <w:gridSpan w:val="3"/>
            <w:tcBorders>
              <w:top w:val="nil"/>
              <w:left w:val="nil"/>
              <w:bottom w:val="single" w:color="000000" w:sz="8" w:space="0"/>
              <w:right w:val="single" w:color="000000" w:sz="8" w:space="0"/>
            </w:tcBorders>
            <w:shd w:val="clear" w:color="auto" w:fill="auto"/>
            <w:noWrap/>
            <w:vAlign w:val="center"/>
          </w:tcPr>
          <w:p w14:paraId="4134D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297" w:type="dxa"/>
            <w:gridSpan w:val="3"/>
            <w:tcBorders>
              <w:top w:val="nil"/>
              <w:left w:val="nil"/>
              <w:bottom w:val="single" w:color="000000" w:sz="8" w:space="0"/>
              <w:right w:val="single" w:color="000000" w:sz="8" w:space="0"/>
            </w:tcBorders>
            <w:shd w:val="clear" w:color="auto" w:fill="auto"/>
            <w:noWrap/>
            <w:vAlign w:val="center"/>
          </w:tcPr>
          <w:p w14:paraId="08F0BE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14:paraId="4478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2442" w:type="dxa"/>
            <w:gridSpan w:val="2"/>
            <w:tcBorders>
              <w:top w:val="nil"/>
              <w:left w:val="single" w:color="000000" w:sz="8" w:space="0"/>
              <w:bottom w:val="single" w:color="000000" w:sz="8" w:space="0"/>
              <w:right w:val="single" w:color="000000" w:sz="8" w:space="0"/>
            </w:tcBorders>
            <w:shd w:val="clear" w:color="auto" w:fill="auto"/>
            <w:noWrap/>
            <w:vAlign w:val="center"/>
          </w:tcPr>
          <w:p w14:paraId="0BB06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w:t>
            </w:r>
          </w:p>
        </w:tc>
        <w:tc>
          <w:tcPr>
            <w:tcW w:w="2753" w:type="dxa"/>
            <w:gridSpan w:val="3"/>
            <w:tcBorders>
              <w:top w:val="nil"/>
              <w:left w:val="nil"/>
              <w:bottom w:val="single" w:color="000000" w:sz="8" w:space="0"/>
              <w:right w:val="single" w:color="000000" w:sz="8" w:space="0"/>
            </w:tcBorders>
            <w:shd w:val="clear" w:color="auto" w:fill="auto"/>
            <w:noWrap/>
            <w:vAlign w:val="center"/>
          </w:tcPr>
          <w:p w14:paraId="1A7E35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kwh</w:t>
            </w:r>
          </w:p>
        </w:tc>
        <w:tc>
          <w:tcPr>
            <w:tcW w:w="2297" w:type="dxa"/>
            <w:gridSpan w:val="3"/>
            <w:tcBorders>
              <w:top w:val="nil"/>
              <w:left w:val="nil"/>
              <w:bottom w:val="single" w:color="000000" w:sz="8" w:space="0"/>
              <w:right w:val="single" w:color="000000" w:sz="8" w:space="0"/>
            </w:tcBorders>
            <w:shd w:val="clear" w:color="auto" w:fill="auto"/>
            <w:noWrap/>
            <w:vAlign w:val="center"/>
          </w:tcPr>
          <w:p w14:paraId="5291DA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14:paraId="268B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2442" w:type="dxa"/>
            <w:gridSpan w:val="2"/>
            <w:tcBorders>
              <w:top w:val="nil"/>
              <w:left w:val="single" w:color="000000" w:sz="8" w:space="0"/>
              <w:bottom w:val="single" w:color="000000" w:sz="8" w:space="0"/>
              <w:right w:val="single" w:color="000000" w:sz="8" w:space="0"/>
            </w:tcBorders>
            <w:shd w:val="clear" w:color="auto" w:fill="auto"/>
            <w:noWrap/>
            <w:vAlign w:val="center"/>
          </w:tcPr>
          <w:p w14:paraId="6BC00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w:t>
            </w:r>
          </w:p>
        </w:tc>
        <w:tc>
          <w:tcPr>
            <w:tcW w:w="2753" w:type="dxa"/>
            <w:gridSpan w:val="3"/>
            <w:tcBorders>
              <w:top w:val="nil"/>
              <w:left w:val="nil"/>
              <w:bottom w:val="single" w:color="000000" w:sz="8" w:space="0"/>
              <w:right w:val="single" w:color="000000" w:sz="8" w:space="0"/>
            </w:tcBorders>
            <w:shd w:val="clear" w:color="auto" w:fill="auto"/>
            <w:noWrap/>
            <w:vAlign w:val="center"/>
          </w:tcPr>
          <w:p w14:paraId="023B6A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w:t>
            </w:r>
            <w:r>
              <w:rPr>
                <w:rFonts w:hint="default" w:ascii="Times New Roman" w:hAnsi="Times New Roman" w:eastAsia="宋体" w:cs="Times New Roman"/>
                <w:i w:val="0"/>
                <w:iCs w:val="0"/>
                <w:color w:val="000000"/>
                <w:kern w:val="0"/>
                <w:sz w:val="20"/>
                <w:szCs w:val="20"/>
                <w:u w:val="none"/>
                <w:vertAlign w:val="superscript"/>
                <w:lang w:val="en-US" w:eastAsia="zh-CN" w:bidi="ar"/>
              </w:rPr>
              <w:t>3</w:t>
            </w:r>
          </w:p>
        </w:tc>
        <w:tc>
          <w:tcPr>
            <w:tcW w:w="2297" w:type="dxa"/>
            <w:gridSpan w:val="3"/>
            <w:tcBorders>
              <w:top w:val="nil"/>
              <w:left w:val="nil"/>
              <w:bottom w:val="single" w:color="000000" w:sz="8" w:space="0"/>
              <w:right w:val="single" w:color="000000" w:sz="8" w:space="0"/>
            </w:tcBorders>
            <w:shd w:val="clear" w:color="auto" w:fill="auto"/>
            <w:noWrap/>
            <w:vAlign w:val="center"/>
          </w:tcPr>
          <w:p w14:paraId="375776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14:paraId="54D5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2442" w:type="dxa"/>
            <w:gridSpan w:val="2"/>
            <w:tcBorders>
              <w:top w:val="nil"/>
              <w:left w:val="single" w:color="000000" w:sz="8" w:space="0"/>
              <w:bottom w:val="single" w:color="000000" w:sz="8" w:space="0"/>
              <w:right w:val="single" w:color="000000" w:sz="8" w:space="0"/>
            </w:tcBorders>
            <w:shd w:val="clear" w:color="auto" w:fill="auto"/>
            <w:noWrap/>
            <w:vAlign w:val="center"/>
          </w:tcPr>
          <w:p w14:paraId="79E6F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92汽油</w:t>
            </w:r>
          </w:p>
        </w:tc>
        <w:tc>
          <w:tcPr>
            <w:tcW w:w="2753" w:type="dxa"/>
            <w:gridSpan w:val="3"/>
            <w:tcBorders>
              <w:top w:val="nil"/>
              <w:left w:val="nil"/>
              <w:bottom w:val="single" w:color="000000" w:sz="8" w:space="0"/>
              <w:right w:val="single" w:color="000000" w:sz="8" w:space="0"/>
            </w:tcBorders>
            <w:shd w:val="clear" w:color="auto" w:fill="auto"/>
            <w:noWrap/>
            <w:vAlign w:val="center"/>
          </w:tcPr>
          <w:p w14:paraId="0C6C4B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2297" w:type="dxa"/>
            <w:gridSpan w:val="3"/>
            <w:tcBorders>
              <w:top w:val="nil"/>
              <w:left w:val="nil"/>
              <w:bottom w:val="single" w:color="000000" w:sz="8" w:space="0"/>
              <w:right w:val="single" w:color="000000" w:sz="8" w:space="0"/>
            </w:tcBorders>
            <w:shd w:val="clear" w:color="auto" w:fill="auto"/>
            <w:noWrap/>
            <w:vAlign w:val="center"/>
          </w:tcPr>
          <w:p w14:paraId="5FC456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7.85</w:t>
            </w:r>
          </w:p>
        </w:tc>
      </w:tr>
      <w:tr w14:paraId="140D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7" w:type="dxa"/>
          <w:trHeight w:val="285" w:hRule="atLeast"/>
          <w:jc w:val="center"/>
        </w:trPr>
        <w:tc>
          <w:tcPr>
            <w:tcW w:w="2442" w:type="dxa"/>
            <w:gridSpan w:val="2"/>
            <w:tcBorders>
              <w:top w:val="nil"/>
              <w:left w:val="single" w:color="000000" w:sz="8" w:space="0"/>
              <w:bottom w:val="single" w:color="000000" w:sz="8" w:space="0"/>
              <w:right w:val="single" w:color="000000" w:sz="8" w:space="0"/>
            </w:tcBorders>
            <w:shd w:val="clear" w:color="auto" w:fill="auto"/>
            <w:noWrap/>
            <w:vAlign w:val="center"/>
          </w:tcPr>
          <w:p w14:paraId="6C81B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柴油</w:t>
            </w:r>
          </w:p>
        </w:tc>
        <w:tc>
          <w:tcPr>
            <w:tcW w:w="2753" w:type="dxa"/>
            <w:gridSpan w:val="3"/>
            <w:tcBorders>
              <w:top w:val="nil"/>
              <w:left w:val="nil"/>
              <w:bottom w:val="single" w:color="000000" w:sz="8" w:space="0"/>
              <w:right w:val="single" w:color="000000" w:sz="8" w:space="0"/>
            </w:tcBorders>
            <w:shd w:val="clear" w:color="auto" w:fill="auto"/>
            <w:noWrap/>
            <w:vAlign w:val="center"/>
          </w:tcPr>
          <w:p w14:paraId="5605FB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kg</w:t>
            </w:r>
          </w:p>
        </w:tc>
        <w:tc>
          <w:tcPr>
            <w:tcW w:w="2297" w:type="dxa"/>
            <w:gridSpan w:val="3"/>
            <w:tcBorders>
              <w:top w:val="nil"/>
              <w:left w:val="nil"/>
              <w:bottom w:val="single" w:color="000000" w:sz="8" w:space="0"/>
              <w:right w:val="single" w:color="000000" w:sz="8" w:space="0"/>
            </w:tcBorders>
            <w:shd w:val="clear" w:color="auto" w:fill="auto"/>
            <w:noWrap/>
            <w:vAlign w:val="center"/>
          </w:tcPr>
          <w:p w14:paraId="7A8A07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7.32</w:t>
            </w:r>
          </w:p>
        </w:tc>
      </w:tr>
    </w:tbl>
    <w:p w14:paraId="4CBE3BC8">
      <w:pPr>
        <w:ind w:left="0" w:leftChars="0" w:firstLine="0" w:firstLineChars="0"/>
        <w:jc w:val="both"/>
        <w:rPr>
          <w:rFonts w:ascii="Times New Roman" w:hAnsi="Times New Roman" w:cs="Times New Roman"/>
          <w:color w:val="auto"/>
        </w:rPr>
        <w:sectPr>
          <w:pgSz w:w="11907" w:h="16840"/>
          <w:pgMar w:top="1701" w:right="1701" w:bottom="1418" w:left="1701" w:header="851" w:footer="992" w:gutter="0"/>
          <w:pgBorders>
            <w:top w:val="none" w:sz="0" w:space="0"/>
            <w:left w:val="none" w:sz="0" w:space="0"/>
            <w:bottom w:val="none" w:sz="0" w:space="0"/>
            <w:right w:val="none" w:sz="0" w:space="0"/>
          </w:pgBorders>
          <w:pgNumType w:fmt="decimal"/>
          <w:cols w:space="720" w:num="1"/>
          <w:docGrid w:linePitch="381" w:charSpace="0"/>
        </w:sectPr>
      </w:pPr>
    </w:p>
    <w:p w14:paraId="0D6B047A">
      <w:pPr>
        <w:spacing w:before="120" w:beforeLines="50" w:line="240" w:lineRule="auto"/>
        <w:ind w:firstLine="482" w:firstLineChars="200"/>
        <w:jc w:val="center"/>
        <w:rPr>
          <w:b/>
          <w:sz w:val="24"/>
          <w:szCs w:val="24"/>
        </w:rPr>
      </w:pPr>
      <w:bookmarkStart w:id="51" w:name="_Hlk535871244"/>
      <w:r>
        <w:rPr>
          <w:b/>
          <w:sz w:val="24"/>
          <w:szCs w:val="24"/>
        </w:rPr>
        <w:t>表</w:t>
      </w:r>
      <w:r>
        <w:rPr>
          <w:rFonts w:hint="eastAsia"/>
          <w:b/>
          <w:sz w:val="24"/>
          <w:szCs w:val="24"/>
        </w:rPr>
        <w:t>6</w:t>
      </w:r>
      <w:r>
        <w:rPr>
          <w:b/>
          <w:sz w:val="24"/>
          <w:szCs w:val="24"/>
        </w:rPr>
        <w:t>-</w:t>
      </w:r>
      <w:r>
        <w:rPr>
          <w:rFonts w:hint="eastAsia"/>
          <w:b/>
          <w:sz w:val="24"/>
          <w:szCs w:val="24"/>
          <w:lang w:val="en-US" w:eastAsia="zh-CN"/>
        </w:rPr>
        <w:t>5</w:t>
      </w:r>
      <w:r>
        <w:rPr>
          <w:b/>
          <w:sz w:val="24"/>
          <w:szCs w:val="24"/>
        </w:rPr>
        <w:t xml:space="preserve">  机械台班预算单价计算表</w:t>
      </w:r>
    </w:p>
    <w:p w14:paraId="1BE37824">
      <w:pPr>
        <w:pStyle w:val="2"/>
      </w:pPr>
    </w:p>
    <w:tbl>
      <w:tblPr>
        <w:tblStyle w:val="87"/>
        <w:tblW w:w="15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2633"/>
        <w:gridCol w:w="1100"/>
        <w:gridCol w:w="1267"/>
        <w:gridCol w:w="1000"/>
        <w:gridCol w:w="767"/>
        <w:gridCol w:w="1116"/>
        <w:gridCol w:w="1100"/>
        <w:gridCol w:w="1167"/>
        <w:gridCol w:w="1091"/>
        <w:gridCol w:w="985"/>
        <w:gridCol w:w="985"/>
        <w:gridCol w:w="1037"/>
      </w:tblGrid>
      <w:tr w14:paraId="4093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3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AB6BB5">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编号</w:t>
            </w:r>
          </w:p>
        </w:tc>
        <w:tc>
          <w:tcPr>
            <w:tcW w:w="2633" w:type="dxa"/>
            <w:vMerge w:val="restart"/>
            <w:tcBorders>
              <w:top w:val="single" w:color="000000" w:sz="8" w:space="0"/>
              <w:left w:val="nil"/>
              <w:bottom w:val="single" w:color="000000" w:sz="8" w:space="0"/>
              <w:right w:val="single" w:color="000000" w:sz="8" w:space="0"/>
            </w:tcBorders>
            <w:shd w:val="clear" w:color="auto" w:fill="auto"/>
            <w:noWrap/>
            <w:vAlign w:val="center"/>
          </w:tcPr>
          <w:p w14:paraId="6200B397">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机械名称及规格</w:t>
            </w:r>
          </w:p>
        </w:tc>
        <w:tc>
          <w:tcPr>
            <w:tcW w:w="1100" w:type="dxa"/>
            <w:vMerge w:val="restart"/>
            <w:tcBorders>
              <w:top w:val="single" w:color="000000" w:sz="8" w:space="0"/>
              <w:left w:val="nil"/>
              <w:bottom w:val="single" w:color="000000" w:sz="8" w:space="0"/>
              <w:right w:val="single" w:color="000000" w:sz="8" w:space="0"/>
            </w:tcBorders>
            <w:shd w:val="clear" w:color="auto" w:fill="auto"/>
            <w:vAlign w:val="center"/>
          </w:tcPr>
          <w:p w14:paraId="2AF6B309">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台班费（元）</w:t>
            </w:r>
          </w:p>
        </w:tc>
        <w:tc>
          <w:tcPr>
            <w:tcW w:w="1267" w:type="dxa"/>
            <w:vMerge w:val="restart"/>
            <w:tcBorders>
              <w:top w:val="single" w:color="000000" w:sz="8" w:space="0"/>
              <w:left w:val="nil"/>
              <w:bottom w:val="single" w:color="000000" w:sz="8" w:space="0"/>
              <w:right w:val="single" w:color="000000" w:sz="8" w:space="0"/>
            </w:tcBorders>
            <w:shd w:val="clear" w:color="auto" w:fill="auto"/>
            <w:vAlign w:val="center"/>
          </w:tcPr>
          <w:p w14:paraId="303B5C02">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一类费用合计（元）</w:t>
            </w:r>
          </w:p>
        </w:tc>
        <w:tc>
          <w:tcPr>
            <w:tcW w:w="1000" w:type="dxa"/>
            <w:vMerge w:val="restart"/>
            <w:tcBorders>
              <w:top w:val="single" w:color="000000" w:sz="8" w:space="0"/>
              <w:left w:val="nil"/>
              <w:bottom w:val="single" w:color="000000" w:sz="8" w:space="0"/>
              <w:right w:val="single" w:color="000000" w:sz="8" w:space="0"/>
            </w:tcBorders>
            <w:shd w:val="clear" w:color="auto" w:fill="auto"/>
            <w:vAlign w:val="center"/>
          </w:tcPr>
          <w:p w14:paraId="1289D4E1">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二类费用合计（元）</w:t>
            </w:r>
          </w:p>
        </w:tc>
        <w:tc>
          <w:tcPr>
            <w:tcW w:w="8248" w:type="dxa"/>
            <w:gridSpan w:val="8"/>
            <w:tcBorders>
              <w:top w:val="single" w:color="000000" w:sz="8" w:space="0"/>
              <w:left w:val="nil"/>
              <w:bottom w:val="single" w:color="000000" w:sz="8" w:space="0"/>
              <w:right w:val="nil"/>
            </w:tcBorders>
            <w:shd w:val="clear" w:color="auto" w:fill="auto"/>
            <w:vAlign w:val="center"/>
          </w:tcPr>
          <w:p w14:paraId="162F413B">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二类费用</w:t>
            </w:r>
          </w:p>
        </w:tc>
      </w:tr>
      <w:tr w14:paraId="3791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3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87528">
            <w:pPr>
              <w:widowControl/>
              <w:spacing w:line="240" w:lineRule="auto"/>
              <w:ind w:firstLine="0" w:firstLineChars="0"/>
              <w:jc w:val="center"/>
              <w:rPr>
                <w:rFonts w:hint="eastAsia" w:eastAsia="宋体"/>
                <w:sz w:val="21"/>
                <w:szCs w:val="21"/>
              </w:rPr>
            </w:pPr>
          </w:p>
        </w:tc>
        <w:tc>
          <w:tcPr>
            <w:tcW w:w="263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DAFF885">
            <w:pPr>
              <w:widowControl/>
              <w:spacing w:line="240" w:lineRule="auto"/>
              <w:ind w:firstLine="0" w:firstLineChars="0"/>
              <w:jc w:val="center"/>
              <w:rPr>
                <w:rFonts w:hint="eastAsia" w:eastAsia="宋体"/>
                <w:sz w:val="21"/>
                <w:szCs w:val="21"/>
              </w:rPr>
            </w:pPr>
          </w:p>
        </w:tc>
        <w:tc>
          <w:tcPr>
            <w:tcW w:w="1100" w:type="dxa"/>
            <w:vMerge w:val="continue"/>
            <w:tcBorders>
              <w:top w:val="single" w:color="000000" w:sz="8" w:space="0"/>
              <w:left w:val="nil"/>
              <w:bottom w:val="single" w:color="000000" w:sz="8" w:space="0"/>
              <w:right w:val="single" w:color="000000" w:sz="8" w:space="0"/>
            </w:tcBorders>
            <w:shd w:val="clear" w:color="auto" w:fill="auto"/>
            <w:vAlign w:val="center"/>
          </w:tcPr>
          <w:p w14:paraId="1F8654AF">
            <w:pPr>
              <w:widowControl/>
              <w:spacing w:line="240" w:lineRule="auto"/>
              <w:ind w:firstLine="0" w:firstLineChars="0"/>
              <w:jc w:val="center"/>
              <w:rPr>
                <w:rFonts w:hint="eastAsia" w:eastAsia="宋体"/>
                <w:sz w:val="21"/>
                <w:szCs w:val="21"/>
              </w:rPr>
            </w:pPr>
          </w:p>
        </w:tc>
        <w:tc>
          <w:tcPr>
            <w:tcW w:w="1267" w:type="dxa"/>
            <w:vMerge w:val="continue"/>
            <w:tcBorders>
              <w:top w:val="single" w:color="000000" w:sz="8" w:space="0"/>
              <w:left w:val="nil"/>
              <w:bottom w:val="single" w:color="000000" w:sz="8" w:space="0"/>
              <w:right w:val="single" w:color="000000" w:sz="8" w:space="0"/>
            </w:tcBorders>
            <w:shd w:val="clear" w:color="auto" w:fill="auto"/>
            <w:vAlign w:val="center"/>
          </w:tcPr>
          <w:p w14:paraId="533E0009">
            <w:pPr>
              <w:widowControl/>
              <w:spacing w:line="240" w:lineRule="auto"/>
              <w:ind w:firstLine="0" w:firstLineChars="0"/>
              <w:jc w:val="center"/>
              <w:rPr>
                <w:rFonts w:hint="eastAsia" w:eastAsia="宋体"/>
                <w:sz w:val="21"/>
                <w:szCs w:val="21"/>
              </w:rPr>
            </w:pPr>
          </w:p>
        </w:tc>
        <w:tc>
          <w:tcPr>
            <w:tcW w:w="1000" w:type="dxa"/>
            <w:vMerge w:val="continue"/>
            <w:tcBorders>
              <w:top w:val="single" w:color="000000" w:sz="8" w:space="0"/>
              <w:left w:val="nil"/>
              <w:bottom w:val="single" w:color="000000" w:sz="8" w:space="0"/>
              <w:right w:val="single" w:color="000000" w:sz="8" w:space="0"/>
            </w:tcBorders>
            <w:shd w:val="clear" w:color="auto" w:fill="auto"/>
            <w:vAlign w:val="center"/>
          </w:tcPr>
          <w:p w14:paraId="65709FB0">
            <w:pPr>
              <w:widowControl/>
              <w:spacing w:line="240" w:lineRule="auto"/>
              <w:ind w:firstLine="0" w:firstLineChars="0"/>
              <w:jc w:val="center"/>
              <w:rPr>
                <w:rFonts w:hint="eastAsia" w:eastAsia="宋体"/>
                <w:sz w:val="21"/>
                <w:szCs w:val="21"/>
              </w:rPr>
            </w:pPr>
          </w:p>
        </w:tc>
        <w:tc>
          <w:tcPr>
            <w:tcW w:w="2983" w:type="dxa"/>
            <w:gridSpan w:val="3"/>
            <w:tcBorders>
              <w:top w:val="nil"/>
              <w:left w:val="nil"/>
              <w:bottom w:val="single" w:color="000000" w:sz="8" w:space="0"/>
              <w:right w:val="single" w:color="000000" w:sz="8" w:space="0"/>
            </w:tcBorders>
            <w:shd w:val="clear" w:color="auto" w:fill="auto"/>
            <w:vAlign w:val="center"/>
          </w:tcPr>
          <w:p w14:paraId="655E7287">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人工费</w:t>
            </w:r>
          </w:p>
        </w:tc>
        <w:tc>
          <w:tcPr>
            <w:tcW w:w="2258" w:type="dxa"/>
            <w:gridSpan w:val="2"/>
            <w:tcBorders>
              <w:top w:val="single" w:color="000000" w:sz="8" w:space="0"/>
              <w:left w:val="nil"/>
              <w:bottom w:val="single" w:color="000000" w:sz="8" w:space="0"/>
              <w:right w:val="single" w:color="000000" w:sz="8" w:space="0"/>
            </w:tcBorders>
            <w:shd w:val="clear" w:color="auto" w:fill="auto"/>
            <w:vAlign w:val="center"/>
          </w:tcPr>
          <w:p w14:paraId="7F6BDED4">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柴油</w:t>
            </w:r>
          </w:p>
        </w:tc>
        <w:tc>
          <w:tcPr>
            <w:tcW w:w="1970" w:type="dxa"/>
            <w:gridSpan w:val="2"/>
            <w:tcBorders>
              <w:top w:val="single" w:color="000000" w:sz="8" w:space="0"/>
              <w:left w:val="nil"/>
              <w:bottom w:val="single" w:color="000000" w:sz="8" w:space="0"/>
              <w:right w:val="single" w:color="000000" w:sz="8" w:space="0"/>
            </w:tcBorders>
            <w:shd w:val="clear" w:color="auto" w:fill="auto"/>
            <w:vAlign w:val="center"/>
          </w:tcPr>
          <w:p w14:paraId="2A815691">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汽油</w:t>
            </w:r>
          </w:p>
        </w:tc>
        <w:tc>
          <w:tcPr>
            <w:tcW w:w="1037" w:type="dxa"/>
            <w:tcBorders>
              <w:top w:val="nil"/>
              <w:left w:val="nil"/>
              <w:bottom w:val="single" w:color="000000" w:sz="8" w:space="0"/>
              <w:right w:val="single" w:color="000000" w:sz="8" w:space="0"/>
            </w:tcBorders>
            <w:shd w:val="clear" w:color="auto" w:fill="auto"/>
            <w:vAlign w:val="center"/>
          </w:tcPr>
          <w:p w14:paraId="5438F752">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动力燃料费小计</w:t>
            </w:r>
          </w:p>
        </w:tc>
      </w:tr>
      <w:tr w14:paraId="6183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3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F76500">
            <w:pPr>
              <w:widowControl/>
              <w:spacing w:line="240" w:lineRule="auto"/>
              <w:ind w:firstLine="0" w:firstLineChars="0"/>
              <w:jc w:val="center"/>
              <w:rPr>
                <w:rFonts w:hint="eastAsia" w:eastAsia="宋体"/>
                <w:sz w:val="21"/>
                <w:szCs w:val="21"/>
              </w:rPr>
            </w:pPr>
          </w:p>
        </w:tc>
        <w:tc>
          <w:tcPr>
            <w:tcW w:w="263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8A8FA68">
            <w:pPr>
              <w:widowControl/>
              <w:spacing w:line="240" w:lineRule="auto"/>
              <w:ind w:firstLine="0" w:firstLineChars="0"/>
              <w:jc w:val="center"/>
              <w:rPr>
                <w:rFonts w:hint="eastAsia" w:eastAsia="宋体"/>
                <w:sz w:val="21"/>
                <w:szCs w:val="21"/>
              </w:rPr>
            </w:pPr>
          </w:p>
        </w:tc>
        <w:tc>
          <w:tcPr>
            <w:tcW w:w="1100" w:type="dxa"/>
            <w:vMerge w:val="continue"/>
            <w:tcBorders>
              <w:top w:val="single" w:color="000000" w:sz="8" w:space="0"/>
              <w:left w:val="nil"/>
              <w:bottom w:val="single" w:color="000000" w:sz="8" w:space="0"/>
              <w:right w:val="single" w:color="000000" w:sz="8" w:space="0"/>
            </w:tcBorders>
            <w:shd w:val="clear" w:color="auto" w:fill="auto"/>
            <w:vAlign w:val="center"/>
          </w:tcPr>
          <w:p w14:paraId="70176CD4">
            <w:pPr>
              <w:widowControl/>
              <w:spacing w:line="240" w:lineRule="auto"/>
              <w:ind w:firstLine="0" w:firstLineChars="0"/>
              <w:jc w:val="center"/>
              <w:rPr>
                <w:rFonts w:hint="eastAsia" w:eastAsia="宋体"/>
                <w:sz w:val="21"/>
                <w:szCs w:val="21"/>
              </w:rPr>
            </w:pPr>
          </w:p>
        </w:tc>
        <w:tc>
          <w:tcPr>
            <w:tcW w:w="1267" w:type="dxa"/>
            <w:vMerge w:val="continue"/>
            <w:tcBorders>
              <w:top w:val="single" w:color="000000" w:sz="8" w:space="0"/>
              <w:left w:val="nil"/>
              <w:bottom w:val="single" w:color="000000" w:sz="8" w:space="0"/>
              <w:right w:val="single" w:color="000000" w:sz="8" w:space="0"/>
            </w:tcBorders>
            <w:shd w:val="clear" w:color="auto" w:fill="auto"/>
            <w:vAlign w:val="center"/>
          </w:tcPr>
          <w:p w14:paraId="524038EB">
            <w:pPr>
              <w:widowControl/>
              <w:spacing w:line="240" w:lineRule="auto"/>
              <w:ind w:firstLine="0" w:firstLineChars="0"/>
              <w:jc w:val="center"/>
              <w:rPr>
                <w:rFonts w:hint="eastAsia" w:eastAsia="宋体"/>
                <w:sz w:val="21"/>
                <w:szCs w:val="21"/>
              </w:rPr>
            </w:pPr>
          </w:p>
        </w:tc>
        <w:tc>
          <w:tcPr>
            <w:tcW w:w="1000" w:type="dxa"/>
            <w:vMerge w:val="continue"/>
            <w:tcBorders>
              <w:top w:val="single" w:color="000000" w:sz="8" w:space="0"/>
              <w:left w:val="nil"/>
              <w:bottom w:val="single" w:color="000000" w:sz="8" w:space="0"/>
              <w:right w:val="single" w:color="000000" w:sz="8" w:space="0"/>
            </w:tcBorders>
            <w:shd w:val="clear" w:color="auto" w:fill="auto"/>
            <w:vAlign w:val="center"/>
          </w:tcPr>
          <w:p w14:paraId="1CE3A2A0">
            <w:pPr>
              <w:widowControl/>
              <w:spacing w:line="240" w:lineRule="auto"/>
              <w:ind w:firstLine="0" w:firstLineChars="0"/>
              <w:jc w:val="center"/>
              <w:rPr>
                <w:rFonts w:hint="eastAsia" w:eastAsia="宋体"/>
                <w:sz w:val="21"/>
                <w:szCs w:val="21"/>
              </w:rPr>
            </w:pPr>
          </w:p>
        </w:tc>
        <w:tc>
          <w:tcPr>
            <w:tcW w:w="767" w:type="dxa"/>
            <w:tcBorders>
              <w:top w:val="nil"/>
              <w:left w:val="nil"/>
              <w:bottom w:val="single" w:color="000000" w:sz="8" w:space="0"/>
              <w:right w:val="single" w:color="000000" w:sz="8" w:space="0"/>
            </w:tcBorders>
            <w:shd w:val="clear" w:color="auto" w:fill="auto"/>
            <w:vAlign w:val="center"/>
          </w:tcPr>
          <w:p w14:paraId="3107C565">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工日</w:t>
            </w:r>
          </w:p>
        </w:tc>
        <w:tc>
          <w:tcPr>
            <w:tcW w:w="1116" w:type="dxa"/>
            <w:tcBorders>
              <w:top w:val="nil"/>
              <w:left w:val="nil"/>
              <w:bottom w:val="single" w:color="000000" w:sz="8" w:space="0"/>
              <w:right w:val="single" w:color="000000" w:sz="8" w:space="0"/>
            </w:tcBorders>
            <w:shd w:val="clear" w:color="auto" w:fill="auto"/>
            <w:vAlign w:val="center"/>
          </w:tcPr>
          <w:p w14:paraId="5B648D16">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金额（元）</w:t>
            </w:r>
          </w:p>
        </w:tc>
        <w:tc>
          <w:tcPr>
            <w:tcW w:w="1100" w:type="dxa"/>
            <w:tcBorders>
              <w:top w:val="nil"/>
              <w:left w:val="nil"/>
              <w:bottom w:val="single" w:color="000000" w:sz="8" w:space="0"/>
              <w:right w:val="single" w:color="000000" w:sz="8" w:space="0"/>
            </w:tcBorders>
            <w:shd w:val="clear" w:color="auto" w:fill="auto"/>
            <w:vAlign w:val="center"/>
          </w:tcPr>
          <w:p w14:paraId="77E951FA">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小计（元）</w:t>
            </w:r>
          </w:p>
        </w:tc>
        <w:tc>
          <w:tcPr>
            <w:tcW w:w="1167" w:type="dxa"/>
            <w:tcBorders>
              <w:top w:val="nil"/>
              <w:left w:val="nil"/>
              <w:bottom w:val="single" w:color="000000" w:sz="8" w:space="0"/>
              <w:right w:val="single" w:color="000000" w:sz="8" w:space="0"/>
            </w:tcBorders>
            <w:shd w:val="clear" w:color="auto" w:fill="auto"/>
            <w:vAlign w:val="center"/>
          </w:tcPr>
          <w:p w14:paraId="6A5D0533">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数量</w:t>
            </w:r>
            <w:r>
              <w:rPr>
                <w:rFonts w:hint="default" w:eastAsia="宋体"/>
                <w:sz w:val="21"/>
                <w:szCs w:val="21"/>
                <w:lang w:val="en-US" w:eastAsia="zh-CN"/>
              </w:rPr>
              <w:t>(kg)</w:t>
            </w:r>
          </w:p>
        </w:tc>
        <w:tc>
          <w:tcPr>
            <w:tcW w:w="1091" w:type="dxa"/>
            <w:tcBorders>
              <w:top w:val="nil"/>
              <w:left w:val="nil"/>
              <w:bottom w:val="single" w:color="000000" w:sz="8" w:space="0"/>
              <w:right w:val="single" w:color="000000" w:sz="8" w:space="0"/>
            </w:tcBorders>
            <w:shd w:val="clear" w:color="auto" w:fill="auto"/>
            <w:vAlign w:val="center"/>
          </w:tcPr>
          <w:p w14:paraId="2E15E645">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金额</w:t>
            </w:r>
            <w:r>
              <w:rPr>
                <w:rFonts w:hint="default" w:eastAsia="宋体"/>
                <w:sz w:val="21"/>
                <w:szCs w:val="21"/>
                <w:lang w:val="en-US" w:eastAsia="zh-CN"/>
              </w:rPr>
              <w:t>(</w:t>
            </w:r>
            <w:r>
              <w:rPr>
                <w:rFonts w:hint="eastAsia" w:eastAsia="宋体"/>
                <w:sz w:val="21"/>
                <w:szCs w:val="21"/>
                <w:lang w:val="en-US" w:eastAsia="zh-CN"/>
              </w:rPr>
              <w:t>元</w:t>
            </w:r>
            <w:r>
              <w:rPr>
                <w:rFonts w:hint="default" w:eastAsia="宋体"/>
                <w:sz w:val="21"/>
                <w:szCs w:val="21"/>
                <w:lang w:val="en-US" w:eastAsia="zh-CN"/>
              </w:rPr>
              <w:t>)</w:t>
            </w:r>
          </w:p>
        </w:tc>
        <w:tc>
          <w:tcPr>
            <w:tcW w:w="985" w:type="dxa"/>
            <w:tcBorders>
              <w:top w:val="nil"/>
              <w:left w:val="nil"/>
              <w:bottom w:val="single" w:color="000000" w:sz="8" w:space="0"/>
              <w:right w:val="single" w:color="000000" w:sz="8" w:space="0"/>
            </w:tcBorders>
            <w:shd w:val="clear" w:color="auto" w:fill="auto"/>
            <w:vAlign w:val="center"/>
          </w:tcPr>
          <w:p w14:paraId="44B9E52E">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数量</w:t>
            </w:r>
            <w:r>
              <w:rPr>
                <w:rFonts w:hint="default" w:eastAsia="宋体"/>
                <w:sz w:val="21"/>
                <w:szCs w:val="21"/>
                <w:lang w:val="en-US" w:eastAsia="zh-CN"/>
              </w:rPr>
              <w:t>(kg)</w:t>
            </w:r>
          </w:p>
        </w:tc>
        <w:tc>
          <w:tcPr>
            <w:tcW w:w="985" w:type="dxa"/>
            <w:tcBorders>
              <w:top w:val="nil"/>
              <w:left w:val="nil"/>
              <w:bottom w:val="single" w:color="000000" w:sz="8" w:space="0"/>
              <w:right w:val="single" w:color="000000" w:sz="8" w:space="0"/>
            </w:tcBorders>
            <w:shd w:val="clear" w:color="auto" w:fill="auto"/>
            <w:vAlign w:val="center"/>
          </w:tcPr>
          <w:p w14:paraId="1531B028">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金额</w:t>
            </w:r>
            <w:r>
              <w:rPr>
                <w:rFonts w:hint="default" w:eastAsia="宋体"/>
                <w:sz w:val="21"/>
                <w:szCs w:val="21"/>
                <w:lang w:val="en-US" w:eastAsia="zh-CN"/>
              </w:rPr>
              <w:t>(</w:t>
            </w:r>
            <w:r>
              <w:rPr>
                <w:rFonts w:hint="eastAsia" w:eastAsia="宋体"/>
                <w:sz w:val="21"/>
                <w:szCs w:val="21"/>
                <w:lang w:val="en-US" w:eastAsia="zh-CN"/>
              </w:rPr>
              <w:t>元</w:t>
            </w:r>
            <w:r>
              <w:rPr>
                <w:rFonts w:hint="default" w:eastAsia="宋体"/>
                <w:sz w:val="21"/>
                <w:szCs w:val="21"/>
                <w:lang w:val="en-US" w:eastAsia="zh-CN"/>
              </w:rPr>
              <w:t>)</w:t>
            </w:r>
          </w:p>
        </w:tc>
        <w:tc>
          <w:tcPr>
            <w:tcW w:w="1037" w:type="dxa"/>
            <w:tcBorders>
              <w:top w:val="nil"/>
              <w:left w:val="nil"/>
              <w:bottom w:val="single" w:color="000000" w:sz="8" w:space="0"/>
              <w:right w:val="single" w:color="000000" w:sz="8" w:space="0"/>
            </w:tcBorders>
            <w:shd w:val="clear" w:color="auto" w:fill="auto"/>
            <w:vAlign w:val="center"/>
          </w:tcPr>
          <w:p w14:paraId="1391C35F">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（元）</w:t>
            </w:r>
          </w:p>
        </w:tc>
      </w:tr>
      <w:tr w14:paraId="063F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151104E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1004</w:t>
            </w:r>
          </w:p>
        </w:tc>
        <w:tc>
          <w:tcPr>
            <w:tcW w:w="2633" w:type="dxa"/>
            <w:tcBorders>
              <w:top w:val="nil"/>
              <w:left w:val="nil"/>
              <w:bottom w:val="single" w:color="000000" w:sz="8" w:space="0"/>
              <w:right w:val="single" w:color="000000" w:sz="8" w:space="0"/>
            </w:tcBorders>
            <w:shd w:val="clear" w:color="auto" w:fill="auto"/>
            <w:noWrap/>
            <w:vAlign w:val="center"/>
          </w:tcPr>
          <w:p w14:paraId="3D988B7D">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单斗挖掘机油动</w:t>
            </w:r>
            <w:r>
              <w:rPr>
                <w:rFonts w:hint="default" w:eastAsia="宋体"/>
                <w:sz w:val="21"/>
                <w:szCs w:val="21"/>
                <w:lang w:val="en-US" w:eastAsia="zh-CN"/>
              </w:rPr>
              <w:t>1m</w:t>
            </w:r>
            <w:r>
              <w:rPr>
                <w:rFonts w:hint="default" w:eastAsia="宋体"/>
                <w:sz w:val="21"/>
                <w:szCs w:val="21"/>
                <w:vertAlign w:val="superscript"/>
                <w:lang w:val="en-US" w:eastAsia="zh-CN"/>
              </w:rPr>
              <w:t>3</w:t>
            </w:r>
          </w:p>
        </w:tc>
        <w:tc>
          <w:tcPr>
            <w:tcW w:w="1100" w:type="dxa"/>
            <w:tcBorders>
              <w:top w:val="nil"/>
              <w:left w:val="nil"/>
              <w:bottom w:val="single" w:color="000000" w:sz="8" w:space="0"/>
              <w:right w:val="single" w:color="000000" w:sz="8" w:space="0"/>
            </w:tcBorders>
            <w:shd w:val="clear" w:color="auto" w:fill="auto"/>
            <w:noWrap/>
            <w:vAlign w:val="center"/>
          </w:tcPr>
          <w:p w14:paraId="7609C12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848.71</w:t>
            </w:r>
          </w:p>
        </w:tc>
        <w:tc>
          <w:tcPr>
            <w:tcW w:w="1267" w:type="dxa"/>
            <w:tcBorders>
              <w:top w:val="nil"/>
              <w:left w:val="nil"/>
              <w:bottom w:val="single" w:color="000000" w:sz="8" w:space="0"/>
              <w:right w:val="single" w:color="000000" w:sz="8" w:space="0"/>
            </w:tcBorders>
            <w:shd w:val="clear" w:color="auto" w:fill="auto"/>
            <w:noWrap/>
            <w:vAlign w:val="center"/>
          </w:tcPr>
          <w:p w14:paraId="6834454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336.41</w:t>
            </w:r>
          </w:p>
        </w:tc>
        <w:tc>
          <w:tcPr>
            <w:tcW w:w="1000" w:type="dxa"/>
            <w:tcBorders>
              <w:top w:val="nil"/>
              <w:left w:val="nil"/>
              <w:bottom w:val="single" w:color="000000" w:sz="8" w:space="0"/>
              <w:right w:val="single" w:color="000000" w:sz="8" w:space="0"/>
            </w:tcBorders>
            <w:shd w:val="clear" w:color="auto" w:fill="auto"/>
            <w:noWrap/>
            <w:vAlign w:val="center"/>
          </w:tcPr>
          <w:p w14:paraId="7C02CF8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512.3</w:t>
            </w:r>
          </w:p>
        </w:tc>
        <w:tc>
          <w:tcPr>
            <w:tcW w:w="767" w:type="dxa"/>
            <w:tcBorders>
              <w:top w:val="nil"/>
              <w:left w:val="nil"/>
              <w:bottom w:val="single" w:color="000000" w:sz="8" w:space="0"/>
              <w:right w:val="single" w:color="000000" w:sz="8" w:space="0"/>
            </w:tcBorders>
            <w:shd w:val="clear" w:color="auto" w:fill="auto"/>
            <w:noWrap/>
            <w:vAlign w:val="center"/>
          </w:tcPr>
          <w:p w14:paraId="54AA517B">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109E4AE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6C1D7B66">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A57993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72</w:t>
            </w:r>
          </w:p>
        </w:tc>
        <w:tc>
          <w:tcPr>
            <w:tcW w:w="1091" w:type="dxa"/>
            <w:tcBorders>
              <w:top w:val="nil"/>
              <w:left w:val="nil"/>
              <w:bottom w:val="single" w:color="000000" w:sz="8" w:space="0"/>
              <w:right w:val="single" w:color="000000" w:sz="8" w:space="0"/>
            </w:tcBorders>
            <w:shd w:val="clear" w:color="auto" w:fill="auto"/>
            <w:noWrap/>
            <w:vAlign w:val="center"/>
          </w:tcPr>
          <w:p w14:paraId="1C72A8B5">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18C3B5F3">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1C75F7E7">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59BDE62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324</w:t>
            </w:r>
          </w:p>
        </w:tc>
      </w:tr>
      <w:tr w14:paraId="4824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24CAB39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1005</w:t>
            </w:r>
          </w:p>
        </w:tc>
        <w:tc>
          <w:tcPr>
            <w:tcW w:w="2633" w:type="dxa"/>
            <w:tcBorders>
              <w:top w:val="nil"/>
              <w:left w:val="nil"/>
              <w:bottom w:val="single" w:color="000000" w:sz="8" w:space="0"/>
              <w:right w:val="single" w:color="000000" w:sz="8" w:space="0"/>
            </w:tcBorders>
            <w:shd w:val="clear" w:color="auto" w:fill="auto"/>
            <w:noWrap/>
            <w:vAlign w:val="center"/>
          </w:tcPr>
          <w:p w14:paraId="410215E2">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单斗挖掘机油动</w:t>
            </w:r>
            <w:r>
              <w:rPr>
                <w:rFonts w:hint="default" w:eastAsia="宋体"/>
                <w:sz w:val="21"/>
                <w:szCs w:val="21"/>
                <w:lang w:val="en-US" w:eastAsia="zh-CN"/>
              </w:rPr>
              <w:t>1.2m</w:t>
            </w:r>
            <w:r>
              <w:rPr>
                <w:rFonts w:hint="default" w:eastAsia="宋体"/>
                <w:sz w:val="21"/>
                <w:szCs w:val="21"/>
                <w:vertAlign w:val="superscript"/>
                <w:lang w:val="en-US" w:eastAsia="zh-CN"/>
              </w:rPr>
              <w:t>3</w:t>
            </w:r>
          </w:p>
        </w:tc>
        <w:tc>
          <w:tcPr>
            <w:tcW w:w="1100" w:type="dxa"/>
            <w:tcBorders>
              <w:top w:val="nil"/>
              <w:left w:val="nil"/>
              <w:bottom w:val="single" w:color="000000" w:sz="8" w:space="0"/>
              <w:right w:val="single" w:color="000000" w:sz="8" w:space="0"/>
            </w:tcBorders>
            <w:shd w:val="clear" w:color="auto" w:fill="auto"/>
            <w:noWrap/>
            <w:vAlign w:val="center"/>
          </w:tcPr>
          <w:p w14:paraId="7EE1119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963.15</w:t>
            </w:r>
          </w:p>
        </w:tc>
        <w:tc>
          <w:tcPr>
            <w:tcW w:w="1267" w:type="dxa"/>
            <w:tcBorders>
              <w:top w:val="nil"/>
              <w:left w:val="nil"/>
              <w:bottom w:val="single" w:color="000000" w:sz="8" w:space="0"/>
              <w:right w:val="single" w:color="000000" w:sz="8" w:space="0"/>
            </w:tcBorders>
            <w:shd w:val="clear" w:color="auto" w:fill="auto"/>
            <w:noWrap/>
            <w:vAlign w:val="center"/>
          </w:tcPr>
          <w:p w14:paraId="224D5A7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387.85</w:t>
            </w:r>
          </w:p>
        </w:tc>
        <w:tc>
          <w:tcPr>
            <w:tcW w:w="1000" w:type="dxa"/>
            <w:tcBorders>
              <w:top w:val="nil"/>
              <w:left w:val="nil"/>
              <w:bottom w:val="single" w:color="000000" w:sz="8" w:space="0"/>
              <w:right w:val="single" w:color="000000" w:sz="8" w:space="0"/>
            </w:tcBorders>
            <w:shd w:val="clear" w:color="auto" w:fill="auto"/>
            <w:noWrap/>
            <w:vAlign w:val="center"/>
          </w:tcPr>
          <w:p w14:paraId="4C6633F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575.3</w:t>
            </w:r>
          </w:p>
        </w:tc>
        <w:tc>
          <w:tcPr>
            <w:tcW w:w="767" w:type="dxa"/>
            <w:tcBorders>
              <w:top w:val="nil"/>
              <w:left w:val="nil"/>
              <w:bottom w:val="single" w:color="000000" w:sz="8" w:space="0"/>
              <w:right w:val="single" w:color="000000" w:sz="8" w:space="0"/>
            </w:tcBorders>
            <w:shd w:val="clear" w:color="auto" w:fill="auto"/>
            <w:noWrap/>
            <w:vAlign w:val="center"/>
          </w:tcPr>
          <w:p w14:paraId="0037E1D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1DD5723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315487F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5EB5DE8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86</w:t>
            </w:r>
          </w:p>
        </w:tc>
        <w:tc>
          <w:tcPr>
            <w:tcW w:w="1091" w:type="dxa"/>
            <w:tcBorders>
              <w:top w:val="nil"/>
              <w:left w:val="nil"/>
              <w:bottom w:val="single" w:color="000000" w:sz="8" w:space="0"/>
              <w:right w:val="single" w:color="000000" w:sz="8" w:space="0"/>
            </w:tcBorders>
            <w:shd w:val="clear" w:color="auto" w:fill="auto"/>
            <w:noWrap/>
            <w:vAlign w:val="center"/>
          </w:tcPr>
          <w:p w14:paraId="7CBD878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1A1227EC">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341D996F">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5A578F6F">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387</w:t>
            </w:r>
          </w:p>
        </w:tc>
      </w:tr>
      <w:tr w14:paraId="6B9D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399BB93F">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1009</w:t>
            </w:r>
          </w:p>
        </w:tc>
        <w:tc>
          <w:tcPr>
            <w:tcW w:w="2633" w:type="dxa"/>
            <w:tcBorders>
              <w:top w:val="nil"/>
              <w:left w:val="nil"/>
              <w:bottom w:val="single" w:color="000000" w:sz="8" w:space="0"/>
              <w:right w:val="single" w:color="000000" w:sz="8" w:space="0"/>
            </w:tcBorders>
            <w:shd w:val="clear" w:color="auto" w:fill="auto"/>
            <w:noWrap/>
            <w:vAlign w:val="center"/>
          </w:tcPr>
          <w:p w14:paraId="60EEDD39">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装载机</w:t>
            </w:r>
            <w:r>
              <w:rPr>
                <w:rFonts w:hint="default" w:eastAsia="宋体"/>
                <w:sz w:val="21"/>
                <w:szCs w:val="21"/>
                <w:lang w:val="en-US" w:eastAsia="zh-CN"/>
              </w:rPr>
              <w:t>1.5m</w:t>
            </w:r>
            <w:r>
              <w:rPr>
                <w:rFonts w:hint="default" w:eastAsia="宋体"/>
                <w:sz w:val="21"/>
                <w:szCs w:val="21"/>
                <w:vertAlign w:val="superscript"/>
                <w:lang w:val="en-US" w:eastAsia="zh-CN"/>
              </w:rPr>
              <w:t>3</w:t>
            </w:r>
          </w:p>
        </w:tc>
        <w:tc>
          <w:tcPr>
            <w:tcW w:w="1100" w:type="dxa"/>
            <w:tcBorders>
              <w:top w:val="nil"/>
              <w:left w:val="nil"/>
              <w:bottom w:val="single" w:color="000000" w:sz="8" w:space="0"/>
              <w:right w:val="single" w:color="000000" w:sz="8" w:space="0"/>
            </w:tcBorders>
            <w:shd w:val="clear" w:color="auto" w:fill="auto"/>
            <w:noWrap/>
            <w:vAlign w:val="center"/>
          </w:tcPr>
          <w:p w14:paraId="785F19F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553.28</w:t>
            </w:r>
          </w:p>
        </w:tc>
        <w:tc>
          <w:tcPr>
            <w:tcW w:w="1267" w:type="dxa"/>
            <w:tcBorders>
              <w:top w:val="nil"/>
              <w:left w:val="nil"/>
              <w:bottom w:val="single" w:color="000000" w:sz="8" w:space="0"/>
              <w:right w:val="single" w:color="000000" w:sz="8" w:space="0"/>
            </w:tcBorders>
            <w:shd w:val="clear" w:color="auto" w:fill="auto"/>
            <w:noWrap/>
            <w:vAlign w:val="center"/>
          </w:tcPr>
          <w:p w14:paraId="7BB040F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135.48</w:t>
            </w:r>
          </w:p>
        </w:tc>
        <w:tc>
          <w:tcPr>
            <w:tcW w:w="1000" w:type="dxa"/>
            <w:tcBorders>
              <w:top w:val="nil"/>
              <w:left w:val="nil"/>
              <w:bottom w:val="single" w:color="000000" w:sz="8" w:space="0"/>
              <w:right w:val="single" w:color="000000" w:sz="8" w:space="0"/>
            </w:tcBorders>
            <w:shd w:val="clear" w:color="auto" w:fill="auto"/>
            <w:noWrap/>
            <w:vAlign w:val="center"/>
          </w:tcPr>
          <w:p w14:paraId="04373180">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417.8</w:t>
            </w:r>
          </w:p>
        </w:tc>
        <w:tc>
          <w:tcPr>
            <w:tcW w:w="767" w:type="dxa"/>
            <w:tcBorders>
              <w:top w:val="nil"/>
              <w:left w:val="nil"/>
              <w:bottom w:val="single" w:color="000000" w:sz="8" w:space="0"/>
              <w:right w:val="single" w:color="000000" w:sz="8" w:space="0"/>
            </w:tcBorders>
            <w:shd w:val="clear" w:color="auto" w:fill="auto"/>
            <w:noWrap/>
            <w:vAlign w:val="center"/>
          </w:tcPr>
          <w:p w14:paraId="7125E38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5DD3CC5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7CE8DFF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165300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51</w:t>
            </w:r>
          </w:p>
        </w:tc>
        <w:tc>
          <w:tcPr>
            <w:tcW w:w="1091" w:type="dxa"/>
            <w:tcBorders>
              <w:top w:val="nil"/>
              <w:left w:val="nil"/>
              <w:bottom w:val="single" w:color="000000" w:sz="8" w:space="0"/>
              <w:right w:val="single" w:color="000000" w:sz="8" w:space="0"/>
            </w:tcBorders>
            <w:shd w:val="clear" w:color="auto" w:fill="auto"/>
            <w:noWrap/>
            <w:vAlign w:val="center"/>
          </w:tcPr>
          <w:p w14:paraId="1C5C36AD">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3A2FB9CF">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2F15A897">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2CB91A0B">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229.5</w:t>
            </w:r>
          </w:p>
        </w:tc>
      </w:tr>
      <w:tr w14:paraId="014B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03E82326">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1013</w:t>
            </w:r>
          </w:p>
        </w:tc>
        <w:tc>
          <w:tcPr>
            <w:tcW w:w="2633" w:type="dxa"/>
            <w:tcBorders>
              <w:top w:val="nil"/>
              <w:left w:val="nil"/>
              <w:bottom w:val="single" w:color="000000" w:sz="8" w:space="0"/>
              <w:right w:val="single" w:color="000000" w:sz="8" w:space="0"/>
            </w:tcBorders>
            <w:shd w:val="clear" w:color="auto" w:fill="auto"/>
            <w:noWrap/>
            <w:vAlign w:val="center"/>
          </w:tcPr>
          <w:p w14:paraId="280AA5CC">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推土机</w:t>
            </w:r>
            <w:r>
              <w:rPr>
                <w:rFonts w:hint="default" w:eastAsia="宋体"/>
                <w:sz w:val="21"/>
                <w:szCs w:val="21"/>
                <w:lang w:val="en-US" w:eastAsia="zh-CN"/>
              </w:rPr>
              <w:t>59kw</w:t>
            </w:r>
          </w:p>
        </w:tc>
        <w:tc>
          <w:tcPr>
            <w:tcW w:w="1100" w:type="dxa"/>
            <w:tcBorders>
              <w:top w:val="nil"/>
              <w:left w:val="nil"/>
              <w:bottom w:val="single" w:color="000000" w:sz="8" w:space="0"/>
              <w:right w:val="single" w:color="000000" w:sz="8" w:space="0"/>
            </w:tcBorders>
            <w:shd w:val="clear" w:color="auto" w:fill="auto"/>
            <w:noWrap/>
            <w:vAlign w:val="center"/>
          </w:tcPr>
          <w:p w14:paraId="2EBBC6EF">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461.76</w:t>
            </w:r>
          </w:p>
        </w:tc>
        <w:tc>
          <w:tcPr>
            <w:tcW w:w="1267" w:type="dxa"/>
            <w:tcBorders>
              <w:top w:val="nil"/>
              <w:left w:val="nil"/>
              <w:bottom w:val="single" w:color="000000" w:sz="8" w:space="0"/>
              <w:right w:val="single" w:color="000000" w:sz="8" w:space="0"/>
            </w:tcBorders>
            <w:shd w:val="clear" w:color="auto" w:fill="auto"/>
            <w:noWrap/>
            <w:vAlign w:val="center"/>
          </w:tcPr>
          <w:p w14:paraId="0B58272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75.46</w:t>
            </w:r>
          </w:p>
        </w:tc>
        <w:tc>
          <w:tcPr>
            <w:tcW w:w="1000" w:type="dxa"/>
            <w:tcBorders>
              <w:top w:val="nil"/>
              <w:left w:val="nil"/>
              <w:bottom w:val="single" w:color="000000" w:sz="8" w:space="0"/>
              <w:right w:val="single" w:color="000000" w:sz="8" w:space="0"/>
            </w:tcBorders>
            <w:shd w:val="clear" w:color="auto" w:fill="auto"/>
            <w:noWrap/>
            <w:vAlign w:val="center"/>
          </w:tcPr>
          <w:p w14:paraId="712CCB9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386.3</w:t>
            </w:r>
          </w:p>
        </w:tc>
        <w:tc>
          <w:tcPr>
            <w:tcW w:w="767" w:type="dxa"/>
            <w:tcBorders>
              <w:top w:val="nil"/>
              <w:left w:val="nil"/>
              <w:bottom w:val="single" w:color="000000" w:sz="8" w:space="0"/>
              <w:right w:val="single" w:color="000000" w:sz="8" w:space="0"/>
            </w:tcBorders>
            <w:shd w:val="clear" w:color="auto" w:fill="auto"/>
            <w:noWrap/>
            <w:vAlign w:val="center"/>
          </w:tcPr>
          <w:p w14:paraId="5F9479D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2634CC9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763F122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D786A0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44</w:t>
            </w:r>
          </w:p>
        </w:tc>
        <w:tc>
          <w:tcPr>
            <w:tcW w:w="1091" w:type="dxa"/>
            <w:tcBorders>
              <w:top w:val="nil"/>
              <w:left w:val="nil"/>
              <w:bottom w:val="single" w:color="000000" w:sz="8" w:space="0"/>
              <w:right w:val="single" w:color="000000" w:sz="8" w:space="0"/>
            </w:tcBorders>
            <w:shd w:val="clear" w:color="auto" w:fill="auto"/>
            <w:noWrap/>
            <w:vAlign w:val="center"/>
          </w:tcPr>
          <w:p w14:paraId="790358E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399B430B">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769393C0">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00781BFB">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198</w:t>
            </w:r>
          </w:p>
        </w:tc>
      </w:tr>
      <w:tr w14:paraId="650E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6177D83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1015</w:t>
            </w:r>
          </w:p>
        </w:tc>
        <w:tc>
          <w:tcPr>
            <w:tcW w:w="2633" w:type="dxa"/>
            <w:tcBorders>
              <w:top w:val="nil"/>
              <w:left w:val="nil"/>
              <w:bottom w:val="single" w:color="000000" w:sz="8" w:space="0"/>
              <w:right w:val="single" w:color="000000" w:sz="8" w:space="0"/>
            </w:tcBorders>
            <w:shd w:val="clear" w:color="auto" w:fill="auto"/>
            <w:noWrap/>
            <w:vAlign w:val="center"/>
          </w:tcPr>
          <w:p w14:paraId="51E01F0C">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推土机</w:t>
            </w:r>
            <w:r>
              <w:rPr>
                <w:rFonts w:hint="default" w:eastAsia="宋体"/>
                <w:sz w:val="21"/>
                <w:szCs w:val="21"/>
                <w:lang w:val="en-US" w:eastAsia="zh-CN"/>
              </w:rPr>
              <w:t>88kw</w:t>
            </w:r>
          </w:p>
        </w:tc>
        <w:tc>
          <w:tcPr>
            <w:tcW w:w="1100" w:type="dxa"/>
            <w:tcBorders>
              <w:top w:val="nil"/>
              <w:left w:val="nil"/>
              <w:bottom w:val="single" w:color="000000" w:sz="8" w:space="0"/>
              <w:right w:val="single" w:color="000000" w:sz="8" w:space="0"/>
            </w:tcBorders>
            <w:shd w:val="clear" w:color="auto" w:fill="auto"/>
            <w:noWrap/>
            <w:vAlign w:val="center"/>
          </w:tcPr>
          <w:p w14:paraId="0D1A55DD">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780.9</w:t>
            </w:r>
          </w:p>
        </w:tc>
        <w:tc>
          <w:tcPr>
            <w:tcW w:w="1267" w:type="dxa"/>
            <w:tcBorders>
              <w:top w:val="nil"/>
              <w:left w:val="nil"/>
              <w:bottom w:val="single" w:color="000000" w:sz="8" w:space="0"/>
              <w:right w:val="single" w:color="000000" w:sz="8" w:space="0"/>
            </w:tcBorders>
            <w:shd w:val="clear" w:color="auto" w:fill="auto"/>
            <w:noWrap/>
            <w:vAlign w:val="center"/>
          </w:tcPr>
          <w:p w14:paraId="701CA2B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295.6</w:t>
            </w:r>
          </w:p>
        </w:tc>
        <w:tc>
          <w:tcPr>
            <w:tcW w:w="1000" w:type="dxa"/>
            <w:tcBorders>
              <w:top w:val="nil"/>
              <w:left w:val="nil"/>
              <w:bottom w:val="single" w:color="000000" w:sz="8" w:space="0"/>
              <w:right w:val="single" w:color="000000" w:sz="8" w:space="0"/>
            </w:tcBorders>
            <w:shd w:val="clear" w:color="auto" w:fill="auto"/>
            <w:noWrap/>
            <w:vAlign w:val="center"/>
          </w:tcPr>
          <w:p w14:paraId="0D7CA36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485.3</w:t>
            </w:r>
          </w:p>
        </w:tc>
        <w:tc>
          <w:tcPr>
            <w:tcW w:w="767" w:type="dxa"/>
            <w:tcBorders>
              <w:top w:val="nil"/>
              <w:left w:val="nil"/>
              <w:bottom w:val="single" w:color="000000" w:sz="8" w:space="0"/>
              <w:right w:val="single" w:color="000000" w:sz="8" w:space="0"/>
            </w:tcBorders>
            <w:shd w:val="clear" w:color="auto" w:fill="auto"/>
            <w:noWrap/>
            <w:vAlign w:val="center"/>
          </w:tcPr>
          <w:p w14:paraId="216887C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3CA9594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3EC5E1A5">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299C78F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66</w:t>
            </w:r>
          </w:p>
        </w:tc>
        <w:tc>
          <w:tcPr>
            <w:tcW w:w="1091" w:type="dxa"/>
            <w:tcBorders>
              <w:top w:val="nil"/>
              <w:left w:val="nil"/>
              <w:bottom w:val="single" w:color="000000" w:sz="8" w:space="0"/>
              <w:right w:val="single" w:color="000000" w:sz="8" w:space="0"/>
            </w:tcBorders>
            <w:shd w:val="clear" w:color="auto" w:fill="auto"/>
            <w:noWrap/>
            <w:vAlign w:val="center"/>
          </w:tcPr>
          <w:p w14:paraId="15A714F3">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08238781">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2E7A5C3E">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084859C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297</w:t>
            </w:r>
          </w:p>
        </w:tc>
      </w:tr>
      <w:tr w14:paraId="3FDF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1F0945D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4004</w:t>
            </w:r>
          </w:p>
        </w:tc>
        <w:tc>
          <w:tcPr>
            <w:tcW w:w="2633" w:type="dxa"/>
            <w:tcBorders>
              <w:top w:val="nil"/>
              <w:left w:val="nil"/>
              <w:bottom w:val="single" w:color="000000" w:sz="8" w:space="0"/>
              <w:right w:val="single" w:color="000000" w:sz="8" w:space="0"/>
            </w:tcBorders>
            <w:shd w:val="clear" w:color="auto" w:fill="auto"/>
            <w:noWrap/>
            <w:vAlign w:val="center"/>
          </w:tcPr>
          <w:p w14:paraId="24AB87FB">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载重汽车</w:t>
            </w:r>
            <w:r>
              <w:rPr>
                <w:rFonts w:hint="default" w:eastAsia="宋体"/>
                <w:sz w:val="21"/>
                <w:szCs w:val="21"/>
                <w:lang w:val="en-US" w:eastAsia="zh-CN"/>
              </w:rPr>
              <w:t>5t</w:t>
            </w:r>
            <w:r>
              <w:rPr>
                <w:rFonts w:hint="eastAsia" w:eastAsia="宋体"/>
                <w:sz w:val="21"/>
                <w:szCs w:val="21"/>
                <w:lang w:val="en-US" w:eastAsia="zh-CN"/>
              </w:rPr>
              <w:t>（汽油型）</w:t>
            </w:r>
          </w:p>
        </w:tc>
        <w:tc>
          <w:tcPr>
            <w:tcW w:w="1100" w:type="dxa"/>
            <w:tcBorders>
              <w:top w:val="nil"/>
              <w:left w:val="nil"/>
              <w:bottom w:val="single" w:color="000000" w:sz="8" w:space="0"/>
              <w:right w:val="single" w:color="000000" w:sz="8" w:space="0"/>
            </w:tcBorders>
            <w:shd w:val="clear" w:color="auto" w:fill="auto"/>
            <w:noWrap/>
            <w:vAlign w:val="center"/>
          </w:tcPr>
          <w:p w14:paraId="298ECB04">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332.88</w:t>
            </w:r>
          </w:p>
        </w:tc>
        <w:tc>
          <w:tcPr>
            <w:tcW w:w="1267" w:type="dxa"/>
            <w:tcBorders>
              <w:top w:val="nil"/>
              <w:left w:val="nil"/>
              <w:bottom w:val="single" w:color="000000" w:sz="8" w:space="0"/>
              <w:right w:val="single" w:color="000000" w:sz="8" w:space="0"/>
            </w:tcBorders>
            <w:shd w:val="clear" w:color="auto" w:fill="auto"/>
            <w:noWrap/>
            <w:vAlign w:val="center"/>
          </w:tcPr>
          <w:p w14:paraId="113BE22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88.73</w:t>
            </w:r>
          </w:p>
        </w:tc>
        <w:tc>
          <w:tcPr>
            <w:tcW w:w="1000" w:type="dxa"/>
            <w:tcBorders>
              <w:top w:val="nil"/>
              <w:left w:val="nil"/>
              <w:bottom w:val="single" w:color="000000" w:sz="8" w:space="0"/>
              <w:right w:val="single" w:color="000000" w:sz="8" w:space="0"/>
            </w:tcBorders>
            <w:shd w:val="clear" w:color="auto" w:fill="auto"/>
            <w:noWrap/>
            <w:vAlign w:val="center"/>
          </w:tcPr>
          <w:p w14:paraId="6700E73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244.15</w:t>
            </w:r>
          </w:p>
        </w:tc>
        <w:tc>
          <w:tcPr>
            <w:tcW w:w="767" w:type="dxa"/>
            <w:tcBorders>
              <w:top w:val="nil"/>
              <w:left w:val="nil"/>
              <w:bottom w:val="single" w:color="000000" w:sz="8" w:space="0"/>
              <w:right w:val="single" w:color="000000" w:sz="8" w:space="0"/>
            </w:tcBorders>
            <w:shd w:val="clear" w:color="auto" w:fill="auto"/>
            <w:noWrap/>
            <w:vAlign w:val="center"/>
          </w:tcPr>
          <w:p w14:paraId="219E5C62">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w:t>
            </w:r>
          </w:p>
        </w:tc>
        <w:tc>
          <w:tcPr>
            <w:tcW w:w="1116" w:type="dxa"/>
            <w:tcBorders>
              <w:top w:val="nil"/>
              <w:left w:val="nil"/>
              <w:bottom w:val="single" w:color="000000" w:sz="8" w:space="0"/>
              <w:right w:val="single" w:color="000000" w:sz="8" w:space="0"/>
            </w:tcBorders>
            <w:shd w:val="clear" w:color="auto" w:fill="auto"/>
            <w:noWrap/>
            <w:vAlign w:val="center"/>
          </w:tcPr>
          <w:p w14:paraId="190D76A6">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5D5B7519">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67" w:type="dxa"/>
            <w:tcBorders>
              <w:top w:val="nil"/>
              <w:left w:val="nil"/>
              <w:bottom w:val="single" w:color="000000" w:sz="8" w:space="0"/>
              <w:right w:val="single" w:color="000000" w:sz="8" w:space="0"/>
            </w:tcBorders>
            <w:shd w:val="clear" w:color="auto" w:fill="auto"/>
            <w:noWrap/>
            <w:vAlign w:val="center"/>
          </w:tcPr>
          <w:p w14:paraId="6501F40D">
            <w:pPr>
              <w:widowControl/>
              <w:spacing w:line="240" w:lineRule="auto"/>
              <w:ind w:firstLine="0" w:firstLineChars="0"/>
              <w:jc w:val="center"/>
              <w:rPr>
                <w:rFonts w:hint="eastAsia" w:eastAsia="宋体"/>
                <w:sz w:val="21"/>
                <w:szCs w:val="21"/>
              </w:rPr>
            </w:pPr>
          </w:p>
        </w:tc>
        <w:tc>
          <w:tcPr>
            <w:tcW w:w="1091" w:type="dxa"/>
            <w:tcBorders>
              <w:top w:val="nil"/>
              <w:left w:val="nil"/>
              <w:bottom w:val="single" w:color="000000" w:sz="8" w:space="0"/>
              <w:right w:val="single" w:color="000000" w:sz="8" w:space="0"/>
            </w:tcBorders>
            <w:shd w:val="clear" w:color="auto" w:fill="auto"/>
            <w:noWrap/>
            <w:vAlign w:val="center"/>
          </w:tcPr>
          <w:p w14:paraId="2DFC7E4E">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14E0857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30</w:t>
            </w:r>
          </w:p>
        </w:tc>
        <w:tc>
          <w:tcPr>
            <w:tcW w:w="985" w:type="dxa"/>
            <w:tcBorders>
              <w:top w:val="nil"/>
              <w:left w:val="nil"/>
              <w:bottom w:val="single" w:color="000000" w:sz="8" w:space="0"/>
              <w:right w:val="single" w:color="000000" w:sz="8" w:space="0"/>
            </w:tcBorders>
            <w:shd w:val="clear" w:color="auto" w:fill="auto"/>
            <w:noWrap/>
            <w:vAlign w:val="center"/>
          </w:tcPr>
          <w:p w14:paraId="17B87507">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w:t>
            </w:r>
          </w:p>
        </w:tc>
        <w:tc>
          <w:tcPr>
            <w:tcW w:w="1037" w:type="dxa"/>
            <w:tcBorders>
              <w:top w:val="nil"/>
              <w:left w:val="nil"/>
              <w:bottom w:val="single" w:color="000000" w:sz="8" w:space="0"/>
              <w:right w:val="single" w:color="000000" w:sz="8" w:space="0"/>
            </w:tcBorders>
            <w:shd w:val="clear" w:color="auto" w:fill="auto"/>
            <w:noWrap/>
            <w:vAlign w:val="center"/>
          </w:tcPr>
          <w:p w14:paraId="78CF0C4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150</w:t>
            </w:r>
          </w:p>
        </w:tc>
      </w:tr>
      <w:tr w14:paraId="3D3E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33" w:type="dxa"/>
            <w:tcBorders>
              <w:top w:val="nil"/>
              <w:left w:val="single" w:color="000000" w:sz="8" w:space="0"/>
              <w:bottom w:val="single" w:color="000000" w:sz="8" w:space="0"/>
              <w:right w:val="single" w:color="000000" w:sz="8" w:space="0"/>
            </w:tcBorders>
            <w:shd w:val="clear" w:color="auto" w:fill="auto"/>
            <w:noWrap/>
            <w:vAlign w:val="center"/>
          </w:tcPr>
          <w:p w14:paraId="1A78ACA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4013</w:t>
            </w:r>
          </w:p>
        </w:tc>
        <w:tc>
          <w:tcPr>
            <w:tcW w:w="2633" w:type="dxa"/>
            <w:tcBorders>
              <w:top w:val="nil"/>
              <w:left w:val="nil"/>
              <w:bottom w:val="single" w:color="000000" w:sz="8" w:space="0"/>
              <w:right w:val="single" w:color="000000" w:sz="8" w:space="0"/>
            </w:tcBorders>
            <w:shd w:val="clear" w:color="auto" w:fill="auto"/>
            <w:noWrap/>
            <w:vAlign w:val="center"/>
          </w:tcPr>
          <w:p w14:paraId="1ADED680">
            <w:pPr>
              <w:widowControl/>
              <w:spacing w:line="240" w:lineRule="auto"/>
              <w:ind w:firstLine="0" w:firstLineChars="0"/>
              <w:jc w:val="center"/>
              <w:rPr>
                <w:rFonts w:hint="eastAsia" w:eastAsia="宋体"/>
                <w:sz w:val="21"/>
                <w:szCs w:val="21"/>
              </w:rPr>
            </w:pPr>
            <w:r>
              <w:rPr>
                <w:rFonts w:hint="eastAsia" w:eastAsia="宋体"/>
                <w:sz w:val="21"/>
                <w:szCs w:val="21"/>
                <w:lang w:val="en-US" w:eastAsia="zh-CN"/>
              </w:rPr>
              <w:t>自卸汽车</w:t>
            </w:r>
            <w:r>
              <w:rPr>
                <w:rFonts w:hint="default" w:eastAsia="宋体"/>
                <w:sz w:val="21"/>
                <w:szCs w:val="21"/>
                <w:lang w:val="en-US" w:eastAsia="zh-CN"/>
              </w:rPr>
              <w:t>10t</w:t>
            </w:r>
          </w:p>
        </w:tc>
        <w:tc>
          <w:tcPr>
            <w:tcW w:w="1100" w:type="dxa"/>
            <w:tcBorders>
              <w:top w:val="nil"/>
              <w:left w:val="nil"/>
              <w:bottom w:val="single" w:color="000000" w:sz="8" w:space="0"/>
              <w:right w:val="single" w:color="000000" w:sz="8" w:space="0"/>
            </w:tcBorders>
            <w:shd w:val="clear" w:color="auto" w:fill="auto"/>
            <w:noWrap/>
            <w:vAlign w:val="center"/>
          </w:tcPr>
          <w:p w14:paraId="0790C26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661.26</w:t>
            </w:r>
          </w:p>
        </w:tc>
        <w:tc>
          <w:tcPr>
            <w:tcW w:w="1267" w:type="dxa"/>
            <w:tcBorders>
              <w:top w:val="nil"/>
              <w:left w:val="nil"/>
              <w:bottom w:val="single" w:color="000000" w:sz="8" w:space="0"/>
              <w:right w:val="single" w:color="000000" w:sz="8" w:space="0"/>
            </w:tcBorders>
            <w:shd w:val="clear" w:color="auto" w:fill="auto"/>
            <w:noWrap/>
            <w:vAlign w:val="center"/>
          </w:tcPr>
          <w:p w14:paraId="2616578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234.46</w:t>
            </w:r>
          </w:p>
        </w:tc>
        <w:tc>
          <w:tcPr>
            <w:tcW w:w="1000" w:type="dxa"/>
            <w:tcBorders>
              <w:top w:val="nil"/>
              <w:left w:val="nil"/>
              <w:bottom w:val="single" w:color="000000" w:sz="8" w:space="0"/>
              <w:right w:val="single" w:color="000000" w:sz="8" w:space="0"/>
            </w:tcBorders>
            <w:shd w:val="clear" w:color="auto" w:fill="auto"/>
            <w:noWrap/>
            <w:vAlign w:val="center"/>
          </w:tcPr>
          <w:p w14:paraId="47314DE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426.8</w:t>
            </w:r>
          </w:p>
        </w:tc>
        <w:tc>
          <w:tcPr>
            <w:tcW w:w="767" w:type="dxa"/>
            <w:tcBorders>
              <w:top w:val="nil"/>
              <w:left w:val="nil"/>
              <w:bottom w:val="single" w:color="000000" w:sz="8" w:space="0"/>
              <w:right w:val="single" w:color="000000" w:sz="8" w:space="0"/>
            </w:tcBorders>
            <w:shd w:val="clear" w:color="auto" w:fill="auto"/>
            <w:noWrap/>
            <w:vAlign w:val="center"/>
          </w:tcPr>
          <w:p w14:paraId="4831E0A8">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w:t>
            </w:r>
          </w:p>
        </w:tc>
        <w:tc>
          <w:tcPr>
            <w:tcW w:w="1116" w:type="dxa"/>
            <w:tcBorders>
              <w:top w:val="nil"/>
              <w:left w:val="nil"/>
              <w:bottom w:val="single" w:color="000000" w:sz="8" w:space="0"/>
              <w:right w:val="single" w:color="000000" w:sz="8" w:space="0"/>
            </w:tcBorders>
            <w:shd w:val="clear" w:color="auto" w:fill="auto"/>
            <w:noWrap/>
            <w:vAlign w:val="center"/>
          </w:tcPr>
          <w:p w14:paraId="5463CF8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94.15</w:t>
            </w:r>
          </w:p>
        </w:tc>
        <w:tc>
          <w:tcPr>
            <w:tcW w:w="1100" w:type="dxa"/>
            <w:tcBorders>
              <w:top w:val="nil"/>
              <w:left w:val="nil"/>
              <w:bottom w:val="single" w:color="000000" w:sz="8" w:space="0"/>
              <w:right w:val="single" w:color="000000" w:sz="8" w:space="0"/>
            </w:tcBorders>
            <w:shd w:val="clear" w:color="auto" w:fill="auto"/>
            <w:noWrap/>
            <w:vAlign w:val="center"/>
          </w:tcPr>
          <w:p w14:paraId="34BE57CE">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188.3</w:t>
            </w:r>
          </w:p>
        </w:tc>
        <w:tc>
          <w:tcPr>
            <w:tcW w:w="1167" w:type="dxa"/>
            <w:tcBorders>
              <w:top w:val="nil"/>
              <w:left w:val="nil"/>
              <w:bottom w:val="single" w:color="000000" w:sz="8" w:space="0"/>
              <w:right w:val="single" w:color="000000" w:sz="8" w:space="0"/>
            </w:tcBorders>
            <w:shd w:val="clear" w:color="auto" w:fill="auto"/>
            <w:noWrap/>
            <w:vAlign w:val="center"/>
          </w:tcPr>
          <w:p w14:paraId="0F77C1FC">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53</w:t>
            </w:r>
          </w:p>
        </w:tc>
        <w:tc>
          <w:tcPr>
            <w:tcW w:w="1091" w:type="dxa"/>
            <w:tcBorders>
              <w:top w:val="nil"/>
              <w:left w:val="nil"/>
              <w:bottom w:val="single" w:color="000000" w:sz="8" w:space="0"/>
              <w:right w:val="single" w:color="000000" w:sz="8" w:space="0"/>
            </w:tcBorders>
            <w:shd w:val="clear" w:color="auto" w:fill="auto"/>
            <w:noWrap/>
            <w:vAlign w:val="center"/>
          </w:tcPr>
          <w:p w14:paraId="3D0E9CFA">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4.5</w:t>
            </w:r>
          </w:p>
        </w:tc>
        <w:tc>
          <w:tcPr>
            <w:tcW w:w="985" w:type="dxa"/>
            <w:tcBorders>
              <w:top w:val="nil"/>
              <w:left w:val="nil"/>
              <w:bottom w:val="single" w:color="000000" w:sz="8" w:space="0"/>
              <w:right w:val="single" w:color="000000" w:sz="8" w:space="0"/>
            </w:tcBorders>
            <w:shd w:val="clear" w:color="auto" w:fill="auto"/>
            <w:noWrap/>
            <w:vAlign w:val="center"/>
          </w:tcPr>
          <w:p w14:paraId="42E2B4EA">
            <w:pPr>
              <w:widowControl/>
              <w:spacing w:line="240" w:lineRule="auto"/>
              <w:ind w:firstLine="0" w:firstLineChars="0"/>
              <w:jc w:val="center"/>
              <w:rPr>
                <w:rFonts w:hint="eastAsia" w:eastAsia="宋体"/>
                <w:sz w:val="21"/>
                <w:szCs w:val="21"/>
              </w:rPr>
            </w:pPr>
          </w:p>
        </w:tc>
        <w:tc>
          <w:tcPr>
            <w:tcW w:w="985" w:type="dxa"/>
            <w:tcBorders>
              <w:top w:val="nil"/>
              <w:left w:val="nil"/>
              <w:bottom w:val="single" w:color="000000" w:sz="8" w:space="0"/>
              <w:right w:val="single" w:color="000000" w:sz="8" w:space="0"/>
            </w:tcBorders>
            <w:shd w:val="clear" w:color="auto" w:fill="auto"/>
            <w:noWrap/>
            <w:vAlign w:val="center"/>
          </w:tcPr>
          <w:p w14:paraId="05A2B269">
            <w:pPr>
              <w:widowControl/>
              <w:spacing w:line="240" w:lineRule="auto"/>
              <w:ind w:firstLine="0" w:firstLineChars="0"/>
              <w:jc w:val="center"/>
              <w:rPr>
                <w:rFonts w:hint="eastAsia" w:eastAsia="宋体"/>
                <w:sz w:val="21"/>
                <w:szCs w:val="21"/>
              </w:rPr>
            </w:pPr>
          </w:p>
        </w:tc>
        <w:tc>
          <w:tcPr>
            <w:tcW w:w="1037" w:type="dxa"/>
            <w:tcBorders>
              <w:top w:val="nil"/>
              <w:left w:val="nil"/>
              <w:bottom w:val="single" w:color="000000" w:sz="8" w:space="0"/>
              <w:right w:val="single" w:color="000000" w:sz="8" w:space="0"/>
            </w:tcBorders>
            <w:shd w:val="clear" w:color="auto" w:fill="auto"/>
            <w:noWrap/>
            <w:vAlign w:val="center"/>
          </w:tcPr>
          <w:p w14:paraId="28A2F23D">
            <w:pPr>
              <w:widowControl/>
              <w:spacing w:line="240" w:lineRule="auto"/>
              <w:ind w:firstLine="0" w:firstLineChars="0"/>
              <w:jc w:val="center"/>
              <w:rPr>
                <w:rFonts w:hint="default" w:eastAsia="宋体"/>
                <w:sz w:val="21"/>
                <w:szCs w:val="21"/>
              </w:rPr>
            </w:pPr>
            <w:r>
              <w:rPr>
                <w:rFonts w:hint="default" w:eastAsia="宋体"/>
                <w:sz w:val="21"/>
                <w:szCs w:val="21"/>
                <w:lang w:val="en-US" w:eastAsia="zh-CN"/>
              </w:rPr>
              <w:t>238.5</w:t>
            </w:r>
          </w:p>
        </w:tc>
      </w:tr>
      <w:bookmarkEnd w:id="51"/>
    </w:tbl>
    <w:p w14:paraId="475032BE">
      <w:pPr>
        <w:ind w:left="0" w:leftChars="0" w:firstLine="480" w:firstLineChars="200"/>
        <w:jc w:val="both"/>
        <w:rPr>
          <w:rFonts w:ascii="宋体" w:hAnsi="宋体" w:cs="宋体"/>
          <w:color w:val="0000FF"/>
          <w:kern w:val="0"/>
          <w:szCs w:val="24"/>
        </w:rPr>
      </w:pPr>
    </w:p>
    <w:sectPr>
      <w:headerReference r:id="rId15" w:type="default"/>
      <w:footerReference r:id="rId16" w:type="default"/>
      <w:pgSz w:w="16840" w:h="11907"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1380">
    <w:pPr>
      <w:pStyle w:val="54"/>
      <w:ind w:firstLine="360"/>
      <w:jc w:val="center"/>
    </w:pPr>
  </w:p>
  <w:p w14:paraId="7D1A2F82">
    <w:pPr>
      <w:pStyle w:val="5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A802">
    <w:pPr>
      <w:pStyle w:val="5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01D8">
    <w:pPr>
      <w:pStyle w:val="5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6777">
    <w:pPr>
      <w:pStyle w:val="54"/>
      <w:tabs>
        <w:tab w:val="clear" w:pos="4153"/>
      </w:tabs>
      <w:ind w:firstLine="360"/>
      <w:jc w:val="center"/>
      <w:rPr>
        <w:rFonts w:hint="eastAsia"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DE2F">
    <w:pPr>
      <w:pStyle w:val="54"/>
      <w:tabs>
        <w:tab w:val="clear" w:pos="4153"/>
      </w:tabs>
      <w:ind w:firstLine="360"/>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22277">
                          <w:pPr>
                            <w:pStyle w:val="54"/>
                          </w:pPr>
                        </w:p>
                        <w:p w14:paraId="2A9137AE">
                          <w:pPr>
                            <w:pStyle w:val="5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622277">
                    <w:pPr>
                      <w:pStyle w:val="54"/>
                    </w:pPr>
                  </w:p>
                  <w:p w14:paraId="2A9137AE">
                    <w:pPr>
                      <w:pStyle w:val="5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8F38">
    <w:pPr>
      <w:pStyle w:val="54"/>
      <w:tabs>
        <w:tab w:val="clear" w:pos="4153"/>
      </w:tabs>
      <w:ind w:firstLine="360"/>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B5993">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DFB5993">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F364">
    <w:pPr>
      <w:pStyle w:val="54"/>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EDA61">
                          <w:pPr>
                            <w:pStyle w:val="54"/>
                            <w:ind w:firstLine="360"/>
                            <w:jc w:val="center"/>
                          </w:pPr>
                          <w:r>
                            <w:fldChar w:fldCharType="begin"/>
                          </w:r>
                          <w:r>
                            <w:instrText xml:space="preserve">PAGE   \* MERGEFORMAT</w:instrText>
                          </w:r>
                          <w:r>
                            <w:fldChar w:fldCharType="separate"/>
                          </w:r>
                          <w:r>
                            <w:rPr>
                              <w:lang w:val="zh-CN"/>
                            </w:rPr>
                            <w:t>59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5EDA61">
                    <w:pPr>
                      <w:pStyle w:val="54"/>
                      <w:ind w:firstLine="360"/>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14:paraId="7E78C146">
    <w:pPr>
      <w:ind w:firstLine="480"/>
    </w:pPr>
  </w:p>
  <w:p w14:paraId="32341AEB">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C8D6">
    <w:pPr>
      <w:pStyle w:val="5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1AC0">
    <w:pPr>
      <w:pStyle w:val="5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8D92">
    <w:pPr>
      <w:pStyle w:val="5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11BA">
    <w:pPr>
      <w:pStyle w:val="5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B1E2">
    <w:pPr>
      <w:pStyle w:val="56"/>
      <w:ind w:firstLine="360"/>
    </w:pPr>
  </w:p>
  <w:p w14:paraId="07821433">
    <w:pPr>
      <w:ind w:firstLine="480"/>
    </w:pPr>
  </w:p>
  <w:p w14:paraId="15F9BF31">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MWZlMjM2ZjZkNDdhZmEzMGE1MzQ0Mzk3ZGEyNmIifQ=="/>
    <w:docVar w:name="KSO_WPS_MARK_KEY" w:val="90467d2d-c175-4805-a04a-876e252e4cdb"/>
  </w:docVars>
  <w:rsids>
    <w:rsidRoot w:val="00172A27"/>
    <w:rsid w:val="000001CD"/>
    <w:rsid w:val="000006CB"/>
    <w:rsid w:val="00000A0C"/>
    <w:rsid w:val="00000C08"/>
    <w:rsid w:val="000026B9"/>
    <w:rsid w:val="00002E9E"/>
    <w:rsid w:val="00002F5C"/>
    <w:rsid w:val="00003620"/>
    <w:rsid w:val="00003C73"/>
    <w:rsid w:val="00004B40"/>
    <w:rsid w:val="00004E33"/>
    <w:rsid w:val="0000586E"/>
    <w:rsid w:val="00005BE9"/>
    <w:rsid w:val="00005CBF"/>
    <w:rsid w:val="00005D05"/>
    <w:rsid w:val="00006020"/>
    <w:rsid w:val="0000613E"/>
    <w:rsid w:val="00006194"/>
    <w:rsid w:val="00006617"/>
    <w:rsid w:val="0000757C"/>
    <w:rsid w:val="0001021D"/>
    <w:rsid w:val="00011106"/>
    <w:rsid w:val="00011209"/>
    <w:rsid w:val="000114A6"/>
    <w:rsid w:val="000116EF"/>
    <w:rsid w:val="000119CA"/>
    <w:rsid w:val="00012213"/>
    <w:rsid w:val="000122B8"/>
    <w:rsid w:val="000124F7"/>
    <w:rsid w:val="000131FA"/>
    <w:rsid w:val="00013A78"/>
    <w:rsid w:val="00013DFB"/>
    <w:rsid w:val="00013EB4"/>
    <w:rsid w:val="0001592D"/>
    <w:rsid w:val="00015B6F"/>
    <w:rsid w:val="00015E62"/>
    <w:rsid w:val="00015EA5"/>
    <w:rsid w:val="00015FEC"/>
    <w:rsid w:val="00016330"/>
    <w:rsid w:val="0001673B"/>
    <w:rsid w:val="000169C3"/>
    <w:rsid w:val="00016E9E"/>
    <w:rsid w:val="00017383"/>
    <w:rsid w:val="00020472"/>
    <w:rsid w:val="00020505"/>
    <w:rsid w:val="00021790"/>
    <w:rsid w:val="00021CAE"/>
    <w:rsid w:val="00021DD5"/>
    <w:rsid w:val="00022994"/>
    <w:rsid w:val="00022C5B"/>
    <w:rsid w:val="000230C4"/>
    <w:rsid w:val="000230D8"/>
    <w:rsid w:val="00024403"/>
    <w:rsid w:val="00024824"/>
    <w:rsid w:val="0002486B"/>
    <w:rsid w:val="00024976"/>
    <w:rsid w:val="00024A62"/>
    <w:rsid w:val="00024A70"/>
    <w:rsid w:val="00024B60"/>
    <w:rsid w:val="00024CA8"/>
    <w:rsid w:val="0002536F"/>
    <w:rsid w:val="0002619B"/>
    <w:rsid w:val="000262DB"/>
    <w:rsid w:val="0002633C"/>
    <w:rsid w:val="0002675F"/>
    <w:rsid w:val="00026EFA"/>
    <w:rsid w:val="0002701C"/>
    <w:rsid w:val="00027243"/>
    <w:rsid w:val="000275C1"/>
    <w:rsid w:val="00027749"/>
    <w:rsid w:val="00027949"/>
    <w:rsid w:val="00027B4A"/>
    <w:rsid w:val="00027B74"/>
    <w:rsid w:val="00027F6B"/>
    <w:rsid w:val="00030423"/>
    <w:rsid w:val="00031309"/>
    <w:rsid w:val="000315C8"/>
    <w:rsid w:val="00031D48"/>
    <w:rsid w:val="00031DA0"/>
    <w:rsid w:val="00032417"/>
    <w:rsid w:val="00032630"/>
    <w:rsid w:val="000327EF"/>
    <w:rsid w:val="00032A25"/>
    <w:rsid w:val="00032D66"/>
    <w:rsid w:val="00033F16"/>
    <w:rsid w:val="0003416C"/>
    <w:rsid w:val="00034894"/>
    <w:rsid w:val="0003518C"/>
    <w:rsid w:val="0003580E"/>
    <w:rsid w:val="0003663F"/>
    <w:rsid w:val="00036A8F"/>
    <w:rsid w:val="00037192"/>
    <w:rsid w:val="000373E3"/>
    <w:rsid w:val="00037553"/>
    <w:rsid w:val="000375C1"/>
    <w:rsid w:val="00037E8F"/>
    <w:rsid w:val="00040021"/>
    <w:rsid w:val="00040A7E"/>
    <w:rsid w:val="0004110E"/>
    <w:rsid w:val="000418E2"/>
    <w:rsid w:val="00041AA0"/>
    <w:rsid w:val="00041E3D"/>
    <w:rsid w:val="00042D27"/>
    <w:rsid w:val="0004387C"/>
    <w:rsid w:val="00043884"/>
    <w:rsid w:val="00043C49"/>
    <w:rsid w:val="00043E54"/>
    <w:rsid w:val="000442B2"/>
    <w:rsid w:val="00044544"/>
    <w:rsid w:val="0004493B"/>
    <w:rsid w:val="00044E50"/>
    <w:rsid w:val="000472AE"/>
    <w:rsid w:val="0004767D"/>
    <w:rsid w:val="00047F85"/>
    <w:rsid w:val="00050624"/>
    <w:rsid w:val="00050944"/>
    <w:rsid w:val="00050BA6"/>
    <w:rsid w:val="0005117B"/>
    <w:rsid w:val="00051CEF"/>
    <w:rsid w:val="0005269E"/>
    <w:rsid w:val="00052746"/>
    <w:rsid w:val="00053502"/>
    <w:rsid w:val="00053A2F"/>
    <w:rsid w:val="00053C98"/>
    <w:rsid w:val="00053CF8"/>
    <w:rsid w:val="00054058"/>
    <w:rsid w:val="00054194"/>
    <w:rsid w:val="00054236"/>
    <w:rsid w:val="0005448B"/>
    <w:rsid w:val="000544DD"/>
    <w:rsid w:val="00054697"/>
    <w:rsid w:val="00054B9F"/>
    <w:rsid w:val="00054EAF"/>
    <w:rsid w:val="00054ECB"/>
    <w:rsid w:val="0005575B"/>
    <w:rsid w:val="00056159"/>
    <w:rsid w:val="00056459"/>
    <w:rsid w:val="00056484"/>
    <w:rsid w:val="0005655E"/>
    <w:rsid w:val="00056EFB"/>
    <w:rsid w:val="00057316"/>
    <w:rsid w:val="00057687"/>
    <w:rsid w:val="0005798E"/>
    <w:rsid w:val="00060174"/>
    <w:rsid w:val="00060D5F"/>
    <w:rsid w:val="00060DCB"/>
    <w:rsid w:val="00061020"/>
    <w:rsid w:val="0006111D"/>
    <w:rsid w:val="00061317"/>
    <w:rsid w:val="00061614"/>
    <w:rsid w:val="00061687"/>
    <w:rsid w:val="000618F1"/>
    <w:rsid w:val="00062444"/>
    <w:rsid w:val="00062873"/>
    <w:rsid w:val="00062900"/>
    <w:rsid w:val="00062CDD"/>
    <w:rsid w:val="00062D97"/>
    <w:rsid w:val="00063511"/>
    <w:rsid w:val="000635BC"/>
    <w:rsid w:val="00063C2E"/>
    <w:rsid w:val="00063DA1"/>
    <w:rsid w:val="00063F0C"/>
    <w:rsid w:val="00064089"/>
    <w:rsid w:val="00064A2C"/>
    <w:rsid w:val="00064C94"/>
    <w:rsid w:val="00065550"/>
    <w:rsid w:val="000663A0"/>
    <w:rsid w:val="000669BF"/>
    <w:rsid w:val="00067117"/>
    <w:rsid w:val="00067464"/>
    <w:rsid w:val="000679A4"/>
    <w:rsid w:val="00067C73"/>
    <w:rsid w:val="00067D34"/>
    <w:rsid w:val="000704CC"/>
    <w:rsid w:val="00070910"/>
    <w:rsid w:val="00070996"/>
    <w:rsid w:val="000711DE"/>
    <w:rsid w:val="00071453"/>
    <w:rsid w:val="00072AAB"/>
    <w:rsid w:val="00072BCE"/>
    <w:rsid w:val="000731BF"/>
    <w:rsid w:val="000732DD"/>
    <w:rsid w:val="0007341E"/>
    <w:rsid w:val="00073720"/>
    <w:rsid w:val="00073AC3"/>
    <w:rsid w:val="00073DAD"/>
    <w:rsid w:val="0007439A"/>
    <w:rsid w:val="00074421"/>
    <w:rsid w:val="0007492B"/>
    <w:rsid w:val="00074EBB"/>
    <w:rsid w:val="000758B7"/>
    <w:rsid w:val="0007655F"/>
    <w:rsid w:val="00076631"/>
    <w:rsid w:val="00076902"/>
    <w:rsid w:val="0007693A"/>
    <w:rsid w:val="00076DFA"/>
    <w:rsid w:val="00077A0C"/>
    <w:rsid w:val="00077B1A"/>
    <w:rsid w:val="00077FAE"/>
    <w:rsid w:val="00080382"/>
    <w:rsid w:val="000808C7"/>
    <w:rsid w:val="00080BCE"/>
    <w:rsid w:val="00081021"/>
    <w:rsid w:val="000810E7"/>
    <w:rsid w:val="00081176"/>
    <w:rsid w:val="00081461"/>
    <w:rsid w:val="00081628"/>
    <w:rsid w:val="000824E0"/>
    <w:rsid w:val="000828AF"/>
    <w:rsid w:val="00082A5E"/>
    <w:rsid w:val="00082AD3"/>
    <w:rsid w:val="00082DAA"/>
    <w:rsid w:val="0008372E"/>
    <w:rsid w:val="00083A45"/>
    <w:rsid w:val="000846BD"/>
    <w:rsid w:val="00084E42"/>
    <w:rsid w:val="0008539A"/>
    <w:rsid w:val="00086AAE"/>
    <w:rsid w:val="000874F4"/>
    <w:rsid w:val="000876EA"/>
    <w:rsid w:val="00087EB4"/>
    <w:rsid w:val="000906B4"/>
    <w:rsid w:val="00090F9F"/>
    <w:rsid w:val="000913E1"/>
    <w:rsid w:val="00091C0C"/>
    <w:rsid w:val="00091CD7"/>
    <w:rsid w:val="00092669"/>
    <w:rsid w:val="00092AD9"/>
    <w:rsid w:val="00093181"/>
    <w:rsid w:val="00094276"/>
    <w:rsid w:val="00094F17"/>
    <w:rsid w:val="0009522D"/>
    <w:rsid w:val="00095233"/>
    <w:rsid w:val="000963B4"/>
    <w:rsid w:val="000963FA"/>
    <w:rsid w:val="0009651C"/>
    <w:rsid w:val="000967EE"/>
    <w:rsid w:val="00096903"/>
    <w:rsid w:val="00096B93"/>
    <w:rsid w:val="00096FBB"/>
    <w:rsid w:val="000970C4"/>
    <w:rsid w:val="0009767A"/>
    <w:rsid w:val="00097E79"/>
    <w:rsid w:val="000A004E"/>
    <w:rsid w:val="000A0356"/>
    <w:rsid w:val="000A0A50"/>
    <w:rsid w:val="000A102F"/>
    <w:rsid w:val="000A161B"/>
    <w:rsid w:val="000A1CA6"/>
    <w:rsid w:val="000A2B05"/>
    <w:rsid w:val="000A2E11"/>
    <w:rsid w:val="000A2FA7"/>
    <w:rsid w:val="000A358B"/>
    <w:rsid w:val="000A39D3"/>
    <w:rsid w:val="000A3E60"/>
    <w:rsid w:val="000A4479"/>
    <w:rsid w:val="000A4663"/>
    <w:rsid w:val="000A4671"/>
    <w:rsid w:val="000A4701"/>
    <w:rsid w:val="000A4BCC"/>
    <w:rsid w:val="000A52FE"/>
    <w:rsid w:val="000A5412"/>
    <w:rsid w:val="000A5723"/>
    <w:rsid w:val="000A59F5"/>
    <w:rsid w:val="000A5DB8"/>
    <w:rsid w:val="000A5E82"/>
    <w:rsid w:val="000A5F7D"/>
    <w:rsid w:val="000A6AAA"/>
    <w:rsid w:val="000A6EF2"/>
    <w:rsid w:val="000A7D37"/>
    <w:rsid w:val="000A7F4A"/>
    <w:rsid w:val="000B0281"/>
    <w:rsid w:val="000B0C5A"/>
    <w:rsid w:val="000B1CDD"/>
    <w:rsid w:val="000B1EE6"/>
    <w:rsid w:val="000B1F29"/>
    <w:rsid w:val="000B28E0"/>
    <w:rsid w:val="000B2CF4"/>
    <w:rsid w:val="000B2D4E"/>
    <w:rsid w:val="000B2F1C"/>
    <w:rsid w:val="000B3743"/>
    <w:rsid w:val="000B429C"/>
    <w:rsid w:val="000B4C02"/>
    <w:rsid w:val="000B6289"/>
    <w:rsid w:val="000B68ED"/>
    <w:rsid w:val="000B6D2B"/>
    <w:rsid w:val="000C03D7"/>
    <w:rsid w:val="000C09D7"/>
    <w:rsid w:val="000C0E79"/>
    <w:rsid w:val="000C22B5"/>
    <w:rsid w:val="000C2D15"/>
    <w:rsid w:val="000C2E4A"/>
    <w:rsid w:val="000C2F22"/>
    <w:rsid w:val="000C3102"/>
    <w:rsid w:val="000C3C17"/>
    <w:rsid w:val="000C3D6D"/>
    <w:rsid w:val="000C5852"/>
    <w:rsid w:val="000C5A02"/>
    <w:rsid w:val="000C5BB0"/>
    <w:rsid w:val="000C5D25"/>
    <w:rsid w:val="000C6B04"/>
    <w:rsid w:val="000C6FDB"/>
    <w:rsid w:val="000C7145"/>
    <w:rsid w:val="000C7599"/>
    <w:rsid w:val="000D0727"/>
    <w:rsid w:val="000D0AEE"/>
    <w:rsid w:val="000D0B79"/>
    <w:rsid w:val="000D100D"/>
    <w:rsid w:val="000D10D5"/>
    <w:rsid w:val="000D1122"/>
    <w:rsid w:val="000D142B"/>
    <w:rsid w:val="000D1739"/>
    <w:rsid w:val="000D1A9E"/>
    <w:rsid w:val="000D1ADB"/>
    <w:rsid w:val="000D1D7E"/>
    <w:rsid w:val="000D2977"/>
    <w:rsid w:val="000D2D12"/>
    <w:rsid w:val="000D315A"/>
    <w:rsid w:val="000D3AB7"/>
    <w:rsid w:val="000D3BB8"/>
    <w:rsid w:val="000D3BDB"/>
    <w:rsid w:val="000D40A9"/>
    <w:rsid w:val="000D40ED"/>
    <w:rsid w:val="000D4240"/>
    <w:rsid w:val="000D4715"/>
    <w:rsid w:val="000D4EC7"/>
    <w:rsid w:val="000D578D"/>
    <w:rsid w:val="000D5823"/>
    <w:rsid w:val="000D5D57"/>
    <w:rsid w:val="000D62B7"/>
    <w:rsid w:val="000D6ED4"/>
    <w:rsid w:val="000D7A6A"/>
    <w:rsid w:val="000E0F4F"/>
    <w:rsid w:val="000E1303"/>
    <w:rsid w:val="000E13FB"/>
    <w:rsid w:val="000E17DE"/>
    <w:rsid w:val="000E1DAA"/>
    <w:rsid w:val="000E22F4"/>
    <w:rsid w:val="000E283A"/>
    <w:rsid w:val="000E2859"/>
    <w:rsid w:val="000E2BB1"/>
    <w:rsid w:val="000E3365"/>
    <w:rsid w:val="000E3374"/>
    <w:rsid w:val="000E35C5"/>
    <w:rsid w:val="000E40C4"/>
    <w:rsid w:val="000E47C9"/>
    <w:rsid w:val="000E513B"/>
    <w:rsid w:val="000E5B0E"/>
    <w:rsid w:val="000E5CD2"/>
    <w:rsid w:val="000E5F95"/>
    <w:rsid w:val="000E5FE0"/>
    <w:rsid w:val="000E602F"/>
    <w:rsid w:val="000E61EE"/>
    <w:rsid w:val="000E6365"/>
    <w:rsid w:val="000E63A3"/>
    <w:rsid w:val="000E69A6"/>
    <w:rsid w:val="000E7049"/>
    <w:rsid w:val="000E73A4"/>
    <w:rsid w:val="000E755D"/>
    <w:rsid w:val="000E7F9A"/>
    <w:rsid w:val="000F0BE3"/>
    <w:rsid w:val="000F102D"/>
    <w:rsid w:val="000F1109"/>
    <w:rsid w:val="000F15F0"/>
    <w:rsid w:val="000F1E55"/>
    <w:rsid w:val="000F2E29"/>
    <w:rsid w:val="000F3122"/>
    <w:rsid w:val="000F31D7"/>
    <w:rsid w:val="000F3317"/>
    <w:rsid w:val="000F39B5"/>
    <w:rsid w:val="000F4169"/>
    <w:rsid w:val="000F4176"/>
    <w:rsid w:val="000F42BD"/>
    <w:rsid w:val="000F4545"/>
    <w:rsid w:val="000F4A9B"/>
    <w:rsid w:val="000F5099"/>
    <w:rsid w:val="000F5257"/>
    <w:rsid w:val="000F562E"/>
    <w:rsid w:val="000F5E52"/>
    <w:rsid w:val="000F5E7A"/>
    <w:rsid w:val="000F7D2B"/>
    <w:rsid w:val="001009FB"/>
    <w:rsid w:val="00100FD9"/>
    <w:rsid w:val="001015E9"/>
    <w:rsid w:val="00101625"/>
    <w:rsid w:val="00101946"/>
    <w:rsid w:val="001023AF"/>
    <w:rsid w:val="001024B4"/>
    <w:rsid w:val="0010270A"/>
    <w:rsid w:val="00102813"/>
    <w:rsid w:val="00102E48"/>
    <w:rsid w:val="00103098"/>
    <w:rsid w:val="0010383E"/>
    <w:rsid w:val="00103A27"/>
    <w:rsid w:val="00103D47"/>
    <w:rsid w:val="001040E1"/>
    <w:rsid w:val="001045D9"/>
    <w:rsid w:val="001056C4"/>
    <w:rsid w:val="001057E9"/>
    <w:rsid w:val="00106593"/>
    <w:rsid w:val="00106EBA"/>
    <w:rsid w:val="0010739F"/>
    <w:rsid w:val="001075DA"/>
    <w:rsid w:val="00107D3B"/>
    <w:rsid w:val="00107DA6"/>
    <w:rsid w:val="00107F25"/>
    <w:rsid w:val="00110A42"/>
    <w:rsid w:val="00110BFD"/>
    <w:rsid w:val="00110F77"/>
    <w:rsid w:val="001112D6"/>
    <w:rsid w:val="00112646"/>
    <w:rsid w:val="0011270C"/>
    <w:rsid w:val="00112922"/>
    <w:rsid w:val="00112EFF"/>
    <w:rsid w:val="00112F1C"/>
    <w:rsid w:val="00113634"/>
    <w:rsid w:val="00113821"/>
    <w:rsid w:val="00113FA4"/>
    <w:rsid w:val="00114262"/>
    <w:rsid w:val="00114C2B"/>
    <w:rsid w:val="00114E7B"/>
    <w:rsid w:val="00114F9D"/>
    <w:rsid w:val="001152C5"/>
    <w:rsid w:val="001159C2"/>
    <w:rsid w:val="00115E64"/>
    <w:rsid w:val="00115FCD"/>
    <w:rsid w:val="001160BC"/>
    <w:rsid w:val="001166C5"/>
    <w:rsid w:val="001166F8"/>
    <w:rsid w:val="00116ABC"/>
    <w:rsid w:val="00117487"/>
    <w:rsid w:val="0011774D"/>
    <w:rsid w:val="00117B81"/>
    <w:rsid w:val="00117EC8"/>
    <w:rsid w:val="00120105"/>
    <w:rsid w:val="0012031A"/>
    <w:rsid w:val="00120BD0"/>
    <w:rsid w:val="00120E60"/>
    <w:rsid w:val="00121179"/>
    <w:rsid w:val="0012117F"/>
    <w:rsid w:val="00121788"/>
    <w:rsid w:val="001218D2"/>
    <w:rsid w:val="001225F5"/>
    <w:rsid w:val="00122A7F"/>
    <w:rsid w:val="00123083"/>
    <w:rsid w:val="0012401D"/>
    <w:rsid w:val="00125C70"/>
    <w:rsid w:val="00126256"/>
    <w:rsid w:val="00126B26"/>
    <w:rsid w:val="00127168"/>
    <w:rsid w:val="001276E1"/>
    <w:rsid w:val="00127CEF"/>
    <w:rsid w:val="00130180"/>
    <w:rsid w:val="0013052A"/>
    <w:rsid w:val="0013120B"/>
    <w:rsid w:val="001319F3"/>
    <w:rsid w:val="00131F0C"/>
    <w:rsid w:val="001322BB"/>
    <w:rsid w:val="001332A5"/>
    <w:rsid w:val="001343A5"/>
    <w:rsid w:val="001344F6"/>
    <w:rsid w:val="001350E7"/>
    <w:rsid w:val="00135455"/>
    <w:rsid w:val="001359A4"/>
    <w:rsid w:val="00135A87"/>
    <w:rsid w:val="00136026"/>
    <w:rsid w:val="00136778"/>
    <w:rsid w:val="00136CA6"/>
    <w:rsid w:val="001375EB"/>
    <w:rsid w:val="00137907"/>
    <w:rsid w:val="00137927"/>
    <w:rsid w:val="00137ADA"/>
    <w:rsid w:val="00137E36"/>
    <w:rsid w:val="001400AF"/>
    <w:rsid w:val="00140315"/>
    <w:rsid w:val="001405FF"/>
    <w:rsid w:val="00141CF8"/>
    <w:rsid w:val="001422EF"/>
    <w:rsid w:val="00142C4C"/>
    <w:rsid w:val="00142C9F"/>
    <w:rsid w:val="00144121"/>
    <w:rsid w:val="00144146"/>
    <w:rsid w:val="001442CD"/>
    <w:rsid w:val="001447F4"/>
    <w:rsid w:val="0014510D"/>
    <w:rsid w:val="001456BF"/>
    <w:rsid w:val="00145900"/>
    <w:rsid w:val="00145B2F"/>
    <w:rsid w:val="00146210"/>
    <w:rsid w:val="001463AD"/>
    <w:rsid w:val="00146518"/>
    <w:rsid w:val="00146C93"/>
    <w:rsid w:val="00146E31"/>
    <w:rsid w:val="00146F7C"/>
    <w:rsid w:val="00150FF3"/>
    <w:rsid w:val="00151686"/>
    <w:rsid w:val="001516A7"/>
    <w:rsid w:val="001516CF"/>
    <w:rsid w:val="001516E7"/>
    <w:rsid w:val="00151702"/>
    <w:rsid w:val="00151DB4"/>
    <w:rsid w:val="00152334"/>
    <w:rsid w:val="001553F7"/>
    <w:rsid w:val="001555F3"/>
    <w:rsid w:val="001559B1"/>
    <w:rsid w:val="00155CDE"/>
    <w:rsid w:val="00155F10"/>
    <w:rsid w:val="00156152"/>
    <w:rsid w:val="00156523"/>
    <w:rsid w:val="001565CE"/>
    <w:rsid w:val="001566AF"/>
    <w:rsid w:val="001576E0"/>
    <w:rsid w:val="00157B43"/>
    <w:rsid w:val="00157D38"/>
    <w:rsid w:val="001602F9"/>
    <w:rsid w:val="00160BE6"/>
    <w:rsid w:val="00161335"/>
    <w:rsid w:val="00162718"/>
    <w:rsid w:val="00163726"/>
    <w:rsid w:val="00164996"/>
    <w:rsid w:val="00164B9B"/>
    <w:rsid w:val="0016531A"/>
    <w:rsid w:val="00166D4A"/>
    <w:rsid w:val="00167E5B"/>
    <w:rsid w:val="00167FBB"/>
    <w:rsid w:val="00170AB2"/>
    <w:rsid w:val="00171007"/>
    <w:rsid w:val="001712C9"/>
    <w:rsid w:val="001713C9"/>
    <w:rsid w:val="0017200D"/>
    <w:rsid w:val="0017262C"/>
    <w:rsid w:val="00172A27"/>
    <w:rsid w:val="00172BEE"/>
    <w:rsid w:val="00172D88"/>
    <w:rsid w:val="00172F05"/>
    <w:rsid w:val="00173943"/>
    <w:rsid w:val="00173A94"/>
    <w:rsid w:val="00173B05"/>
    <w:rsid w:val="00173C6E"/>
    <w:rsid w:val="001740DD"/>
    <w:rsid w:val="001751E5"/>
    <w:rsid w:val="001757C4"/>
    <w:rsid w:val="00175AEE"/>
    <w:rsid w:val="00175C21"/>
    <w:rsid w:val="00175E2C"/>
    <w:rsid w:val="00175E6F"/>
    <w:rsid w:val="00176193"/>
    <w:rsid w:val="001764FA"/>
    <w:rsid w:val="00176EC5"/>
    <w:rsid w:val="00177317"/>
    <w:rsid w:val="0017732C"/>
    <w:rsid w:val="00177798"/>
    <w:rsid w:val="00177C6C"/>
    <w:rsid w:val="00177E02"/>
    <w:rsid w:val="00177E93"/>
    <w:rsid w:val="00177F3C"/>
    <w:rsid w:val="0018021B"/>
    <w:rsid w:val="00180707"/>
    <w:rsid w:val="00181571"/>
    <w:rsid w:val="00181656"/>
    <w:rsid w:val="001823D8"/>
    <w:rsid w:val="00182718"/>
    <w:rsid w:val="00182D19"/>
    <w:rsid w:val="00182F79"/>
    <w:rsid w:val="00183497"/>
    <w:rsid w:val="00183A16"/>
    <w:rsid w:val="00183AAD"/>
    <w:rsid w:val="00184314"/>
    <w:rsid w:val="00184721"/>
    <w:rsid w:val="00184A7B"/>
    <w:rsid w:val="00184C93"/>
    <w:rsid w:val="00184E57"/>
    <w:rsid w:val="0018503B"/>
    <w:rsid w:val="0018569D"/>
    <w:rsid w:val="00186042"/>
    <w:rsid w:val="00187124"/>
    <w:rsid w:val="00187658"/>
    <w:rsid w:val="0018766D"/>
    <w:rsid w:val="001877CB"/>
    <w:rsid w:val="001900A9"/>
    <w:rsid w:val="00190206"/>
    <w:rsid w:val="00190415"/>
    <w:rsid w:val="0019050E"/>
    <w:rsid w:val="0019069C"/>
    <w:rsid w:val="0019147C"/>
    <w:rsid w:val="00191FB2"/>
    <w:rsid w:val="001923B7"/>
    <w:rsid w:val="001928B9"/>
    <w:rsid w:val="00192BE7"/>
    <w:rsid w:val="00192F97"/>
    <w:rsid w:val="0019313E"/>
    <w:rsid w:val="00193364"/>
    <w:rsid w:val="001935C4"/>
    <w:rsid w:val="00193C6C"/>
    <w:rsid w:val="00193ED6"/>
    <w:rsid w:val="00193F33"/>
    <w:rsid w:val="0019450B"/>
    <w:rsid w:val="00195329"/>
    <w:rsid w:val="001954C8"/>
    <w:rsid w:val="001954F3"/>
    <w:rsid w:val="0019595D"/>
    <w:rsid w:val="0019615C"/>
    <w:rsid w:val="00196447"/>
    <w:rsid w:val="00196EA0"/>
    <w:rsid w:val="001971C6"/>
    <w:rsid w:val="0019726C"/>
    <w:rsid w:val="0019774D"/>
    <w:rsid w:val="00197835"/>
    <w:rsid w:val="00197B83"/>
    <w:rsid w:val="00197EC2"/>
    <w:rsid w:val="001A0554"/>
    <w:rsid w:val="001A0BF0"/>
    <w:rsid w:val="001A134D"/>
    <w:rsid w:val="001A20CB"/>
    <w:rsid w:val="001A261E"/>
    <w:rsid w:val="001A329E"/>
    <w:rsid w:val="001A4983"/>
    <w:rsid w:val="001A5320"/>
    <w:rsid w:val="001A55E5"/>
    <w:rsid w:val="001A5EA2"/>
    <w:rsid w:val="001A605D"/>
    <w:rsid w:val="001A6068"/>
    <w:rsid w:val="001A7526"/>
    <w:rsid w:val="001A75A0"/>
    <w:rsid w:val="001A774B"/>
    <w:rsid w:val="001A79D3"/>
    <w:rsid w:val="001B00D9"/>
    <w:rsid w:val="001B0186"/>
    <w:rsid w:val="001B075D"/>
    <w:rsid w:val="001B0855"/>
    <w:rsid w:val="001B0AC3"/>
    <w:rsid w:val="001B11F6"/>
    <w:rsid w:val="001B1708"/>
    <w:rsid w:val="001B210C"/>
    <w:rsid w:val="001B27B0"/>
    <w:rsid w:val="001B2877"/>
    <w:rsid w:val="001B3487"/>
    <w:rsid w:val="001B3824"/>
    <w:rsid w:val="001B3B34"/>
    <w:rsid w:val="001B4419"/>
    <w:rsid w:val="001B474F"/>
    <w:rsid w:val="001B5337"/>
    <w:rsid w:val="001B5FC7"/>
    <w:rsid w:val="001B63D4"/>
    <w:rsid w:val="001B657A"/>
    <w:rsid w:val="001B6743"/>
    <w:rsid w:val="001B6D84"/>
    <w:rsid w:val="001B70CC"/>
    <w:rsid w:val="001C0EA8"/>
    <w:rsid w:val="001C136A"/>
    <w:rsid w:val="001C1D7B"/>
    <w:rsid w:val="001C2011"/>
    <w:rsid w:val="001C2530"/>
    <w:rsid w:val="001C26E3"/>
    <w:rsid w:val="001C3858"/>
    <w:rsid w:val="001C3957"/>
    <w:rsid w:val="001C3C29"/>
    <w:rsid w:val="001C3DAF"/>
    <w:rsid w:val="001C429D"/>
    <w:rsid w:val="001C47E3"/>
    <w:rsid w:val="001C4943"/>
    <w:rsid w:val="001C4BB6"/>
    <w:rsid w:val="001C4CCE"/>
    <w:rsid w:val="001C55C1"/>
    <w:rsid w:val="001C56BB"/>
    <w:rsid w:val="001C58FC"/>
    <w:rsid w:val="001C66C6"/>
    <w:rsid w:val="001C6F82"/>
    <w:rsid w:val="001C7E8B"/>
    <w:rsid w:val="001D03EA"/>
    <w:rsid w:val="001D054A"/>
    <w:rsid w:val="001D07EE"/>
    <w:rsid w:val="001D0E0A"/>
    <w:rsid w:val="001D0F29"/>
    <w:rsid w:val="001D0FD3"/>
    <w:rsid w:val="001D1A00"/>
    <w:rsid w:val="001D1ADF"/>
    <w:rsid w:val="001D1E97"/>
    <w:rsid w:val="001D1F7F"/>
    <w:rsid w:val="001D2452"/>
    <w:rsid w:val="001D2827"/>
    <w:rsid w:val="001D2AFF"/>
    <w:rsid w:val="001D2C53"/>
    <w:rsid w:val="001D40BC"/>
    <w:rsid w:val="001D42AA"/>
    <w:rsid w:val="001D4A62"/>
    <w:rsid w:val="001D4B39"/>
    <w:rsid w:val="001D4BCB"/>
    <w:rsid w:val="001D4C2A"/>
    <w:rsid w:val="001D511B"/>
    <w:rsid w:val="001D664F"/>
    <w:rsid w:val="001D68C8"/>
    <w:rsid w:val="001D6B9D"/>
    <w:rsid w:val="001D6E10"/>
    <w:rsid w:val="001D7208"/>
    <w:rsid w:val="001D7332"/>
    <w:rsid w:val="001D7812"/>
    <w:rsid w:val="001D7B4B"/>
    <w:rsid w:val="001D7B8A"/>
    <w:rsid w:val="001E0485"/>
    <w:rsid w:val="001E0648"/>
    <w:rsid w:val="001E1048"/>
    <w:rsid w:val="001E16DC"/>
    <w:rsid w:val="001E1F89"/>
    <w:rsid w:val="001E202E"/>
    <w:rsid w:val="001E2533"/>
    <w:rsid w:val="001E2AA8"/>
    <w:rsid w:val="001E2C6F"/>
    <w:rsid w:val="001E316F"/>
    <w:rsid w:val="001E374D"/>
    <w:rsid w:val="001E38FD"/>
    <w:rsid w:val="001E3C1F"/>
    <w:rsid w:val="001E3E3B"/>
    <w:rsid w:val="001E3EE4"/>
    <w:rsid w:val="001E3FE3"/>
    <w:rsid w:val="001E49EA"/>
    <w:rsid w:val="001E53F5"/>
    <w:rsid w:val="001E56FA"/>
    <w:rsid w:val="001E5FF5"/>
    <w:rsid w:val="001E65F6"/>
    <w:rsid w:val="001E6918"/>
    <w:rsid w:val="001E7001"/>
    <w:rsid w:val="001E712F"/>
    <w:rsid w:val="001E76CD"/>
    <w:rsid w:val="001E7E41"/>
    <w:rsid w:val="001E7E5D"/>
    <w:rsid w:val="001F0255"/>
    <w:rsid w:val="001F071A"/>
    <w:rsid w:val="001F09B9"/>
    <w:rsid w:val="001F09F9"/>
    <w:rsid w:val="001F0FB2"/>
    <w:rsid w:val="001F17B1"/>
    <w:rsid w:val="001F17CB"/>
    <w:rsid w:val="001F18F6"/>
    <w:rsid w:val="001F1B53"/>
    <w:rsid w:val="001F1EEF"/>
    <w:rsid w:val="001F2439"/>
    <w:rsid w:val="001F2B09"/>
    <w:rsid w:val="001F34CB"/>
    <w:rsid w:val="001F3A31"/>
    <w:rsid w:val="001F3D66"/>
    <w:rsid w:val="001F3D80"/>
    <w:rsid w:val="001F435B"/>
    <w:rsid w:val="001F4741"/>
    <w:rsid w:val="001F478C"/>
    <w:rsid w:val="001F4860"/>
    <w:rsid w:val="001F52A2"/>
    <w:rsid w:val="001F52F9"/>
    <w:rsid w:val="001F5372"/>
    <w:rsid w:val="001F54F3"/>
    <w:rsid w:val="001F56E0"/>
    <w:rsid w:val="001F583A"/>
    <w:rsid w:val="001F59EE"/>
    <w:rsid w:val="001F6170"/>
    <w:rsid w:val="001F6772"/>
    <w:rsid w:val="001F678F"/>
    <w:rsid w:val="001F722D"/>
    <w:rsid w:val="001F7294"/>
    <w:rsid w:val="001F75C8"/>
    <w:rsid w:val="001F783D"/>
    <w:rsid w:val="001F7E42"/>
    <w:rsid w:val="00200302"/>
    <w:rsid w:val="00200785"/>
    <w:rsid w:val="002009F0"/>
    <w:rsid w:val="00200C62"/>
    <w:rsid w:val="00200E0D"/>
    <w:rsid w:val="0020155B"/>
    <w:rsid w:val="00201959"/>
    <w:rsid w:val="002019A5"/>
    <w:rsid w:val="0020239B"/>
    <w:rsid w:val="0020459D"/>
    <w:rsid w:val="00204786"/>
    <w:rsid w:val="00204B0F"/>
    <w:rsid w:val="00204B3B"/>
    <w:rsid w:val="00205250"/>
    <w:rsid w:val="00205706"/>
    <w:rsid w:val="00206DC2"/>
    <w:rsid w:val="002075F8"/>
    <w:rsid w:val="00207D51"/>
    <w:rsid w:val="0021021C"/>
    <w:rsid w:val="00210530"/>
    <w:rsid w:val="002109AE"/>
    <w:rsid w:val="00210CAF"/>
    <w:rsid w:val="00211035"/>
    <w:rsid w:val="0021169B"/>
    <w:rsid w:val="0021189D"/>
    <w:rsid w:val="00211B76"/>
    <w:rsid w:val="00212095"/>
    <w:rsid w:val="002121A8"/>
    <w:rsid w:val="00212F11"/>
    <w:rsid w:val="0021335E"/>
    <w:rsid w:val="00213396"/>
    <w:rsid w:val="002133EB"/>
    <w:rsid w:val="002133EC"/>
    <w:rsid w:val="00213A2F"/>
    <w:rsid w:val="00213E1F"/>
    <w:rsid w:val="00214377"/>
    <w:rsid w:val="00214ADA"/>
    <w:rsid w:val="00214CDC"/>
    <w:rsid w:val="002150B2"/>
    <w:rsid w:val="002160A4"/>
    <w:rsid w:val="002162AB"/>
    <w:rsid w:val="002167D4"/>
    <w:rsid w:val="00216981"/>
    <w:rsid w:val="00217658"/>
    <w:rsid w:val="002201E4"/>
    <w:rsid w:val="00220704"/>
    <w:rsid w:val="00221815"/>
    <w:rsid w:val="00221DAF"/>
    <w:rsid w:val="00222368"/>
    <w:rsid w:val="00223380"/>
    <w:rsid w:val="002236B2"/>
    <w:rsid w:val="0022484E"/>
    <w:rsid w:val="00224CF9"/>
    <w:rsid w:val="00224D2B"/>
    <w:rsid w:val="00225A36"/>
    <w:rsid w:val="002265BB"/>
    <w:rsid w:val="00226E37"/>
    <w:rsid w:val="00226E64"/>
    <w:rsid w:val="002271DC"/>
    <w:rsid w:val="00227339"/>
    <w:rsid w:val="00227B13"/>
    <w:rsid w:val="00230174"/>
    <w:rsid w:val="002302FB"/>
    <w:rsid w:val="00230C6A"/>
    <w:rsid w:val="00230D1A"/>
    <w:rsid w:val="00230EE4"/>
    <w:rsid w:val="0023249B"/>
    <w:rsid w:val="00232D11"/>
    <w:rsid w:val="00232E0B"/>
    <w:rsid w:val="0023447C"/>
    <w:rsid w:val="0023452B"/>
    <w:rsid w:val="002348E3"/>
    <w:rsid w:val="00234E8E"/>
    <w:rsid w:val="00235F62"/>
    <w:rsid w:val="002360C3"/>
    <w:rsid w:val="00236A82"/>
    <w:rsid w:val="00236CF6"/>
    <w:rsid w:val="002377F8"/>
    <w:rsid w:val="00237804"/>
    <w:rsid w:val="00237939"/>
    <w:rsid w:val="00237A91"/>
    <w:rsid w:val="0024056F"/>
    <w:rsid w:val="00240947"/>
    <w:rsid w:val="00240F87"/>
    <w:rsid w:val="00240FB8"/>
    <w:rsid w:val="0024182E"/>
    <w:rsid w:val="002419E1"/>
    <w:rsid w:val="00241BAE"/>
    <w:rsid w:val="00242161"/>
    <w:rsid w:val="002424E9"/>
    <w:rsid w:val="00242C29"/>
    <w:rsid w:val="002438F4"/>
    <w:rsid w:val="0024394C"/>
    <w:rsid w:val="00243E07"/>
    <w:rsid w:val="00243E3F"/>
    <w:rsid w:val="00244818"/>
    <w:rsid w:val="00245750"/>
    <w:rsid w:val="00246391"/>
    <w:rsid w:val="00250426"/>
    <w:rsid w:val="002506C8"/>
    <w:rsid w:val="00250B14"/>
    <w:rsid w:val="00250C3B"/>
    <w:rsid w:val="00251727"/>
    <w:rsid w:val="00251B39"/>
    <w:rsid w:val="00251F97"/>
    <w:rsid w:val="00253160"/>
    <w:rsid w:val="00253281"/>
    <w:rsid w:val="00253296"/>
    <w:rsid w:val="00253476"/>
    <w:rsid w:val="00254562"/>
    <w:rsid w:val="00254A17"/>
    <w:rsid w:val="0025591E"/>
    <w:rsid w:val="00255EEA"/>
    <w:rsid w:val="002564C3"/>
    <w:rsid w:val="00256607"/>
    <w:rsid w:val="002567F6"/>
    <w:rsid w:val="002569F9"/>
    <w:rsid w:val="0025702E"/>
    <w:rsid w:val="0025727B"/>
    <w:rsid w:val="0025737E"/>
    <w:rsid w:val="00257B3A"/>
    <w:rsid w:val="00260FBB"/>
    <w:rsid w:val="002616BE"/>
    <w:rsid w:val="00262088"/>
    <w:rsid w:val="002625EB"/>
    <w:rsid w:val="002628E4"/>
    <w:rsid w:val="0026317E"/>
    <w:rsid w:val="002631A7"/>
    <w:rsid w:val="00263637"/>
    <w:rsid w:val="002657E1"/>
    <w:rsid w:val="00265C0C"/>
    <w:rsid w:val="00265E6C"/>
    <w:rsid w:val="00266008"/>
    <w:rsid w:val="002669A4"/>
    <w:rsid w:val="002669B6"/>
    <w:rsid w:val="002669E7"/>
    <w:rsid w:val="00267012"/>
    <w:rsid w:val="00267316"/>
    <w:rsid w:val="00270875"/>
    <w:rsid w:val="00270F0D"/>
    <w:rsid w:val="002710B7"/>
    <w:rsid w:val="002718E5"/>
    <w:rsid w:val="00271CB4"/>
    <w:rsid w:val="0027298B"/>
    <w:rsid w:val="00272D98"/>
    <w:rsid w:val="00273336"/>
    <w:rsid w:val="0027366D"/>
    <w:rsid w:val="0027410F"/>
    <w:rsid w:val="00274DAD"/>
    <w:rsid w:val="00275267"/>
    <w:rsid w:val="0027531E"/>
    <w:rsid w:val="0027533A"/>
    <w:rsid w:val="00275780"/>
    <w:rsid w:val="002759B6"/>
    <w:rsid w:val="00275E84"/>
    <w:rsid w:val="00276E51"/>
    <w:rsid w:val="002812B5"/>
    <w:rsid w:val="002822EC"/>
    <w:rsid w:val="002827DC"/>
    <w:rsid w:val="00282C2E"/>
    <w:rsid w:val="00282FE3"/>
    <w:rsid w:val="00284625"/>
    <w:rsid w:val="002858AF"/>
    <w:rsid w:val="0028594F"/>
    <w:rsid w:val="00285E75"/>
    <w:rsid w:val="00285F6B"/>
    <w:rsid w:val="002864DD"/>
    <w:rsid w:val="00286EBB"/>
    <w:rsid w:val="002900D1"/>
    <w:rsid w:val="00290F56"/>
    <w:rsid w:val="00291003"/>
    <w:rsid w:val="0029146E"/>
    <w:rsid w:val="00291C6F"/>
    <w:rsid w:val="00293315"/>
    <w:rsid w:val="00293CF6"/>
    <w:rsid w:val="0029493A"/>
    <w:rsid w:val="00294DC8"/>
    <w:rsid w:val="0029538C"/>
    <w:rsid w:val="00295EC0"/>
    <w:rsid w:val="0029669E"/>
    <w:rsid w:val="00296AC0"/>
    <w:rsid w:val="0029759C"/>
    <w:rsid w:val="00297705"/>
    <w:rsid w:val="00297D65"/>
    <w:rsid w:val="002A0227"/>
    <w:rsid w:val="002A05CB"/>
    <w:rsid w:val="002A15B0"/>
    <w:rsid w:val="002A2017"/>
    <w:rsid w:val="002A2037"/>
    <w:rsid w:val="002A267D"/>
    <w:rsid w:val="002A2A52"/>
    <w:rsid w:val="002A3B4A"/>
    <w:rsid w:val="002A3CED"/>
    <w:rsid w:val="002A4A15"/>
    <w:rsid w:val="002A4DB4"/>
    <w:rsid w:val="002A599B"/>
    <w:rsid w:val="002A5D07"/>
    <w:rsid w:val="002A5D74"/>
    <w:rsid w:val="002A5E29"/>
    <w:rsid w:val="002A64B7"/>
    <w:rsid w:val="002A6A77"/>
    <w:rsid w:val="002A6B7C"/>
    <w:rsid w:val="002A6C8F"/>
    <w:rsid w:val="002A71EF"/>
    <w:rsid w:val="002A720A"/>
    <w:rsid w:val="002B0A08"/>
    <w:rsid w:val="002B10E0"/>
    <w:rsid w:val="002B1215"/>
    <w:rsid w:val="002B13C3"/>
    <w:rsid w:val="002B164B"/>
    <w:rsid w:val="002B19F8"/>
    <w:rsid w:val="002B1A19"/>
    <w:rsid w:val="002B1D05"/>
    <w:rsid w:val="002B2C76"/>
    <w:rsid w:val="002B2CE5"/>
    <w:rsid w:val="002B3945"/>
    <w:rsid w:val="002B3DEC"/>
    <w:rsid w:val="002B3E1E"/>
    <w:rsid w:val="002B429B"/>
    <w:rsid w:val="002B4675"/>
    <w:rsid w:val="002B49A0"/>
    <w:rsid w:val="002B58E0"/>
    <w:rsid w:val="002B5C22"/>
    <w:rsid w:val="002B669D"/>
    <w:rsid w:val="002B72D4"/>
    <w:rsid w:val="002B7868"/>
    <w:rsid w:val="002B7AC8"/>
    <w:rsid w:val="002C06E1"/>
    <w:rsid w:val="002C0841"/>
    <w:rsid w:val="002C0911"/>
    <w:rsid w:val="002C0F97"/>
    <w:rsid w:val="002C2507"/>
    <w:rsid w:val="002C2BEA"/>
    <w:rsid w:val="002C3170"/>
    <w:rsid w:val="002C3B68"/>
    <w:rsid w:val="002C3BD4"/>
    <w:rsid w:val="002C3DCA"/>
    <w:rsid w:val="002C3F05"/>
    <w:rsid w:val="002C3F26"/>
    <w:rsid w:val="002C3F3C"/>
    <w:rsid w:val="002C4CDA"/>
    <w:rsid w:val="002C4DA4"/>
    <w:rsid w:val="002C50C0"/>
    <w:rsid w:val="002C5BAE"/>
    <w:rsid w:val="002C5C03"/>
    <w:rsid w:val="002C62E2"/>
    <w:rsid w:val="002C7130"/>
    <w:rsid w:val="002C750E"/>
    <w:rsid w:val="002C75A8"/>
    <w:rsid w:val="002C7FAD"/>
    <w:rsid w:val="002D0F48"/>
    <w:rsid w:val="002D1011"/>
    <w:rsid w:val="002D1BD3"/>
    <w:rsid w:val="002D233E"/>
    <w:rsid w:val="002D23DB"/>
    <w:rsid w:val="002D2445"/>
    <w:rsid w:val="002D35E6"/>
    <w:rsid w:val="002D3682"/>
    <w:rsid w:val="002D489A"/>
    <w:rsid w:val="002D48DE"/>
    <w:rsid w:val="002D4DE9"/>
    <w:rsid w:val="002D52DE"/>
    <w:rsid w:val="002D5329"/>
    <w:rsid w:val="002D6179"/>
    <w:rsid w:val="002D63EA"/>
    <w:rsid w:val="002D679C"/>
    <w:rsid w:val="002D6FE3"/>
    <w:rsid w:val="002D7CD5"/>
    <w:rsid w:val="002E04D1"/>
    <w:rsid w:val="002E0CC0"/>
    <w:rsid w:val="002E0E5D"/>
    <w:rsid w:val="002E12CF"/>
    <w:rsid w:val="002E1B00"/>
    <w:rsid w:val="002E25B4"/>
    <w:rsid w:val="002E3118"/>
    <w:rsid w:val="002E3639"/>
    <w:rsid w:val="002E4D1A"/>
    <w:rsid w:val="002E4E33"/>
    <w:rsid w:val="002E546C"/>
    <w:rsid w:val="002E6846"/>
    <w:rsid w:val="002E6E64"/>
    <w:rsid w:val="002E7389"/>
    <w:rsid w:val="002E76CB"/>
    <w:rsid w:val="002F00B5"/>
    <w:rsid w:val="002F04ED"/>
    <w:rsid w:val="002F1EF7"/>
    <w:rsid w:val="002F2123"/>
    <w:rsid w:val="002F2219"/>
    <w:rsid w:val="002F230D"/>
    <w:rsid w:val="002F3E01"/>
    <w:rsid w:val="002F40E6"/>
    <w:rsid w:val="002F4482"/>
    <w:rsid w:val="002F4571"/>
    <w:rsid w:val="002F514E"/>
    <w:rsid w:val="002F5367"/>
    <w:rsid w:val="002F5ECD"/>
    <w:rsid w:val="002F611F"/>
    <w:rsid w:val="002F62C2"/>
    <w:rsid w:val="002F7178"/>
    <w:rsid w:val="002F77D6"/>
    <w:rsid w:val="00300258"/>
    <w:rsid w:val="0030074F"/>
    <w:rsid w:val="00300B93"/>
    <w:rsid w:val="00301E64"/>
    <w:rsid w:val="00301F4A"/>
    <w:rsid w:val="00301F75"/>
    <w:rsid w:val="0030292E"/>
    <w:rsid w:val="00302ABD"/>
    <w:rsid w:val="00302C76"/>
    <w:rsid w:val="00302D3A"/>
    <w:rsid w:val="00302D7E"/>
    <w:rsid w:val="00302FB3"/>
    <w:rsid w:val="003033EC"/>
    <w:rsid w:val="00304006"/>
    <w:rsid w:val="00304894"/>
    <w:rsid w:val="0030503C"/>
    <w:rsid w:val="00305236"/>
    <w:rsid w:val="00305C2B"/>
    <w:rsid w:val="00305D67"/>
    <w:rsid w:val="00305F57"/>
    <w:rsid w:val="003063F8"/>
    <w:rsid w:val="00306886"/>
    <w:rsid w:val="00306BBD"/>
    <w:rsid w:val="00306DBB"/>
    <w:rsid w:val="003079AB"/>
    <w:rsid w:val="00310684"/>
    <w:rsid w:val="00311421"/>
    <w:rsid w:val="00311FC9"/>
    <w:rsid w:val="00312096"/>
    <w:rsid w:val="0031223E"/>
    <w:rsid w:val="00312412"/>
    <w:rsid w:val="0031257C"/>
    <w:rsid w:val="0031282D"/>
    <w:rsid w:val="00312B0E"/>
    <w:rsid w:val="00312D42"/>
    <w:rsid w:val="0031357E"/>
    <w:rsid w:val="003139CC"/>
    <w:rsid w:val="00313D0B"/>
    <w:rsid w:val="00313F43"/>
    <w:rsid w:val="003142B2"/>
    <w:rsid w:val="0031456B"/>
    <w:rsid w:val="00314588"/>
    <w:rsid w:val="00315156"/>
    <w:rsid w:val="00315BD7"/>
    <w:rsid w:val="00315EB3"/>
    <w:rsid w:val="003162A9"/>
    <w:rsid w:val="00316AF0"/>
    <w:rsid w:val="00316C7C"/>
    <w:rsid w:val="00317733"/>
    <w:rsid w:val="0031794F"/>
    <w:rsid w:val="00320166"/>
    <w:rsid w:val="00321AD2"/>
    <w:rsid w:val="00322063"/>
    <w:rsid w:val="0032285E"/>
    <w:rsid w:val="00323A8A"/>
    <w:rsid w:val="00323FD4"/>
    <w:rsid w:val="003240EE"/>
    <w:rsid w:val="003243AA"/>
    <w:rsid w:val="00324D12"/>
    <w:rsid w:val="0032574F"/>
    <w:rsid w:val="0032614A"/>
    <w:rsid w:val="003263E4"/>
    <w:rsid w:val="003273D6"/>
    <w:rsid w:val="003277BA"/>
    <w:rsid w:val="00327A34"/>
    <w:rsid w:val="00327B87"/>
    <w:rsid w:val="003300F4"/>
    <w:rsid w:val="0033047B"/>
    <w:rsid w:val="003305F2"/>
    <w:rsid w:val="0033109B"/>
    <w:rsid w:val="00331F11"/>
    <w:rsid w:val="00331F8F"/>
    <w:rsid w:val="00332070"/>
    <w:rsid w:val="003320CF"/>
    <w:rsid w:val="003325C0"/>
    <w:rsid w:val="003329DB"/>
    <w:rsid w:val="00332B0F"/>
    <w:rsid w:val="0033390F"/>
    <w:rsid w:val="00333D80"/>
    <w:rsid w:val="0033549C"/>
    <w:rsid w:val="0033553E"/>
    <w:rsid w:val="003355FF"/>
    <w:rsid w:val="003356D6"/>
    <w:rsid w:val="00335BF2"/>
    <w:rsid w:val="00335FC4"/>
    <w:rsid w:val="003361CB"/>
    <w:rsid w:val="003361EA"/>
    <w:rsid w:val="00336749"/>
    <w:rsid w:val="00336BE6"/>
    <w:rsid w:val="00336DEC"/>
    <w:rsid w:val="0033700F"/>
    <w:rsid w:val="003400CA"/>
    <w:rsid w:val="00340373"/>
    <w:rsid w:val="003403B5"/>
    <w:rsid w:val="003404AD"/>
    <w:rsid w:val="003404C2"/>
    <w:rsid w:val="0034076E"/>
    <w:rsid w:val="00340A86"/>
    <w:rsid w:val="003411BA"/>
    <w:rsid w:val="0034121D"/>
    <w:rsid w:val="0034288D"/>
    <w:rsid w:val="0034293E"/>
    <w:rsid w:val="00342ECE"/>
    <w:rsid w:val="00342FB8"/>
    <w:rsid w:val="0034335E"/>
    <w:rsid w:val="00343A11"/>
    <w:rsid w:val="00343E77"/>
    <w:rsid w:val="00343F3E"/>
    <w:rsid w:val="0034443A"/>
    <w:rsid w:val="003447AC"/>
    <w:rsid w:val="00344EC2"/>
    <w:rsid w:val="003450F0"/>
    <w:rsid w:val="00345CEE"/>
    <w:rsid w:val="0034790A"/>
    <w:rsid w:val="00351AA1"/>
    <w:rsid w:val="00351C47"/>
    <w:rsid w:val="00351CFB"/>
    <w:rsid w:val="00351F44"/>
    <w:rsid w:val="00352447"/>
    <w:rsid w:val="00352624"/>
    <w:rsid w:val="0035276E"/>
    <w:rsid w:val="00352A75"/>
    <w:rsid w:val="00352BF8"/>
    <w:rsid w:val="00353E0F"/>
    <w:rsid w:val="00354590"/>
    <w:rsid w:val="003549D8"/>
    <w:rsid w:val="00355035"/>
    <w:rsid w:val="00355357"/>
    <w:rsid w:val="00355588"/>
    <w:rsid w:val="00355893"/>
    <w:rsid w:val="00355B6D"/>
    <w:rsid w:val="00355BB6"/>
    <w:rsid w:val="00355FB6"/>
    <w:rsid w:val="003561E6"/>
    <w:rsid w:val="00356E42"/>
    <w:rsid w:val="00357014"/>
    <w:rsid w:val="003571B4"/>
    <w:rsid w:val="00357BA0"/>
    <w:rsid w:val="00357C5B"/>
    <w:rsid w:val="0036010C"/>
    <w:rsid w:val="0036026F"/>
    <w:rsid w:val="00360337"/>
    <w:rsid w:val="0036037C"/>
    <w:rsid w:val="00361D7D"/>
    <w:rsid w:val="00361EC7"/>
    <w:rsid w:val="00362068"/>
    <w:rsid w:val="003621AE"/>
    <w:rsid w:val="00362225"/>
    <w:rsid w:val="003622ED"/>
    <w:rsid w:val="003625F2"/>
    <w:rsid w:val="00362687"/>
    <w:rsid w:val="00362EB9"/>
    <w:rsid w:val="00362F21"/>
    <w:rsid w:val="0036420E"/>
    <w:rsid w:val="003642B1"/>
    <w:rsid w:val="003642F9"/>
    <w:rsid w:val="003644B5"/>
    <w:rsid w:val="003646C7"/>
    <w:rsid w:val="00364898"/>
    <w:rsid w:val="00365A65"/>
    <w:rsid w:val="00365D8E"/>
    <w:rsid w:val="00365E71"/>
    <w:rsid w:val="00366CD6"/>
    <w:rsid w:val="00367773"/>
    <w:rsid w:val="003677A0"/>
    <w:rsid w:val="003678C2"/>
    <w:rsid w:val="003702FF"/>
    <w:rsid w:val="00370449"/>
    <w:rsid w:val="00370523"/>
    <w:rsid w:val="00370C76"/>
    <w:rsid w:val="00371334"/>
    <w:rsid w:val="0037195C"/>
    <w:rsid w:val="00371EEF"/>
    <w:rsid w:val="00372197"/>
    <w:rsid w:val="003721CE"/>
    <w:rsid w:val="003726B1"/>
    <w:rsid w:val="00372C47"/>
    <w:rsid w:val="00372D3D"/>
    <w:rsid w:val="00372DB5"/>
    <w:rsid w:val="00373214"/>
    <w:rsid w:val="0037391F"/>
    <w:rsid w:val="00373956"/>
    <w:rsid w:val="00373C51"/>
    <w:rsid w:val="003748F5"/>
    <w:rsid w:val="00374A0B"/>
    <w:rsid w:val="003751A2"/>
    <w:rsid w:val="003751C9"/>
    <w:rsid w:val="0037528C"/>
    <w:rsid w:val="00375515"/>
    <w:rsid w:val="00375EB4"/>
    <w:rsid w:val="0037609D"/>
    <w:rsid w:val="00376A48"/>
    <w:rsid w:val="00377301"/>
    <w:rsid w:val="003773E6"/>
    <w:rsid w:val="00377647"/>
    <w:rsid w:val="00377B06"/>
    <w:rsid w:val="0038001D"/>
    <w:rsid w:val="0038006D"/>
    <w:rsid w:val="003803D8"/>
    <w:rsid w:val="003807D0"/>
    <w:rsid w:val="003817FD"/>
    <w:rsid w:val="003820F8"/>
    <w:rsid w:val="00382BB1"/>
    <w:rsid w:val="00383F34"/>
    <w:rsid w:val="00383F45"/>
    <w:rsid w:val="00384713"/>
    <w:rsid w:val="00384F38"/>
    <w:rsid w:val="00385FD4"/>
    <w:rsid w:val="003865BC"/>
    <w:rsid w:val="00386BB8"/>
    <w:rsid w:val="00386DBF"/>
    <w:rsid w:val="0038707D"/>
    <w:rsid w:val="0038755B"/>
    <w:rsid w:val="00387F0E"/>
    <w:rsid w:val="003901A0"/>
    <w:rsid w:val="00390862"/>
    <w:rsid w:val="003918DA"/>
    <w:rsid w:val="00391C96"/>
    <w:rsid w:val="003925C1"/>
    <w:rsid w:val="003937DC"/>
    <w:rsid w:val="00393A62"/>
    <w:rsid w:val="00394580"/>
    <w:rsid w:val="003947D0"/>
    <w:rsid w:val="003948D2"/>
    <w:rsid w:val="00394FE0"/>
    <w:rsid w:val="00395047"/>
    <w:rsid w:val="003956FA"/>
    <w:rsid w:val="003957BD"/>
    <w:rsid w:val="00395D01"/>
    <w:rsid w:val="00396586"/>
    <w:rsid w:val="00396D09"/>
    <w:rsid w:val="003978BE"/>
    <w:rsid w:val="00397CA0"/>
    <w:rsid w:val="00397D71"/>
    <w:rsid w:val="003A009E"/>
    <w:rsid w:val="003A05A0"/>
    <w:rsid w:val="003A1830"/>
    <w:rsid w:val="003A1CFB"/>
    <w:rsid w:val="003A1F8A"/>
    <w:rsid w:val="003A21FA"/>
    <w:rsid w:val="003A286A"/>
    <w:rsid w:val="003A2BEB"/>
    <w:rsid w:val="003A30E7"/>
    <w:rsid w:val="003A33D6"/>
    <w:rsid w:val="003A34A3"/>
    <w:rsid w:val="003A40F5"/>
    <w:rsid w:val="003A4174"/>
    <w:rsid w:val="003A4739"/>
    <w:rsid w:val="003A4FD0"/>
    <w:rsid w:val="003A5179"/>
    <w:rsid w:val="003A69AA"/>
    <w:rsid w:val="003A6E77"/>
    <w:rsid w:val="003A706A"/>
    <w:rsid w:val="003A7266"/>
    <w:rsid w:val="003A7331"/>
    <w:rsid w:val="003A7926"/>
    <w:rsid w:val="003A7A27"/>
    <w:rsid w:val="003A7B27"/>
    <w:rsid w:val="003A7B95"/>
    <w:rsid w:val="003A7CF1"/>
    <w:rsid w:val="003B0271"/>
    <w:rsid w:val="003B0BF0"/>
    <w:rsid w:val="003B1681"/>
    <w:rsid w:val="003B1872"/>
    <w:rsid w:val="003B2190"/>
    <w:rsid w:val="003B2202"/>
    <w:rsid w:val="003B227E"/>
    <w:rsid w:val="003B2366"/>
    <w:rsid w:val="003B24AB"/>
    <w:rsid w:val="003B25FA"/>
    <w:rsid w:val="003B3535"/>
    <w:rsid w:val="003B44C9"/>
    <w:rsid w:val="003B44E9"/>
    <w:rsid w:val="003B4BE7"/>
    <w:rsid w:val="003B4D4A"/>
    <w:rsid w:val="003B5817"/>
    <w:rsid w:val="003B601A"/>
    <w:rsid w:val="003B6B5F"/>
    <w:rsid w:val="003B774D"/>
    <w:rsid w:val="003C070B"/>
    <w:rsid w:val="003C1145"/>
    <w:rsid w:val="003C141B"/>
    <w:rsid w:val="003C1460"/>
    <w:rsid w:val="003C22CA"/>
    <w:rsid w:val="003C2568"/>
    <w:rsid w:val="003C30A3"/>
    <w:rsid w:val="003C345B"/>
    <w:rsid w:val="003C3649"/>
    <w:rsid w:val="003C41F0"/>
    <w:rsid w:val="003C4393"/>
    <w:rsid w:val="003C4932"/>
    <w:rsid w:val="003C4DB4"/>
    <w:rsid w:val="003C4F9F"/>
    <w:rsid w:val="003C51C5"/>
    <w:rsid w:val="003C55C3"/>
    <w:rsid w:val="003C61D4"/>
    <w:rsid w:val="003C62B9"/>
    <w:rsid w:val="003C6879"/>
    <w:rsid w:val="003C6BB6"/>
    <w:rsid w:val="003C6E54"/>
    <w:rsid w:val="003C6EFD"/>
    <w:rsid w:val="003C6FB9"/>
    <w:rsid w:val="003C7745"/>
    <w:rsid w:val="003C7B77"/>
    <w:rsid w:val="003D0042"/>
    <w:rsid w:val="003D0352"/>
    <w:rsid w:val="003D1970"/>
    <w:rsid w:val="003D1A67"/>
    <w:rsid w:val="003D1A88"/>
    <w:rsid w:val="003D1D57"/>
    <w:rsid w:val="003D1D5F"/>
    <w:rsid w:val="003D2158"/>
    <w:rsid w:val="003D22AF"/>
    <w:rsid w:val="003D31A0"/>
    <w:rsid w:val="003D34F7"/>
    <w:rsid w:val="003D3E1A"/>
    <w:rsid w:val="003D4B92"/>
    <w:rsid w:val="003D537B"/>
    <w:rsid w:val="003D53D4"/>
    <w:rsid w:val="003D5579"/>
    <w:rsid w:val="003D6451"/>
    <w:rsid w:val="003D65DA"/>
    <w:rsid w:val="003D6720"/>
    <w:rsid w:val="003D69C8"/>
    <w:rsid w:val="003D6F6D"/>
    <w:rsid w:val="003D73E2"/>
    <w:rsid w:val="003D7805"/>
    <w:rsid w:val="003D7919"/>
    <w:rsid w:val="003D7946"/>
    <w:rsid w:val="003D7E52"/>
    <w:rsid w:val="003E0995"/>
    <w:rsid w:val="003E1095"/>
    <w:rsid w:val="003E112F"/>
    <w:rsid w:val="003E1456"/>
    <w:rsid w:val="003E280B"/>
    <w:rsid w:val="003E28D1"/>
    <w:rsid w:val="003E3362"/>
    <w:rsid w:val="003E3908"/>
    <w:rsid w:val="003E4548"/>
    <w:rsid w:val="003E4B4A"/>
    <w:rsid w:val="003E4D7B"/>
    <w:rsid w:val="003E57A9"/>
    <w:rsid w:val="003E5DA4"/>
    <w:rsid w:val="003E602B"/>
    <w:rsid w:val="003E60A9"/>
    <w:rsid w:val="003E6622"/>
    <w:rsid w:val="003E6724"/>
    <w:rsid w:val="003E6A9C"/>
    <w:rsid w:val="003E6BD5"/>
    <w:rsid w:val="003E6C15"/>
    <w:rsid w:val="003E70DF"/>
    <w:rsid w:val="003E7503"/>
    <w:rsid w:val="003E7C1B"/>
    <w:rsid w:val="003E7F7F"/>
    <w:rsid w:val="003F004C"/>
    <w:rsid w:val="003F0861"/>
    <w:rsid w:val="003F0891"/>
    <w:rsid w:val="003F1077"/>
    <w:rsid w:val="003F1663"/>
    <w:rsid w:val="003F18AA"/>
    <w:rsid w:val="003F264B"/>
    <w:rsid w:val="003F29C8"/>
    <w:rsid w:val="003F2FCF"/>
    <w:rsid w:val="003F3631"/>
    <w:rsid w:val="003F36C1"/>
    <w:rsid w:val="003F3760"/>
    <w:rsid w:val="003F37A4"/>
    <w:rsid w:val="003F4057"/>
    <w:rsid w:val="003F471A"/>
    <w:rsid w:val="003F4AC0"/>
    <w:rsid w:val="003F511C"/>
    <w:rsid w:val="003F5271"/>
    <w:rsid w:val="003F6357"/>
    <w:rsid w:val="003F6643"/>
    <w:rsid w:val="003F671E"/>
    <w:rsid w:val="003F7322"/>
    <w:rsid w:val="003F7563"/>
    <w:rsid w:val="003F7837"/>
    <w:rsid w:val="003F791E"/>
    <w:rsid w:val="003F79C5"/>
    <w:rsid w:val="00400BC9"/>
    <w:rsid w:val="00400FF4"/>
    <w:rsid w:val="00401264"/>
    <w:rsid w:val="00401404"/>
    <w:rsid w:val="0040159D"/>
    <w:rsid w:val="00401CAD"/>
    <w:rsid w:val="00401CC6"/>
    <w:rsid w:val="00401F10"/>
    <w:rsid w:val="00401F39"/>
    <w:rsid w:val="00401FF4"/>
    <w:rsid w:val="004021B1"/>
    <w:rsid w:val="00402930"/>
    <w:rsid w:val="00402E62"/>
    <w:rsid w:val="004031BB"/>
    <w:rsid w:val="004031E4"/>
    <w:rsid w:val="004043A7"/>
    <w:rsid w:val="00404BB2"/>
    <w:rsid w:val="00404D87"/>
    <w:rsid w:val="00404E05"/>
    <w:rsid w:val="0040532E"/>
    <w:rsid w:val="00405358"/>
    <w:rsid w:val="00405A0E"/>
    <w:rsid w:val="00405BAD"/>
    <w:rsid w:val="0040621C"/>
    <w:rsid w:val="00406F13"/>
    <w:rsid w:val="0040728C"/>
    <w:rsid w:val="004072BD"/>
    <w:rsid w:val="00407ED4"/>
    <w:rsid w:val="004101CF"/>
    <w:rsid w:val="0041029A"/>
    <w:rsid w:val="004116FE"/>
    <w:rsid w:val="00411F9E"/>
    <w:rsid w:val="004125D4"/>
    <w:rsid w:val="00412C35"/>
    <w:rsid w:val="0041339E"/>
    <w:rsid w:val="00414237"/>
    <w:rsid w:val="00414738"/>
    <w:rsid w:val="004149B2"/>
    <w:rsid w:val="00414E57"/>
    <w:rsid w:val="00415288"/>
    <w:rsid w:val="004155E0"/>
    <w:rsid w:val="00415839"/>
    <w:rsid w:val="00415BCB"/>
    <w:rsid w:val="0041603C"/>
    <w:rsid w:val="004161FE"/>
    <w:rsid w:val="00416843"/>
    <w:rsid w:val="00416EF0"/>
    <w:rsid w:val="0041734C"/>
    <w:rsid w:val="00417EE6"/>
    <w:rsid w:val="00420AA5"/>
    <w:rsid w:val="00420C21"/>
    <w:rsid w:val="00421C1D"/>
    <w:rsid w:val="00421DF2"/>
    <w:rsid w:val="00422189"/>
    <w:rsid w:val="00422415"/>
    <w:rsid w:val="00422CC2"/>
    <w:rsid w:val="0042326D"/>
    <w:rsid w:val="00424770"/>
    <w:rsid w:val="004247B4"/>
    <w:rsid w:val="00424A29"/>
    <w:rsid w:val="00424BA3"/>
    <w:rsid w:val="004253E5"/>
    <w:rsid w:val="0042558D"/>
    <w:rsid w:val="004259E9"/>
    <w:rsid w:val="00426D80"/>
    <w:rsid w:val="00427399"/>
    <w:rsid w:val="00427B72"/>
    <w:rsid w:val="00430F30"/>
    <w:rsid w:val="00431356"/>
    <w:rsid w:val="00431455"/>
    <w:rsid w:val="004315AD"/>
    <w:rsid w:val="0043183F"/>
    <w:rsid w:val="00431C7F"/>
    <w:rsid w:val="00432479"/>
    <w:rsid w:val="00432ABB"/>
    <w:rsid w:val="0043340A"/>
    <w:rsid w:val="00433458"/>
    <w:rsid w:val="00434C71"/>
    <w:rsid w:val="00435482"/>
    <w:rsid w:val="00435D83"/>
    <w:rsid w:val="00435E57"/>
    <w:rsid w:val="0043617B"/>
    <w:rsid w:val="004365C4"/>
    <w:rsid w:val="00436F36"/>
    <w:rsid w:val="00437E9C"/>
    <w:rsid w:val="0044063D"/>
    <w:rsid w:val="004409D6"/>
    <w:rsid w:val="00440D03"/>
    <w:rsid w:val="004418CC"/>
    <w:rsid w:val="00441C87"/>
    <w:rsid w:val="00441F13"/>
    <w:rsid w:val="00442D9E"/>
    <w:rsid w:val="00442DAA"/>
    <w:rsid w:val="00443654"/>
    <w:rsid w:val="00443940"/>
    <w:rsid w:val="00443A9F"/>
    <w:rsid w:val="004447E4"/>
    <w:rsid w:val="00445104"/>
    <w:rsid w:val="00445478"/>
    <w:rsid w:val="004459C3"/>
    <w:rsid w:val="00445CB8"/>
    <w:rsid w:val="00446D14"/>
    <w:rsid w:val="00446F01"/>
    <w:rsid w:val="00447255"/>
    <w:rsid w:val="004473A0"/>
    <w:rsid w:val="00447548"/>
    <w:rsid w:val="00447B71"/>
    <w:rsid w:val="00447D41"/>
    <w:rsid w:val="00447E9D"/>
    <w:rsid w:val="00450E39"/>
    <w:rsid w:val="00451036"/>
    <w:rsid w:val="00451793"/>
    <w:rsid w:val="00451CD3"/>
    <w:rsid w:val="00451DEE"/>
    <w:rsid w:val="004524AB"/>
    <w:rsid w:val="00452D79"/>
    <w:rsid w:val="00453B6C"/>
    <w:rsid w:val="00454689"/>
    <w:rsid w:val="004547D0"/>
    <w:rsid w:val="004548C4"/>
    <w:rsid w:val="00454D3D"/>
    <w:rsid w:val="00456094"/>
    <w:rsid w:val="0045688D"/>
    <w:rsid w:val="00456B3E"/>
    <w:rsid w:val="00456BA9"/>
    <w:rsid w:val="00456C3D"/>
    <w:rsid w:val="004573E5"/>
    <w:rsid w:val="00461A77"/>
    <w:rsid w:val="00462D4F"/>
    <w:rsid w:val="00463548"/>
    <w:rsid w:val="00463BC2"/>
    <w:rsid w:val="004645A6"/>
    <w:rsid w:val="00464606"/>
    <w:rsid w:val="00464DB6"/>
    <w:rsid w:val="00464E03"/>
    <w:rsid w:val="00464FCF"/>
    <w:rsid w:val="00465641"/>
    <w:rsid w:val="004658AE"/>
    <w:rsid w:val="00465E69"/>
    <w:rsid w:val="00466244"/>
    <w:rsid w:val="004662ED"/>
    <w:rsid w:val="004665FE"/>
    <w:rsid w:val="00466C0E"/>
    <w:rsid w:val="00466CAF"/>
    <w:rsid w:val="00466D89"/>
    <w:rsid w:val="00467BF2"/>
    <w:rsid w:val="004702E6"/>
    <w:rsid w:val="004709BD"/>
    <w:rsid w:val="004709BF"/>
    <w:rsid w:val="004711A0"/>
    <w:rsid w:val="00472108"/>
    <w:rsid w:val="0047229C"/>
    <w:rsid w:val="00472593"/>
    <w:rsid w:val="0047259F"/>
    <w:rsid w:val="0047260A"/>
    <w:rsid w:val="00472964"/>
    <w:rsid w:val="00472D38"/>
    <w:rsid w:val="00472E10"/>
    <w:rsid w:val="00473458"/>
    <w:rsid w:val="00473563"/>
    <w:rsid w:val="004743AF"/>
    <w:rsid w:val="0047469B"/>
    <w:rsid w:val="004749AD"/>
    <w:rsid w:val="00474C19"/>
    <w:rsid w:val="00474D68"/>
    <w:rsid w:val="00474DF7"/>
    <w:rsid w:val="004750DD"/>
    <w:rsid w:val="0047539A"/>
    <w:rsid w:val="004753B1"/>
    <w:rsid w:val="00475E47"/>
    <w:rsid w:val="00476AC6"/>
    <w:rsid w:val="0047748B"/>
    <w:rsid w:val="00477526"/>
    <w:rsid w:val="00477BD5"/>
    <w:rsid w:val="004801D2"/>
    <w:rsid w:val="00480448"/>
    <w:rsid w:val="004808DB"/>
    <w:rsid w:val="00481972"/>
    <w:rsid w:val="00481997"/>
    <w:rsid w:val="00481D77"/>
    <w:rsid w:val="00482040"/>
    <w:rsid w:val="00482D2E"/>
    <w:rsid w:val="00482F4B"/>
    <w:rsid w:val="0048373C"/>
    <w:rsid w:val="00483A27"/>
    <w:rsid w:val="00483ADF"/>
    <w:rsid w:val="00484999"/>
    <w:rsid w:val="00484F6F"/>
    <w:rsid w:val="004855D3"/>
    <w:rsid w:val="004857E9"/>
    <w:rsid w:val="0048606D"/>
    <w:rsid w:val="00486696"/>
    <w:rsid w:val="004871C8"/>
    <w:rsid w:val="00487793"/>
    <w:rsid w:val="00490F6D"/>
    <w:rsid w:val="00491DE0"/>
    <w:rsid w:val="00491FB8"/>
    <w:rsid w:val="00492518"/>
    <w:rsid w:val="00492B96"/>
    <w:rsid w:val="00494061"/>
    <w:rsid w:val="0049553F"/>
    <w:rsid w:val="00495CB7"/>
    <w:rsid w:val="00495F61"/>
    <w:rsid w:val="004969F2"/>
    <w:rsid w:val="0049765A"/>
    <w:rsid w:val="004A0406"/>
    <w:rsid w:val="004A0455"/>
    <w:rsid w:val="004A107C"/>
    <w:rsid w:val="004A138A"/>
    <w:rsid w:val="004A14B4"/>
    <w:rsid w:val="004A158E"/>
    <w:rsid w:val="004A1A76"/>
    <w:rsid w:val="004A206C"/>
    <w:rsid w:val="004A2F4B"/>
    <w:rsid w:val="004A3483"/>
    <w:rsid w:val="004A3A0A"/>
    <w:rsid w:val="004A4D77"/>
    <w:rsid w:val="004A4E08"/>
    <w:rsid w:val="004A509B"/>
    <w:rsid w:val="004A54AD"/>
    <w:rsid w:val="004A5628"/>
    <w:rsid w:val="004A57BB"/>
    <w:rsid w:val="004A5ADD"/>
    <w:rsid w:val="004A5B68"/>
    <w:rsid w:val="004A68E5"/>
    <w:rsid w:val="004A6F6F"/>
    <w:rsid w:val="004A7E67"/>
    <w:rsid w:val="004B046B"/>
    <w:rsid w:val="004B0616"/>
    <w:rsid w:val="004B06FD"/>
    <w:rsid w:val="004B1217"/>
    <w:rsid w:val="004B1B83"/>
    <w:rsid w:val="004B23DF"/>
    <w:rsid w:val="004B25C6"/>
    <w:rsid w:val="004B2B87"/>
    <w:rsid w:val="004B2CE7"/>
    <w:rsid w:val="004B2FAF"/>
    <w:rsid w:val="004B42CA"/>
    <w:rsid w:val="004B4995"/>
    <w:rsid w:val="004B5376"/>
    <w:rsid w:val="004B5494"/>
    <w:rsid w:val="004B5564"/>
    <w:rsid w:val="004B60D8"/>
    <w:rsid w:val="004B64D4"/>
    <w:rsid w:val="004B743A"/>
    <w:rsid w:val="004C0396"/>
    <w:rsid w:val="004C07B3"/>
    <w:rsid w:val="004C08AA"/>
    <w:rsid w:val="004C098C"/>
    <w:rsid w:val="004C09EF"/>
    <w:rsid w:val="004C0E02"/>
    <w:rsid w:val="004C13EC"/>
    <w:rsid w:val="004C1654"/>
    <w:rsid w:val="004C273B"/>
    <w:rsid w:val="004C3739"/>
    <w:rsid w:val="004C3B50"/>
    <w:rsid w:val="004C3C12"/>
    <w:rsid w:val="004C3D0B"/>
    <w:rsid w:val="004C46DC"/>
    <w:rsid w:val="004C4D01"/>
    <w:rsid w:val="004C568C"/>
    <w:rsid w:val="004C59AD"/>
    <w:rsid w:val="004C5B55"/>
    <w:rsid w:val="004C5E5B"/>
    <w:rsid w:val="004C6839"/>
    <w:rsid w:val="004C6BB9"/>
    <w:rsid w:val="004C6E38"/>
    <w:rsid w:val="004C6EB3"/>
    <w:rsid w:val="004C75B5"/>
    <w:rsid w:val="004C770B"/>
    <w:rsid w:val="004C7BD6"/>
    <w:rsid w:val="004D071E"/>
    <w:rsid w:val="004D1347"/>
    <w:rsid w:val="004D233E"/>
    <w:rsid w:val="004D2BB0"/>
    <w:rsid w:val="004D2BD5"/>
    <w:rsid w:val="004D3213"/>
    <w:rsid w:val="004D3AB0"/>
    <w:rsid w:val="004D3B31"/>
    <w:rsid w:val="004D3CC7"/>
    <w:rsid w:val="004D4354"/>
    <w:rsid w:val="004D44ED"/>
    <w:rsid w:val="004D45B9"/>
    <w:rsid w:val="004D49EB"/>
    <w:rsid w:val="004D4E9B"/>
    <w:rsid w:val="004D5341"/>
    <w:rsid w:val="004D59BC"/>
    <w:rsid w:val="004D61C4"/>
    <w:rsid w:val="004D662C"/>
    <w:rsid w:val="004D6D14"/>
    <w:rsid w:val="004D6E64"/>
    <w:rsid w:val="004D6FCF"/>
    <w:rsid w:val="004D71B9"/>
    <w:rsid w:val="004D7203"/>
    <w:rsid w:val="004D75C0"/>
    <w:rsid w:val="004D7D01"/>
    <w:rsid w:val="004E17EA"/>
    <w:rsid w:val="004E2DF9"/>
    <w:rsid w:val="004E2FA1"/>
    <w:rsid w:val="004E3239"/>
    <w:rsid w:val="004E3483"/>
    <w:rsid w:val="004E357F"/>
    <w:rsid w:val="004E376D"/>
    <w:rsid w:val="004E37A2"/>
    <w:rsid w:val="004E381F"/>
    <w:rsid w:val="004E38FE"/>
    <w:rsid w:val="004E4EF1"/>
    <w:rsid w:val="004E51F3"/>
    <w:rsid w:val="004E68A2"/>
    <w:rsid w:val="004E68BF"/>
    <w:rsid w:val="004E68C1"/>
    <w:rsid w:val="004E6A7C"/>
    <w:rsid w:val="004E6CD1"/>
    <w:rsid w:val="004E7636"/>
    <w:rsid w:val="004E79DA"/>
    <w:rsid w:val="004E7AF2"/>
    <w:rsid w:val="004E7F31"/>
    <w:rsid w:val="004F01F0"/>
    <w:rsid w:val="004F02FA"/>
    <w:rsid w:val="004F041E"/>
    <w:rsid w:val="004F08AD"/>
    <w:rsid w:val="004F0EA1"/>
    <w:rsid w:val="004F100A"/>
    <w:rsid w:val="004F10F5"/>
    <w:rsid w:val="004F229B"/>
    <w:rsid w:val="004F251B"/>
    <w:rsid w:val="004F261D"/>
    <w:rsid w:val="004F2BDE"/>
    <w:rsid w:val="004F2C46"/>
    <w:rsid w:val="004F2ED3"/>
    <w:rsid w:val="004F3504"/>
    <w:rsid w:val="004F3CFA"/>
    <w:rsid w:val="004F403C"/>
    <w:rsid w:val="004F429C"/>
    <w:rsid w:val="004F45A2"/>
    <w:rsid w:val="004F4799"/>
    <w:rsid w:val="004F48F6"/>
    <w:rsid w:val="004F4B4F"/>
    <w:rsid w:val="004F4CE9"/>
    <w:rsid w:val="004F4F0E"/>
    <w:rsid w:val="004F6808"/>
    <w:rsid w:val="004F6C7E"/>
    <w:rsid w:val="004F6D61"/>
    <w:rsid w:val="004F798F"/>
    <w:rsid w:val="004F7996"/>
    <w:rsid w:val="00500653"/>
    <w:rsid w:val="005006A1"/>
    <w:rsid w:val="00501520"/>
    <w:rsid w:val="00501ECD"/>
    <w:rsid w:val="0050229B"/>
    <w:rsid w:val="005027B3"/>
    <w:rsid w:val="005032CF"/>
    <w:rsid w:val="00504222"/>
    <w:rsid w:val="00504ECC"/>
    <w:rsid w:val="005051FB"/>
    <w:rsid w:val="00505202"/>
    <w:rsid w:val="00505A85"/>
    <w:rsid w:val="00505AC3"/>
    <w:rsid w:val="0050641E"/>
    <w:rsid w:val="00507329"/>
    <w:rsid w:val="005076C4"/>
    <w:rsid w:val="005079BC"/>
    <w:rsid w:val="00510BC4"/>
    <w:rsid w:val="00510D1F"/>
    <w:rsid w:val="005123AC"/>
    <w:rsid w:val="00512801"/>
    <w:rsid w:val="00512907"/>
    <w:rsid w:val="00512FC9"/>
    <w:rsid w:val="00513641"/>
    <w:rsid w:val="00513A1F"/>
    <w:rsid w:val="00513CC4"/>
    <w:rsid w:val="00514707"/>
    <w:rsid w:val="0051489E"/>
    <w:rsid w:val="005159A0"/>
    <w:rsid w:val="00516593"/>
    <w:rsid w:val="00516838"/>
    <w:rsid w:val="0051736E"/>
    <w:rsid w:val="0051795D"/>
    <w:rsid w:val="00517C37"/>
    <w:rsid w:val="00517E70"/>
    <w:rsid w:val="00520806"/>
    <w:rsid w:val="00521055"/>
    <w:rsid w:val="005212F7"/>
    <w:rsid w:val="005222C6"/>
    <w:rsid w:val="0052270E"/>
    <w:rsid w:val="005233FE"/>
    <w:rsid w:val="00524D9E"/>
    <w:rsid w:val="00524EC7"/>
    <w:rsid w:val="0052567A"/>
    <w:rsid w:val="00526471"/>
    <w:rsid w:val="0052655F"/>
    <w:rsid w:val="005267E3"/>
    <w:rsid w:val="00526915"/>
    <w:rsid w:val="00526FC6"/>
    <w:rsid w:val="005271FF"/>
    <w:rsid w:val="005277DB"/>
    <w:rsid w:val="005279EE"/>
    <w:rsid w:val="00527ACF"/>
    <w:rsid w:val="00527B99"/>
    <w:rsid w:val="00527DB1"/>
    <w:rsid w:val="00530563"/>
    <w:rsid w:val="0053074F"/>
    <w:rsid w:val="005309FE"/>
    <w:rsid w:val="00530D0C"/>
    <w:rsid w:val="00530D9F"/>
    <w:rsid w:val="005310EC"/>
    <w:rsid w:val="005312C7"/>
    <w:rsid w:val="0053146F"/>
    <w:rsid w:val="005328D2"/>
    <w:rsid w:val="00532906"/>
    <w:rsid w:val="0053322E"/>
    <w:rsid w:val="0053345F"/>
    <w:rsid w:val="0053355A"/>
    <w:rsid w:val="00533B8A"/>
    <w:rsid w:val="00533E21"/>
    <w:rsid w:val="005349E9"/>
    <w:rsid w:val="00534BFE"/>
    <w:rsid w:val="005358B1"/>
    <w:rsid w:val="00535A0D"/>
    <w:rsid w:val="0053604B"/>
    <w:rsid w:val="005361FD"/>
    <w:rsid w:val="00536F21"/>
    <w:rsid w:val="00537390"/>
    <w:rsid w:val="005378B1"/>
    <w:rsid w:val="00537ADE"/>
    <w:rsid w:val="00537D52"/>
    <w:rsid w:val="00537E71"/>
    <w:rsid w:val="00540067"/>
    <w:rsid w:val="00540198"/>
    <w:rsid w:val="005403D8"/>
    <w:rsid w:val="005409E1"/>
    <w:rsid w:val="00540C6D"/>
    <w:rsid w:val="00541026"/>
    <w:rsid w:val="005418FA"/>
    <w:rsid w:val="0054270E"/>
    <w:rsid w:val="00542C84"/>
    <w:rsid w:val="00542D27"/>
    <w:rsid w:val="00542F8D"/>
    <w:rsid w:val="00543067"/>
    <w:rsid w:val="00543269"/>
    <w:rsid w:val="00543B71"/>
    <w:rsid w:val="00543E1F"/>
    <w:rsid w:val="00544767"/>
    <w:rsid w:val="005447E2"/>
    <w:rsid w:val="00544AB9"/>
    <w:rsid w:val="00544F9C"/>
    <w:rsid w:val="0054609F"/>
    <w:rsid w:val="005461BC"/>
    <w:rsid w:val="005466E3"/>
    <w:rsid w:val="00547248"/>
    <w:rsid w:val="005474EA"/>
    <w:rsid w:val="005506C8"/>
    <w:rsid w:val="00550AF7"/>
    <w:rsid w:val="00550BEA"/>
    <w:rsid w:val="00551A33"/>
    <w:rsid w:val="00553015"/>
    <w:rsid w:val="005533AE"/>
    <w:rsid w:val="00553BDD"/>
    <w:rsid w:val="00553D9E"/>
    <w:rsid w:val="00553EF5"/>
    <w:rsid w:val="00553F00"/>
    <w:rsid w:val="00553FD0"/>
    <w:rsid w:val="00554381"/>
    <w:rsid w:val="00554682"/>
    <w:rsid w:val="00554CDA"/>
    <w:rsid w:val="00554D7C"/>
    <w:rsid w:val="005551E9"/>
    <w:rsid w:val="0055530B"/>
    <w:rsid w:val="0055590A"/>
    <w:rsid w:val="00556702"/>
    <w:rsid w:val="00556AAE"/>
    <w:rsid w:val="00556F8D"/>
    <w:rsid w:val="00557174"/>
    <w:rsid w:val="0055747A"/>
    <w:rsid w:val="0055774C"/>
    <w:rsid w:val="005579D5"/>
    <w:rsid w:val="00557A25"/>
    <w:rsid w:val="00557F45"/>
    <w:rsid w:val="0056046B"/>
    <w:rsid w:val="00560694"/>
    <w:rsid w:val="0056109D"/>
    <w:rsid w:val="0056131C"/>
    <w:rsid w:val="005615C7"/>
    <w:rsid w:val="0056268B"/>
    <w:rsid w:val="00562E54"/>
    <w:rsid w:val="00563162"/>
    <w:rsid w:val="00563BCD"/>
    <w:rsid w:val="00563CB0"/>
    <w:rsid w:val="00563D58"/>
    <w:rsid w:val="00563E75"/>
    <w:rsid w:val="00563F56"/>
    <w:rsid w:val="00564514"/>
    <w:rsid w:val="00564646"/>
    <w:rsid w:val="005651CD"/>
    <w:rsid w:val="00566401"/>
    <w:rsid w:val="00566488"/>
    <w:rsid w:val="00566A9A"/>
    <w:rsid w:val="005671FF"/>
    <w:rsid w:val="0056736D"/>
    <w:rsid w:val="00567934"/>
    <w:rsid w:val="005709DF"/>
    <w:rsid w:val="00571A2F"/>
    <w:rsid w:val="00571FEB"/>
    <w:rsid w:val="005722C5"/>
    <w:rsid w:val="005724C1"/>
    <w:rsid w:val="00572A5E"/>
    <w:rsid w:val="00572D8D"/>
    <w:rsid w:val="005732EA"/>
    <w:rsid w:val="005739F3"/>
    <w:rsid w:val="00573F6D"/>
    <w:rsid w:val="00574795"/>
    <w:rsid w:val="00574CD3"/>
    <w:rsid w:val="00574D3D"/>
    <w:rsid w:val="00575712"/>
    <w:rsid w:val="00575717"/>
    <w:rsid w:val="00575D14"/>
    <w:rsid w:val="005772F2"/>
    <w:rsid w:val="005774DD"/>
    <w:rsid w:val="005775E5"/>
    <w:rsid w:val="005775F7"/>
    <w:rsid w:val="00577665"/>
    <w:rsid w:val="0057779E"/>
    <w:rsid w:val="00577FE1"/>
    <w:rsid w:val="00581078"/>
    <w:rsid w:val="00581C60"/>
    <w:rsid w:val="0058293A"/>
    <w:rsid w:val="00582CFD"/>
    <w:rsid w:val="00582FDA"/>
    <w:rsid w:val="00583CDC"/>
    <w:rsid w:val="00584835"/>
    <w:rsid w:val="00584C5C"/>
    <w:rsid w:val="00585021"/>
    <w:rsid w:val="005850B5"/>
    <w:rsid w:val="0058530E"/>
    <w:rsid w:val="00585CC9"/>
    <w:rsid w:val="005860E9"/>
    <w:rsid w:val="00586345"/>
    <w:rsid w:val="005864CC"/>
    <w:rsid w:val="005869FA"/>
    <w:rsid w:val="00586AB6"/>
    <w:rsid w:val="00587082"/>
    <w:rsid w:val="00587366"/>
    <w:rsid w:val="00587B90"/>
    <w:rsid w:val="00587BC8"/>
    <w:rsid w:val="00587ECF"/>
    <w:rsid w:val="0059001F"/>
    <w:rsid w:val="00590296"/>
    <w:rsid w:val="0059035E"/>
    <w:rsid w:val="00590DC7"/>
    <w:rsid w:val="0059167B"/>
    <w:rsid w:val="005919CD"/>
    <w:rsid w:val="00592330"/>
    <w:rsid w:val="00592B69"/>
    <w:rsid w:val="00592E40"/>
    <w:rsid w:val="00592EA4"/>
    <w:rsid w:val="0059360E"/>
    <w:rsid w:val="0059380D"/>
    <w:rsid w:val="005943CF"/>
    <w:rsid w:val="005948DE"/>
    <w:rsid w:val="00594BC3"/>
    <w:rsid w:val="00594BC7"/>
    <w:rsid w:val="0059503F"/>
    <w:rsid w:val="005967DB"/>
    <w:rsid w:val="005973CF"/>
    <w:rsid w:val="005976C2"/>
    <w:rsid w:val="00597D9F"/>
    <w:rsid w:val="005A06EA"/>
    <w:rsid w:val="005A0DEB"/>
    <w:rsid w:val="005A10D0"/>
    <w:rsid w:val="005A1CB3"/>
    <w:rsid w:val="005A1D04"/>
    <w:rsid w:val="005A2AD5"/>
    <w:rsid w:val="005A2B21"/>
    <w:rsid w:val="005A2D49"/>
    <w:rsid w:val="005A37C7"/>
    <w:rsid w:val="005A38A0"/>
    <w:rsid w:val="005A3F88"/>
    <w:rsid w:val="005A4AD2"/>
    <w:rsid w:val="005A5049"/>
    <w:rsid w:val="005A51BC"/>
    <w:rsid w:val="005A5490"/>
    <w:rsid w:val="005A554C"/>
    <w:rsid w:val="005A631B"/>
    <w:rsid w:val="005A656F"/>
    <w:rsid w:val="005A68A9"/>
    <w:rsid w:val="005A6D8C"/>
    <w:rsid w:val="005A6E11"/>
    <w:rsid w:val="005A704D"/>
    <w:rsid w:val="005A77EB"/>
    <w:rsid w:val="005A785A"/>
    <w:rsid w:val="005A78E1"/>
    <w:rsid w:val="005A79CB"/>
    <w:rsid w:val="005A7D35"/>
    <w:rsid w:val="005B09E2"/>
    <w:rsid w:val="005B21B5"/>
    <w:rsid w:val="005B239D"/>
    <w:rsid w:val="005B275D"/>
    <w:rsid w:val="005B2DD1"/>
    <w:rsid w:val="005B2F9B"/>
    <w:rsid w:val="005B3612"/>
    <w:rsid w:val="005B37BF"/>
    <w:rsid w:val="005B3D74"/>
    <w:rsid w:val="005B42A2"/>
    <w:rsid w:val="005B4A18"/>
    <w:rsid w:val="005B4A9C"/>
    <w:rsid w:val="005B4F5A"/>
    <w:rsid w:val="005B508E"/>
    <w:rsid w:val="005B51CA"/>
    <w:rsid w:val="005B584A"/>
    <w:rsid w:val="005B592C"/>
    <w:rsid w:val="005B6668"/>
    <w:rsid w:val="005B6738"/>
    <w:rsid w:val="005B6F53"/>
    <w:rsid w:val="005B6FCC"/>
    <w:rsid w:val="005B7387"/>
    <w:rsid w:val="005B73CA"/>
    <w:rsid w:val="005B7BDA"/>
    <w:rsid w:val="005C07B5"/>
    <w:rsid w:val="005C0E61"/>
    <w:rsid w:val="005C112F"/>
    <w:rsid w:val="005C1AE1"/>
    <w:rsid w:val="005C1F65"/>
    <w:rsid w:val="005C2DA4"/>
    <w:rsid w:val="005C30B1"/>
    <w:rsid w:val="005C33D2"/>
    <w:rsid w:val="005C432F"/>
    <w:rsid w:val="005C4E63"/>
    <w:rsid w:val="005C5F74"/>
    <w:rsid w:val="005C5FBE"/>
    <w:rsid w:val="005C6253"/>
    <w:rsid w:val="005C63C8"/>
    <w:rsid w:val="005C6DFF"/>
    <w:rsid w:val="005C7099"/>
    <w:rsid w:val="005C75BB"/>
    <w:rsid w:val="005C75D8"/>
    <w:rsid w:val="005C7EB3"/>
    <w:rsid w:val="005D0873"/>
    <w:rsid w:val="005D0D0C"/>
    <w:rsid w:val="005D0F1E"/>
    <w:rsid w:val="005D0F69"/>
    <w:rsid w:val="005D1622"/>
    <w:rsid w:val="005D198C"/>
    <w:rsid w:val="005D1B04"/>
    <w:rsid w:val="005D1CA3"/>
    <w:rsid w:val="005D1DDA"/>
    <w:rsid w:val="005D3125"/>
    <w:rsid w:val="005D33FF"/>
    <w:rsid w:val="005D3564"/>
    <w:rsid w:val="005D40B0"/>
    <w:rsid w:val="005D4243"/>
    <w:rsid w:val="005D4287"/>
    <w:rsid w:val="005D47E7"/>
    <w:rsid w:val="005D4952"/>
    <w:rsid w:val="005D577B"/>
    <w:rsid w:val="005D596A"/>
    <w:rsid w:val="005D5BDE"/>
    <w:rsid w:val="005D6C4D"/>
    <w:rsid w:val="005D6D0F"/>
    <w:rsid w:val="005D74FA"/>
    <w:rsid w:val="005D75DE"/>
    <w:rsid w:val="005D7922"/>
    <w:rsid w:val="005D7A1A"/>
    <w:rsid w:val="005D7B37"/>
    <w:rsid w:val="005E0274"/>
    <w:rsid w:val="005E030E"/>
    <w:rsid w:val="005E114A"/>
    <w:rsid w:val="005E12A8"/>
    <w:rsid w:val="005E12D1"/>
    <w:rsid w:val="005E14BC"/>
    <w:rsid w:val="005E1A1D"/>
    <w:rsid w:val="005E1F80"/>
    <w:rsid w:val="005E35A4"/>
    <w:rsid w:val="005E366E"/>
    <w:rsid w:val="005E367E"/>
    <w:rsid w:val="005E3AB8"/>
    <w:rsid w:val="005E4B8C"/>
    <w:rsid w:val="005E50BE"/>
    <w:rsid w:val="005E5192"/>
    <w:rsid w:val="005E5572"/>
    <w:rsid w:val="005E57A4"/>
    <w:rsid w:val="005E60D2"/>
    <w:rsid w:val="005E61AC"/>
    <w:rsid w:val="005E62C1"/>
    <w:rsid w:val="005E69C0"/>
    <w:rsid w:val="005E6FC7"/>
    <w:rsid w:val="005E7EC3"/>
    <w:rsid w:val="005F0125"/>
    <w:rsid w:val="005F06AC"/>
    <w:rsid w:val="005F0CE3"/>
    <w:rsid w:val="005F107C"/>
    <w:rsid w:val="005F15A4"/>
    <w:rsid w:val="005F2008"/>
    <w:rsid w:val="005F20A1"/>
    <w:rsid w:val="005F241E"/>
    <w:rsid w:val="005F2748"/>
    <w:rsid w:val="005F2903"/>
    <w:rsid w:val="005F2C57"/>
    <w:rsid w:val="005F3418"/>
    <w:rsid w:val="005F4517"/>
    <w:rsid w:val="005F46EC"/>
    <w:rsid w:val="005F5091"/>
    <w:rsid w:val="005F50E9"/>
    <w:rsid w:val="005F53D1"/>
    <w:rsid w:val="005F561A"/>
    <w:rsid w:val="005F5851"/>
    <w:rsid w:val="005F5A11"/>
    <w:rsid w:val="005F5A5B"/>
    <w:rsid w:val="005F6339"/>
    <w:rsid w:val="005F635A"/>
    <w:rsid w:val="005F635C"/>
    <w:rsid w:val="005F6A49"/>
    <w:rsid w:val="005F6DA7"/>
    <w:rsid w:val="005F6F28"/>
    <w:rsid w:val="005F71D0"/>
    <w:rsid w:val="005F723D"/>
    <w:rsid w:val="005F7663"/>
    <w:rsid w:val="005F772E"/>
    <w:rsid w:val="005F794C"/>
    <w:rsid w:val="005F7A2B"/>
    <w:rsid w:val="005F7C2F"/>
    <w:rsid w:val="00601697"/>
    <w:rsid w:val="006027D9"/>
    <w:rsid w:val="00603265"/>
    <w:rsid w:val="006039F3"/>
    <w:rsid w:val="00603C67"/>
    <w:rsid w:val="00603E8C"/>
    <w:rsid w:val="00604203"/>
    <w:rsid w:val="00604DE9"/>
    <w:rsid w:val="00604EDE"/>
    <w:rsid w:val="00605815"/>
    <w:rsid w:val="00605E8F"/>
    <w:rsid w:val="006065BA"/>
    <w:rsid w:val="006071BE"/>
    <w:rsid w:val="00610294"/>
    <w:rsid w:val="00610870"/>
    <w:rsid w:val="0061115A"/>
    <w:rsid w:val="00611999"/>
    <w:rsid w:val="00611BC4"/>
    <w:rsid w:val="00611D92"/>
    <w:rsid w:val="00612050"/>
    <w:rsid w:val="0061277B"/>
    <w:rsid w:val="006128F1"/>
    <w:rsid w:val="0061359D"/>
    <w:rsid w:val="00613FB9"/>
    <w:rsid w:val="006141DB"/>
    <w:rsid w:val="0061441B"/>
    <w:rsid w:val="006145B4"/>
    <w:rsid w:val="006146DB"/>
    <w:rsid w:val="006147B4"/>
    <w:rsid w:val="00614827"/>
    <w:rsid w:val="00614908"/>
    <w:rsid w:val="00614937"/>
    <w:rsid w:val="00614AAE"/>
    <w:rsid w:val="00615DA0"/>
    <w:rsid w:val="0061616E"/>
    <w:rsid w:val="00616323"/>
    <w:rsid w:val="00616DB9"/>
    <w:rsid w:val="006203FA"/>
    <w:rsid w:val="0062043B"/>
    <w:rsid w:val="00620CFA"/>
    <w:rsid w:val="00621492"/>
    <w:rsid w:val="00621793"/>
    <w:rsid w:val="00621B8B"/>
    <w:rsid w:val="00621E88"/>
    <w:rsid w:val="00622301"/>
    <w:rsid w:val="006223E9"/>
    <w:rsid w:val="00623087"/>
    <w:rsid w:val="00623219"/>
    <w:rsid w:val="00623A15"/>
    <w:rsid w:val="00624530"/>
    <w:rsid w:val="00624FC2"/>
    <w:rsid w:val="0062527C"/>
    <w:rsid w:val="00625B5C"/>
    <w:rsid w:val="00625B7A"/>
    <w:rsid w:val="006264F1"/>
    <w:rsid w:val="00627192"/>
    <w:rsid w:val="006272D7"/>
    <w:rsid w:val="00627D20"/>
    <w:rsid w:val="006304D7"/>
    <w:rsid w:val="0063053B"/>
    <w:rsid w:val="00631427"/>
    <w:rsid w:val="00632E49"/>
    <w:rsid w:val="00633803"/>
    <w:rsid w:val="00633987"/>
    <w:rsid w:val="0063512C"/>
    <w:rsid w:val="00635EA5"/>
    <w:rsid w:val="00636F0B"/>
    <w:rsid w:val="00637016"/>
    <w:rsid w:val="00637131"/>
    <w:rsid w:val="00637162"/>
    <w:rsid w:val="00637367"/>
    <w:rsid w:val="00637EBA"/>
    <w:rsid w:val="00640BB7"/>
    <w:rsid w:val="0064118F"/>
    <w:rsid w:val="00642658"/>
    <w:rsid w:val="006427FE"/>
    <w:rsid w:val="00642869"/>
    <w:rsid w:val="0064382F"/>
    <w:rsid w:val="00643B10"/>
    <w:rsid w:val="00643B77"/>
    <w:rsid w:val="00643B94"/>
    <w:rsid w:val="00643D79"/>
    <w:rsid w:val="0064430F"/>
    <w:rsid w:val="006454BB"/>
    <w:rsid w:val="006457E1"/>
    <w:rsid w:val="00645EC2"/>
    <w:rsid w:val="00646F1C"/>
    <w:rsid w:val="0064705D"/>
    <w:rsid w:val="00647146"/>
    <w:rsid w:val="00647432"/>
    <w:rsid w:val="00647521"/>
    <w:rsid w:val="00647641"/>
    <w:rsid w:val="00647AAA"/>
    <w:rsid w:val="0065126F"/>
    <w:rsid w:val="0065147E"/>
    <w:rsid w:val="00651F22"/>
    <w:rsid w:val="00651F56"/>
    <w:rsid w:val="006521EA"/>
    <w:rsid w:val="006528FD"/>
    <w:rsid w:val="00652C3F"/>
    <w:rsid w:val="006530F1"/>
    <w:rsid w:val="0065310A"/>
    <w:rsid w:val="00653D62"/>
    <w:rsid w:val="00653E6A"/>
    <w:rsid w:val="00654141"/>
    <w:rsid w:val="00654A4C"/>
    <w:rsid w:val="00656288"/>
    <w:rsid w:val="00656314"/>
    <w:rsid w:val="00656577"/>
    <w:rsid w:val="00656785"/>
    <w:rsid w:val="00656E25"/>
    <w:rsid w:val="0065756B"/>
    <w:rsid w:val="0065760F"/>
    <w:rsid w:val="00657894"/>
    <w:rsid w:val="006602A4"/>
    <w:rsid w:val="00660841"/>
    <w:rsid w:val="00661839"/>
    <w:rsid w:val="00661882"/>
    <w:rsid w:val="00661A8C"/>
    <w:rsid w:val="00662345"/>
    <w:rsid w:val="00662870"/>
    <w:rsid w:val="0066352C"/>
    <w:rsid w:val="0066387C"/>
    <w:rsid w:val="00663FBA"/>
    <w:rsid w:val="0066408B"/>
    <w:rsid w:val="00664753"/>
    <w:rsid w:val="00664867"/>
    <w:rsid w:val="00664BDC"/>
    <w:rsid w:val="00664ED7"/>
    <w:rsid w:val="00664FEC"/>
    <w:rsid w:val="00665009"/>
    <w:rsid w:val="00665818"/>
    <w:rsid w:val="006658BE"/>
    <w:rsid w:val="00665B06"/>
    <w:rsid w:val="00665BBF"/>
    <w:rsid w:val="00665BD2"/>
    <w:rsid w:val="00665EFC"/>
    <w:rsid w:val="00670BC9"/>
    <w:rsid w:val="00671AA0"/>
    <w:rsid w:val="00671BB5"/>
    <w:rsid w:val="00672198"/>
    <w:rsid w:val="006723A0"/>
    <w:rsid w:val="00672ABD"/>
    <w:rsid w:val="00672FB5"/>
    <w:rsid w:val="00673D44"/>
    <w:rsid w:val="00673F8F"/>
    <w:rsid w:val="00674460"/>
    <w:rsid w:val="00674CEA"/>
    <w:rsid w:val="0067539C"/>
    <w:rsid w:val="0067562D"/>
    <w:rsid w:val="00675B08"/>
    <w:rsid w:val="0067601E"/>
    <w:rsid w:val="006765C2"/>
    <w:rsid w:val="00676B5A"/>
    <w:rsid w:val="00676C81"/>
    <w:rsid w:val="00676EBC"/>
    <w:rsid w:val="00677DDA"/>
    <w:rsid w:val="006805F5"/>
    <w:rsid w:val="0068117C"/>
    <w:rsid w:val="00681E26"/>
    <w:rsid w:val="006821F2"/>
    <w:rsid w:val="006824C7"/>
    <w:rsid w:val="006827C6"/>
    <w:rsid w:val="006829EF"/>
    <w:rsid w:val="00683572"/>
    <w:rsid w:val="00683B7F"/>
    <w:rsid w:val="00683E56"/>
    <w:rsid w:val="006841CF"/>
    <w:rsid w:val="006843AB"/>
    <w:rsid w:val="00684564"/>
    <w:rsid w:val="0068483A"/>
    <w:rsid w:val="00684884"/>
    <w:rsid w:val="00684F4A"/>
    <w:rsid w:val="00685914"/>
    <w:rsid w:val="00686B27"/>
    <w:rsid w:val="00686EA8"/>
    <w:rsid w:val="006870C8"/>
    <w:rsid w:val="006872FB"/>
    <w:rsid w:val="00687365"/>
    <w:rsid w:val="00687515"/>
    <w:rsid w:val="00687EE9"/>
    <w:rsid w:val="00690380"/>
    <w:rsid w:val="00690589"/>
    <w:rsid w:val="006908B1"/>
    <w:rsid w:val="00691065"/>
    <w:rsid w:val="006910FF"/>
    <w:rsid w:val="006912DD"/>
    <w:rsid w:val="0069148F"/>
    <w:rsid w:val="0069163A"/>
    <w:rsid w:val="006923F6"/>
    <w:rsid w:val="0069271F"/>
    <w:rsid w:val="00692E05"/>
    <w:rsid w:val="00692F5E"/>
    <w:rsid w:val="00693151"/>
    <w:rsid w:val="00693CAD"/>
    <w:rsid w:val="00695061"/>
    <w:rsid w:val="00695563"/>
    <w:rsid w:val="006960E9"/>
    <w:rsid w:val="00696126"/>
    <w:rsid w:val="00696433"/>
    <w:rsid w:val="006976EF"/>
    <w:rsid w:val="006978C5"/>
    <w:rsid w:val="006A00D3"/>
    <w:rsid w:val="006A0337"/>
    <w:rsid w:val="006A052D"/>
    <w:rsid w:val="006A063B"/>
    <w:rsid w:val="006A0B5C"/>
    <w:rsid w:val="006A0ED9"/>
    <w:rsid w:val="006A10F7"/>
    <w:rsid w:val="006A151E"/>
    <w:rsid w:val="006A174F"/>
    <w:rsid w:val="006A1DD0"/>
    <w:rsid w:val="006A2E27"/>
    <w:rsid w:val="006A3166"/>
    <w:rsid w:val="006A327C"/>
    <w:rsid w:val="006A36F2"/>
    <w:rsid w:val="006A3FDA"/>
    <w:rsid w:val="006A4290"/>
    <w:rsid w:val="006A4FAB"/>
    <w:rsid w:val="006A54EE"/>
    <w:rsid w:val="006A59A7"/>
    <w:rsid w:val="006A59B0"/>
    <w:rsid w:val="006A5D69"/>
    <w:rsid w:val="006A60D6"/>
    <w:rsid w:val="006A6203"/>
    <w:rsid w:val="006A62B3"/>
    <w:rsid w:val="006A6319"/>
    <w:rsid w:val="006A6A27"/>
    <w:rsid w:val="006A6D16"/>
    <w:rsid w:val="006A7FCD"/>
    <w:rsid w:val="006B00D6"/>
    <w:rsid w:val="006B01DA"/>
    <w:rsid w:val="006B02AB"/>
    <w:rsid w:val="006B0967"/>
    <w:rsid w:val="006B0C3B"/>
    <w:rsid w:val="006B0D98"/>
    <w:rsid w:val="006B23D8"/>
    <w:rsid w:val="006B271F"/>
    <w:rsid w:val="006B276A"/>
    <w:rsid w:val="006B32C3"/>
    <w:rsid w:val="006B430F"/>
    <w:rsid w:val="006B4CC4"/>
    <w:rsid w:val="006B4F71"/>
    <w:rsid w:val="006B5392"/>
    <w:rsid w:val="006B5C9B"/>
    <w:rsid w:val="006B602A"/>
    <w:rsid w:val="006B65E8"/>
    <w:rsid w:val="006B6E4A"/>
    <w:rsid w:val="006B7328"/>
    <w:rsid w:val="006B7BD0"/>
    <w:rsid w:val="006C0093"/>
    <w:rsid w:val="006C0957"/>
    <w:rsid w:val="006C18A6"/>
    <w:rsid w:val="006C1F5C"/>
    <w:rsid w:val="006C2486"/>
    <w:rsid w:val="006C35D1"/>
    <w:rsid w:val="006C3840"/>
    <w:rsid w:val="006C397C"/>
    <w:rsid w:val="006C3B21"/>
    <w:rsid w:val="006C3FFE"/>
    <w:rsid w:val="006C484E"/>
    <w:rsid w:val="006C51BA"/>
    <w:rsid w:val="006C5508"/>
    <w:rsid w:val="006C58EE"/>
    <w:rsid w:val="006C6664"/>
    <w:rsid w:val="006C6EAC"/>
    <w:rsid w:val="006C6F57"/>
    <w:rsid w:val="006C739B"/>
    <w:rsid w:val="006D077E"/>
    <w:rsid w:val="006D09B2"/>
    <w:rsid w:val="006D0F80"/>
    <w:rsid w:val="006D12F3"/>
    <w:rsid w:val="006D17CA"/>
    <w:rsid w:val="006D2035"/>
    <w:rsid w:val="006D251C"/>
    <w:rsid w:val="006D2CBE"/>
    <w:rsid w:val="006D3FC8"/>
    <w:rsid w:val="006D4163"/>
    <w:rsid w:val="006D4577"/>
    <w:rsid w:val="006D45C4"/>
    <w:rsid w:val="006D46D7"/>
    <w:rsid w:val="006D4ABB"/>
    <w:rsid w:val="006D54C6"/>
    <w:rsid w:val="006D564A"/>
    <w:rsid w:val="006D582D"/>
    <w:rsid w:val="006D6732"/>
    <w:rsid w:val="006D717B"/>
    <w:rsid w:val="006D722F"/>
    <w:rsid w:val="006D79A9"/>
    <w:rsid w:val="006D7D75"/>
    <w:rsid w:val="006E0108"/>
    <w:rsid w:val="006E01D4"/>
    <w:rsid w:val="006E01EF"/>
    <w:rsid w:val="006E01F8"/>
    <w:rsid w:val="006E115C"/>
    <w:rsid w:val="006E1426"/>
    <w:rsid w:val="006E1465"/>
    <w:rsid w:val="006E17BF"/>
    <w:rsid w:val="006E1A38"/>
    <w:rsid w:val="006E1BC9"/>
    <w:rsid w:val="006E1F84"/>
    <w:rsid w:val="006E2241"/>
    <w:rsid w:val="006E2F71"/>
    <w:rsid w:val="006E4992"/>
    <w:rsid w:val="006E544E"/>
    <w:rsid w:val="006E564C"/>
    <w:rsid w:val="006E59F5"/>
    <w:rsid w:val="006E5AE6"/>
    <w:rsid w:val="006E6097"/>
    <w:rsid w:val="006E681E"/>
    <w:rsid w:val="006E7DDE"/>
    <w:rsid w:val="006E7FDE"/>
    <w:rsid w:val="006F07BE"/>
    <w:rsid w:val="006F089F"/>
    <w:rsid w:val="006F0FA9"/>
    <w:rsid w:val="006F0FDC"/>
    <w:rsid w:val="006F1DF7"/>
    <w:rsid w:val="006F2013"/>
    <w:rsid w:val="006F2491"/>
    <w:rsid w:val="006F24A7"/>
    <w:rsid w:val="006F24EB"/>
    <w:rsid w:val="006F2711"/>
    <w:rsid w:val="006F2713"/>
    <w:rsid w:val="006F3693"/>
    <w:rsid w:val="006F59E9"/>
    <w:rsid w:val="006F5C07"/>
    <w:rsid w:val="006F65D9"/>
    <w:rsid w:val="006F6630"/>
    <w:rsid w:val="006F678A"/>
    <w:rsid w:val="006F6A31"/>
    <w:rsid w:val="006F7043"/>
    <w:rsid w:val="007004DE"/>
    <w:rsid w:val="007005EE"/>
    <w:rsid w:val="0070073F"/>
    <w:rsid w:val="00700B17"/>
    <w:rsid w:val="00700E3F"/>
    <w:rsid w:val="00701020"/>
    <w:rsid w:val="0070190B"/>
    <w:rsid w:val="00701E12"/>
    <w:rsid w:val="00701EA4"/>
    <w:rsid w:val="007020C6"/>
    <w:rsid w:val="007033D7"/>
    <w:rsid w:val="0070414A"/>
    <w:rsid w:val="00704920"/>
    <w:rsid w:val="00704BB7"/>
    <w:rsid w:val="00704BEE"/>
    <w:rsid w:val="00705245"/>
    <w:rsid w:val="00705A4F"/>
    <w:rsid w:val="00705F3B"/>
    <w:rsid w:val="00706438"/>
    <w:rsid w:val="00706549"/>
    <w:rsid w:val="00706756"/>
    <w:rsid w:val="007069E0"/>
    <w:rsid w:val="00706C12"/>
    <w:rsid w:val="0070764B"/>
    <w:rsid w:val="007078DE"/>
    <w:rsid w:val="00707A88"/>
    <w:rsid w:val="00707FF3"/>
    <w:rsid w:val="007107B7"/>
    <w:rsid w:val="00710C6D"/>
    <w:rsid w:val="00710DDC"/>
    <w:rsid w:val="007125F8"/>
    <w:rsid w:val="00712953"/>
    <w:rsid w:val="00713EA8"/>
    <w:rsid w:val="00714365"/>
    <w:rsid w:val="00714612"/>
    <w:rsid w:val="00715A49"/>
    <w:rsid w:val="00715C8C"/>
    <w:rsid w:val="00717038"/>
    <w:rsid w:val="007175F9"/>
    <w:rsid w:val="00720242"/>
    <w:rsid w:val="0072071C"/>
    <w:rsid w:val="007207C3"/>
    <w:rsid w:val="00720830"/>
    <w:rsid w:val="007209B1"/>
    <w:rsid w:val="00720F49"/>
    <w:rsid w:val="00720FFF"/>
    <w:rsid w:val="00721778"/>
    <w:rsid w:val="00721BD0"/>
    <w:rsid w:val="00721C6F"/>
    <w:rsid w:val="00722262"/>
    <w:rsid w:val="007225D4"/>
    <w:rsid w:val="007229BB"/>
    <w:rsid w:val="00722E3C"/>
    <w:rsid w:val="00722E6E"/>
    <w:rsid w:val="00723F14"/>
    <w:rsid w:val="00724093"/>
    <w:rsid w:val="007240D4"/>
    <w:rsid w:val="007241B1"/>
    <w:rsid w:val="007244AF"/>
    <w:rsid w:val="0072452A"/>
    <w:rsid w:val="00724816"/>
    <w:rsid w:val="007257DF"/>
    <w:rsid w:val="00725EBF"/>
    <w:rsid w:val="00725EF5"/>
    <w:rsid w:val="007262AD"/>
    <w:rsid w:val="0072732B"/>
    <w:rsid w:val="0072732E"/>
    <w:rsid w:val="00730682"/>
    <w:rsid w:val="007308D4"/>
    <w:rsid w:val="0073171C"/>
    <w:rsid w:val="00731C28"/>
    <w:rsid w:val="00731CDE"/>
    <w:rsid w:val="00732A18"/>
    <w:rsid w:val="00733191"/>
    <w:rsid w:val="0073407A"/>
    <w:rsid w:val="00734275"/>
    <w:rsid w:val="007349D5"/>
    <w:rsid w:val="00734B28"/>
    <w:rsid w:val="00734DBB"/>
    <w:rsid w:val="00735167"/>
    <w:rsid w:val="007355E5"/>
    <w:rsid w:val="007358FF"/>
    <w:rsid w:val="00736444"/>
    <w:rsid w:val="00736454"/>
    <w:rsid w:val="00736A3A"/>
    <w:rsid w:val="00736BC9"/>
    <w:rsid w:val="00736D20"/>
    <w:rsid w:val="00736DD1"/>
    <w:rsid w:val="007370E7"/>
    <w:rsid w:val="00737116"/>
    <w:rsid w:val="00737EDC"/>
    <w:rsid w:val="007402CC"/>
    <w:rsid w:val="007403BB"/>
    <w:rsid w:val="00740760"/>
    <w:rsid w:val="007407E1"/>
    <w:rsid w:val="0074091A"/>
    <w:rsid w:val="00740948"/>
    <w:rsid w:val="00740C20"/>
    <w:rsid w:val="00740FE8"/>
    <w:rsid w:val="007412AE"/>
    <w:rsid w:val="0074174D"/>
    <w:rsid w:val="00741EFA"/>
    <w:rsid w:val="0074231F"/>
    <w:rsid w:val="007424E7"/>
    <w:rsid w:val="0074264F"/>
    <w:rsid w:val="007427AC"/>
    <w:rsid w:val="007429D7"/>
    <w:rsid w:val="00742A06"/>
    <w:rsid w:val="00742E1C"/>
    <w:rsid w:val="00742F90"/>
    <w:rsid w:val="007437CD"/>
    <w:rsid w:val="0074396A"/>
    <w:rsid w:val="007442D5"/>
    <w:rsid w:val="00745437"/>
    <w:rsid w:val="00746B08"/>
    <w:rsid w:val="00747405"/>
    <w:rsid w:val="0074799A"/>
    <w:rsid w:val="00747E71"/>
    <w:rsid w:val="00750490"/>
    <w:rsid w:val="007505B6"/>
    <w:rsid w:val="00750F19"/>
    <w:rsid w:val="00751777"/>
    <w:rsid w:val="007517E1"/>
    <w:rsid w:val="00751D9E"/>
    <w:rsid w:val="00751DFF"/>
    <w:rsid w:val="00751E34"/>
    <w:rsid w:val="00752014"/>
    <w:rsid w:val="00752616"/>
    <w:rsid w:val="00752957"/>
    <w:rsid w:val="00752BD5"/>
    <w:rsid w:val="00753465"/>
    <w:rsid w:val="00753E9C"/>
    <w:rsid w:val="007541F4"/>
    <w:rsid w:val="007548DD"/>
    <w:rsid w:val="00755D21"/>
    <w:rsid w:val="00756271"/>
    <w:rsid w:val="00756B64"/>
    <w:rsid w:val="00756D7E"/>
    <w:rsid w:val="00757066"/>
    <w:rsid w:val="007575E9"/>
    <w:rsid w:val="0075792F"/>
    <w:rsid w:val="00760191"/>
    <w:rsid w:val="007601D0"/>
    <w:rsid w:val="00760343"/>
    <w:rsid w:val="00760501"/>
    <w:rsid w:val="007605BD"/>
    <w:rsid w:val="00760E14"/>
    <w:rsid w:val="00761740"/>
    <w:rsid w:val="00761A19"/>
    <w:rsid w:val="0076346A"/>
    <w:rsid w:val="007638BF"/>
    <w:rsid w:val="0076397B"/>
    <w:rsid w:val="007646FA"/>
    <w:rsid w:val="00765516"/>
    <w:rsid w:val="007655DC"/>
    <w:rsid w:val="00765D6B"/>
    <w:rsid w:val="007662FD"/>
    <w:rsid w:val="007668AE"/>
    <w:rsid w:val="00770157"/>
    <w:rsid w:val="00770A98"/>
    <w:rsid w:val="00770D64"/>
    <w:rsid w:val="00770EBA"/>
    <w:rsid w:val="007712E6"/>
    <w:rsid w:val="007716A6"/>
    <w:rsid w:val="007719C2"/>
    <w:rsid w:val="00771DD6"/>
    <w:rsid w:val="00771F70"/>
    <w:rsid w:val="00772C84"/>
    <w:rsid w:val="0077382D"/>
    <w:rsid w:val="00773B57"/>
    <w:rsid w:val="00774CA4"/>
    <w:rsid w:val="00774DDF"/>
    <w:rsid w:val="00774F3C"/>
    <w:rsid w:val="007753E6"/>
    <w:rsid w:val="0077570B"/>
    <w:rsid w:val="00775DDA"/>
    <w:rsid w:val="00775EE1"/>
    <w:rsid w:val="007762B7"/>
    <w:rsid w:val="007762F1"/>
    <w:rsid w:val="00776778"/>
    <w:rsid w:val="00777183"/>
    <w:rsid w:val="00777517"/>
    <w:rsid w:val="007776CF"/>
    <w:rsid w:val="00777AB8"/>
    <w:rsid w:val="00780027"/>
    <w:rsid w:val="007801B1"/>
    <w:rsid w:val="00780242"/>
    <w:rsid w:val="007802D1"/>
    <w:rsid w:val="00780D2E"/>
    <w:rsid w:val="00780E82"/>
    <w:rsid w:val="00781266"/>
    <w:rsid w:val="007814B1"/>
    <w:rsid w:val="00782169"/>
    <w:rsid w:val="00782173"/>
    <w:rsid w:val="007821B7"/>
    <w:rsid w:val="0078316F"/>
    <w:rsid w:val="0078335F"/>
    <w:rsid w:val="00783426"/>
    <w:rsid w:val="00783C9D"/>
    <w:rsid w:val="00784242"/>
    <w:rsid w:val="0078487C"/>
    <w:rsid w:val="00785322"/>
    <w:rsid w:val="007853F9"/>
    <w:rsid w:val="0078548D"/>
    <w:rsid w:val="00785BF4"/>
    <w:rsid w:val="00785C72"/>
    <w:rsid w:val="00786010"/>
    <w:rsid w:val="007861B1"/>
    <w:rsid w:val="0078639A"/>
    <w:rsid w:val="0078672F"/>
    <w:rsid w:val="00786818"/>
    <w:rsid w:val="00786AF7"/>
    <w:rsid w:val="00786F81"/>
    <w:rsid w:val="00787114"/>
    <w:rsid w:val="0078768F"/>
    <w:rsid w:val="00790106"/>
    <w:rsid w:val="0079020D"/>
    <w:rsid w:val="0079039A"/>
    <w:rsid w:val="007904F0"/>
    <w:rsid w:val="0079163C"/>
    <w:rsid w:val="0079258C"/>
    <w:rsid w:val="00792C4B"/>
    <w:rsid w:val="00792C98"/>
    <w:rsid w:val="0079307E"/>
    <w:rsid w:val="007935E2"/>
    <w:rsid w:val="00793DC2"/>
    <w:rsid w:val="00793DF5"/>
    <w:rsid w:val="00793EB6"/>
    <w:rsid w:val="00794005"/>
    <w:rsid w:val="0079412C"/>
    <w:rsid w:val="00794209"/>
    <w:rsid w:val="00794309"/>
    <w:rsid w:val="0079446B"/>
    <w:rsid w:val="00794BED"/>
    <w:rsid w:val="007959BF"/>
    <w:rsid w:val="00795AB1"/>
    <w:rsid w:val="00795BD7"/>
    <w:rsid w:val="00796011"/>
    <w:rsid w:val="007A0908"/>
    <w:rsid w:val="007A0CE4"/>
    <w:rsid w:val="007A1684"/>
    <w:rsid w:val="007A1D02"/>
    <w:rsid w:val="007A1D1B"/>
    <w:rsid w:val="007A2E1F"/>
    <w:rsid w:val="007A339F"/>
    <w:rsid w:val="007A3B45"/>
    <w:rsid w:val="007A3D94"/>
    <w:rsid w:val="007A3E03"/>
    <w:rsid w:val="007A48CE"/>
    <w:rsid w:val="007A4B06"/>
    <w:rsid w:val="007A6063"/>
    <w:rsid w:val="007A60A9"/>
    <w:rsid w:val="007A62DC"/>
    <w:rsid w:val="007A639E"/>
    <w:rsid w:val="007A6D3F"/>
    <w:rsid w:val="007A7379"/>
    <w:rsid w:val="007A7391"/>
    <w:rsid w:val="007A774A"/>
    <w:rsid w:val="007A7C95"/>
    <w:rsid w:val="007A7D17"/>
    <w:rsid w:val="007A7EAE"/>
    <w:rsid w:val="007B013B"/>
    <w:rsid w:val="007B047A"/>
    <w:rsid w:val="007B08D1"/>
    <w:rsid w:val="007B0CA2"/>
    <w:rsid w:val="007B0D41"/>
    <w:rsid w:val="007B1049"/>
    <w:rsid w:val="007B121C"/>
    <w:rsid w:val="007B142D"/>
    <w:rsid w:val="007B145B"/>
    <w:rsid w:val="007B14ED"/>
    <w:rsid w:val="007B1B0B"/>
    <w:rsid w:val="007B3C8A"/>
    <w:rsid w:val="007B53CF"/>
    <w:rsid w:val="007B5764"/>
    <w:rsid w:val="007B5A8E"/>
    <w:rsid w:val="007B61D9"/>
    <w:rsid w:val="007B6772"/>
    <w:rsid w:val="007B6D47"/>
    <w:rsid w:val="007B6EBD"/>
    <w:rsid w:val="007B6F17"/>
    <w:rsid w:val="007B709A"/>
    <w:rsid w:val="007B7BE0"/>
    <w:rsid w:val="007C014B"/>
    <w:rsid w:val="007C018D"/>
    <w:rsid w:val="007C0A39"/>
    <w:rsid w:val="007C0B3E"/>
    <w:rsid w:val="007C0DF4"/>
    <w:rsid w:val="007C2C04"/>
    <w:rsid w:val="007C2C09"/>
    <w:rsid w:val="007C31F0"/>
    <w:rsid w:val="007C332D"/>
    <w:rsid w:val="007C3BF4"/>
    <w:rsid w:val="007C3C9A"/>
    <w:rsid w:val="007C43BD"/>
    <w:rsid w:val="007C44EC"/>
    <w:rsid w:val="007C45E9"/>
    <w:rsid w:val="007C4E5E"/>
    <w:rsid w:val="007C53C3"/>
    <w:rsid w:val="007C55B7"/>
    <w:rsid w:val="007C5952"/>
    <w:rsid w:val="007C62B4"/>
    <w:rsid w:val="007C6BC8"/>
    <w:rsid w:val="007C7081"/>
    <w:rsid w:val="007C730C"/>
    <w:rsid w:val="007D02BC"/>
    <w:rsid w:val="007D081B"/>
    <w:rsid w:val="007D1862"/>
    <w:rsid w:val="007D198D"/>
    <w:rsid w:val="007D1E4C"/>
    <w:rsid w:val="007D2AE4"/>
    <w:rsid w:val="007D347A"/>
    <w:rsid w:val="007D349E"/>
    <w:rsid w:val="007D3737"/>
    <w:rsid w:val="007D4213"/>
    <w:rsid w:val="007D4B39"/>
    <w:rsid w:val="007D4BE7"/>
    <w:rsid w:val="007D4FEA"/>
    <w:rsid w:val="007D5787"/>
    <w:rsid w:val="007D63FA"/>
    <w:rsid w:val="007D6487"/>
    <w:rsid w:val="007D6D5D"/>
    <w:rsid w:val="007D76BB"/>
    <w:rsid w:val="007D7903"/>
    <w:rsid w:val="007D7913"/>
    <w:rsid w:val="007D7A83"/>
    <w:rsid w:val="007D7FE0"/>
    <w:rsid w:val="007E001D"/>
    <w:rsid w:val="007E02AF"/>
    <w:rsid w:val="007E06F0"/>
    <w:rsid w:val="007E0704"/>
    <w:rsid w:val="007E0A08"/>
    <w:rsid w:val="007E0FAB"/>
    <w:rsid w:val="007E135B"/>
    <w:rsid w:val="007E13C5"/>
    <w:rsid w:val="007E17DD"/>
    <w:rsid w:val="007E1887"/>
    <w:rsid w:val="007E18E4"/>
    <w:rsid w:val="007E1DB6"/>
    <w:rsid w:val="007E20F1"/>
    <w:rsid w:val="007E222A"/>
    <w:rsid w:val="007E23FF"/>
    <w:rsid w:val="007E2E9A"/>
    <w:rsid w:val="007E3B63"/>
    <w:rsid w:val="007E40E9"/>
    <w:rsid w:val="007E42EE"/>
    <w:rsid w:val="007E437D"/>
    <w:rsid w:val="007E496D"/>
    <w:rsid w:val="007E4B2B"/>
    <w:rsid w:val="007E4B2C"/>
    <w:rsid w:val="007E4BE1"/>
    <w:rsid w:val="007E597E"/>
    <w:rsid w:val="007E5B6E"/>
    <w:rsid w:val="007E7CC2"/>
    <w:rsid w:val="007E7CDE"/>
    <w:rsid w:val="007E7E7A"/>
    <w:rsid w:val="007F0135"/>
    <w:rsid w:val="007F0297"/>
    <w:rsid w:val="007F0535"/>
    <w:rsid w:val="007F0757"/>
    <w:rsid w:val="007F1236"/>
    <w:rsid w:val="007F12EB"/>
    <w:rsid w:val="007F1742"/>
    <w:rsid w:val="007F1D93"/>
    <w:rsid w:val="007F2114"/>
    <w:rsid w:val="007F2274"/>
    <w:rsid w:val="007F2367"/>
    <w:rsid w:val="007F33E9"/>
    <w:rsid w:val="007F37D6"/>
    <w:rsid w:val="007F4448"/>
    <w:rsid w:val="007F453F"/>
    <w:rsid w:val="007F4C63"/>
    <w:rsid w:val="007F5040"/>
    <w:rsid w:val="007F5534"/>
    <w:rsid w:val="007F5737"/>
    <w:rsid w:val="007F5FAD"/>
    <w:rsid w:val="007F6AFE"/>
    <w:rsid w:val="007F6B10"/>
    <w:rsid w:val="007F6D28"/>
    <w:rsid w:val="007F6E38"/>
    <w:rsid w:val="007F7445"/>
    <w:rsid w:val="00800B86"/>
    <w:rsid w:val="00800EF6"/>
    <w:rsid w:val="0080145E"/>
    <w:rsid w:val="00801781"/>
    <w:rsid w:val="00801C7A"/>
    <w:rsid w:val="00802502"/>
    <w:rsid w:val="00803577"/>
    <w:rsid w:val="00803917"/>
    <w:rsid w:val="00803B70"/>
    <w:rsid w:val="00804D5A"/>
    <w:rsid w:val="00805212"/>
    <w:rsid w:val="0080560F"/>
    <w:rsid w:val="00805B58"/>
    <w:rsid w:val="00806E0A"/>
    <w:rsid w:val="00807A49"/>
    <w:rsid w:val="00807C36"/>
    <w:rsid w:val="00807DCF"/>
    <w:rsid w:val="008104DB"/>
    <w:rsid w:val="00810FAA"/>
    <w:rsid w:val="00812A38"/>
    <w:rsid w:val="00812B7D"/>
    <w:rsid w:val="00812BDF"/>
    <w:rsid w:val="00813519"/>
    <w:rsid w:val="00813A3F"/>
    <w:rsid w:val="00814675"/>
    <w:rsid w:val="00814959"/>
    <w:rsid w:val="00814AD3"/>
    <w:rsid w:val="00814DF5"/>
    <w:rsid w:val="00815425"/>
    <w:rsid w:val="00815697"/>
    <w:rsid w:val="0081584E"/>
    <w:rsid w:val="008158BD"/>
    <w:rsid w:val="00816037"/>
    <w:rsid w:val="008160CE"/>
    <w:rsid w:val="00816908"/>
    <w:rsid w:val="00816912"/>
    <w:rsid w:val="008169E1"/>
    <w:rsid w:val="00816B93"/>
    <w:rsid w:val="00816BB5"/>
    <w:rsid w:val="00816DEA"/>
    <w:rsid w:val="0082008C"/>
    <w:rsid w:val="00820177"/>
    <w:rsid w:val="00820CD0"/>
    <w:rsid w:val="008215D6"/>
    <w:rsid w:val="0082191F"/>
    <w:rsid w:val="00821E20"/>
    <w:rsid w:val="00821FA7"/>
    <w:rsid w:val="00822312"/>
    <w:rsid w:val="00822658"/>
    <w:rsid w:val="00822757"/>
    <w:rsid w:val="00822A7D"/>
    <w:rsid w:val="00822C32"/>
    <w:rsid w:val="00822C48"/>
    <w:rsid w:val="00822D42"/>
    <w:rsid w:val="00823658"/>
    <w:rsid w:val="00823AA0"/>
    <w:rsid w:val="00824B26"/>
    <w:rsid w:val="00824D3B"/>
    <w:rsid w:val="00825174"/>
    <w:rsid w:val="008254F0"/>
    <w:rsid w:val="0082558D"/>
    <w:rsid w:val="00826726"/>
    <w:rsid w:val="0082672B"/>
    <w:rsid w:val="00826A26"/>
    <w:rsid w:val="00826E78"/>
    <w:rsid w:val="00827B07"/>
    <w:rsid w:val="00827DB8"/>
    <w:rsid w:val="0083051F"/>
    <w:rsid w:val="00830B88"/>
    <w:rsid w:val="00830EE9"/>
    <w:rsid w:val="0083116B"/>
    <w:rsid w:val="008312E8"/>
    <w:rsid w:val="00831DAA"/>
    <w:rsid w:val="008322D8"/>
    <w:rsid w:val="00832634"/>
    <w:rsid w:val="00832A8B"/>
    <w:rsid w:val="00833A1D"/>
    <w:rsid w:val="00833EC6"/>
    <w:rsid w:val="0083419F"/>
    <w:rsid w:val="008353A4"/>
    <w:rsid w:val="008361B0"/>
    <w:rsid w:val="008361DE"/>
    <w:rsid w:val="00836439"/>
    <w:rsid w:val="0083705D"/>
    <w:rsid w:val="0083787E"/>
    <w:rsid w:val="008402D1"/>
    <w:rsid w:val="008407DB"/>
    <w:rsid w:val="00840CB3"/>
    <w:rsid w:val="00841008"/>
    <w:rsid w:val="00841F14"/>
    <w:rsid w:val="00841FC2"/>
    <w:rsid w:val="00842E6B"/>
    <w:rsid w:val="00843BB3"/>
    <w:rsid w:val="00844429"/>
    <w:rsid w:val="0084452B"/>
    <w:rsid w:val="00844B7D"/>
    <w:rsid w:val="00845917"/>
    <w:rsid w:val="00845BD7"/>
    <w:rsid w:val="00845BDD"/>
    <w:rsid w:val="00845DED"/>
    <w:rsid w:val="00846230"/>
    <w:rsid w:val="008463AE"/>
    <w:rsid w:val="00846E7A"/>
    <w:rsid w:val="00847080"/>
    <w:rsid w:val="008476DB"/>
    <w:rsid w:val="00847B96"/>
    <w:rsid w:val="00847D95"/>
    <w:rsid w:val="00850822"/>
    <w:rsid w:val="00850B84"/>
    <w:rsid w:val="008514A7"/>
    <w:rsid w:val="00851677"/>
    <w:rsid w:val="00851BF9"/>
    <w:rsid w:val="00851C58"/>
    <w:rsid w:val="0085249E"/>
    <w:rsid w:val="00852C27"/>
    <w:rsid w:val="00852DB1"/>
    <w:rsid w:val="00853274"/>
    <w:rsid w:val="0085347A"/>
    <w:rsid w:val="00853500"/>
    <w:rsid w:val="0085359D"/>
    <w:rsid w:val="008536C6"/>
    <w:rsid w:val="00853AAF"/>
    <w:rsid w:val="00853C2B"/>
    <w:rsid w:val="0085408D"/>
    <w:rsid w:val="00854B50"/>
    <w:rsid w:val="00855301"/>
    <w:rsid w:val="00855678"/>
    <w:rsid w:val="00855802"/>
    <w:rsid w:val="00855B65"/>
    <w:rsid w:val="00855ED1"/>
    <w:rsid w:val="00855F3B"/>
    <w:rsid w:val="008566A6"/>
    <w:rsid w:val="008566FA"/>
    <w:rsid w:val="00856766"/>
    <w:rsid w:val="00856AFC"/>
    <w:rsid w:val="00856CE9"/>
    <w:rsid w:val="008572DF"/>
    <w:rsid w:val="008574D4"/>
    <w:rsid w:val="008577C4"/>
    <w:rsid w:val="00857E35"/>
    <w:rsid w:val="00857FF6"/>
    <w:rsid w:val="00857FF8"/>
    <w:rsid w:val="0086058C"/>
    <w:rsid w:val="008607AA"/>
    <w:rsid w:val="0086105D"/>
    <w:rsid w:val="00861E35"/>
    <w:rsid w:val="0086279B"/>
    <w:rsid w:val="00862939"/>
    <w:rsid w:val="00862DD1"/>
    <w:rsid w:val="00862FA9"/>
    <w:rsid w:val="00863553"/>
    <w:rsid w:val="00863688"/>
    <w:rsid w:val="0086379E"/>
    <w:rsid w:val="0086379F"/>
    <w:rsid w:val="00863F06"/>
    <w:rsid w:val="00864B2D"/>
    <w:rsid w:val="00864FBB"/>
    <w:rsid w:val="008650FA"/>
    <w:rsid w:val="0086579F"/>
    <w:rsid w:val="00865B1B"/>
    <w:rsid w:val="00865D8F"/>
    <w:rsid w:val="00865E97"/>
    <w:rsid w:val="00865F11"/>
    <w:rsid w:val="00866377"/>
    <w:rsid w:val="008663FE"/>
    <w:rsid w:val="00866423"/>
    <w:rsid w:val="00866EC4"/>
    <w:rsid w:val="0086735A"/>
    <w:rsid w:val="00867418"/>
    <w:rsid w:val="0086783A"/>
    <w:rsid w:val="008678B1"/>
    <w:rsid w:val="008678FD"/>
    <w:rsid w:val="00867E54"/>
    <w:rsid w:val="0087005F"/>
    <w:rsid w:val="00870117"/>
    <w:rsid w:val="00870184"/>
    <w:rsid w:val="0087043F"/>
    <w:rsid w:val="00870AAC"/>
    <w:rsid w:val="008712CF"/>
    <w:rsid w:val="008712D0"/>
    <w:rsid w:val="008712ED"/>
    <w:rsid w:val="008713C3"/>
    <w:rsid w:val="00871823"/>
    <w:rsid w:val="00871885"/>
    <w:rsid w:val="0087191A"/>
    <w:rsid w:val="008732CF"/>
    <w:rsid w:val="0087332C"/>
    <w:rsid w:val="00873A28"/>
    <w:rsid w:val="00873C32"/>
    <w:rsid w:val="00874665"/>
    <w:rsid w:val="00874897"/>
    <w:rsid w:val="00874C6D"/>
    <w:rsid w:val="008752A1"/>
    <w:rsid w:val="00875824"/>
    <w:rsid w:val="00875F9F"/>
    <w:rsid w:val="008766E4"/>
    <w:rsid w:val="00876828"/>
    <w:rsid w:val="00876C49"/>
    <w:rsid w:val="00877514"/>
    <w:rsid w:val="00877D96"/>
    <w:rsid w:val="0088006B"/>
    <w:rsid w:val="00880425"/>
    <w:rsid w:val="008809DB"/>
    <w:rsid w:val="00880C13"/>
    <w:rsid w:val="00880EDB"/>
    <w:rsid w:val="00881313"/>
    <w:rsid w:val="00881375"/>
    <w:rsid w:val="00881943"/>
    <w:rsid w:val="0088265A"/>
    <w:rsid w:val="008826F1"/>
    <w:rsid w:val="00882A1B"/>
    <w:rsid w:val="008833CD"/>
    <w:rsid w:val="00883446"/>
    <w:rsid w:val="00883563"/>
    <w:rsid w:val="008835E9"/>
    <w:rsid w:val="00884191"/>
    <w:rsid w:val="0088436E"/>
    <w:rsid w:val="00884BA3"/>
    <w:rsid w:val="008859C6"/>
    <w:rsid w:val="00885CEC"/>
    <w:rsid w:val="00886006"/>
    <w:rsid w:val="00886375"/>
    <w:rsid w:val="0088640E"/>
    <w:rsid w:val="008866D2"/>
    <w:rsid w:val="008867F8"/>
    <w:rsid w:val="0088691E"/>
    <w:rsid w:val="0088698B"/>
    <w:rsid w:val="00886AC7"/>
    <w:rsid w:val="0088738F"/>
    <w:rsid w:val="008875A6"/>
    <w:rsid w:val="0088763F"/>
    <w:rsid w:val="00887F9D"/>
    <w:rsid w:val="00890554"/>
    <w:rsid w:val="00890663"/>
    <w:rsid w:val="00892257"/>
    <w:rsid w:val="00892725"/>
    <w:rsid w:val="00892DED"/>
    <w:rsid w:val="00892E70"/>
    <w:rsid w:val="0089319C"/>
    <w:rsid w:val="00893254"/>
    <w:rsid w:val="00893728"/>
    <w:rsid w:val="0089499D"/>
    <w:rsid w:val="00894F7B"/>
    <w:rsid w:val="00895747"/>
    <w:rsid w:val="008958D5"/>
    <w:rsid w:val="00895D5E"/>
    <w:rsid w:val="0089636B"/>
    <w:rsid w:val="00896C59"/>
    <w:rsid w:val="00896FE3"/>
    <w:rsid w:val="008972CF"/>
    <w:rsid w:val="008975F1"/>
    <w:rsid w:val="008979E0"/>
    <w:rsid w:val="00897C03"/>
    <w:rsid w:val="008A0170"/>
    <w:rsid w:val="008A0B71"/>
    <w:rsid w:val="008A0DA2"/>
    <w:rsid w:val="008A0F1A"/>
    <w:rsid w:val="008A1102"/>
    <w:rsid w:val="008A13DB"/>
    <w:rsid w:val="008A1C9D"/>
    <w:rsid w:val="008A1DC7"/>
    <w:rsid w:val="008A20E6"/>
    <w:rsid w:val="008A276B"/>
    <w:rsid w:val="008A37EE"/>
    <w:rsid w:val="008A4AB1"/>
    <w:rsid w:val="008A4EE0"/>
    <w:rsid w:val="008A5007"/>
    <w:rsid w:val="008A50F7"/>
    <w:rsid w:val="008A5229"/>
    <w:rsid w:val="008A5431"/>
    <w:rsid w:val="008A575B"/>
    <w:rsid w:val="008A5DB6"/>
    <w:rsid w:val="008A6D7A"/>
    <w:rsid w:val="008A729C"/>
    <w:rsid w:val="008A73C8"/>
    <w:rsid w:val="008A75A8"/>
    <w:rsid w:val="008A79F9"/>
    <w:rsid w:val="008A7B69"/>
    <w:rsid w:val="008A7EB4"/>
    <w:rsid w:val="008A7ED4"/>
    <w:rsid w:val="008B045E"/>
    <w:rsid w:val="008B0889"/>
    <w:rsid w:val="008B08D8"/>
    <w:rsid w:val="008B1342"/>
    <w:rsid w:val="008B229C"/>
    <w:rsid w:val="008B3BA5"/>
    <w:rsid w:val="008B4372"/>
    <w:rsid w:val="008B4A4A"/>
    <w:rsid w:val="008B4C50"/>
    <w:rsid w:val="008B519D"/>
    <w:rsid w:val="008B5E0A"/>
    <w:rsid w:val="008B5FA0"/>
    <w:rsid w:val="008B6116"/>
    <w:rsid w:val="008B61B8"/>
    <w:rsid w:val="008B691C"/>
    <w:rsid w:val="008B6B9A"/>
    <w:rsid w:val="008B733D"/>
    <w:rsid w:val="008B7C40"/>
    <w:rsid w:val="008C04C2"/>
    <w:rsid w:val="008C079D"/>
    <w:rsid w:val="008C093B"/>
    <w:rsid w:val="008C0C65"/>
    <w:rsid w:val="008C0D69"/>
    <w:rsid w:val="008C1447"/>
    <w:rsid w:val="008C269A"/>
    <w:rsid w:val="008C28C1"/>
    <w:rsid w:val="008C2B9A"/>
    <w:rsid w:val="008C2F68"/>
    <w:rsid w:val="008C3C59"/>
    <w:rsid w:val="008C4348"/>
    <w:rsid w:val="008C457D"/>
    <w:rsid w:val="008C4D6A"/>
    <w:rsid w:val="008C5A6B"/>
    <w:rsid w:val="008C601C"/>
    <w:rsid w:val="008C6055"/>
    <w:rsid w:val="008C6170"/>
    <w:rsid w:val="008C62D9"/>
    <w:rsid w:val="008C6426"/>
    <w:rsid w:val="008C6D4B"/>
    <w:rsid w:val="008C753B"/>
    <w:rsid w:val="008C79B2"/>
    <w:rsid w:val="008C7FCC"/>
    <w:rsid w:val="008D017C"/>
    <w:rsid w:val="008D04C5"/>
    <w:rsid w:val="008D0EFD"/>
    <w:rsid w:val="008D1576"/>
    <w:rsid w:val="008D1F74"/>
    <w:rsid w:val="008D2385"/>
    <w:rsid w:val="008D26C5"/>
    <w:rsid w:val="008D335A"/>
    <w:rsid w:val="008D380C"/>
    <w:rsid w:val="008D3AD7"/>
    <w:rsid w:val="008D3C8B"/>
    <w:rsid w:val="008D4731"/>
    <w:rsid w:val="008D48F4"/>
    <w:rsid w:val="008D5134"/>
    <w:rsid w:val="008D5408"/>
    <w:rsid w:val="008D5E1D"/>
    <w:rsid w:val="008D5EDB"/>
    <w:rsid w:val="008D6060"/>
    <w:rsid w:val="008D6109"/>
    <w:rsid w:val="008D6223"/>
    <w:rsid w:val="008D65B0"/>
    <w:rsid w:val="008D66B2"/>
    <w:rsid w:val="008D6938"/>
    <w:rsid w:val="008D6B14"/>
    <w:rsid w:val="008D6CEF"/>
    <w:rsid w:val="008D6D49"/>
    <w:rsid w:val="008D7521"/>
    <w:rsid w:val="008D7F58"/>
    <w:rsid w:val="008E0EDA"/>
    <w:rsid w:val="008E0F9E"/>
    <w:rsid w:val="008E14DE"/>
    <w:rsid w:val="008E19F1"/>
    <w:rsid w:val="008E1AD3"/>
    <w:rsid w:val="008E1FD1"/>
    <w:rsid w:val="008E2F63"/>
    <w:rsid w:val="008E3064"/>
    <w:rsid w:val="008E3376"/>
    <w:rsid w:val="008E4259"/>
    <w:rsid w:val="008E45D6"/>
    <w:rsid w:val="008E4634"/>
    <w:rsid w:val="008E4979"/>
    <w:rsid w:val="008E4B93"/>
    <w:rsid w:val="008E4C70"/>
    <w:rsid w:val="008E5033"/>
    <w:rsid w:val="008E5993"/>
    <w:rsid w:val="008E61F4"/>
    <w:rsid w:val="008E66CB"/>
    <w:rsid w:val="008E68C0"/>
    <w:rsid w:val="008E6914"/>
    <w:rsid w:val="008E77B8"/>
    <w:rsid w:val="008E7C32"/>
    <w:rsid w:val="008F047E"/>
    <w:rsid w:val="008F08BC"/>
    <w:rsid w:val="008F0FA1"/>
    <w:rsid w:val="008F10E0"/>
    <w:rsid w:val="008F1694"/>
    <w:rsid w:val="008F221A"/>
    <w:rsid w:val="008F275D"/>
    <w:rsid w:val="008F2CAF"/>
    <w:rsid w:val="008F2ECC"/>
    <w:rsid w:val="008F451F"/>
    <w:rsid w:val="008F4DE9"/>
    <w:rsid w:val="008F54CE"/>
    <w:rsid w:val="008F6075"/>
    <w:rsid w:val="008F6778"/>
    <w:rsid w:val="008F6DF8"/>
    <w:rsid w:val="008F6EA8"/>
    <w:rsid w:val="008F7245"/>
    <w:rsid w:val="008F76EE"/>
    <w:rsid w:val="008F7AA3"/>
    <w:rsid w:val="008F7ECF"/>
    <w:rsid w:val="00900BDC"/>
    <w:rsid w:val="00900D67"/>
    <w:rsid w:val="00901098"/>
    <w:rsid w:val="009017D8"/>
    <w:rsid w:val="00901853"/>
    <w:rsid w:val="009019B3"/>
    <w:rsid w:val="00901F16"/>
    <w:rsid w:val="00902342"/>
    <w:rsid w:val="00902388"/>
    <w:rsid w:val="009025FD"/>
    <w:rsid w:val="00903494"/>
    <w:rsid w:val="00903ABB"/>
    <w:rsid w:val="00904780"/>
    <w:rsid w:val="00904903"/>
    <w:rsid w:val="00904C3A"/>
    <w:rsid w:val="00904C78"/>
    <w:rsid w:val="00904CD0"/>
    <w:rsid w:val="00904FCB"/>
    <w:rsid w:val="00905174"/>
    <w:rsid w:val="0090523B"/>
    <w:rsid w:val="00905580"/>
    <w:rsid w:val="00906140"/>
    <w:rsid w:val="00906C46"/>
    <w:rsid w:val="00906DBF"/>
    <w:rsid w:val="00906FFB"/>
    <w:rsid w:val="00907AEA"/>
    <w:rsid w:val="009102E7"/>
    <w:rsid w:val="009109E6"/>
    <w:rsid w:val="00910BC8"/>
    <w:rsid w:val="009116CA"/>
    <w:rsid w:val="00911AC3"/>
    <w:rsid w:val="00911FCD"/>
    <w:rsid w:val="00912786"/>
    <w:rsid w:val="009130E5"/>
    <w:rsid w:val="009131E1"/>
    <w:rsid w:val="00913267"/>
    <w:rsid w:val="009135E1"/>
    <w:rsid w:val="00913D34"/>
    <w:rsid w:val="0091447D"/>
    <w:rsid w:val="00914952"/>
    <w:rsid w:val="00914C3F"/>
    <w:rsid w:val="009156AF"/>
    <w:rsid w:val="00915832"/>
    <w:rsid w:val="0091591B"/>
    <w:rsid w:val="009159D2"/>
    <w:rsid w:val="00915C30"/>
    <w:rsid w:val="00916526"/>
    <w:rsid w:val="0091672D"/>
    <w:rsid w:val="00917D79"/>
    <w:rsid w:val="00917E71"/>
    <w:rsid w:val="00917E9E"/>
    <w:rsid w:val="009201E5"/>
    <w:rsid w:val="009212C1"/>
    <w:rsid w:val="009212F5"/>
    <w:rsid w:val="00921D5E"/>
    <w:rsid w:val="00921E93"/>
    <w:rsid w:val="00922383"/>
    <w:rsid w:val="00922691"/>
    <w:rsid w:val="00923638"/>
    <w:rsid w:val="00923DBA"/>
    <w:rsid w:val="0092447C"/>
    <w:rsid w:val="00924840"/>
    <w:rsid w:val="0092521B"/>
    <w:rsid w:val="009252D0"/>
    <w:rsid w:val="00925F0C"/>
    <w:rsid w:val="00926569"/>
    <w:rsid w:val="0092697D"/>
    <w:rsid w:val="00926F01"/>
    <w:rsid w:val="00927370"/>
    <w:rsid w:val="00927B40"/>
    <w:rsid w:val="00927C47"/>
    <w:rsid w:val="009302D5"/>
    <w:rsid w:val="00930A0D"/>
    <w:rsid w:val="00930C14"/>
    <w:rsid w:val="00930C24"/>
    <w:rsid w:val="0093171E"/>
    <w:rsid w:val="009318D5"/>
    <w:rsid w:val="00931907"/>
    <w:rsid w:val="0093255B"/>
    <w:rsid w:val="009329C2"/>
    <w:rsid w:val="00932D3D"/>
    <w:rsid w:val="00932F05"/>
    <w:rsid w:val="009336A7"/>
    <w:rsid w:val="00934036"/>
    <w:rsid w:val="0093529C"/>
    <w:rsid w:val="009352A7"/>
    <w:rsid w:val="00935381"/>
    <w:rsid w:val="0093539E"/>
    <w:rsid w:val="0093566E"/>
    <w:rsid w:val="009358D5"/>
    <w:rsid w:val="009363CC"/>
    <w:rsid w:val="00936B85"/>
    <w:rsid w:val="00936E80"/>
    <w:rsid w:val="00937753"/>
    <w:rsid w:val="009400DF"/>
    <w:rsid w:val="00940435"/>
    <w:rsid w:val="009405AB"/>
    <w:rsid w:val="009406BA"/>
    <w:rsid w:val="009411E7"/>
    <w:rsid w:val="009413BE"/>
    <w:rsid w:val="00941B01"/>
    <w:rsid w:val="00942417"/>
    <w:rsid w:val="00942D23"/>
    <w:rsid w:val="009436C1"/>
    <w:rsid w:val="0094388F"/>
    <w:rsid w:val="0094440E"/>
    <w:rsid w:val="00944457"/>
    <w:rsid w:val="0094484C"/>
    <w:rsid w:val="00944AA6"/>
    <w:rsid w:val="009455A9"/>
    <w:rsid w:val="009455C2"/>
    <w:rsid w:val="0094595E"/>
    <w:rsid w:val="00945B20"/>
    <w:rsid w:val="00945F61"/>
    <w:rsid w:val="0094618A"/>
    <w:rsid w:val="00946D2F"/>
    <w:rsid w:val="00946E9F"/>
    <w:rsid w:val="00947290"/>
    <w:rsid w:val="0094759C"/>
    <w:rsid w:val="00947631"/>
    <w:rsid w:val="00947CB4"/>
    <w:rsid w:val="009506F4"/>
    <w:rsid w:val="00950D57"/>
    <w:rsid w:val="00951E2C"/>
    <w:rsid w:val="0095236A"/>
    <w:rsid w:val="00952B07"/>
    <w:rsid w:val="00952E83"/>
    <w:rsid w:val="009531E3"/>
    <w:rsid w:val="009535D7"/>
    <w:rsid w:val="00953C80"/>
    <w:rsid w:val="00953D3B"/>
    <w:rsid w:val="00954789"/>
    <w:rsid w:val="009551B5"/>
    <w:rsid w:val="009557D9"/>
    <w:rsid w:val="00955A86"/>
    <w:rsid w:val="00955A9F"/>
    <w:rsid w:val="00955D2F"/>
    <w:rsid w:val="00955FBD"/>
    <w:rsid w:val="00956A77"/>
    <w:rsid w:val="009570EB"/>
    <w:rsid w:val="0095728C"/>
    <w:rsid w:val="00957290"/>
    <w:rsid w:val="009572FD"/>
    <w:rsid w:val="0095731B"/>
    <w:rsid w:val="00957DB7"/>
    <w:rsid w:val="00957FC2"/>
    <w:rsid w:val="009607EC"/>
    <w:rsid w:val="0096086E"/>
    <w:rsid w:val="00960DE1"/>
    <w:rsid w:val="00960EE3"/>
    <w:rsid w:val="009610F2"/>
    <w:rsid w:val="009612B7"/>
    <w:rsid w:val="00961634"/>
    <w:rsid w:val="00961A1F"/>
    <w:rsid w:val="00962C17"/>
    <w:rsid w:val="00963555"/>
    <w:rsid w:val="00963835"/>
    <w:rsid w:val="00963B9F"/>
    <w:rsid w:val="00963C74"/>
    <w:rsid w:val="00963D03"/>
    <w:rsid w:val="00964105"/>
    <w:rsid w:val="00964587"/>
    <w:rsid w:val="0096537E"/>
    <w:rsid w:val="00965A50"/>
    <w:rsid w:val="00965EE1"/>
    <w:rsid w:val="009660A0"/>
    <w:rsid w:val="009660B3"/>
    <w:rsid w:val="00966DF1"/>
    <w:rsid w:val="0096727A"/>
    <w:rsid w:val="00967E86"/>
    <w:rsid w:val="00970414"/>
    <w:rsid w:val="0097091F"/>
    <w:rsid w:val="0097120C"/>
    <w:rsid w:val="00971248"/>
    <w:rsid w:val="009721A9"/>
    <w:rsid w:val="0097229C"/>
    <w:rsid w:val="0097251F"/>
    <w:rsid w:val="00972998"/>
    <w:rsid w:val="00972B9E"/>
    <w:rsid w:val="00972BDD"/>
    <w:rsid w:val="00972E4A"/>
    <w:rsid w:val="00973157"/>
    <w:rsid w:val="009736A3"/>
    <w:rsid w:val="0097374B"/>
    <w:rsid w:val="009738C8"/>
    <w:rsid w:val="00974587"/>
    <w:rsid w:val="00974E65"/>
    <w:rsid w:val="009750A7"/>
    <w:rsid w:val="009750F8"/>
    <w:rsid w:val="00975C26"/>
    <w:rsid w:val="00975C67"/>
    <w:rsid w:val="00975C8D"/>
    <w:rsid w:val="00976A05"/>
    <w:rsid w:val="00976B83"/>
    <w:rsid w:val="00976FA6"/>
    <w:rsid w:val="00980577"/>
    <w:rsid w:val="0098077A"/>
    <w:rsid w:val="00980B0E"/>
    <w:rsid w:val="009810A8"/>
    <w:rsid w:val="0098142C"/>
    <w:rsid w:val="009816A8"/>
    <w:rsid w:val="009818C6"/>
    <w:rsid w:val="00982AD3"/>
    <w:rsid w:val="0098308E"/>
    <w:rsid w:val="0098419A"/>
    <w:rsid w:val="009841B1"/>
    <w:rsid w:val="00985346"/>
    <w:rsid w:val="0098599D"/>
    <w:rsid w:val="00985BB6"/>
    <w:rsid w:val="009868A8"/>
    <w:rsid w:val="00986BDF"/>
    <w:rsid w:val="00986D94"/>
    <w:rsid w:val="00987371"/>
    <w:rsid w:val="00987A6A"/>
    <w:rsid w:val="00987BE7"/>
    <w:rsid w:val="0099034A"/>
    <w:rsid w:val="0099051A"/>
    <w:rsid w:val="00990816"/>
    <w:rsid w:val="009908D5"/>
    <w:rsid w:val="00991308"/>
    <w:rsid w:val="00991A91"/>
    <w:rsid w:val="00991D7D"/>
    <w:rsid w:val="00991F29"/>
    <w:rsid w:val="00991F80"/>
    <w:rsid w:val="00992E07"/>
    <w:rsid w:val="009932F2"/>
    <w:rsid w:val="00993828"/>
    <w:rsid w:val="00993EDE"/>
    <w:rsid w:val="0099457E"/>
    <w:rsid w:val="0099461E"/>
    <w:rsid w:val="009947A5"/>
    <w:rsid w:val="00994B26"/>
    <w:rsid w:val="00994DD9"/>
    <w:rsid w:val="00994E9D"/>
    <w:rsid w:val="00995C53"/>
    <w:rsid w:val="00995E97"/>
    <w:rsid w:val="009966E0"/>
    <w:rsid w:val="00997080"/>
    <w:rsid w:val="00997183"/>
    <w:rsid w:val="009975DB"/>
    <w:rsid w:val="0099782D"/>
    <w:rsid w:val="00997D25"/>
    <w:rsid w:val="00997D2F"/>
    <w:rsid w:val="009A0EE0"/>
    <w:rsid w:val="009A16FE"/>
    <w:rsid w:val="009A22A7"/>
    <w:rsid w:val="009A2995"/>
    <w:rsid w:val="009A299E"/>
    <w:rsid w:val="009A39A8"/>
    <w:rsid w:val="009A3AB2"/>
    <w:rsid w:val="009A3D28"/>
    <w:rsid w:val="009A3D88"/>
    <w:rsid w:val="009A3E1B"/>
    <w:rsid w:val="009A3F31"/>
    <w:rsid w:val="009A48CA"/>
    <w:rsid w:val="009A52F6"/>
    <w:rsid w:val="009A5699"/>
    <w:rsid w:val="009A5C6F"/>
    <w:rsid w:val="009A6BA2"/>
    <w:rsid w:val="009A6BE2"/>
    <w:rsid w:val="009A7376"/>
    <w:rsid w:val="009A73F2"/>
    <w:rsid w:val="009B005B"/>
    <w:rsid w:val="009B018C"/>
    <w:rsid w:val="009B0F37"/>
    <w:rsid w:val="009B12F4"/>
    <w:rsid w:val="009B17EE"/>
    <w:rsid w:val="009B1B69"/>
    <w:rsid w:val="009B2F02"/>
    <w:rsid w:val="009B35E4"/>
    <w:rsid w:val="009B3F79"/>
    <w:rsid w:val="009B411F"/>
    <w:rsid w:val="009B4E60"/>
    <w:rsid w:val="009B50A3"/>
    <w:rsid w:val="009B56E6"/>
    <w:rsid w:val="009B5748"/>
    <w:rsid w:val="009B58AD"/>
    <w:rsid w:val="009B6581"/>
    <w:rsid w:val="009B6909"/>
    <w:rsid w:val="009B6B19"/>
    <w:rsid w:val="009B7478"/>
    <w:rsid w:val="009B75E5"/>
    <w:rsid w:val="009B7A48"/>
    <w:rsid w:val="009B7E8A"/>
    <w:rsid w:val="009C0BE7"/>
    <w:rsid w:val="009C0BF4"/>
    <w:rsid w:val="009C0DAC"/>
    <w:rsid w:val="009C165B"/>
    <w:rsid w:val="009C25B3"/>
    <w:rsid w:val="009C2D70"/>
    <w:rsid w:val="009C3848"/>
    <w:rsid w:val="009C466A"/>
    <w:rsid w:val="009C4EDA"/>
    <w:rsid w:val="009C5235"/>
    <w:rsid w:val="009C52FA"/>
    <w:rsid w:val="009C557D"/>
    <w:rsid w:val="009C56C9"/>
    <w:rsid w:val="009C5867"/>
    <w:rsid w:val="009C5878"/>
    <w:rsid w:val="009C5FD7"/>
    <w:rsid w:val="009C60C9"/>
    <w:rsid w:val="009C6A75"/>
    <w:rsid w:val="009C6B85"/>
    <w:rsid w:val="009C6DEB"/>
    <w:rsid w:val="009C6F90"/>
    <w:rsid w:val="009C7427"/>
    <w:rsid w:val="009C7F89"/>
    <w:rsid w:val="009C7FCB"/>
    <w:rsid w:val="009C7FD5"/>
    <w:rsid w:val="009D0F36"/>
    <w:rsid w:val="009D1710"/>
    <w:rsid w:val="009D1C4A"/>
    <w:rsid w:val="009D1F8A"/>
    <w:rsid w:val="009D206C"/>
    <w:rsid w:val="009D265C"/>
    <w:rsid w:val="009D26E0"/>
    <w:rsid w:val="009D286D"/>
    <w:rsid w:val="009D332B"/>
    <w:rsid w:val="009D35CD"/>
    <w:rsid w:val="009D395B"/>
    <w:rsid w:val="009D3C93"/>
    <w:rsid w:val="009D40E3"/>
    <w:rsid w:val="009D4443"/>
    <w:rsid w:val="009D4515"/>
    <w:rsid w:val="009D4890"/>
    <w:rsid w:val="009D4A04"/>
    <w:rsid w:val="009D4E48"/>
    <w:rsid w:val="009D5014"/>
    <w:rsid w:val="009D5031"/>
    <w:rsid w:val="009D5682"/>
    <w:rsid w:val="009D5C8C"/>
    <w:rsid w:val="009D5E09"/>
    <w:rsid w:val="009D615C"/>
    <w:rsid w:val="009D68D4"/>
    <w:rsid w:val="009D69B5"/>
    <w:rsid w:val="009D6D08"/>
    <w:rsid w:val="009D7585"/>
    <w:rsid w:val="009D774C"/>
    <w:rsid w:val="009D7864"/>
    <w:rsid w:val="009D7D39"/>
    <w:rsid w:val="009E0CC9"/>
    <w:rsid w:val="009E0DC1"/>
    <w:rsid w:val="009E1330"/>
    <w:rsid w:val="009E134B"/>
    <w:rsid w:val="009E188D"/>
    <w:rsid w:val="009E1AAF"/>
    <w:rsid w:val="009E1C20"/>
    <w:rsid w:val="009E224F"/>
    <w:rsid w:val="009E277E"/>
    <w:rsid w:val="009E2C73"/>
    <w:rsid w:val="009E37FE"/>
    <w:rsid w:val="009E3EDE"/>
    <w:rsid w:val="009E4235"/>
    <w:rsid w:val="009E447D"/>
    <w:rsid w:val="009E457D"/>
    <w:rsid w:val="009E46D3"/>
    <w:rsid w:val="009E522D"/>
    <w:rsid w:val="009E5664"/>
    <w:rsid w:val="009E595A"/>
    <w:rsid w:val="009E5FC9"/>
    <w:rsid w:val="009E606C"/>
    <w:rsid w:val="009E67BD"/>
    <w:rsid w:val="009E67D2"/>
    <w:rsid w:val="009E6A28"/>
    <w:rsid w:val="009E7420"/>
    <w:rsid w:val="009E7539"/>
    <w:rsid w:val="009E7874"/>
    <w:rsid w:val="009E7B5C"/>
    <w:rsid w:val="009F0125"/>
    <w:rsid w:val="009F01BE"/>
    <w:rsid w:val="009F0C00"/>
    <w:rsid w:val="009F0E9E"/>
    <w:rsid w:val="009F13C4"/>
    <w:rsid w:val="009F1947"/>
    <w:rsid w:val="009F1A1A"/>
    <w:rsid w:val="009F2166"/>
    <w:rsid w:val="009F2633"/>
    <w:rsid w:val="009F26EE"/>
    <w:rsid w:val="009F3960"/>
    <w:rsid w:val="009F3A20"/>
    <w:rsid w:val="009F3C6E"/>
    <w:rsid w:val="009F485A"/>
    <w:rsid w:val="009F4E83"/>
    <w:rsid w:val="009F573A"/>
    <w:rsid w:val="009F5887"/>
    <w:rsid w:val="009F58B7"/>
    <w:rsid w:val="009F63A6"/>
    <w:rsid w:val="009F6404"/>
    <w:rsid w:val="009F6788"/>
    <w:rsid w:val="009F67E7"/>
    <w:rsid w:val="009F6901"/>
    <w:rsid w:val="009F69D9"/>
    <w:rsid w:val="009F6B1D"/>
    <w:rsid w:val="009F73D5"/>
    <w:rsid w:val="009F767C"/>
    <w:rsid w:val="009F77C1"/>
    <w:rsid w:val="009F7869"/>
    <w:rsid w:val="009F7A0A"/>
    <w:rsid w:val="00A003F7"/>
    <w:rsid w:val="00A0077B"/>
    <w:rsid w:val="00A008B9"/>
    <w:rsid w:val="00A00A4E"/>
    <w:rsid w:val="00A016E3"/>
    <w:rsid w:val="00A019A3"/>
    <w:rsid w:val="00A02229"/>
    <w:rsid w:val="00A02567"/>
    <w:rsid w:val="00A02835"/>
    <w:rsid w:val="00A033E5"/>
    <w:rsid w:val="00A03A11"/>
    <w:rsid w:val="00A03F8D"/>
    <w:rsid w:val="00A047BB"/>
    <w:rsid w:val="00A04D27"/>
    <w:rsid w:val="00A050A3"/>
    <w:rsid w:val="00A055B0"/>
    <w:rsid w:val="00A05ABB"/>
    <w:rsid w:val="00A05FCF"/>
    <w:rsid w:val="00A0767D"/>
    <w:rsid w:val="00A07C12"/>
    <w:rsid w:val="00A10223"/>
    <w:rsid w:val="00A102AA"/>
    <w:rsid w:val="00A1058A"/>
    <w:rsid w:val="00A10854"/>
    <w:rsid w:val="00A10DDF"/>
    <w:rsid w:val="00A10EA6"/>
    <w:rsid w:val="00A10EF8"/>
    <w:rsid w:val="00A111C4"/>
    <w:rsid w:val="00A11A89"/>
    <w:rsid w:val="00A11EF5"/>
    <w:rsid w:val="00A122C1"/>
    <w:rsid w:val="00A1233D"/>
    <w:rsid w:val="00A127F3"/>
    <w:rsid w:val="00A12865"/>
    <w:rsid w:val="00A13319"/>
    <w:rsid w:val="00A138A7"/>
    <w:rsid w:val="00A141BA"/>
    <w:rsid w:val="00A14249"/>
    <w:rsid w:val="00A1485C"/>
    <w:rsid w:val="00A14AAE"/>
    <w:rsid w:val="00A14C03"/>
    <w:rsid w:val="00A14C3D"/>
    <w:rsid w:val="00A15229"/>
    <w:rsid w:val="00A1543B"/>
    <w:rsid w:val="00A15D6C"/>
    <w:rsid w:val="00A164C4"/>
    <w:rsid w:val="00A16852"/>
    <w:rsid w:val="00A16C31"/>
    <w:rsid w:val="00A16C7E"/>
    <w:rsid w:val="00A16F3C"/>
    <w:rsid w:val="00A17044"/>
    <w:rsid w:val="00A20033"/>
    <w:rsid w:val="00A2090F"/>
    <w:rsid w:val="00A20E30"/>
    <w:rsid w:val="00A20FC2"/>
    <w:rsid w:val="00A21518"/>
    <w:rsid w:val="00A21AE6"/>
    <w:rsid w:val="00A21AFC"/>
    <w:rsid w:val="00A22286"/>
    <w:rsid w:val="00A25C6E"/>
    <w:rsid w:val="00A25CB8"/>
    <w:rsid w:val="00A25DF8"/>
    <w:rsid w:val="00A25F8A"/>
    <w:rsid w:val="00A263F4"/>
    <w:rsid w:val="00A26858"/>
    <w:rsid w:val="00A26D5C"/>
    <w:rsid w:val="00A2778A"/>
    <w:rsid w:val="00A304C0"/>
    <w:rsid w:val="00A30879"/>
    <w:rsid w:val="00A30A8F"/>
    <w:rsid w:val="00A30B2D"/>
    <w:rsid w:val="00A310F7"/>
    <w:rsid w:val="00A31429"/>
    <w:rsid w:val="00A31AB7"/>
    <w:rsid w:val="00A31CD0"/>
    <w:rsid w:val="00A32E81"/>
    <w:rsid w:val="00A32EF8"/>
    <w:rsid w:val="00A33421"/>
    <w:rsid w:val="00A345B6"/>
    <w:rsid w:val="00A34EF0"/>
    <w:rsid w:val="00A35642"/>
    <w:rsid w:val="00A35E7A"/>
    <w:rsid w:val="00A36192"/>
    <w:rsid w:val="00A363BB"/>
    <w:rsid w:val="00A364ED"/>
    <w:rsid w:val="00A36545"/>
    <w:rsid w:val="00A36C58"/>
    <w:rsid w:val="00A36F36"/>
    <w:rsid w:val="00A37750"/>
    <w:rsid w:val="00A37ACE"/>
    <w:rsid w:val="00A37CAB"/>
    <w:rsid w:val="00A37ECA"/>
    <w:rsid w:val="00A4098A"/>
    <w:rsid w:val="00A40DE9"/>
    <w:rsid w:val="00A41058"/>
    <w:rsid w:val="00A414C3"/>
    <w:rsid w:val="00A416F8"/>
    <w:rsid w:val="00A41D0F"/>
    <w:rsid w:val="00A41DA8"/>
    <w:rsid w:val="00A42751"/>
    <w:rsid w:val="00A429A7"/>
    <w:rsid w:val="00A43511"/>
    <w:rsid w:val="00A43710"/>
    <w:rsid w:val="00A43E40"/>
    <w:rsid w:val="00A44014"/>
    <w:rsid w:val="00A4424B"/>
    <w:rsid w:val="00A4514F"/>
    <w:rsid w:val="00A45755"/>
    <w:rsid w:val="00A459C0"/>
    <w:rsid w:val="00A45E80"/>
    <w:rsid w:val="00A466D1"/>
    <w:rsid w:val="00A468A1"/>
    <w:rsid w:val="00A47009"/>
    <w:rsid w:val="00A470A1"/>
    <w:rsid w:val="00A501D1"/>
    <w:rsid w:val="00A50922"/>
    <w:rsid w:val="00A50F15"/>
    <w:rsid w:val="00A51751"/>
    <w:rsid w:val="00A51C1C"/>
    <w:rsid w:val="00A52544"/>
    <w:rsid w:val="00A527C3"/>
    <w:rsid w:val="00A53030"/>
    <w:rsid w:val="00A5332B"/>
    <w:rsid w:val="00A53439"/>
    <w:rsid w:val="00A5370A"/>
    <w:rsid w:val="00A53CF7"/>
    <w:rsid w:val="00A545DA"/>
    <w:rsid w:val="00A546E3"/>
    <w:rsid w:val="00A547D4"/>
    <w:rsid w:val="00A557C2"/>
    <w:rsid w:val="00A55E0C"/>
    <w:rsid w:val="00A56C10"/>
    <w:rsid w:val="00A56E4A"/>
    <w:rsid w:val="00A574C3"/>
    <w:rsid w:val="00A57B5B"/>
    <w:rsid w:val="00A57D02"/>
    <w:rsid w:val="00A603EF"/>
    <w:rsid w:val="00A60524"/>
    <w:rsid w:val="00A60606"/>
    <w:rsid w:val="00A6148F"/>
    <w:rsid w:val="00A621F0"/>
    <w:rsid w:val="00A629DD"/>
    <w:rsid w:val="00A62B7D"/>
    <w:rsid w:val="00A631EE"/>
    <w:rsid w:val="00A6375A"/>
    <w:rsid w:val="00A63CCD"/>
    <w:rsid w:val="00A63E21"/>
    <w:rsid w:val="00A63F74"/>
    <w:rsid w:val="00A6505B"/>
    <w:rsid w:val="00A65E94"/>
    <w:rsid w:val="00A66627"/>
    <w:rsid w:val="00A67360"/>
    <w:rsid w:val="00A67483"/>
    <w:rsid w:val="00A67516"/>
    <w:rsid w:val="00A67A58"/>
    <w:rsid w:val="00A705C4"/>
    <w:rsid w:val="00A705CF"/>
    <w:rsid w:val="00A70858"/>
    <w:rsid w:val="00A70C9E"/>
    <w:rsid w:val="00A70D80"/>
    <w:rsid w:val="00A714E2"/>
    <w:rsid w:val="00A71530"/>
    <w:rsid w:val="00A71D78"/>
    <w:rsid w:val="00A71F77"/>
    <w:rsid w:val="00A72A24"/>
    <w:rsid w:val="00A7378A"/>
    <w:rsid w:val="00A737B6"/>
    <w:rsid w:val="00A738A3"/>
    <w:rsid w:val="00A73CA3"/>
    <w:rsid w:val="00A740AD"/>
    <w:rsid w:val="00A74EEC"/>
    <w:rsid w:val="00A7503D"/>
    <w:rsid w:val="00A754A3"/>
    <w:rsid w:val="00A75A1C"/>
    <w:rsid w:val="00A75C27"/>
    <w:rsid w:val="00A75F2F"/>
    <w:rsid w:val="00A765F7"/>
    <w:rsid w:val="00A76C32"/>
    <w:rsid w:val="00A76DB8"/>
    <w:rsid w:val="00A77735"/>
    <w:rsid w:val="00A77792"/>
    <w:rsid w:val="00A7790B"/>
    <w:rsid w:val="00A7797B"/>
    <w:rsid w:val="00A7797D"/>
    <w:rsid w:val="00A77D08"/>
    <w:rsid w:val="00A77EBE"/>
    <w:rsid w:val="00A8063A"/>
    <w:rsid w:val="00A8120B"/>
    <w:rsid w:val="00A8132D"/>
    <w:rsid w:val="00A8180C"/>
    <w:rsid w:val="00A839CD"/>
    <w:rsid w:val="00A83ACC"/>
    <w:rsid w:val="00A83D7B"/>
    <w:rsid w:val="00A83DE8"/>
    <w:rsid w:val="00A83ECB"/>
    <w:rsid w:val="00A84234"/>
    <w:rsid w:val="00A84337"/>
    <w:rsid w:val="00A84413"/>
    <w:rsid w:val="00A84D9F"/>
    <w:rsid w:val="00A85BCE"/>
    <w:rsid w:val="00A86C63"/>
    <w:rsid w:val="00A87540"/>
    <w:rsid w:val="00A9011B"/>
    <w:rsid w:val="00A90237"/>
    <w:rsid w:val="00A905D6"/>
    <w:rsid w:val="00A9095F"/>
    <w:rsid w:val="00A90C58"/>
    <w:rsid w:val="00A90DF9"/>
    <w:rsid w:val="00A91309"/>
    <w:rsid w:val="00A91AD1"/>
    <w:rsid w:val="00A920CC"/>
    <w:rsid w:val="00A9252E"/>
    <w:rsid w:val="00A926A0"/>
    <w:rsid w:val="00A92DA0"/>
    <w:rsid w:val="00A93BE0"/>
    <w:rsid w:val="00A9438C"/>
    <w:rsid w:val="00A943DE"/>
    <w:rsid w:val="00A950A6"/>
    <w:rsid w:val="00A95B2B"/>
    <w:rsid w:val="00A95D00"/>
    <w:rsid w:val="00A96127"/>
    <w:rsid w:val="00A9627F"/>
    <w:rsid w:val="00A9645B"/>
    <w:rsid w:val="00A9660E"/>
    <w:rsid w:val="00A9678C"/>
    <w:rsid w:val="00A967D2"/>
    <w:rsid w:val="00A96926"/>
    <w:rsid w:val="00A96970"/>
    <w:rsid w:val="00A96E4F"/>
    <w:rsid w:val="00A96F50"/>
    <w:rsid w:val="00A9713D"/>
    <w:rsid w:val="00A97432"/>
    <w:rsid w:val="00A97CC0"/>
    <w:rsid w:val="00A97D7A"/>
    <w:rsid w:val="00AA02F5"/>
    <w:rsid w:val="00AA10CF"/>
    <w:rsid w:val="00AA1CE4"/>
    <w:rsid w:val="00AA2377"/>
    <w:rsid w:val="00AA2A29"/>
    <w:rsid w:val="00AA300D"/>
    <w:rsid w:val="00AA3402"/>
    <w:rsid w:val="00AA3BC5"/>
    <w:rsid w:val="00AA3C5C"/>
    <w:rsid w:val="00AA4C13"/>
    <w:rsid w:val="00AA4C57"/>
    <w:rsid w:val="00AA4F75"/>
    <w:rsid w:val="00AA4F88"/>
    <w:rsid w:val="00AA6239"/>
    <w:rsid w:val="00AA723F"/>
    <w:rsid w:val="00AA7431"/>
    <w:rsid w:val="00AA773F"/>
    <w:rsid w:val="00AA77A4"/>
    <w:rsid w:val="00AB0036"/>
    <w:rsid w:val="00AB07DA"/>
    <w:rsid w:val="00AB089C"/>
    <w:rsid w:val="00AB19A6"/>
    <w:rsid w:val="00AB1A9D"/>
    <w:rsid w:val="00AB23A9"/>
    <w:rsid w:val="00AB23F5"/>
    <w:rsid w:val="00AB2862"/>
    <w:rsid w:val="00AB3666"/>
    <w:rsid w:val="00AB38EC"/>
    <w:rsid w:val="00AB3DC0"/>
    <w:rsid w:val="00AB4082"/>
    <w:rsid w:val="00AB4A3E"/>
    <w:rsid w:val="00AB4BCC"/>
    <w:rsid w:val="00AB4C46"/>
    <w:rsid w:val="00AB4C92"/>
    <w:rsid w:val="00AB4EA5"/>
    <w:rsid w:val="00AB5402"/>
    <w:rsid w:val="00AB5689"/>
    <w:rsid w:val="00AB58AA"/>
    <w:rsid w:val="00AB594C"/>
    <w:rsid w:val="00AB5AB9"/>
    <w:rsid w:val="00AB5F6C"/>
    <w:rsid w:val="00AB6050"/>
    <w:rsid w:val="00AB6279"/>
    <w:rsid w:val="00AB653F"/>
    <w:rsid w:val="00AB6CF2"/>
    <w:rsid w:val="00AB6F6A"/>
    <w:rsid w:val="00AB6F71"/>
    <w:rsid w:val="00AB7200"/>
    <w:rsid w:val="00AB7628"/>
    <w:rsid w:val="00AB76B9"/>
    <w:rsid w:val="00AB79A3"/>
    <w:rsid w:val="00AB79AC"/>
    <w:rsid w:val="00AC08BF"/>
    <w:rsid w:val="00AC098F"/>
    <w:rsid w:val="00AC21B2"/>
    <w:rsid w:val="00AC2C08"/>
    <w:rsid w:val="00AC3290"/>
    <w:rsid w:val="00AC36C5"/>
    <w:rsid w:val="00AC3FBA"/>
    <w:rsid w:val="00AC4A16"/>
    <w:rsid w:val="00AC6221"/>
    <w:rsid w:val="00AC63C3"/>
    <w:rsid w:val="00AC6ED3"/>
    <w:rsid w:val="00AC7940"/>
    <w:rsid w:val="00AC7C93"/>
    <w:rsid w:val="00AD0825"/>
    <w:rsid w:val="00AD22FA"/>
    <w:rsid w:val="00AD2BD2"/>
    <w:rsid w:val="00AD2F15"/>
    <w:rsid w:val="00AD2FAB"/>
    <w:rsid w:val="00AD32C1"/>
    <w:rsid w:val="00AD33E2"/>
    <w:rsid w:val="00AD35BF"/>
    <w:rsid w:val="00AD3BEE"/>
    <w:rsid w:val="00AD4137"/>
    <w:rsid w:val="00AD4236"/>
    <w:rsid w:val="00AD454B"/>
    <w:rsid w:val="00AD4887"/>
    <w:rsid w:val="00AD546F"/>
    <w:rsid w:val="00AD56D2"/>
    <w:rsid w:val="00AD57E0"/>
    <w:rsid w:val="00AD60FF"/>
    <w:rsid w:val="00AD6458"/>
    <w:rsid w:val="00AD6475"/>
    <w:rsid w:val="00AD6604"/>
    <w:rsid w:val="00AD68B0"/>
    <w:rsid w:val="00AD7188"/>
    <w:rsid w:val="00AD7353"/>
    <w:rsid w:val="00AD7640"/>
    <w:rsid w:val="00AE01FB"/>
    <w:rsid w:val="00AE0865"/>
    <w:rsid w:val="00AE0DA9"/>
    <w:rsid w:val="00AE1183"/>
    <w:rsid w:val="00AE16E9"/>
    <w:rsid w:val="00AE18DB"/>
    <w:rsid w:val="00AE1A60"/>
    <w:rsid w:val="00AE39F6"/>
    <w:rsid w:val="00AE3BBD"/>
    <w:rsid w:val="00AE451A"/>
    <w:rsid w:val="00AE533D"/>
    <w:rsid w:val="00AE556E"/>
    <w:rsid w:val="00AE563D"/>
    <w:rsid w:val="00AE5A6A"/>
    <w:rsid w:val="00AE5AFA"/>
    <w:rsid w:val="00AE6118"/>
    <w:rsid w:val="00AE6568"/>
    <w:rsid w:val="00AE6C22"/>
    <w:rsid w:val="00AE73AE"/>
    <w:rsid w:val="00AE7550"/>
    <w:rsid w:val="00AE7D9A"/>
    <w:rsid w:val="00AF0048"/>
    <w:rsid w:val="00AF0657"/>
    <w:rsid w:val="00AF06B1"/>
    <w:rsid w:val="00AF118C"/>
    <w:rsid w:val="00AF19DB"/>
    <w:rsid w:val="00AF1DEA"/>
    <w:rsid w:val="00AF2781"/>
    <w:rsid w:val="00AF29C8"/>
    <w:rsid w:val="00AF2B2A"/>
    <w:rsid w:val="00AF3332"/>
    <w:rsid w:val="00AF3334"/>
    <w:rsid w:val="00AF355D"/>
    <w:rsid w:val="00AF3C9B"/>
    <w:rsid w:val="00AF43E5"/>
    <w:rsid w:val="00AF4B17"/>
    <w:rsid w:val="00AF528B"/>
    <w:rsid w:val="00AF5562"/>
    <w:rsid w:val="00AF64CE"/>
    <w:rsid w:val="00AF65FF"/>
    <w:rsid w:val="00AF66AC"/>
    <w:rsid w:val="00AF6CD6"/>
    <w:rsid w:val="00B002A5"/>
    <w:rsid w:val="00B007AE"/>
    <w:rsid w:val="00B00BE0"/>
    <w:rsid w:val="00B00D11"/>
    <w:rsid w:val="00B0145B"/>
    <w:rsid w:val="00B0170C"/>
    <w:rsid w:val="00B019D3"/>
    <w:rsid w:val="00B01A59"/>
    <w:rsid w:val="00B026B1"/>
    <w:rsid w:val="00B02913"/>
    <w:rsid w:val="00B02B0D"/>
    <w:rsid w:val="00B0445D"/>
    <w:rsid w:val="00B04688"/>
    <w:rsid w:val="00B0470B"/>
    <w:rsid w:val="00B048A9"/>
    <w:rsid w:val="00B0498E"/>
    <w:rsid w:val="00B04FB0"/>
    <w:rsid w:val="00B05D64"/>
    <w:rsid w:val="00B0695E"/>
    <w:rsid w:val="00B06B67"/>
    <w:rsid w:val="00B06E45"/>
    <w:rsid w:val="00B0777A"/>
    <w:rsid w:val="00B07F04"/>
    <w:rsid w:val="00B10227"/>
    <w:rsid w:val="00B1064C"/>
    <w:rsid w:val="00B10C1F"/>
    <w:rsid w:val="00B118B7"/>
    <w:rsid w:val="00B123E3"/>
    <w:rsid w:val="00B1260C"/>
    <w:rsid w:val="00B1267D"/>
    <w:rsid w:val="00B12A68"/>
    <w:rsid w:val="00B137A2"/>
    <w:rsid w:val="00B1392F"/>
    <w:rsid w:val="00B13D8E"/>
    <w:rsid w:val="00B147D2"/>
    <w:rsid w:val="00B15073"/>
    <w:rsid w:val="00B15438"/>
    <w:rsid w:val="00B15CCC"/>
    <w:rsid w:val="00B15DFA"/>
    <w:rsid w:val="00B16082"/>
    <w:rsid w:val="00B161B7"/>
    <w:rsid w:val="00B16E23"/>
    <w:rsid w:val="00B16FAE"/>
    <w:rsid w:val="00B174C1"/>
    <w:rsid w:val="00B17AA0"/>
    <w:rsid w:val="00B17B2B"/>
    <w:rsid w:val="00B20490"/>
    <w:rsid w:val="00B20535"/>
    <w:rsid w:val="00B20AB6"/>
    <w:rsid w:val="00B213EF"/>
    <w:rsid w:val="00B21748"/>
    <w:rsid w:val="00B217D1"/>
    <w:rsid w:val="00B219A8"/>
    <w:rsid w:val="00B21C92"/>
    <w:rsid w:val="00B2322F"/>
    <w:rsid w:val="00B23410"/>
    <w:rsid w:val="00B241D5"/>
    <w:rsid w:val="00B243D5"/>
    <w:rsid w:val="00B24580"/>
    <w:rsid w:val="00B249B1"/>
    <w:rsid w:val="00B24DB5"/>
    <w:rsid w:val="00B253B9"/>
    <w:rsid w:val="00B25501"/>
    <w:rsid w:val="00B25BFE"/>
    <w:rsid w:val="00B25FB4"/>
    <w:rsid w:val="00B2672A"/>
    <w:rsid w:val="00B27295"/>
    <w:rsid w:val="00B275BB"/>
    <w:rsid w:val="00B30090"/>
    <w:rsid w:val="00B3046F"/>
    <w:rsid w:val="00B306E6"/>
    <w:rsid w:val="00B3080A"/>
    <w:rsid w:val="00B318D0"/>
    <w:rsid w:val="00B3204D"/>
    <w:rsid w:val="00B3257A"/>
    <w:rsid w:val="00B333A7"/>
    <w:rsid w:val="00B3385A"/>
    <w:rsid w:val="00B345B5"/>
    <w:rsid w:val="00B35686"/>
    <w:rsid w:val="00B35B42"/>
    <w:rsid w:val="00B36190"/>
    <w:rsid w:val="00B36530"/>
    <w:rsid w:val="00B36DC3"/>
    <w:rsid w:val="00B36DE0"/>
    <w:rsid w:val="00B36F32"/>
    <w:rsid w:val="00B36F6D"/>
    <w:rsid w:val="00B3729F"/>
    <w:rsid w:val="00B408E3"/>
    <w:rsid w:val="00B40B94"/>
    <w:rsid w:val="00B41439"/>
    <w:rsid w:val="00B41DFE"/>
    <w:rsid w:val="00B41E23"/>
    <w:rsid w:val="00B42010"/>
    <w:rsid w:val="00B422E5"/>
    <w:rsid w:val="00B42697"/>
    <w:rsid w:val="00B428A2"/>
    <w:rsid w:val="00B43540"/>
    <w:rsid w:val="00B43A10"/>
    <w:rsid w:val="00B43B39"/>
    <w:rsid w:val="00B43C5A"/>
    <w:rsid w:val="00B44007"/>
    <w:rsid w:val="00B4431A"/>
    <w:rsid w:val="00B444C0"/>
    <w:rsid w:val="00B44919"/>
    <w:rsid w:val="00B44A8C"/>
    <w:rsid w:val="00B44BAD"/>
    <w:rsid w:val="00B451BD"/>
    <w:rsid w:val="00B45254"/>
    <w:rsid w:val="00B45E30"/>
    <w:rsid w:val="00B45EE5"/>
    <w:rsid w:val="00B462E1"/>
    <w:rsid w:val="00B46ACE"/>
    <w:rsid w:val="00B46F65"/>
    <w:rsid w:val="00B4792D"/>
    <w:rsid w:val="00B47A06"/>
    <w:rsid w:val="00B47AF2"/>
    <w:rsid w:val="00B50100"/>
    <w:rsid w:val="00B503AB"/>
    <w:rsid w:val="00B50CCD"/>
    <w:rsid w:val="00B50CF8"/>
    <w:rsid w:val="00B50CFC"/>
    <w:rsid w:val="00B50D5F"/>
    <w:rsid w:val="00B511A5"/>
    <w:rsid w:val="00B51348"/>
    <w:rsid w:val="00B51449"/>
    <w:rsid w:val="00B520C3"/>
    <w:rsid w:val="00B5250D"/>
    <w:rsid w:val="00B52D0E"/>
    <w:rsid w:val="00B53141"/>
    <w:rsid w:val="00B5356C"/>
    <w:rsid w:val="00B546BA"/>
    <w:rsid w:val="00B54885"/>
    <w:rsid w:val="00B5596D"/>
    <w:rsid w:val="00B55AB1"/>
    <w:rsid w:val="00B55D77"/>
    <w:rsid w:val="00B55F2D"/>
    <w:rsid w:val="00B56461"/>
    <w:rsid w:val="00B5673D"/>
    <w:rsid w:val="00B579A2"/>
    <w:rsid w:val="00B60253"/>
    <w:rsid w:val="00B6091F"/>
    <w:rsid w:val="00B60E6A"/>
    <w:rsid w:val="00B61FB2"/>
    <w:rsid w:val="00B620F5"/>
    <w:rsid w:val="00B621B3"/>
    <w:rsid w:val="00B6226C"/>
    <w:rsid w:val="00B62830"/>
    <w:rsid w:val="00B62F68"/>
    <w:rsid w:val="00B63A4C"/>
    <w:rsid w:val="00B63DF6"/>
    <w:rsid w:val="00B647CF"/>
    <w:rsid w:val="00B64B47"/>
    <w:rsid w:val="00B64D51"/>
    <w:rsid w:val="00B655F1"/>
    <w:rsid w:val="00B65879"/>
    <w:rsid w:val="00B658AD"/>
    <w:rsid w:val="00B661F3"/>
    <w:rsid w:val="00B6685D"/>
    <w:rsid w:val="00B66CCE"/>
    <w:rsid w:val="00B66D37"/>
    <w:rsid w:val="00B70C57"/>
    <w:rsid w:val="00B70D5D"/>
    <w:rsid w:val="00B71621"/>
    <w:rsid w:val="00B716B0"/>
    <w:rsid w:val="00B71D5A"/>
    <w:rsid w:val="00B72011"/>
    <w:rsid w:val="00B720F0"/>
    <w:rsid w:val="00B72BAB"/>
    <w:rsid w:val="00B72E40"/>
    <w:rsid w:val="00B72E61"/>
    <w:rsid w:val="00B732FE"/>
    <w:rsid w:val="00B736D1"/>
    <w:rsid w:val="00B73D52"/>
    <w:rsid w:val="00B73FA4"/>
    <w:rsid w:val="00B7429D"/>
    <w:rsid w:val="00B74AFD"/>
    <w:rsid w:val="00B7551F"/>
    <w:rsid w:val="00B75B05"/>
    <w:rsid w:val="00B75C1C"/>
    <w:rsid w:val="00B75C68"/>
    <w:rsid w:val="00B76060"/>
    <w:rsid w:val="00B772CD"/>
    <w:rsid w:val="00B774F4"/>
    <w:rsid w:val="00B77A4B"/>
    <w:rsid w:val="00B77C33"/>
    <w:rsid w:val="00B77DAE"/>
    <w:rsid w:val="00B77F42"/>
    <w:rsid w:val="00B77F90"/>
    <w:rsid w:val="00B80439"/>
    <w:rsid w:val="00B804BB"/>
    <w:rsid w:val="00B805E2"/>
    <w:rsid w:val="00B812D5"/>
    <w:rsid w:val="00B8162B"/>
    <w:rsid w:val="00B8185A"/>
    <w:rsid w:val="00B81874"/>
    <w:rsid w:val="00B81A17"/>
    <w:rsid w:val="00B81A4E"/>
    <w:rsid w:val="00B81C6A"/>
    <w:rsid w:val="00B81F3D"/>
    <w:rsid w:val="00B8261B"/>
    <w:rsid w:val="00B83006"/>
    <w:rsid w:val="00B834C8"/>
    <w:rsid w:val="00B83876"/>
    <w:rsid w:val="00B83EB4"/>
    <w:rsid w:val="00B847BE"/>
    <w:rsid w:val="00B85019"/>
    <w:rsid w:val="00B85268"/>
    <w:rsid w:val="00B85412"/>
    <w:rsid w:val="00B864D1"/>
    <w:rsid w:val="00B86961"/>
    <w:rsid w:val="00B86B9F"/>
    <w:rsid w:val="00B86D3D"/>
    <w:rsid w:val="00B8723C"/>
    <w:rsid w:val="00B8738E"/>
    <w:rsid w:val="00B87755"/>
    <w:rsid w:val="00B87B12"/>
    <w:rsid w:val="00B87D33"/>
    <w:rsid w:val="00B90441"/>
    <w:rsid w:val="00B90533"/>
    <w:rsid w:val="00B90A0F"/>
    <w:rsid w:val="00B922F3"/>
    <w:rsid w:val="00B92B8D"/>
    <w:rsid w:val="00B92BAB"/>
    <w:rsid w:val="00B92FE7"/>
    <w:rsid w:val="00B93076"/>
    <w:rsid w:val="00B9391B"/>
    <w:rsid w:val="00B9423F"/>
    <w:rsid w:val="00B94469"/>
    <w:rsid w:val="00B9446B"/>
    <w:rsid w:val="00B94DF9"/>
    <w:rsid w:val="00B95272"/>
    <w:rsid w:val="00B95397"/>
    <w:rsid w:val="00B9587A"/>
    <w:rsid w:val="00B95FB5"/>
    <w:rsid w:val="00B96523"/>
    <w:rsid w:val="00B96552"/>
    <w:rsid w:val="00B96909"/>
    <w:rsid w:val="00B9690B"/>
    <w:rsid w:val="00BA0056"/>
    <w:rsid w:val="00BA0059"/>
    <w:rsid w:val="00BA00F8"/>
    <w:rsid w:val="00BA1E91"/>
    <w:rsid w:val="00BA216D"/>
    <w:rsid w:val="00BA29AC"/>
    <w:rsid w:val="00BA2B10"/>
    <w:rsid w:val="00BA35F3"/>
    <w:rsid w:val="00BA373C"/>
    <w:rsid w:val="00BA3DBD"/>
    <w:rsid w:val="00BA3F4F"/>
    <w:rsid w:val="00BA405B"/>
    <w:rsid w:val="00BA475D"/>
    <w:rsid w:val="00BA4B53"/>
    <w:rsid w:val="00BA4D96"/>
    <w:rsid w:val="00BA5872"/>
    <w:rsid w:val="00BA5951"/>
    <w:rsid w:val="00BA5B45"/>
    <w:rsid w:val="00BA5F8B"/>
    <w:rsid w:val="00BA6129"/>
    <w:rsid w:val="00BA759D"/>
    <w:rsid w:val="00BA7A00"/>
    <w:rsid w:val="00BA7AED"/>
    <w:rsid w:val="00BB090A"/>
    <w:rsid w:val="00BB0A63"/>
    <w:rsid w:val="00BB0BF5"/>
    <w:rsid w:val="00BB0C55"/>
    <w:rsid w:val="00BB0E03"/>
    <w:rsid w:val="00BB1296"/>
    <w:rsid w:val="00BB194C"/>
    <w:rsid w:val="00BB1C2D"/>
    <w:rsid w:val="00BB2607"/>
    <w:rsid w:val="00BB2A3C"/>
    <w:rsid w:val="00BB34F6"/>
    <w:rsid w:val="00BB3D88"/>
    <w:rsid w:val="00BB422F"/>
    <w:rsid w:val="00BB447B"/>
    <w:rsid w:val="00BB457B"/>
    <w:rsid w:val="00BB47CE"/>
    <w:rsid w:val="00BB5D51"/>
    <w:rsid w:val="00BB61F7"/>
    <w:rsid w:val="00BB6327"/>
    <w:rsid w:val="00BB66DE"/>
    <w:rsid w:val="00BB6E07"/>
    <w:rsid w:val="00BB75E1"/>
    <w:rsid w:val="00BB7C58"/>
    <w:rsid w:val="00BC0B1A"/>
    <w:rsid w:val="00BC0E69"/>
    <w:rsid w:val="00BC0FD6"/>
    <w:rsid w:val="00BC1356"/>
    <w:rsid w:val="00BC22A7"/>
    <w:rsid w:val="00BC2341"/>
    <w:rsid w:val="00BC24FB"/>
    <w:rsid w:val="00BC275A"/>
    <w:rsid w:val="00BC2B2F"/>
    <w:rsid w:val="00BC2D87"/>
    <w:rsid w:val="00BC2D8B"/>
    <w:rsid w:val="00BC37C1"/>
    <w:rsid w:val="00BC3B04"/>
    <w:rsid w:val="00BC4092"/>
    <w:rsid w:val="00BC41BD"/>
    <w:rsid w:val="00BC4BFD"/>
    <w:rsid w:val="00BC4CBB"/>
    <w:rsid w:val="00BC4DC0"/>
    <w:rsid w:val="00BC4E77"/>
    <w:rsid w:val="00BC5013"/>
    <w:rsid w:val="00BC531B"/>
    <w:rsid w:val="00BC5E4D"/>
    <w:rsid w:val="00BC69C9"/>
    <w:rsid w:val="00BC6C4D"/>
    <w:rsid w:val="00BC6FDD"/>
    <w:rsid w:val="00BC7231"/>
    <w:rsid w:val="00BD0BD4"/>
    <w:rsid w:val="00BD0E2D"/>
    <w:rsid w:val="00BD0E92"/>
    <w:rsid w:val="00BD1642"/>
    <w:rsid w:val="00BD17B7"/>
    <w:rsid w:val="00BD23FD"/>
    <w:rsid w:val="00BD25EE"/>
    <w:rsid w:val="00BD267C"/>
    <w:rsid w:val="00BD31AC"/>
    <w:rsid w:val="00BD36DD"/>
    <w:rsid w:val="00BD3746"/>
    <w:rsid w:val="00BD3E75"/>
    <w:rsid w:val="00BD3FD7"/>
    <w:rsid w:val="00BD448A"/>
    <w:rsid w:val="00BD48C8"/>
    <w:rsid w:val="00BD4A04"/>
    <w:rsid w:val="00BD4DAB"/>
    <w:rsid w:val="00BD620E"/>
    <w:rsid w:val="00BD6281"/>
    <w:rsid w:val="00BD6506"/>
    <w:rsid w:val="00BD6508"/>
    <w:rsid w:val="00BD6873"/>
    <w:rsid w:val="00BD6C9B"/>
    <w:rsid w:val="00BD7629"/>
    <w:rsid w:val="00BD7E9B"/>
    <w:rsid w:val="00BD7F68"/>
    <w:rsid w:val="00BE070B"/>
    <w:rsid w:val="00BE09C2"/>
    <w:rsid w:val="00BE0EF3"/>
    <w:rsid w:val="00BE1246"/>
    <w:rsid w:val="00BE138F"/>
    <w:rsid w:val="00BE142B"/>
    <w:rsid w:val="00BE1655"/>
    <w:rsid w:val="00BE1D6E"/>
    <w:rsid w:val="00BE2102"/>
    <w:rsid w:val="00BE2411"/>
    <w:rsid w:val="00BE3025"/>
    <w:rsid w:val="00BE3C75"/>
    <w:rsid w:val="00BE3CB8"/>
    <w:rsid w:val="00BE4F8D"/>
    <w:rsid w:val="00BE5014"/>
    <w:rsid w:val="00BE54DE"/>
    <w:rsid w:val="00BE5B26"/>
    <w:rsid w:val="00BE62FF"/>
    <w:rsid w:val="00BE6404"/>
    <w:rsid w:val="00BE6AC5"/>
    <w:rsid w:val="00BE77CD"/>
    <w:rsid w:val="00BE79ED"/>
    <w:rsid w:val="00BE7B62"/>
    <w:rsid w:val="00BE7BC6"/>
    <w:rsid w:val="00BF027F"/>
    <w:rsid w:val="00BF099B"/>
    <w:rsid w:val="00BF0A8C"/>
    <w:rsid w:val="00BF134E"/>
    <w:rsid w:val="00BF27DB"/>
    <w:rsid w:val="00BF2E92"/>
    <w:rsid w:val="00BF3099"/>
    <w:rsid w:val="00BF3789"/>
    <w:rsid w:val="00BF3BDC"/>
    <w:rsid w:val="00BF3F83"/>
    <w:rsid w:val="00BF46B3"/>
    <w:rsid w:val="00BF4783"/>
    <w:rsid w:val="00BF5112"/>
    <w:rsid w:val="00BF56D5"/>
    <w:rsid w:val="00BF57AA"/>
    <w:rsid w:val="00BF5ACA"/>
    <w:rsid w:val="00BF5D9A"/>
    <w:rsid w:val="00BF5F29"/>
    <w:rsid w:val="00BF62E7"/>
    <w:rsid w:val="00BF6CE4"/>
    <w:rsid w:val="00BF7110"/>
    <w:rsid w:val="00BF79AE"/>
    <w:rsid w:val="00C0047C"/>
    <w:rsid w:val="00C00505"/>
    <w:rsid w:val="00C009FE"/>
    <w:rsid w:val="00C01084"/>
    <w:rsid w:val="00C01818"/>
    <w:rsid w:val="00C01BC7"/>
    <w:rsid w:val="00C01D1F"/>
    <w:rsid w:val="00C021BA"/>
    <w:rsid w:val="00C027DE"/>
    <w:rsid w:val="00C0339C"/>
    <w:rsid w:val="00C03E69"/>
    <w:rsid w:val="00C03EAB"/>
    <w:rsid w:val="00C04142"/>
    <w:rsid w:val="00C04A9A"/>
    <w:rsid w:val="00C04D3D"/>
    <w:rsid w:val="00C0524D"/>
    <w:rsid w:val="00C052B3"/>
    <w:rsid w:val="00C0580A"/>
    <w:rsid w:val="00C05D34"/>
    <w:rsid w:val="00C066E3"/>
    <w:rsid w:val="00C06788"/>
    <w:rsid w:val="00C06BB0"/>
    <w:rsid w:val="00C06CD2"/>
    <w:rsid w:val="00C06E13"/>
    <w:rsid w:val="00C072A5"/>
    <w:rsid w:val="00C077CB"/>
    <w:rsid w:val="00C079B6"/>
    <w:rsid w:val="00C07AF6"/>
    <w:rsid w:val="00C07B26"/>
    <w:rsid w:val="00C100C1"/>
    <w:rsid w:val="00C10A57"/>
    <w:rsid w:val="00C10E37"/>
    <w:rsid w:val="00C11A27"/>
    <w:rsid w:val="00C11A33"/>
    <w:rsid w:val="00C11CD2"/>
    <w:rsid w:val="00C11E00"/>
    <w:rsid w:val="00C12666"/>
    <w:rsid w:val="00C12F31"/>
    <w:rsid w:val="00C13726"/>
    <w:rsid w:val="00C13E59"/>
    <w:rsid w:val="00C13F62"/>
    <w:rsid w:val="00C141E7"/>
    <w:rsid w:val="00C147ED"/>
    <w:rsid w:val="00C14A65"/>
    <w:rsid w:val="00C14C17"/>
    <w:rsid w:val="00C15793"/>
    <w:rsid w:val="00C159EA"/>
    <w:rsid w:val="00C15DC7"/>
    <w:rsid w:val="00C16AF9"/>
    <w:rsid w:val="00C1715B"/>
    <w:rsid w:val="00C1747A"/>
    <w:rsid w:val="00C174B3"/>
    <w:rsid w:val="00C179FA"/>
    <w:rsid w:val="00C17E44"/>
    <w:rsid w:val="00C2009A"/>
    <w:rsid w:val="00C204F8"/>
    <w:rsid w:val="00C20735"/>
    <w:rsid w:val="00C20EAF"/>
    <w:rsid w:val="00C21029"/>
    <w:rsid w:val="00C21285"/>
    <w:rsid w:val="00C21435"/>
    <w:rsid w:val="00C21643"/>
    <w:rsid w:val="00C21921"/>
    <w:rsid w:val="00C22096"/>
    <w:rsid w:val="00C22DB2"/>
    <w:rsid w:val="00C23112"/>
    <w:rsid w:val="00C23756"/>
    <w:rsid w:val="00C23895"/>
    <w:rsid w:val="00C23A5C"/>
    <w:rsid w:val="00C23AD7"/>
    <w:rsid w:val="00C24847"/>
    <w:rsid w:val="00C248B7"/>
    <w:rsid w:val="00C25005"/>
    <w:rsid w:val="00C25E24"/>
    <w:rsid w:val="00C26262"/>
    <w:rsid w:val="00C2629C"/>
    <w:rsid w:val="00C26490"/>
    <w:rsid w:val="00C2663C"/>
    <w:rsid w:val="00C26824"/>
    <w:rsid w:val="00C26F76"/>
    <w:rsid w:val="00C270D3"/>
    <w:rsid w:val="00C27445"/>
    <w:rsid w:val="00C27DB7"/>
    <w:rsid w:val="00C30A82"/>
    <w:rsid w:val="00C30B55"/>
    <w:rsid w:val="00C30EC9"/>
    <w:rsid w:val="00C3140B"/>
    <w:rsid w:val="00C31ECE"/>
    <w:rsid w:val="00C31FEF"/>
    <w:rsid w:val="00C3233B"/>
    <w:rsid w:val="00C332B9"/>
    <w:rsid w:val="00C33562"/>
    <w:rsid w:val="00C3361D"/>
    <w:rsid w:val="00C33D06"/>
    <w:rsid w:val="00C34628"/>
    <w:rsid w:val="00C34653"/>
    <w:rsid w:val="00C34D4E"/>
    <w:rsid w:val="00C354B2"/>
    <w:rsid w:val="00C35710"/>
    <w:rsid w:val="00C357B8"/>
    <w:rsid w:val="00C3687C"/>
    <w:rsid w:val="00C36982"/>
    <w:rsid w:val="00C36AF4"/>
    <w:rsid w:val="00C371E2"/>
    <w:rsid w:val="00C372B4"/>
    <w:rsid w:val="00C376DA"/>
    <w:rsid w:val="00C37B84"/>
    <w:rsid w:val="00C37C9C"/>
    <w:rsid w:val="00C40553"/>
    <w:rsid w:val="00C41155"/>
    <w:rsid w:val="00C41AFF"/>
    <w:rsid w:val="00C41C56"/>
    <w:rsid w:val="00C42CFB"/>
    <w:rsid w:val="00C438ED"/>
    <w:rsid w:val="00C44296"/>
    <w:rsid w:val="00C443CA"/>
    <w:rsid w:val="00C446EA"/>
    <w:rsid w:val="00C44773"/>
    <w:rsid w:val="00C448A0"/>
    <w:rsid w:val="00C4499F"/>
    <w:rsid w:val="00C44D52"/>
    <w:rsid w:val="00C44DA6"/>
    <w:rsid w:val="00C44E07"/>
    <w:rsid w:val="00C455C5"/>
    <w:rsid w:val="00C45A93"/>
    <w:rsid w:val="00C45D92"/>
    <w:rsid w:val="00C45E74"/>
    <w:rsid w:val="00C45E9B"/>
    <w:rsid w:val="00C4623E"/>
    <w:rsid w:val="00C46441"/>
    <w:rsid w:val="00C46776"/>
    <w:rsid w:val="00C468EF"/>
    <w:rsid w:val="00C46E01"/>
    <w:rsid w:val="00C473A1"/>
    <w:rsid w:val="00C474DD"/>
    <w:rsid w:val="00C4776A"/>
    <w:rsid w:val="00C478CD"/>
    <w:rsid w:val="00C47C12"/>
    <w:rsid w:val="00C47DE7"/>
    <w:rsid w:val="00C5142D"/>
    <w:rsid w:val="00C51E73"/>
    <w:rsid w:val="00C52503"/>
    <w:rsid w:val="00C52D61"/>
    <w:rsid w:val="00C53A55"/>
    <w:rsid w:val="00C53E0F"/>
    <w:rsid w:val="00C540BD"/>
    <w:rsid w:val="00C547CF"/>
    <w:rsid w:val="00C54C7C"/>
    <w:rsid w:val="00C54D3F"/>
    <w:rsid w:val="00C554F0"/>
    <w:rsid w:val="00C5551C"/>
    <w:rsid w:val="00C55C8A"/>
    <w:rsid w:val="00C57207"/>
    <w:rsid w:val="00C57539"/>
    <w:rsid w:val="00C5764C"/>
    <w:rsid w:val="00C57F88"/>
    <w:rsid w:val="00C60044"/>
    <w:rsid w:val="00C60529"/>
    <w:rsid w:val="00C6052C"/>
    <w:rsid w:val="00C6070E"/>
    <w:rsid w:val="00C60A86"/>
    <w:rsid w:val="00C60D50"/>
    <w:rsid w:val="00C60F3C"/>
    <w:rsid w:val="00C610CE"/>
    <w:rsid w:val="00C61157"/>
    <w:rsid w:val="00C6125F"/>
    <w:rsid w:val="00C61384"/>
    <w:rsid w:val="00C614EB"/>
    <w:rsid w:val="00C61BF0"/>
    <w:rsid w:val="00C61D28"/>
    <w:rsid w:val="00C61FB9"/>
    <w:rsid w:val="00C624EC"/>
    <w:rsid w:val="00C62B43"/>
    <w:rsid w:val="00C62B96"/>
    <w:rsid w:val="00C62DC9"/>
    <w:rsid w:val="00C62E21"/>
    <w:rsid w:val="00C62F6F"/>
    <w:rsid w:val="00C6336C"/>
    <w:rsid w:val="00C6355B"/>
    <w:rsid w:val="00C63580"/>
    <w:rsid w:val="00C63E4E"/>
    <w:rsid w:val="00C64141"/>
    <w:rsid w:val="00C64494"/>
    <w:rsid w:val="00C64DD2"/>
    <w:rsid w:val="00C64F71"/>
    <w:rsid w:val="00C65611"/>
    <w:rsid w:val="00C65777"/>
    <w:rsid w:val="00C65DEC"/>
    <w:rsid w:val="00C66A2B"/>
    <w:rsid w:val="00C66C97"/>
    <w:rsid w:val="00C67539"/>
    <w:rsid w:val="00C701F7"/>
    <w:rsid w:val="00C70A7F"/>
    <w:rsid w:val="00C70AD7"/>
    <w:rsid w:val="00C71243"/>
    <w:rsid w:val="00C71FBF"/>
    <w:rsid w:val="00C731D3"/>
    <w:rsid w:val="00C73B43"/>
    <w:rsid w:val="00C73EA4"/>
    <w:rsid w:val="00C7400B"/>
    <w:rsid w:val="00C74162"/>
    <w:rsid w:val="00C7448E"/>
    <w:rsid w:val="00C744CD"/>
    <w:rsid w:val="00C746F3"/>
    <w:rsid w:val="00C74E79"/>
    <w:rsid w:val="00C7537F"/>
    <w:rsid w:val="00C75560"/>
    <w:rsid w:val="00C756B1"/>
    <w:rsid w:val="00C75738"/>
    <w:rsid w:val="00C76064"/>
    <w:rsid w:val="00C76218"/>
    <w:rsid w:val="00C7628A"/>
    <w:rsid w:val="00C7667D"/>
    <w:rsid w:val="00C769BD"/>
    <w:rsid w:val="00C76B8E"/>
    <w:rsid w:val="00C779FB"/>
    <w:rsid w:val="00C77AE9"/>
    <w:rsid w:val="00C77E30"/>
    <w:rsid w:val="00C77F56"/>
    <w:rsid w:val="00C80991"/>
    <w:rsid w:val="00C80FA7"/>
    <w:rsid w:val="00C810C6"/>
    <w:rsid w:val="00C8115C"/>
    <w:rsid w:val="00C812AE"/>
    <w:rsid w:val="00C81673"/>
    <w:rsid w:val="00C8190A"/>
    <w:rsid w:val="00C8191A"/>
    <w:rsid w:val="00C82C42"/>
    <w:rsid w:val="00C82FDD"/>
    <w:rsid w:val="00C837D0"/>
    <w:rsid w:val="00C838DC"/>
    <w:rsid w:val="00C83FF7"/>
    <w:rsid w:val="00C8498C"/>
    <w:rsid w:val="00C84A64"/>
    <w:rsid w:val="00C8531E"/>
    <w:rsid w:val="00C85C5A"/>
    <w:rsid w:val="00C85C8B"/>
    <w:rsid w:val="00C86417"/>
    <w:rsid w:val="00C869ED"/>
    <w:rsid w:val="00C87358"/>
    <w:rsid w:val="00C87BCA"/>
    <w:rsid w:val="00C90D83"/>
    <w:rsid w:val="00C90ECA"/>
    <w:rsid w:val="00C90F3E"/>
    <w:rsid w:val="00C92003"/>
    <w:rsid w:val="00C925D1"/>
    <w:rsid w:val="00C9292F"/>
    <w:rsid w:val="00C92958"/>
    <w:rsid w:val="00C9326D"/>
    <w:rsid w:val="00C9327E"/>
    <w:rsid w:val="00C93482"/>
    <w:rsid w:val="00C93CBC"/>
    <w:rsid w:val="00C93FDA"/>
    <w:rsid w:val="00C9430F"/>
    <w:rsid w:val="00C94704"/>
    <w:rsid w:val="00C94FD7"/>
    <w:rsid w:val="00C954BD"/>
    <w:rsid w:val="00C957F0"/>
    <w:rsid w:val="00C961DF"/>
    <w:rsid w:val="00C96266"/>
    <w:rsid w:val="00C96A2A"/>
    <w:rsid w:val="00C96B9D"/>
    <w:rsid w:val="00CA100C"/>
    <w:rsid w:val="00CA13DD"/>
    <w:rsid w:val="00CA16CD"/>
    <w:rsid w:val="00CA2B03"/>
    <w:rsid w:val="00CA3151"/>
    <w:rsid w:val="00CA34EC"/>
    <w:rsid w:val="00CA3C6E"/>
    <w:rsid w:val="00CA4054"/>
    <w:rsid w:val="00CA40C4"/>
    <w:rsid w:val="00CA4E77"/>
    <w:rsid w:val="00CA54A2"/>
    <w:rsid w:val="00CA57FD"/>
    <w:rsid w:val="00CA5881"/>
    <w:rsid w:val="00CA5B07"/>
    <w:rsid w:val="00CA5C51"/>
    <w:rsid w:val="00CA5D9D"/>
    <w:rsid w:val="00CA5E5D"/>
    <w:rsid w:val="00CA608E"/>
    <w:rsid w:val="00CA60FD"/>
    <w:rsid w:val="00CA62D1"/>
    <w:rsid w:val="00CA6496"/>
    <w:rsid w:val="00CA64E4"/>
    <w:rsid w:val="00CA6D37"/>
    <w:rsid w:val="00CA6E4A"/>
    <w:rsid w:val="00CA7333"/>
    <w:rsid w:val="00CA766E"/>
    <w:rsid w:val="00CA7CD7"/>
    <w:rsid w:val="00CA7D16"/>
    <w:rsid w:val="00CA7D28"/>
    <w:rsid w:val="00CA7DC4"/>
    <w:rsid w:val="00CA7E30"/>
    <w:rsid w:val="00CA7EE9"/>
    <w:rsid w:val="00CB0B5A"/>
    <w:rsid w:val="00CB0D9C"/>
    <w:rsid w:val="00CB0DC4"/>
    <w:rsid w:val="00CB0EFA"/>
    <w:rsid w:val="00CB16CF"/>
    <w:rsid w:val="00CB1A65"/>
    <w:rsid w:val="00CB1C32"/>
    <w:rsid w:val="00CB23DF"/>
    <w:rsid w:val="00CB2568"/>
    <w:rsid w:val="00CB26CA"/>
    <w:rsid w:val="00CB2831"/>
    <w:rsid w:val="00CB2D89"/>
    <w:rsid w:val="00CB2E86"/>
    <w:rsid w:val="00CB3664"/>
    <w:rsid w:val="00CB445B"/>
    <w:rsid w:val="00CB47C9"/>
    <w:rsid w:val="00CB4AF0"/>
    <w:rsid w:val="00CB4F56"/>
    <w:rsid w:val="00CB559D"/>
    <w:rsid w:val="00CB5817"/>
    <w:rsid w:val="00CB5E24"/>
    <w:rsid w:val="00CB64A5"/>
    <w:rsid w:val="00CB769E"/>
    <w:rsid w:val="00CB7CC1"/>
    <w:rsid w:val="00CB7DD6"/>
    <w:rsid w:val="00CB7FFD"/>
    <w:rsid w:val="00CC02E6"/>
    <w:rsid w:val="00CC04CD"/>
    <w:rsid w:val="00CC0E0B"/>
    <w:rsid w:val="00CC0EBE"/>
    <w:rsid w:val="00CC12A5"/>
    <w:rsid w:val="00CC153D"/>
    <w:rsid w:val="00CC19EA"/>
    <w:rsid w:val="00CC1B27"/>
    <w:rsid w:val="00CC1CCE"/>
    <w:rsid w:val="00CC2381"/>
    <w:rsid w:val="00CC2CFE"/>
    <w:rsid w:val="00CC362F"/>
    <w:rsid w:val="00CC3AB0"/>
    <w:rsid w:val="00CC3F0B"/>
    <w:rsid w:val="00CC42E0"/>
    <w:rsid w:val="00CC4657"/>
    <w:rsid w:val="00CC4C26"/>
    <w:rsid w:val="00CC4FE8"/>
    <w:rsid w:val="00CC50E6"/>
    <w:rsid w:val="00CC5DF7"/>
    <w:rsid w:val="00CC62FB"/>
    <w:rsid w:val="00CC636B"/>
    <w:rsid w:val="00CC672C"/>
    <w:rsid w:val="00CC6753"/>
    <w:rsid w:val="00CC7393"/>
    <w:rsid w:val="00CC740F"/>
    <w:rsid w:val="00CC75FD"/>
    <w:rsid w:val="00CC77AD"/>
    <w:rsid w:val="00CC7F31"/>
    <w:rsid w:val="00CC7F3C"/>
    <w:rsid w:val="00CD07C5"/>
    <w:rsid w:val="00CD0C4F"/>
    <w:rsid w:val="00CD1088"/>
    <w:rsid w:val="00CD1308"/>
    <w:rsid w:val="00CD1410"/>
    <w:rsid w:val="00CD14D4"/>
    <w:rsid w:val="00CD171C"/>
    <w:rsid w:val="00CD1D05"/>
    <w:rsid w:val="00CD204E"/>
    <w:rsid w:val="00CD2DB0"/>
    <w:rsid w:val="00CD2F42"/>
    <w:rsid w:val="00CD34F6"/>
    <w:rsid w:val="00CD37A0"/>
    <w:rsid w:val="00CD409E"/>
    <w:rsid w:val="00CD423C"/>
    <w:rsid w:val="00CD4462"/>
    <w:rsid w:val="00CD4716"/>
    <w:rsid w:val="00CD473F"/>
    <w:rsid w:val="00CD4821"/>
    <w:rsid w:val="00CD4CE5"/>
    <w:rsid w:val="00CD6392"/>
    <w:rsid w:val="00CD67A1"/>
    <w:rsid w:val="00CD6DC3"/>
    <w:rsid w:val="00CD71FA"/>
    <w:rsid w:val="00CD73F0"/>
    <w:rsid w:val="00CD75F3"/>
    <w:rsid w:val="00CE0236"/>
    <w:rsid w:val="00CE148B"/>
    <w:rsid w:val="00CE1C75"/>
    <w:rsid w:val="00CE2177"/>
    <w:rsid w:val="00CE2288"/>
    <w:rsid w:val="00CE2787"/>
    <w:rsid w:val="00CE2A29"/>
    <w:rsid w:val="00CE2DD3"/>
    <w:rsid w:val="00CE3246"/>
    <w:rsid w:val="00CE32DE"/>
    <w:rsid w:val="00CE339C"/>
    <w:rsid w:val="00CE3957"/>
    <w:rsid w:val="00CE3CE6"/>
    <w:rsid w:val="00CE46C1"/>
    <w:rsid w:val="00CE4742"/>
    <w:rsid w:val="00CE48E7"/>
    <w:rsid w:val="00CE4901"/>
    <w:rsid w:val="00CE4B7D"/>
    <w:rsid w:val="00CE55D1"/>
    <w:rsid w:val="00CE57EC"/>
    <w:rsid w:val="00CE583C"/>
    <w:rsid w:val="00CE5E91"/>
    <w:rsid w:val="00CE5F88"/>
    <w:rsid w:val="00CE649B"/>
    <w:rsid w:val="00CE6A22"/>
    <w:rsid w:val="00CE71C9"/>
    <w:rsid w:val="00CE7348"/>
    <w:rsid w:val="00CE777C"/>
    <w:rsid w:val="00CE7C84"/>
    <w:rsid w:val="00CE7CFC"/>
    <w:rsid w:val="00CF0602"/>
    <w:rsid w:val="00CF09B2"/>
    <w:rsid w:val="00CF0B40"/>
    <w:rsid w:val="00CF0C76"/>
    <w:rsid w:val="00CF0D2C"/>
    <w:rsid w:val="00CF1470"/>
    <w:rsid w:val="00CF1C22"/>
    <w:rsid w:val="00CF2272"/>
    <w:rsid w:val="00CF2400"/>
    <w:rsid w:val="00CF3945"/>
    <w:rsid w:val="00CF3A9A"/>
    <w:rsid w:val="00CF3C0B"/>
    <w:rsid w:val="00CF3D52"/>
    <w:rsid w:val="00CF4ACE"/>
    <w:rsid w:val="00CF4BC5"/>
    <w:rsid w:val="00CF59D0"/>
    <w:rsid w:val="00CF5FF0"/>
    <w:rsid w:val="00CF6638"/>
    <w:rsid w:val="00CF7446"/>
    <w:rsid w:val="00CF7B24"/>
    <w:rsid w:val="00CF7C59"/>
    <w:rsid w:val="00CF7F48"/>
    <w:rsid w:val="00D008EE"/>
    <w:rsid w:val="00D0106E"/>
    <w:rsid w:val="00D019C1"/>
    <w:rsid w:val="00D01C00"/>
    <w:rsid w:val="00D03204"/>
    <w:rsid w:val="00D033C2"/>
    <w:rsid w:val="00D03453"/>
    <w:rsid w:val="00D03BED"/>
    <w:rsid w:val="00D03F9C"/>
    <w:rsid w:val="00D041DC"/>
    <w:rsid w:val="00D0424A"/>
    <w:rsid w:val="00D04916"/>
    <w:rsid w:val="00D04E47"/>
    <w:rsid w:val="00D0549C"/>
    <w:rsid w:val="00D06731"/>
    <w:rsid w:val="00D06F74"/>
    <w:rsid w:val="00D071C2"/>
    <w:rsid w:val="00D071E2"/>
    <w:rsid w:val="00D07955"/>
    <w:rsid w:val="00D104D0"/>
    <w:rsid w:val="00D107C8"/>
    <w:rsid w:val="00D107E0"/>
    <w:rsid w:val="00D10CE3"/>
    <w:rsid w:val="00D11861"/>
    <w:rsid w:val="00D1260C"/>
    <w:rsid w:val="00D12661"/>
    <w:rsid w:val="00D12A45"/>
    <w:rsid w:val="00D12C38"/>
    <w:rsid w:val="00D12EFF"/>
    <w:rsid w:val="00D133FA"/>
    <w:rsid w:val="00D1373C"/>
    <w:rsid w:val="00D138F8"/>
    <w:rsid w:val="00D13C18"/>
    <w:rsid w:val="00D140FD"/>
    <w:rsid w:val="00D14782"/>
    <w:rsid w:val="00D14849"/>
    <w:rsid w:val="00D14E23"/>
    <w:rsid w:val="00D15AC3"/>
    <w:rsid w:val="00D15C38"/>
    <w:rsid w:val="00D16273"/>
    <w:rsid w:val="00D163E2"/>
    <w:rsid w:val="00D16490"/>
    <w:rsid w:val="00D17393"/>
    <w:rsid w:val="00D1778A"/>
    <w:rsid w:val="00D20F63"/>
    <w:rsid w:val="00D21257"/>
    <w:rsid w:val="00D21301"/>
    <w:rsid w:val="00D21531"/>
    <w:rsid w:val="00D21F8B"/>
    <w:rsid w:val="00D21F8E"/>
    <w:rsid w:val="00D221FC"/>
    <w:rsid w:val="00D222CD"/>
    <w:rsid w:val="00D22A75"/>
    <w:rsid w:val="00D24545"/>
    <w:rsid w:val="00D2467F"/>
    <w:rsid w:val="00D248CE"/>
    <w:rsid w:val="00D25C71"/>
    <w:rsid w:val="00D25D6B"/>
    <w:rsid w:val="00D2603B"/>
    <w:rsid w:val="00D2663D"/>
    <w:rsid w:val="00D268DF"/>
    <w:rsid w:val="00D27339"/>
    <w:rsid w:val="00D2737B"/>
    <w:rsid w:val="00D279C4"/>
    <w:rsid w:val="00D27C57"/>
    <w:rsid w:val="00D30E1B"/>
    <w:rsid w:val="00D30EDC"/>
    <w:rsid w:val="00D310E8"/>
    <w:rsid w:val="00D312C1"/>
    <w:rsid w:val="00D3141E"/>
    <w:rsid w:val="00D31A44"/>
    <w:rsid w:val="00D32EE4"/>
    <w:rsid w:val="00D332AD"/>
    <w:rsid w:val="00D33823"/>
    <w:rsid w:val="00D339F9"/>
    <w:rsid w:val="00D33B1E"/>
    <w:rsid w:val="00D342AC"/>
    <w:rsid w:val="00D34FD1"/>
    <w:rsid w:val="00D34FFA"/>
    <w:rsid w:val="00D3546A"/>
    <w:rsid w:val="00D35C87"/>
    <w:rsid w:val="00D35DAF"/>
    <w:rsid w:val="00D361B2"/>
    <w:rsid w:val="00D365B0"/>
    <w:rsid w:val="00D37025"/>
    <w:rsid w:val="00D40186"/>
    <w:rsid w:val="00D41170"/>
    <w:rsid w:val="00D415C9"/>
    <w:rsid w:val="00D41651"/>
    <w:rsid w:val="00D41E29"/>
    <w:rsid w:val="00D41F4D"/>
    <w:rsid w:val="00D42772"/>
    <w:rsid w:val="00D42C2E"/>
    <w:rsid w:val="00D42C4F"/>
    <w:rsid w:val="00D42F06"/>
    <w:rsid w:val="00D4320D"/>
    <w:rsid w:val="00D43274"/>
    <w:rsid w:val="00D439FE"/>
    <w:rsid w:val="00D4464A"/>
    <w:rsid w:val="00D447C7"/>
    <w:rsid w:val="00D447CB"/>
    <w:rsid w:val="00D44CA2"/>
    <w:rsid w:val="00D45021"/>
    <w:rsid w:val="00D45398"/>
    <w:rsid w:val="00D45F0A"/>
    <w:rsid w:val="00D46162"/>
    <w:rsid w:val="00D46354"/>
    <w:rsid w:val="00D4662E"/>
    <w:rsid w:val="00D468A8"/>
    <w:rsid w:val="00D46C5A"/>
    <w:rsid w:val="00D50D92"/>
    <w:rsid w:val="00D51C49"/>
    <w:rsid w:val="00D522D1"/>
    <w:rsid w:val="00D526CA"/>
    <w:rsid w:val="00D52E0A"/>
    <w:rsid w:val="00D53451"/>
    <w:rsid w:val="00D5373A"/>
    <w:rsid w:val="00D53C4E"/>
    <w:rsid w:val="00D53FFE"/>
    <w:rsid w:val="00D542F8"/>
    <w:rsid w:val="00D548AD"/>
    <w:rsid w:val="00D54CF2"/>
    <w:rsid w:val="00D54F8E"/>
    <w:rsid w:val="00D559BB"/>
    <w:rsid w:val="00D56350"/>
    <w:rsid w:val="00D6008F"/>
    <w:rsid w:val="00D6033B"/>
    <w:rsid w:val="00D606D5"/>
    <w:rsid w:val="00D60793"/>
    <w:rsid w:val="00D60817"/>
    <w:rsid w:val="00D60AD9"/>
    <w:rsid w:val="00D60FC9"/>
    <w:rsid w:val="00D61805"/>
    <w:rsid w:val="00D61B0F"/>
    <w:rsid w:val="00D61B6F"/>
    <w:rsid w:val="00D61EA9"/>
    <w:rsid w:val="00D62A98"/>
    <w:rsid w:val="00D632F5"/>
    <w:rsid w:val="00D63AC5"/>
    <w:rsid w:val="00D643CD"/>
    <w:rsid w:val="00D646E3"/>
    <w:rsid w:val="00D65179"/>
    <w:rsid w:val="00D65482"/>
    <w:rsid w:val="00D6551A"/>
    <w:rsid w:val="00D65990"/>
    <w:rsid w:val="00D65EEC"/>
    <w:rsid w:val="00D66012"/>
    <w:rsid w:val="00D66614"/>
    <w:rsid w:val="00D66E54"/>
    <w:rsid w:val="00D67475"/>
    <w:rsid w:val="00D67B43"/>
    <w:rsid w:val="00D67ED1"/>
    <w:rsid w:val="00D67FCA"/>
    <w:rsid w:val="00D71253"/>
    <w:rsid w:val="00D714D3"/>
    <w:rsid w:val="00D71EE8"/>
    <w:rsid w:val="00D726CA"/>
    <w:rsid w:val="00D7283A"/>
    <w:rsid w:val="00D72D1A"/>
    <w:rsid w:val="00D735DE"/>
    <w:rsid w:val="00D73768"/>
    <w:rsid w:val="00D73ED4"/>
    <w:rsid w:val="00D740F3"/>
    <w:rsid w:val="00D741C5"/>
    <w:rsid w:val="00D7456A"/>
    <w:rsid w:val="00D7477F"/>
    <w:rsid w:val="00D74785"/>
    <w:rsid w:val="00D74ED3"/>
    <w:rsid w:val="00D750B0"/>
    <w:rsid w:val="00D75265"/>
    <w:rsid w:val="00D75E35"/>
    <w:rsid w:val="00D75F6D"/>
    <w:rsid w:val="00D76264"/>
    <w:rsid w:val="00D765C0"/>
    <w:rsid w:val="00D76BE2"/>
    <w:rsid w:val="00D76C75"/>
    <w:rsid w:val="00D77018"/>
    <w:rsid w:val="00D77575"/>
    <w:rsid w:val="00D77770"/>
    <w:rsid w:val="00D77D3C"/>
    <w:rsid w:val="00D80639"/>
    <w:rsid w:val="00D807AF"/>
    <w:rsid w:val="00D812C8"/>
    <w:rsid w:val="00D81EF6"/>
    <w:rsid w:val="00D82585"/>
    <w:rsid w:val="00D828A0"/>
    <w:rsid w:val="00D82D07"/>
    <w:rsid w:val="00D82D61"/>
    <w:rsid w:val="00D82E7F"/>
    <w:rsid w:val="00D82F64"/>
    <w:rsid w:val="00D83136"/>
    <w:rsid w:val="00D83724"/>
    <w:rsid w:val="00D844C7"/>
    <w:rsid w:val="00D84C3D"/>
    <w:rsid w:val="00D8511E"/>
    <w:rsid w:val="00D85432"/>
    <w:rsid w:val="00D85554"/>
    <w:rsid w:val="00D85B56"/>
    <w:rsid w:val="00D85B94"/>
    <w:rsid w:val="00D86444"/>
    <w:rsid w:val="00D864C6"/>
    <w:rsid w:val="00D8689C"/>
    <w:rsid w:val="00D8694E"/>
    <w:rsid w:val="00D86D5C"/>
    <w:rsid w:val="00D873B4"/>
    <w:rsid w:val="00D874BE"/>
    <w:rsid w:val="00D87710"/>
    <w:rsid w:val="00D877C5"/>
    <w:rsid w:val="00D90FF7"/>
    <w:rsid w:val="00D929E8"/>
    <w:rsid w:val="00D92ABB"/>
    <w:rsid w:val="00D932FE"/>
    <w:rsid w:val="00D93455"/>
    <w:rsid w:val="00D935AB"/>
    <w:rsid w:val="00D935F6"/>
    <w:rsid w:val="00D93B79"/>
    <w:rsid w:val="00D9401A"/>
    <w:rsid w:val="00D9404D"/>
    <w:rsid w:val="00D944F0"/>
    <w:rsid w:val="00D95136"/>
    <w:rsid w:val="00D951C7"/>
    <w:rsid w:val="00D9589D"/>
    <w:rsid w:val="00D95E53"/>
    <w:rsid w:val="00D974E3"/>
    <w:rsid w:val="00D976EB"/>
    <w:rsid w:val="00D97D9B"/>
    <w:rsid w:val="00D97F53"/>
    <w:rsid w:val="00D97F55"/>
    <w:rsid w:val="00DA04B6"/>
    <w:rsid w:val="00DA0636"/>
    <w:rsid w:val="00DA0F3B"/>
    <w:rsid w:val="00DA10FC"/>
    <w:rsid w:val="00DA1A0D"/>
    <w:rsid w:val="00DA2238"/>
    <w:rsid w:val="00DA2331"/>
    <w:rsid w:val="00DA2903"/>
    <w:rsid w:val="00DA3392"/>
    <w:rsid w:val="00DA3A31"/>
    <w:rsid w:val="00DA3DFB"/>
    <w:rsid w:val="00DA46EA"/>
    <w:rsid w:val="00DA5140"/>
    <w:rsid w:val="00DA5A94"/>
    <w:rsid w:val="00DA5D32"/>
    <w:rsid w:val="00DA63C6"/>
    <w:rsid w:val="00DA65E9"/>
    <w:rsid w:val="00DA6C48"/>
    <w:rsid w:val="00DA7AFD"/>
    <w:rsid w:val="00DB08B3"/>
    <w:rsid w:val="00DB118C"/>
    <w:rsid w:val="00DB13F3"/>
    <w:rsid w:val="00DB1CCE"/>
    <w:rsid w:val="00DB2BBF"/>
    <w:rsid w:val="00DB2D6B"/>
    <w:rsid w:val="00DB31EA"/>
    <w:rsid w:val="00DB3CD2"/>
    <w:rsid w:val="00DB3ECD"/>
    <w:rsid w:val="00DB4AE6"/>
    <w:rsid w:val="00DB4B79"/>
    <w:rsid w:val="00DB4CC7"/>
    <w:rsid w:val="00DB53FA"/>
    <w:rsid w:val="00DB5ECA"/>
    <w:rsid w:val="00DB63C8"/>
    <w:rsid w:val="00DB63F8"/>
    <w:rsid w:val="00DB67F8"/>
    <w:rsid w:val="00DB69EA"/>
    <w:rsid w:val="00DB75B4"/>
    <w:rsid w:val="00DB7DFD"/>
    <w:rsid w:val="00DC01CD"/>
    <w:rsid w:val="00DC01DA"/>
    <w:rsid w:val="00DC0611"/>
    <w:rsid w:val="00DC11FA"/>
    <w:rsid w:val="00DC131D"/>
    <w:rsid w:val="00DC19DC"/>
    <w:rsid w:val="00DC1D0C"/>
    <w:rsid w:val="00DC1D20"/>
    <w:rsid w:val="00DC3482"/>
    <w:rsid w:val="00DC3EB3"/>
    <w:rsid w:val="00DC441B"/>
    <w:rsid w:val="00DC47EB"/>
    <w:rsid w:val="00DC4E50"/>
    <w:rsid w:val="00DC6365"/>
    <w:rsid w:val="00DC64D4"/>
    <w:rsid w:val="00DC6581"/>
    <w:rsid w:val="00DC729D"/>
    <w:rsid w:val="00DC7AC0"/>
    <w:rsid w:val="00DD028D"/>
    <w:rsid w:val="00DD083B"/>
    <w:rsid w:val="00DD0B48"/>
    <w:rsid w:val="00DD0BB4"/>
    <w:rsid w:val="00DD10BF"/>
    <w:rsid w:val="00DD1931"/>
    <w:rsid w:val="00DD1C3B"/>
    <w:rsid w:val="00DD23C6"/>
    <w:rsid w:val="00DD23ED"/>
    <w:rsid w:val="00DD2702"/>
    <w:rsid w:val="00DD2B35"/>
    <w:rsid w:val="00DD2F25"/>
    <w:rsid w:val="00DD309C"/>
    <w:rsid w:val="00DD3130"/>
    <w:rsid w:val="00DD3870"/>
    <w:rsid w:val="00DD4AFD"/>
    <w:rsid w:val="00DD63B5"/>
    <w:rsid w:val="00DD67C1"/>
    <w:rsid w:val="00DD71D1"/>
    <w:rsid w:val="00DD73FD"/>
    <w:rsid w:val="00DE0AEB"/>
    <w:rsid w:val="00DE0D87"/>
    <w:rsid w:val="00DE12C6"/>
    <w:rsid w:val="00DE14BA"/>
    <w:rsid w:val="00DE1C57"/>
    <w:rsid w:val="00DE1DD5"/>
    <w:rsid w:val="00DE3442"/>
    <w:rsid w:val="00DE3AC3"/>
    <w:rsid w:val="00DE3B61"/>
    <w:rsid w:val="00DE3F55"/>
    <w:rsid w:val="00DE4C8F"/>
    <w:rsid w:val="00DE4E7B"/>
    <w:rsid w:val="00DE532B"/>
    <w:rsid w:val="00DE617D"/>
    <w:rsid w:val="00DE632C"/>
    <w:rsid w:val="00DE6A5E"/>
    <w:rsid w:val="00DE6B49"/>
    <w:rsid w:val="00DE714E"/>
    <w:rsid w:val="00DE71C0"/>
    <w:rsid w:val="00DE723B"/>
    <w:rsid w:val="00DE760E"/>
    <w:rsid w:val="00DE77F7"/>
    <w:rsid w:val="00DF01D9"/>
    <w:rsid w:val="00DF0CC3"/>
    <w:rsid w:val="00DF1100"/>
    <w:rsid w:val="00DF1747"/>
    <w:rsid w:val="00DF1858"/>
    <w:rsid w:val="00DF1A1F"/>
    <w:rsid w:val="00DF1A70"/>
    <w:rsid w:val="00DF1EEC"/>
    <w:rsid w:val="00DF203B"/>
    <w:rsid w:val="00DF29CE"/>
    <w:rsid w:val="00DF2C63"/>
    <w:rsid w:val="00DF3548"/>
    <w:rsid w:val="00DF3D5D"/>
    <w:rsid w:val="00DF437C"/>
    <w:rsid w:val="00DF481B"/>
    <w:rsid w:val="00DF4826"/>
    <w:rsid w:val="00DF48E2"/>
    <w:rsid w:val="00DF4E61"/>
    <w:rsid w:val="00DF59F3"/>
    <w:rsid w:val="00DF5C3D"/>
    <w:rsid w:val="00DF5E65"/>
    <w:rsid w:val="00DF66C7"/>
    <w:rsid w:val="00DF67D1"/>
    <w:rsid w:val="00DF6EB3"/>
    <w:rsid w:val="00DF7361"/>
    <w:rsid w:val="00DF7760"/>
    <w:rsid w:val="00DF792E"/>
    <w:rsid w:val="00E000FD"/>
    <w:rsid w:val="00E00150"/>
    <w:rsid w:val="00E0021D"/>
    <w:rsid w:val="00E0032B"/>
    <w:rsid w:val="00E00BD1"/>
    <w:rsid w:val="00E00E72"/>
    <w:rsid w:val="00E00FAF"/>
    <w:rsid w:val="00E01159"/>
    <w:rsid w:val="00E0123C"/>
    <w:rsid w:val="00E01576"/>
    <w:rsid w:val="00E01589"/>
    <w:rsid w:val="00E016C6"/>
    <w:rsid w:val="00E0180C"/>
    <w:rsid w:val="00E01F5F"/>
    <w:rsid w:val="00E01FD2"/>
    <w:rsid w:val="00E02252"/>
    <w:rsid w:val="00E02584"/>
    <w:rsid w:val="00E02D82"/>
    <w:rsid w:val="00E0336C"/>
    <w:rsid w:val="00E035C4"/>
    <w:rsid w:val="00E0409B"/>
    <w:rsid w:val="00E042BD"/>
    <w:rsid w:val="00E04BFF"/>
    <w:rsid w:val="00E04ECC"/>
    <w:rsid w:val="00E052F1"/>
    <w:rsid w:val="00E05B25"/>
    <w:rsid w:val="00E05CE3"/>
    <w:rsid w:val="00E0651F"/>
    <w:rsid w:val="00E06A89"/>
    <w:rsid w:val="00E06CBE"/>
    <w:rsid w:val="00E06EC5"/>
    <w:rsid w:val="00E07106"/>
    <w:rsid w:val="00E07133"/>
    <w:rsid w:val="00E07F42"/>
    <w:rsid w:val="00E102A8"/>
    <w:rsid w:val="00E10399"/>
    <w:rsid w:val="00E10C1F"/>
    <w:rsid w:val="00E112A8"/>
    <w:rsid w:val="00E1178D"/>
    <w:rsid w:val="00E11B44"/>
    <w:rsid w:val="00E12003"/>
    <w:rsid w:val="00E121CD"/>
    <w:rsid w:val="00E12938"/>
    <w:rsid w:val="00E12FBA"/>
    <w:rsid w:val="00E1305B"/>
    <w:rsid w:val="00E1431E"/>
    <w:rsid w:val="00E1477D"/>
    <w:rsid w:val="00E148D7"/>
    <w:rsid w:val="00E154FC"/>
    <w:rsid w:val="00E15755"/>
    <w:rsid w:val="00E15ECF"/>
    <w:rsid w:val="00E162B0"/>
    <w:rsid w:val="00E1644D"/>
    <w:rsid w:val="00E165B6"/>
    <w:rsid w:val="00E1668E"/>
    <w:rsid w:val="00E167B9"/>
    <w:rsid w:val="00E168D4"/>
    <w:rsid w:val="00E16B9E"/>
    <w:rsid w:val="00E17052"/>
    <w:rsid w:val="00E17A3F"/>
    <w:rsid w:val="00E17B82"/>
    <w:rsid w:val="00E17E0F"/>
    <w:rsid w:val="00E2030E"/>
    <w:rsid w:val="00E20696"/>
    <w:rsid w:val="00E21BD3"/>
    <w:rsid w:val="00E22725"/>
    <w:rsid w:val="00E238B9"/>
    <w:rsid w:val="00E23BF2"/>
    <w:rsid w:val="00E24C64"/>
    <w:rsid w:val="00E25990"/>
    <w:rsid w:val="00E26146"/>
    <w:rsid w:val="00E26351"/>
    <w:rsid w:val="00E266A2"/>
    <w:rsid w:val="00E27396"/>
    <w:rsid w:val="00E30632"/>
    <w:rsid w:val="00E308D1"/>
    <w:rsid w:val="00E316C1"/>
    <w:rsid w:val="00E31834"/>
    <w:rsid w:val="00E31A43"/>
    <w:rsid w:val="00E32845"/>
    <w:rsid w:val="00E33514"/>
    <w:rsid w:val="00E33695"/>
    <w:rsid w:val="00E3473B"/>
    <w:rsid w:val="00E36567"/>
    <w:rsid w:val="00E36EF0"/>
    <w:rsid w:val="00E374C1"/>
    <w:rsid w:val="00E37694"/>
    <w:rsid w:val="00E379A3"/>
    <w:rsid w:val="00E37A0F"/>
    <w:rsid w:val="00E37A9E"/>
    <w:rsid w:val="00E37CB0"/>
    <w:rsid w:val="00E402F1"/>
    <w:rsid w:val="00E4030C"/>
    <w:rsid w:val="00E404C1"/>
    <w:rsid w:val="00E40823"/>
    <w:rsid w:val="00E4088A"/>
    <w:rsid w:val="00E40A80"/>
    <w:rsid w:val="00E40C85"/>
    <w:rsid w:val="00E4109A"/>
    <w:rsid w:val="00E41797"/>
    <w:rsid w:val="00E417AF"/>
    <w:rsid w:val="00E429C8"/>
    <w:rsid w:val="00E43338"/>
    <w:rsid w:val="00E442BF"/>
    <w:rsid w:val="00E4435E"/>
    <w:rsid w:val="00E44FA9"/>
    <w:rsid w:val="00E45562"/>
    <w:rsid w:val="00E457DD"/>
    <w:rsid w:val="00E45AED"/>
    <w:rsid w:val="00E45F55"/>
    <w:rsid w:val="00E46537"/>
    <w:rsid w:val="00E46869"/>
    <w:rsid w:val="00E46BC9"/>
    <w:rsid w:val="00E46CBC"/>
    <w:rsid w:val="00E46D09"/>
    <w:rsid w:val="00E47F27"/>
    <w:rsid w:val="00E50461"/>
    <w:rsid w:val="00E50C1C"/>
    <w:rsid w:val="00E510E9"/>
    <w:rsid w:val="00E516D8"/>
    <w:rsid w:val="00E517A9"/>
    <w:rsid w:val="00E518D7"/>
    <w:rsid w:val="00E51A0C"/>
    <w:rsid w:val="00E52B88"/>
    <w:rsid w:val="00E52D67"/>
    <w:rsid w:val="00E53950"/>
    <w:rsid w:val="00E53C58"/>
    <w:rsid w:val="00E5443A"/>
    <w:rsid w:val="00E54995"/>
    <w:rsid w:val="00E54F82"/>
    <w:rsid w:val="00E55CFB"/>
    <w:rsid w:val="00E56004"/>
    <w:rsid w:val="00E560EF"/>
    <w:rsid w:val="00E561A8"/>
    <w:rsid w:val="00E5651E"/>
    <w:rsid w:val="00E56A9C"/>
    <w:rsid w:val="00E56C9C"/>
    <w:rsid w:val="00E570D6"/>
    <w:rsid w:val="00E57BC0"/>
    <w:rsid w:val="00E601DA"/>
    <w:rsid w:val="00E605D5"/>
    <w:rsid w:val="00E60608"/>
    <w:rsid w:val="00E609C2"/>
    <w:rsid w:val="00E6100C"/>
    <w:rsid w:val="00E617A4"/>
    <w:rsid w:val="00E61987"/>
    <w:rsid w:val="00E619B3"/>
    <w:rsid w:val="00E61E40"/>
    <w:rsid w:val="00E62C21"/>
    <w:rsid w:val="00E62F2C"/>
    <w:rsid w:val="00E6310D"/>
    <w:rsid w:val="00E6393E"/>
    <w:rsid w:val="00E64F60"/>
    <w:rsid w:val="00E6568D"/>
    <w:rsid w:val="00E65AE2"/>
    <w:rsid w:val="00E6648C"/>
    <w:rsid w:val="00E67087"/>
    <w:rsid w:val="00E67B1E"/>
    <w:rsid w:val="00E67E2D"/>
    <w:rsid w:val="00E705D4"/>
    <w:rsid w:val="00E70625"/>
    <w:rsid w:val="00E70855"/>
    <w:rsid w:val="00E70F27"/>
    <w:rsid w:val="00E7118E"/>
    <w:rsid w:val="00E719A9"/>
    <w:rsid w:val="00E719F0"/>
    <w:rsid w:val="00E720D4"/>
    <w:rsid w:val="00E7272B"/>
    <w:rsid w:val="00E72BC2"/>
    <w:rsid w:val="00E72D66"/>
    <w:rsid w:val="00E72DB4"/>
    <w:rsid w:val="00E72E5E"/>
    <w:rsid w:val="00E72F68"/>
    <w:rsid w:val="00E74018"/>
    <w:rsid w:val="00E742B9"/>
    <w:rsid w:val="00E7524B"/>
    <w:rsid w:val="00E7579E"/>
    <w:rsid w:val="00E75948"/>
    <w:rsid w:val="00E75999"/>
    <w:rsid w:val="00E76271"/>
    <w:rsid w:val="00E7691E"/>
    <w:rsid w:val="00E76EBF"/>
    <w:rsid w:val="00E7700F"/>
    <w:rsid w:val="00E77706"/>
    <w:rsid w:val="00E77AF3"/>
    <w:rsid w:val="00E77AF7"/>
    <w:rsid w:val="00E77CD8"/>
    <w:rsid w:val="00E77E56"/>
    <w:rsid w:val="00E77E90"/>
    <w:rsid w:val="00E77F37"/>
    <w:rsid w:val="00E801C6"/>
    <w:rsid w:val="00E80581"/>
    <w:rsid w:val="00E8084C"/>
    <w:rsid w:val="00E80966"/>
    <w:rsid w:val="00E80999"/>
    <w:rsid w:val="00E80FB9"/>
    <w:rsid w:val="00E816A8"/>
    <w:rsid w:val="00E81F63"/>
    <w:rsid w:val="00E82E25"/>
    <w:rsid w:val="00E831BA"/>
    <w:rsid w:val="00E83B33"/>
    <w:rsid w:val="00E84602"/>
    <w:rsid w:val="00E847F5"/>
    <w:rsid w:val="00E84AB6"/>
    <w:rsid w:val="00E84BAB"/>
    <w:rsid w:val="00E84FB1"/>
    <w:rsid w:val="00E851DA"/>
    <w:rsid w:val="00E854EC"/>
    <w:rsid w:val="00E85AEE"/>
    <w:rsid w:val="00E85BA9"/>
    <w:rsid w:val="00E85BB1"/>
    <w:rsid w:val="00E865D0"/>
    <w:rsid w:val="00E86ABB"/>
    <w:rsid w:val="00E86F81"/>
    <w:rsid w:val="00E87927"/>
    <w:rsid w:val="00E9022C"/>
    <w:rsid w:val="00E90248"/>
    <w:rsid w:val="00E90332"/>
    <w:rsid w:val="00E9045A"/>
    <w:rsid w:val="00E9152D"/>
    <w:rsid w:val="00E91A67"/>
    <w:rsid w:val="00E92040"/>
    <w:rsid w:val="00E924A5"/>
    <w:rsid w:val="00E92A08"/>
    <w:rsid w:val="00E92FB0"/>
    <w:rsid w:val="00E93145"/>
    <w:rsid w:val="00E93E83"/>
    <w:rsid w:val="00E93F1F"/>
    <w:rsid w:val="00E945E8"/>
    <w:rsid w:val="00E94852"/>
    <w:rsid w:val="00E94D3D"/>
    <w:rsid w:val="00E94E3B"/>
    <w:rsid w:val="00E9544B"/>
    <w:rsid w:val="00E95FC1"/>
    <w:rsid w:val="00E96451"/>
    <w:rsid w:val="00E96D0A"/>
    <w:rsid w:val="00E97105"/>
    <w:rsid w:val="00E97199"/>
    <w:rsid w:val="00E977F4"/>
    <w:rsid w:val="00EA0046"/>
    <w:rsid w:val="00EA07EF"/>
    <w:rsid w:val="00EA125C"/>
    <w:rsid w:val="00EA16BC"/>
    <w:rsid w:val="00EA1BB1"/>
    <w:rsid w:val="00EA1C7A"/>
    <w:rsid w:val="00EA2B88"/>
    <w:rsid w:val="00EA2DDC"/>
    <w:rsid w:val="00EA45B9"/>
    <w:rsid w:val="00EA4784"/>
    <w:rsid w:val="00EA47C7"/>
    <w:rsid w:val="00EA4A94"/>
    <w:rsid w:val="00EA518B"/>
    <w:rsid w:val="00EA5783"/>
    <w:rsid w:val="00EA6CFC"/>
    <w:rsid w:val="00EA6FC2"/>
    <w:rsid w:val="00EA79DE"/>
    <w:rsid w:val="00EA7CC9"/>
    <w:rsid w:val="00EB0021"/>
    <w:rsid w:val="00EB0083"/>
    <w:rsid w:val="00EB01BE"/>
    <w:rsid w:val="00EB02B5"/>
    <w:rsid w:val="00EB0327"/>
    <w:rsid w:val="00EB03F5"/>
    <w:rsid w:val="00EB0D41"/>
    <w:rsid w:val="00EB0DE6"/>
    <w:rsid w:val="00EB1799"/>
    <w:rsid w:val="00EB1B56"/>
    <w:rsid w:val="00EB2A12"/>
    <w:rsid w:val="00EB2AFF"/>
    <w:rsid w:val="00EB3381"/>
    <w:rsid w:val="00EB3951"/>
    <w:rsid w:val="00EB4656"/>
    <w:rsid w:val="00EB46E3"/>
    <w:rsid w:val="00EB471D"/>
    <w:rsid w:val="00EB62ED"/>
    <w:rsid w:val="00EB779C"/>
    <w:rsid w:val="00EB7D40"/>
    <w:rsid w:val="00EC01CC"/>
    <w:rsid w:val="00EC0497"/>
    <w:rsid w:val="00EC0745"/>
    <w:rsid w:val="00EC0B8C"/>
    <w:rsid w:val="00EC125B"/>
    <w:rsid w:val="00EC1A32"/>
    <w:rsid w:val="00EC1A41"/>
    <w:rsid w:val="00EC1C1B"/>
    <w:rsid w:val="00EC1ECD"/>
    <w:rsid w:val="00EC2070"/>
    <w:rsid w:val="00EC2167"/>
    <w:rsid w:val="00EC2C74"/>
    <w:rsid w:val="00EC2EBB"/>
    <w:rsid w:val="00EC2F37"/>
    <w:rsid w:val="00EC413C"/>
    <w:rsid w:val="00EC4271"/>
    <w:rsid w:val="00EC431B"/>
    <w:rsid w:val="00EC43C5"/>
    <w:rsid w:val="00EC44DC"/>
    <w:rsid w:val="00EC4942"/>
    <w:rsid w:val="00EC512E"/>
    <w:rsid w:val="00EC5C68"/>
    <w:rsid w:val="00EC6505"/>
    <w:rsid w:val="00EC6A6B"/>
    <w:rsid w:val="00EC6F33"/>
    <w:rsid w:val="00EC730B"/>
    <w:rsid w:val="00EC75BE"/>
    <w:rsid w:val="00EC79C7"/>
    <w:rsid w:val="00ED0015"/>
    <w:rsid w:val="00ED01E6"/>
    <w:rsid w:val="00ED06A1"/>
    <w:rsid w:val="00ED0D92"/>
    <w:rsid w:val="00ED0DDA"/>
    <w:rsid w:val="00ED11FD"/>
    <w:rsid w:val="00ED1C67"/>
    <w:rsid w:val="00ED234F"/>
    <w:rsid w:val="00ED26B3"/>
    <w:rsid w:val="00ED2782"/>
    <w:rsid w:val="00ED2A54"/>
    <w:rsid w:val="00ED2B14"/>
    <w:rsid w:val="00ED2B65"/>
    <w:rsid w:val="00ED30A8"/>
    <w:rsid w:val="00ED3568"/>
    <w:rsid w:val="00ED3CE7"/>
    <w:rsid w:val="00ED4355"/>
    <w:rsid w:val="00ED44C8"/>
    <w:rsid w:val="00ED492E"/>
    <w:rsid w:val="00ED49DC"/>
    <w:rsid w:val="00ED4F28"/>
    <w:rsid w:val="00ED5397"/>
    <w:rsid w:val="00ED571B"/>
    <w:rsid w:val="00ED66E2"/>
    <w:rsid w:val="00ED7407"/>
    <w:rsid w:val="00ED7413"/>
    <w:rsid w:val="00EE04D7"/>
    <w:rsid w:val="00EE0D1B"/>
    <w:rsid w:val="00EE0F61"/>
    <w:rsid w:val="00EE101E"/>
    <w:rsid w:val="00EE1899"/>
    <w:rsid w:val="00EE18ED"/>
    <w:rsid w:val="00EE1B67"/>
    <w:rsid w:val="00EE1B9B"/>
    <w:rsid w:val="00EE1C7C"/>
    <w:rsid w:val="00EE1DDB"/>
    <w:rsid w:val="00EE2055"/>
    <w:rsid w:val="00EE2174"/>
    <w:rsid w:val="00EE2493"/>
    <w:rsid w:val="00EE2648"/>
    <w:rsid w:val="00EE281C"/>
    <w:rsid w:val="00EE2A25"/>
    <w:rsid w:val="00EE2DD5"/>
    <w:rsid w:val="00EE36BC"/>
    <w:rsid w:val="00EE3C33"/>
    <w:rsid w:val="00EE4FA6"/>
    <w:rsid w:val="00EE51A4"/>
    <w:rsid w:val="00EE57FF"/>
    <w:rsid w:val="00EE5816"/>
    <w:rsid w:val="00EE58A5"/>
    <w:rsid w:val="00EE5B9D"/>
    <w:rsid w:val="00EE5CCA"/>
    <w:rsid w:val="00EE6132"/>
    <w:rsid w:val="00EE6F72"/>
    <w:rsid w:val="00EE71CB"/>
    <w:rsid w:val="00EE7AF9"/>
    <w:rsid w:val="00EF1E14"/>
    <w:rsid w:val="00EF1FA3"/>
    <w:rsid w:val="00EF250D"/>
    <w:rsid w:val="00EF299C"/>
    <w:rsid w:val="00EF2A31"/>
    <w:rsid w:val="00EF334E"/>
    <w:rsid w:val="00EF3AD1"/>
    <w:rsid w:val="00EF3E65"/>
    <w:rsid w:val="00EF3E69"/>
    <w:rsid w:val="00EF3FA6"/>
    <w:rsid w:val="00EF4C59"/>
    <w:rsid w:val="00EF4ED3"/>
    <w:rsid w:val="00EF5B33"/>
    <w:rsid w:val="00EF60A6"/>
    <w:rsid w:val="00EF6595"/>
    <w:rsid w:val="00EF6744"/>
    <w:rsid w:val="00EF731C"/>
    <w:rsid w:val="00EF771F"/>
    <w:rsid w:val="00EF7840"/>
    <w:rsid w:val="00EF7E3B"/>
    <w:rsid w:val="00F00741"/>
    <w:rsid w:val="00F00DDC"/>
    <w:rsid w:val="00F01399"/>
    <w:rsid w:val="00F013C8"/>
    <w:rsid w:val="00F01F70"/>
    <w:rsid w:val="00F02039"/>
    <w:rsid w:val="00F0232B"/>
    <w:rsid w:val="00F02383"/>
    <w:rsid w:val="00F024E8"/>
    <w:rsid w:val="00F0294E"/>
    <w:rsid w:val="00F03080"/>
    <w:rsid w:val="00F03143"/>
    <w:rsid w:val="00F03194"/>
    <w:rsid w:val="00F031F5"/>
    <w:rsid w:val="00F0343F"/>
    <w:rsid w:val="00F04602"/>
    <w:rsid w:val="00F047DD"/>
    <w:rsid w:val="00F052E4"/>
    <w:rsid w:val="00F05491"/>
    <w:rsid w:val="00F05A1D"/>
    <w:rsid w:val="00F06DF6"/>
    <w:rsid w:val="00F06FBB"/>
    <w:rsid w:val="00F07081"/>
    <w:rsid w:val="00F10232"/>
    <w:rsid w:val="00F1036F"/>
    <w:rsid w:val="00F10501"/>
    <w:rsid w:val="00F1072C"/>
    <w:rsid w:val="00F109DC"/>
    <w:rsid w:val="00F110CE"/>
    <w:rsid w:val="00F11A68"/>
    <w:rsid w:val="00F11A9F"/>
    <w:rsid w:val="00F11C6A"/>
    <w:rsid w:val="00F11EE9"/>
    <w:rsid w:val="00F11F5A"/>
    <w:rsid w:val="00F120B7"/>
    <w:rsid w:val="00F1265C"/>
    <w:rsid w:val="00F12E96"/>
    <w:rsid w:val="00F12FA4"/>
    <w:rsid w:val="00F1302C"/>
    <w:rsid w:val="00F138A9"/>
    <w:rsid w:val="00F13903"/>
    <w:rsid w:val="00F13D0A"/>
    <w:rsid w:val="00F14026"/>
    <w:rsid w:val="00F142EC"/>
    <w:rsid w:val="00F1441E"/>
    <w:rsid w:val="00F1449C"/>
    <w:rsid w:val="00F145FD"/>
    <w:rsid w:val="00F14A8D"/>
    <w:rsid w:val="00F14D4E"/>
    <w:rsid w:val="00F14E41"/>
    <w:rsid w:val="00F14ECF"/>
    <w:rsid w:val="00F15217"/>
    <w:rsid w:val="00F168B6"/>
    <w:rsid w:val="00F168FD"/>
    <w:rsid w:val="00F16CDF"/>
    <w:rsid w:val="00F16FB7"/>
    <w:rsid w:val="00F174B7"/>
    <w:rsid w:val="00F17552"/>
    <w:rsid w:val="00F17886"/>
    <w:rsid w:val="00F20448"/>
    <w:rsid w:val="00F211F0"/>
    <w:rsid w:val="00F2202E"/>
    <w:rsid w:val="00F22349"/>
    <w:rsid w:val="00F22922"/>
    <w:rsid w:val="00F22D1F"/>
    <w:rsid w:val="00F22E72"/>
    <w:rsid w:val="00F23DE4"/>
    <w:rsid w:val="00F24072"/>
    <w:rsid w:val="00F24086"/>
    <w:rsid w:val="00F24300"/>
    <w:rsid w:val="00F2432D"/>
    <w:rsid w:val="00F24BB9"/>
    <w:rsid w:val="00F25363"/>
    <w:rsid w:val="00F25FEE"/>
    <w:rsid w:val="00F26979"/>
    <w:rsid w:val="00F27032"/>
    <w:rsid w:val="00F27363"/>
    <w:rsid w:val="00F276DA"/>
    <w:rsid w:val="00F27EE0"/>
    <w:rsid w:val="00F30449"/>
    <w:rsid w:val="00F306D6"/>
    <w:rsid w:val="00F30755"/>
    <w:rsid w:val="00F30D11"/>
    <w:rsid w:val="00F317BA"/>
    <w:rsid w:val="00F31E93"/>
    <w:rsid w:val="00F31EEE"/>
    <w:rsid w:val="00F32B3C"/>
    <w:rsid w:val="00F32FDA"/>
    <w:rsid w:val="00F333C8"/>
    <w:rsid w:val="00F33CF7"/>
    <w:rsid w:val="00F33D33"/>
    <w:rsid w:val="00F340FA"/>
    <w:rsid w:val="00F343C9"/>
    <w:rsid w:val="00F34712"/>
    <w:rsid w:val="00F35364"/>
    <w:rsid w:val="00F3567D"/>
    <w:rsid w:val="00F36259"/>
    <w:rsid w:val="00F36E4E"/>
    <w:rsid w:val="00F37362"/>
    <w:rsid w:val="00F377AD"/>
    <w:rsid w:val="00F37C68"/>
    <w:rsid w:val="00F37FD3"/>
    <w:rsid w:val="00F4054C"/>
    <w:rsid w:val="00F40969"/>
    <w:rsid w:val="00F40AF1"/>
    <w:rsid w:val="00F41065"/>
    <w:rsid w:val="00F412B7"/>
    <w:rsid w:val="00F415A3"/>
    <w:rsid w:val="00F415BF"/>
    <w:rsid w:val="00F42166"/>
    <w:rsid w:val="00F4244D"/>
    <w:rsid w:val="00F44653"/>
    <w:rsid w:val="00F44981"/>
    <w:rsid w:val="00F44C1D"/>
    <w:rsid w:val="00F44CC5"/>
    <w:rsid w:val="00F45258"/>
    <w:rsid w:val="00F45314"/>
    <w:rsid w:val="00F4595C"/>
    <w:rsid w:val="00F464A6"/>
    <w:rsid w:val="00F464A8"/>
    <w:rsid w:val="00F4664A"/>
    <w:rsid w:val="00F4679A"/>
    <w:rsid w:val="00F47163"/>
    <w:rsid w:val="00F477B4"/>
    <w:rsid w:val="00F47D9D"/>
    <w:rsid w:val="00F50640"/>
    <w:rsid w:val="00F50FC1"/>
    <w:rsid w:val="00F5146F"/>
    <w:rsid w:val="00F51500"/>
    <w:rsid w:val="00F5183C"/>
    <w:rsid w:val="00F5194D"/>
    <w:rsid w:val="00F527E6"/>
    <w:rsid w:val="00F52AEC"/>
    <w:rsid w:val="00F52DC1"/>
    <w:rsid w:val="00F52E8F"/>
    <w:rsid w:val="00F52EA3"/>
    <w:rsid w:val="00F531FD"/>
    <w:rsid w:val="00F536DB"/>
    <w:rsid w:val="00F53F0E"/>
    <w:rsid w:val="00F540DC"/>
    <w:rsid w:val="00F5430E"/>
    <w:rsid w:val="00F543D7"/>
    <w:rsid w:val="00F5547C"/>
    <w:rsid w:val="00F559AC"/>
    <w:rsid w:val="00F55DAD"/>
    <w:rsid w:val="00F55EB1"/>
    <w:rsid w:val="00F566D1"/>
    <w:rsid w:val="00F57086"/>
    <w:rsid w:val="00F57091"/>
    <w:rsid w:val="00F5754B"/>
    <w:rsid w:val="00F575CB"/>
    <w:rsid w:val="00F606D5"/>
    <w:rsid w:val="00F60C32"/>
    <w:rsid w:val="00F615EA"/>
    <w:rsid w:val="00F616B7"/>
    <w:rsid w:val="00F61789"/>
    <w:rsid w:val="00F61DA7"/>
    <w:rsid w:val="00F62058"/>
    <w:rsid w:val="00F622BE"/>
    <w:rsid w:val="00F62C30"/>
    <w:rsid w:val="00F62C62"/>
    <w:rsid w:val="00F63108"/>
    <w:rsid w:val="00F635C4"/>
    <w:rsid w:val="00F63B3E"/>
    <w:rsid w:val="00F648C9"/>
    <w:rsid w:val="00F64CF6"/>
    <w:rsid w:val="00F64EF0"/>
    <w:rsid w:val="00F657F1"/>
    <w:rsid w:val="00F659E1"/>
    <w:rsid w:val="00F65C1C"/>
    <w:rsid w:val="00F66AA6"/>
    <w:rsid w:val="00F674CB"/>
    <w:rsid w:val="00F678BD"/>
    <w:rsid w:val="00F67932"/>
    <w:rsid w:val="00F67A05"/>
    <w:rsid w:val="00F67A76"/>
    <w:rsid w:val="00F70234"/>
    <w:rsid w:val="00F70327"/>
    <w:rsid w:val="00F70DC4"/>
    <w:rsid w:val="00F71C88"/>
    <w:rsid w:val="00F71FC0"/>
    <w:rsid w:val="00F72917"/>
    <w:rsid w:val="00F72A3A"/>
    <w:rsid w:val="00F736E7"/>
    <w:rsid w:val="00F73708"/>
    <w:rsid w:val="00F7389F"/>
    <w:rsid w:val="00F74203"/>
    <w:rsid w:val="00F7485F"/>
    <w:rsid w:val="00F74F51"/>
    <w:rsid w:val="00F7587A"/>
    <w:rsid w:val="00F760D6"/>
    <w:rsid w:val="00F762B1"/>
    <w:rsid w:val="00F764DC"/>
    <w:rsid w:val="00F76D00"/>
    <w:rsid w:val="00F77C5D"/>
    <w:rsid w:val="00F801C3"/>
    <w:rsid w:val="00F803AE"/>
    <w:rsid w:val="00F80C87"/>
    <w:rsid w:val="00F80D1F"/>
    <w:rsid w:val="00F80DF0"/>
    <w:rsid w:val="00F80E39"/>
    <w:rsid w:val="00F80F4E"/>
    <w:rsid w:val="00F81AFA"/>
    <w:rsid w:val="00F81E18"/>
    <w:rsid w:val="00F826FE"/>
    <w:rsid w:val="00F83D9A"/>
    <w:rsid w:val="00F841CE"/>
    <w:rsid w:val="00F8463A"/>
    <w:rsid w:val="00F84741"/>
    <w:rsid w:val="00F84B2F"/>
    <w:rsid w:val="00F85493"/>
    <w:rsid w:val="00F8603C"/>
    <w:rsid w:val="00F861DB"/>
    <w:rsid w:val="00F86200"/>
    <w:rsid w:val="00F862CD"/>
    <w:rsid w:val="00F866F2"/>
    <w:rsid w:val="00F86D63"/>
    <w:rsid w:val="00F877F6"/>
    <w:rsid w:val="00F87C29"/>
    <w:rsid w:val="00F9066F"/>
    <w:rsid w:val="00F90BBC"/>
    <w:rsid w:val="00F90C93"/>
    <w:rsid w:val="00F91325"/>
    <w:rsid w:val="00F918C6"/>
    <w:rsid w:val="00F919B6"/>
    <w:rsid w:val="00F93012"/>
    <w:rsid w:val="00F93027"/>
    <w:rsid w:val="00F9457A"/>
    <w:rsid w:val="00F94587"/>
    <w:rsid w:val="00F94890"/>
    <w:rsid w:val="00F94DF9"/>
    <w:rsid w:val="00F95193"/>
    <w:rsid w:val="00F95737"/>
    <w:rsid w:val="00F95952"/>
    <w:rsid w:val="00F95EA3"/>
    <w:rsid w:val="00F9609E"/>
    <w:rsid w:val="00F96412"/>
    <w:rsid w:val="00F969FF"/>
    <w:rsid w:val="00F96D7E"/>
    <w:rsid w:val="00F972C3"/>
    <w:rsid w:val="00F97448"/>
    <w:rsid w:val="00F975E8"/>
    <w:rsid w:val="00FA0F7F"/>
    <w:rsid w:val="00FA1437"/>
    <w:rsid w:val="00FA15EE"/>
    <w:rsid w:val="00FA1BBB"/>
    <w:rsid w:val="00FA1BE3"/>
    <w:rsid w:val="00FA381A"/>
    <w:rsid w:val="00FA3CFE"/>
    <w:rsid w:val="00FA4217"/>
    <w:rsid w:val="00FA474A"/>
    <w:rsid w:val="00FA4F99"/>
    <w:rsid w:val="00FA5093"/>
    <w:rsid w:val="00FA551F"/>
    <w:rsid w:val="00FA56A9"/>
    <w:rsid w:val="00FA5B5A"/>
    <w:rsid w:val="00FA6391"/>
    <w:rsid w:val="00FA6479"/>
    <w:rsid w:val="00FA6D9D"/>
    <w:rsid w:val="00FA745A"/>
    <w:rsid w:val="00FA7915"/>
    <w:rsid w:val="00FA7E44"/>
    <w:rsid w:val="00FA7F4B"/>
    <w:rsid w:val="00FB0588"/>
    <w:rsid w:val="00FB0A8E"/>
    <w:rsid w:val="00FB0A91"/>
    <w:rsid w:val="00FB0C3F"/>
    <w:rsid w:val="00FB0E87"/>
    <w:rsid w:val="00FB1123"/>
    <w:rsid w:val="00FB1675"/>
    <w:rsid w:val="00FB1D54"/>
    <w:rsid w:val="00FB2AA5"/>
    <w:rsid w:val="00FB2C2D"/>
    <w:rsid w:val="00FB365A"/>
    <w:rsid w:val="00FB3820"/>
    <w:rsid w:val="00FB3BA4"/>
    <w:rsid w:val="00FB3BD2"/>
    <w:rsid w:val="00FB3E3E"/>
    <w:rsid w:val="00FB3E44"/>
    <w:rsid w:val="00FB42C0"/>
    <w:rsid w:val="00FB42E9"/>
    <w:rsid w:val="00FB4B0C"/>
    <w:rsid w:val="00FB4CCE"/>
    <w:rsid w:val="00FB5534"/>
    <w:rsid w:val="00FB5EF5"/>
    <w:rsid w:val="00FB5F50"/>
    <w:rsid w:val="00FB6978"/>
    <w:rsid w:val="00FB6ED3"/>
    <w:rsid w:val="00FB708A"/>
    <w:rsid w:val="00FB7295"/>
    <w:rsid w:val="00FB7868"/>
    <w:rsid w:val="00FC008C"/>
    <w:rsid w:val="00FC00E6"/>
    <w:rsid w:val="00FC023B"/>
    <w:rsid w:val="00FC02D8"/>
    <w:rsid w:val="00FC062B"/>
    <w:rsid w:val="00FC1250"/>
    <w:rsid w:val="00FC1309"/>
    <w:rsid w:val="00FC13B1"/>
    <w:rsid w:val="00FC1692"/>
    <w:rsid w:val="00FC1DE9"/>
    <w:rsid w:val="00FC2130"/>
    <w:rsid w:val="00FC26EF"/>
    <w:rsid w:val="00FC38A0"/>
    <w:rsid w:val="00FC3D8C"/>
    <w:rsid w:val="00FC4805"/>
    <w:rsid w:val="00FC4D3F"/>
    <w:rsid w:val="00FC5785"/>
    <w:rsid w:val="00FC6670"/>
    <w:rsid w:val="00FC66F9"/>
    <w:rsid w:val="00FC71D7"/>
    <w:rsid w:val="00FC7A9B"/>
    <w:rsid w:val="00FD00DB"/>
    <w:rsid w:val="00FD048E"/>
    <w:rsid w:val="00FD0A70"/>
    <w:rsid w:val="00FD0BE0"/>
    <w:rsid w:val="00FD0D9E"/>
    <w:rsid w:val="00FD1D67"/>
    <w:rsid w:val="00FD3050"/>
    <w:rsid w:val="00FD3654"/>
    <w:rsid w:val="00FD3AD5"/>
    <w:rsid w:val="00FD3ECD"/>
    <w:rsid w:val="00FD4644"/>
    <w:rsid w:val="00FD4708"/>
    <w:rsid w:val="00FD4745"/>
    <w:rsid w:val="00FD5B0B"/>
    <w:rsid w:val="00FD6065"/>
    <w:rsid w:val="00FD69F1"/>
    <w:rsid w:val="00FD6A74"/>
    <w:rsid w:val="00FD6C88"/>
    <w:rsid w:val="00FD727B"/>
    <w:rsid w:val="00FD72F2"/>
    <w:rsid w:val="00FD73FD"/>
    <w:rsid w:val="00FD7570"/>
    <w:rsid w:val="00FD7BB8"/>
    <w:rsid w:val="00FD7CED"/>
    <w:rsid w:val="00FE030D"/>
    <w:rsid w:val="00FE1498"/>
    <w:rsid w:val="00FE15B8"/>
    <w:rsid w:val="00FE202E"/>
    <w:rsid w:val="00FE2816"/>
    <w:rsid w:val="00FE2FD7"/>
    <w:rsid w:val="00FE30E0"/>
    <w:rsid w:val="00FE315D"/>
    <w:rsid w:val="00FE31CD"/>
    <w:rsid w:val="00FE34CE"/>
    <w:rsid w:val="00FE3B56"/>
    <w:rsid w:val="00FE42CB"/>
    <w:rsid w:val="00FE459B"/>
    <w:rsid w:val="00FE4922"/>
    <w:rsid w:val="00FE4F01"/>
    <w:rsid w:val="00FE5597"/>
    <w:rsid w:val="00FE55B4"/>
    <w:rsid w:val="00FE56E1"/>
    <w:rsid w:val="00FE611E"/>
    <w:rsid w:val="00FE61F3"/>
    <w:rsid w:val="00FE6965"/>
    <w:rsid w:val="00FE6D5B"/>
    <w:rsid w:val="00FE707E"/>
    <w:rsid w:val="00FE7733"/>
    <w:rsid w:val="00FE784D"/>
    <w:rsid w:val="00FF0564"/>
    <w:rsid w:val="00FF0DD8"/>
    <w:rsid w:val="00FF162A"/>
    <w:rsid w:val="00FF1C16"/>
    <w:rsid w:val="00FF1D3D"/>
    <w:rsid w:val="00FF20EA"/>
    <w:rsid w:val="00FF221D"/>
    <w:rsid w:val="00FF2293"/>
    <w:rsid w:val="00FF2731"/>
    <w:rsid w:val="00FF2DFA"/>
    <w:rsid w:val="00FF3359"/>
    <w:rsid w:val="00FF3F75"/>
    <w:rsid w:val="00FF4215"/>
    <w:rsid w:val="00FF45C5"/>
    <w:rsid w:val="00FF4748"/>
    <w:rsid w:val="00FF4D64"/>
    <w:rsid w:val="00FF5188"/>
    <w:rsid w:val="00FF5F67"/>
    <w:rsid w:val="00FF67E5"/>
    <w:rsid w:val="00FF6B55"/>
    <w:rsid w:val="01141165"/>
    <w:rsid w:val="0202553A"/>
    <w:rsid w:val="02282ED8"/>
    <w:rsid w:val="0258475E"/>
    <w:rsid w:val="030A301C"/>
    <w:rsid w:val="033502EE"/>
    <w:rsid w:val="0356048A"/>
    <w:rsid w:val="0400773E"/>
    <w:rsid w:val="041C0CB5"/>
    <w:rsid w:val="04693B13"/>
    <w:rsid w:val="04E13A54"/>
    <w:rsid w:val="04F6345F"/>
    <w:rsid w:val="05573D16"/>
    <w:rsid w:val="05691F44"/>
    <w:rsid w:val="05701B29"/>
    <w:rsid w:val="057D6BA7"/>
    <w:rsid w:val="059C5D00"/>
    <w:rsid w:val="05DE60F3"/>
    <w:rsid w:val="062A5FE1"/>
    <w:rsid w:val="065804AF"/>
    <w:rsid w:val="06F72C2A"/>
    <w:rsid w:val="07302A71"/>
    <w:rsid w:val="07487DBA"/>
    <w:rsid w:val="07594A68"/>
    <w:rsid w:val="076931F2"/>
    <w:rsid w:val="085E0093"/>
    <w:rsid w:val="096D4A0A"/>
    <w:rsid w:val="0A372A6D"/>
    <w:rsid w:val="0AAC7730"/>
    <w:rsid w:val="0ABF6A00"/>
    <w:rsid w:val="0BBA2AA7"/>
    <w:rsid w:val="0CA152FE"/>
    <w:rsid w:val="0CA92F3B"/>
    <w:rsid w:val="0CB358A1"/>
    <w:rsid w:val="0CD619C5"/>
    <w:rsid w:val="0D562763"/>
    <w:rsid w:val="0D5958E6"/>
    <w:rsid w:val="0DA9532B"/>
    <w:rsid w:val="0E214590"/>
    <w:rsid w:val="0E827F2A"/>
    <w:rsid w:val="0E8B0B0A"/>
    <w:rsid w:val="0F20786F"/>
    <w:rsid w:val="0F94357C"/>
    <w:rsid w:val="0FDE3A9A"/>
    <w:rsid w:val="10AC0296"/>
    <w:rsid w:val="10EC6981"/>
    <w:rsid w:val="11467CF1"/>
    <w:rsid w:val="114F11A1"/>
    <w:rsid w:val="11745218"/>
    <w:rsid w:val="11963E18"/>
    <w:rsid w:val="11C7499E"/>
    <w:rsid w:val="120B0365"/>
    <w:rsid w:val="12452868"/>
    <w:rsid w:val="12753A2E"/>
    <w:rsid w:val="12962016"/>
    <w:rsid w:val="1309143E"/>
    <w:rsid w:val="1318355F"/>
    <w:rsid w:val="14180BB8"/>
    <w:rsid w:val="1478581C"/>
    <w:rsid w:val="14D409E4"/>
    <w:rsid w:val="14EA62CD"/>
    <w:rsid w:val="16113A6D"/>
    <w:rsid w:val="16122B98"/>
    <w:rsid w:val="16396061"/>
    <w:rsid w:val="169E7D82"/>
    <w:rsid w:val="177D1B17"/>
    <w:rsid w:val="17B45B36"/>
    <w:rsid w:val="17CA1C1B"/>
    <w:rsid w:val="18D15CC1"/>
    <w:rsid w:val="18E11E1D"/>
    <w:rsid w:val="18E21F3A"/>
    <w:rsid w:val="18F5625F"/>
    <w:rsid w:val="199724DC"/>
    <w:rsid w:val="19B906A4"/>
    <w:rsid w:val="19FB7C01"/>
    <w:rsid w:val="1A50740C"/>
    <w:rsid w:val="1A9818A2"/>
    <w:rsid w:val="1ABD57E6"/>
    <w:rsid w:val="1B2B21A0"/>
    <w:rsid w:val="1B570174"/>
    <w:rsid w:val="1BC81072"/>
    <w:rsid w:val="1BEB0073"/>
    <w:rsid w:val="1C8E7BC6"/>
    <w:rsid w:val="1D3724D0"/>
    <w:rsid w:val="1D4A5522"/>
    <w:rsid w:val="1DAC687C"/>
    <w:rsid w:val="1DAF3D07"/>
    <w:rsid w:val="1DD106B2"/>
    <w:rsid w:val="1DE177B6"/>
    <w:rsid w:val="1DFB62B0"/>
    <w:rsid w:val="1E6037E4"/>
    <w:rsid w:val="1E7264C6"/>
    <w:rsid w:val="1E94348E"/>
    <w:rsid w:val="1ECD54B3"/>
    <w:rsid w:val="1F1F6E88"/>
    <w:rsid w:val="1F6D7333"/>
    <w:rsid w:val="1F9B42EE"/>
    <w:rsid w:val="1FC54D53"/>
    <w:rsid w:val="20516664"/>
    <w:rsid w:val="20AE1D6E"/>
    <w:rsid w:val="20F75181"/>
    <w:rsid w:val="217E5108"/>
    <w:rsid w:val="21BF0A8C"/>
    <w:rsid w:val="22121FA1"/>
    <w:rsid w:val="222B5EB7"/>
    <w:rsid w:val="22A30143"/>
    <w:rsid w:val="22CD6F6E"/>
    <w:rsid w:val="22D60519"/>
    <w:rsid w:val="231E77CA"/>
    <w:rsid w:val="235B27CC"/>
    <w:rsid w:val="239406FE"/>
    <w:rsid w:val="239D4B92"/>
    <w:rsid w:val="23E666A2"/>
    <w:rsid w:val="241E406E"/>
    <w:rsid w:val="246E3236"/>
    <w:rsid w:val="24B46637"/>
    <w:rsid w:val="2578158F"/>
    <w:rsid w:val="262275D1"/>
    <w:rsid w:val="267047E0"/>
    <w:rsid w:val="26BC17D3"/>
    <w:rsid w:val="27F429B1"/>
    <w:rsid w:val="28160073"/>
    <w:rsid w:val="28D03514"/>
    <w:rsid w:val="28F6108D"/>
    <w:rsid w:val="292D7472"/>
    <w:rsid w:val="29444FB4"/>
    <w:rsid w:val="29475CCC"/>
    <w:rsid w:val="294E66FD"/>
    <w:rsid w:val="29AD7824"/>
    <w:rsid w:val="2A8B1D3B"/>
    <w:rsid w:val="2A9860B3"/>
    <w:rsid w:val="2AEB2687"/>
    <w:rsid w:val="2B142E06"/>
    <w:rsid w:val="2B200583"/>
    <w:rsid w:val="2B91322F"/>
    <w:rsid w:val="2C1D36BE"/>
    <w:rsid w:val="2CD31625"/>
    <w:rsid w:val="2CFD1A41"/>
    <w:rsid w:val="2D091A28"/>
    <w:rsid w:val="2D2C035C"/>
    <w:rsid w:val="2DAE631A"/>
    <w:rsid w:val="2DDD6BFF"/>
    <w:rsid w:val="2E332EDA"/>
    <w:rsid w:val="2E8C5F2F"/>
    <w:rsid w:val="2EF72AAA"/>
    <w:rsid w:val="2F391C13"/>
    <w:rsid w:val="2FE71157"/>
    <w:rsid w:val="30A56DDE"/>
    <w:rsid w:val="30DE7977"/>
    <w:rsid w:val="31012917"/>
    <w:rsid w:val="31B111F2"/>
    <w:rsid w:val="32085CA7"/>
    <w:rsid w:val="324E1E79"/>
    <w:rsid w:val="327C2DF9"/>
    <w:rsid w:val="335607C3"/>
    <w:rsid w:val="3377467E"/>
    <w:rsid w:val="339B6F44"/>
    <w:rsid w:val="34566108"/>
    <w:rsid w:val="34666D8C"/>
    <w:rsid w:val="347231F7"/>
    <w:rsid w:val="34C943A5"/>
    <w:rsid w:val="350667E1"/>
    <w:rsid w:val="351C1540"/>
    <w:rsid w:val="35256898"/>
    <w:rsid w:val="35887D3F"/>
    <w:rsid w:val="372D6F71"/>
    <w:rsid w:val="375F68D7"/>
    <w:rsid w:val="37EC201F"/>
    <w:rsid w:val="380029B0"/>
    <w:rsid w:val="385E76E2"/>
    <w:rsid w:val="38875604"/>
    <w:rsid w:val="38910F96"/>
    <w:rsid w:val="38A54458"/>
    <w:rsid w:val="38F1355F"/>
    <w:rsid w:val="3964090D"/>
    <w:rsid w:val="3A1E6F07"/>
    <w:rsid w:val="3A3A0753"/>
    <w:rsid w:val="3A5B3385"/>
    <w:rsid w:val="3AD2116E"/>
    <w:rsid w:val="3B0C65F0"/>
    <w:rsid w:val="3B19443C"/>
    <w:rsid w:val="3B761976"/>
    <w:rsid w:val="3BEB003E"/>
    <w:rsid w:val="3C320282"/>
    <w:rsid w:val="3C3974E7"/>
    <w:rsid w:val="3CAD511A"/>
    <w:rsid w:val="3D5E764C"/>
    <w:rsid w:val="3D6713D0"/>
    <w:rsid w:val="3E0D0E3B"/>
    <w:rsid w:val="3F2851FC"/>
    <w:rsid w:val="3FDE58A4"/>
    <w:rsid w:val="401D1615"/>
    <w:rsid w:val="40602B39"/>
    <w:rsid w:val="40875370"/>
    <w:rsid w:val="4095275C"/>
    <w:rsid w:val="41306BEE"/>
    <w:rsid w:val="41A01B24"/>
    <w:rsid w:val="41CB13D2"/>
    <w:rsid w:val="41ED234A"/>
    <w:rsid w:val="42090A4B"/>
    <w:rsid w:val="422E312E"/>
    <w:rsid w:val="42664FBD"/>
    <w:rsid w:val="428B3D82"/>
    <w:rsid w:val="42A33B1C"/>
    <w:rsid w:val="43144A19"/>
    <w:rsid w:val="43244531"/>
    <w:rsid w:val="432A3AEC"/>
    <w:rsid w:val="434455E4"/>
    <w:rsid w:val="4457053A"/>
    <w:rsid w:val="44676DCB"/>
    <w:rsid w:val="44707BC3"/>
    <w:rsid w:val="44BD69EB"/>
    <w:rsid w:val="44F93EC7"/>
    <w:rsid w:val="45092ECD"/>
    <w:rsid w:val="452E07FD"/>
    <w:rsid w:val="454113CA"/>
    <w:rsid w:val="454516CB"/>
    <w:rsid w:val="455517CB"/>
    <w:rsid w:val="45DD0C7C"/>
    <w:rsid w:val="45ED3300"/>
    <w:rsid w:val="45FA3AB9"/>
    <w:rsid w:val="45FF5D70"/>
    <w:rsid w:val="46854511"/>
    <w:rsid w:val="470B29DA"/>
    <w:rsid w:val="473D0A98"/>
    <w:rsid w:val="47D6720A"/>
    <w:rsid w:val="47E04ECA"/>
    <w:rsid w:val="47FF30A6"/>
    <w:rsid w:val="48187206"/>
    <w:rsid w:val="48734045"/>
    <w:rsid w:val="48AF1DA5"/>
    <w:rsid w:val="48BD21F1"/>
    <w:rsid w:val="48C26CC5"/>
    <w:rsid w:val="48F952E8"/>
    <w:rsid w:val="49155047"/>
    <w:rsid w:val="491F5EC6"/>
    <w:rsid w:val="495B21DD"/>
    <w:rsid w:val="496A2F12"/>
    <w:rsid w:val="49764214"/>
    <w:rsid w:val="49902920"/>
    <w:rsid w:val="49AA39E1"/>
    <w:rsid w:val="4A126839"/>
    <w:rsid w:val="4AE44AE8"/>
    <w:rsid w:val="4AE61BDA"/>
    <w:rsid w:val="4B5B32B0"/>
    <w:rsid w:val="4B96564D"/>
    <w:rsid w:val="4BD56D10"/>
    <w:rsid w:val="4BD765E4"/>
    <w:rsid w:val="4CEC60BF"/>
    <w:rsid w:val="4DD059E1"/>
    <w:rsid w:val="4E2B0DC8"/>
    <w:rsid w:val="4E314A0C"/>
    <w:rsid w:val="4E4E112E"/>
    <w:rsid w:val="4E7E7CD8"/>
    <w:rsid w:val="4EAD5D22"/>
    <w:rsid w:val="4EAD7AD0"/>
    <w:rsid w:val="4EC2442C"/>
    <w:rsid w:val="4F273E61"/>
    <w:rsid w:val="4F524F63"/>
    <w:rsid w:val="4FD214B6"/>
    <w:rsid w:val="507C48D7"/>
    <w:rsid w:val="50B2111B"/>
    <w:rsid w:val="50B33155"/>
    <w:rsid w:val="51232109"/>
    <w:rsid w:val="51571BE7"/>
    <w:rsid w:val="515801C7"/>
    <w:rsid w:val="523E6E33"/>
    <w:rsid w:val="52EB0AA8"/>
    <w:rsid w:val="53CC1AD9"/>
    <w:rsid w:val="5438608E"/>
    <w:rsid w:val="54CE75F5"/>
    <w:rsid w:val="54E3424B"/>
    <w:rsid w:val="5559054D"/>
    <w:rsid w:val="557430F6"/>
    <w:rsid w:val="55FF349A"/>
    <w:rsid w:val="56034141"/>
    <w:rsid w:val="562C4665"/>
    <w:rsid w:val="565C0A5B"/>
    <w:rsid w:val="567A0BDF"/>
    <w:rsid w:val="56AB6FEB"/>
    <w:rsid w:val="56C562EE"/>
    <w:rsid w:val="56D45CC7"/>
    <w:rsid w:val="56E11FFE"/>
    <w:rsid w:val="57711B14"/>
    <w:rsid w:val="577E7B97"/>
    <w:rsid w:val="592F5CB1"/>
    <w:rsid w:val="59E97F99"/>
    <w:rsid w:val="5A561E43"/>
    <w:rsid w:val="5A755F73"/>
    <w:rsid w:val="5A851901"/>
    <w:rsid w:val="5AB2503F"/>
    <w:rsid w:val="5AB97A75"/>
    <w:rsid w:val="5AD00DCE"/>
    <w:rsid w:val="5AE5154A"/>
    <w:rsid w:val="5B353327"/>
    <w:rsid w:val="5B726DD4"/>
    <w:rsid w:val="5B925D38"/>
    <w:rsid w:val="5C7B2FBB"/>
    <w:rsid w:val="5D097F4F"/>
    <w:rsid w:val="5D15267B"/>
    <w:rsid w:val="5D247BEB"/>
    <w:rsid w:val="5D4B3AB3"/>
    <w:rsid w:val="5D876447"/>
    <w:rsid w:val="5D885990"/>
    <w:rsid w:val="5DA30A1C"/>
    <w:rsid w:val="5DA64068"/>
    <w:rsid w:val="5DB57C23"/>
    <w:rsid w:val="5E7303EE"/>
    <w:rsid w:val="5EB53A7D"/>
    <w:rsid w:val="5F4D7B28"/>
    <w:rsid w:val="5F9165BE"/>
    <w:rsid w:val="5F9B157C"/>
    <w:rsid w:val="60340051"/>
    <w:rsid w:val="604005D6"/>
    <w:rsid w:val="60820DBC"/>
    <w:rsid w:val="60854409"/>
    <w:rsid w:val="60DD1D8E"/>
    <w:rsid w:val="612B4B14"/>
    <w:rsid w:val="61377DF9"/>
    <w:rsid w:val="614B11AE"/>
    <w:rsid w:val="61677FB2"/>
    <w:rsid w:val="61741E03"/>
    <w:rsid w:val="61A26D54"/>
    <w:rsid w:val="61C64A53"/>
    <w:rsid w:val="61F50995"/>
    <w:rsid w:val="62146FE5"/>
    <w:rsid w:val="62244E9F"/>
    <w:rsid w:val="626B67E4"/>
    <w:rsid w:val="62742987"/>
    <w:rsid w:val="63453EF9"/>
    <w:rsid w:val="634B7B8C"/>
    <w:rsid w:val="63623C1B"/>
    <w:rsid w:val="63BA45E6"/>
    <w:rsid w:val="63F90434"/>
    <w:rsid w:val="64251E38"/>
    <w:rsid w:val="643A5028"/>
    <w:rsid w:val="64BE6334"/>
    <w:rsid w:val="64FB113D"/>
    <w:rsid w:val="65530F79"/>
    <w:rsid w:val="660D717E"/>
    <w:rsid w:val="664D18D7"/>
    <w:rsid w:val="66953E64"/>
    <w:rsid w:val="66CD4776"/>
    <w:rsid w:val="66DB4D83"/>
    <w:rsid w:val="66ED0F5A"/>
    <w:rsid w:val="66F824AB"/>
    <w:rsid w:val="678C0773"/>
    <w:rsid w:val="679B1F3D"/>
    <w:rsid w:val="68435CC2"/>
    <w:rsid w:val="687E098D"/>
    <w:rsid w:val="68C301C4"/>
    <w:rsid w:val="68FF68EA"/>
    <w:rsid w:val="69CA6CF6"/>
    <w:rsid w:val="69E92DC6"/>
    <w:rsid w:val="69F543AD"/>
    <w:rsid w:val="6A0513BC"/>
    <w:rsid w:val="6A0C7949"/>
    <w:rsid w:val="6AE508C6"/>
    <w:rsid w:val="6B094944"/>
    <w:rsid w:val="6B1E7298"/>
    <w:rsid w:val="6B6B4471"/>
    <w:rsid w:val="6B757B3A"/>
    <w:rsid w:val="6BDE19BC"/>
    <w:rsid w:val="6C441EAB"/>
    <w:rsid w:val="6C507FC1"/>
    <w:rsid w:val="6C6E48EB"/>
    <w:rsid w:val="6C944351"/>
    <w:rsid w:val="6CA43E69"/>
    <w:rsid w:val="6CEB3A0E"/>
    <w:rsid w:val="6DD720B6"/>
    <w:rsid w:val="6E166F6D"/>
    <w:rsid w:val="6E4678CD"/>
    <w:rsid w:val="6E96263B"/>
    <w:rsid w:val="6EC17436"/>
    <w:rsid w:val="6F433BCC"/>
    <w:rsid w:val="6F7C5A5F"/>
    <w:rsid w:val="6FC24195"/>
    <w:rsid w:val="70094074"/>
    <w:rsid w:val="70932B72"/>
    <w:rsid w:val="70E0200C"/>
    <w:rsid w:val="7121017E"/>
    <w:rsid w:val="716E4A14"/>
    <w:rsid w:val="717F10C2"/>
    <w:rsid w:val="71C65EF9"/>
    <w:rsid w:val="71F00744"/>
    <w:rsid w:val="728A2DDB"/>
    <w:rsid w:val="72B83105"/>
    <w:rsid w:val="72D354A8"/>
    <w:rsid w:val="733B3AF2"/>
    <w:rsid w:val="736B3932"/>
    <w:rsid w:val="73B26385"/>
    <w:rsid w:val="73BE7F06"/>
    <w:rsid w:val="73F807E2"/>
    <w:rsid w:val="74072737"/>
    <w:rsid w:val="742001FF"/>
    <w:rsid w:val="74213FF1"/>
    <w:rsid w:val="746D009F"/>
    <w:rsid w:val="74784559"/>
    <w:rsid w:val="748905DC"/>
    <w:rsid w:val="74F74D04"/>
    <w:rsid w:val="75266EA8"/>
    <w:rsid w:val="75463912"/>
    <w:rsid w:val="763046B6"/>
    <w:rsid w:val="7640423C"/>
    <w:rsid w:val="76686CDE"/>
    <w:rsid w:val="76B11690"/>
    <w:rsid w:val="76F70DFE"/>
    <w:rsid w:val="77453DA3"/>
    <w:rsid w:val="77FE10AE"/>
    <w:rsid w:val="781E731D"/>
    <w:rsid w:val="78426066"/>
    <w:rsid w:val="78830D93"/>
    <w:rsid w:val="788765E6"/>
    <w:rsid w:val="78FA1E5E"/>
    <w:rsid w:val="79EA1165"/>
    <w:rsid w:val="7A330A3E"/>
    <w:rsid w:val="7A4929D6"/>
    <w:rsid w:val="7A5C1138"/>
    <w:rsid w:val="7AAB2245"/>
    <w:rsid w:val="7AEA15E0"/>
    <w:rsid w:val="7AF23036"/>
    <w:rsid w:val="7B187EFC"/>
    <w:rsid w:val="7B264B2C"/>
    <w:rsid w:val="7C0466D2"/>
    <w:rsid w:val="7C247A6D"/>
    <w:rsid w:val="7CEC3438"/>
    <w:rsid w:val="7D585741"/>
    <w:rsid w:val="7DE229FE"/>
    <w:rsid w:val="7DE762AB"/>
    <w:rsid w:val="7E355268"/>
    <w:rsid w:val="7E4F463C"/>
    <w:rsid w:val="7E914F98"/>
    <w:rsid w:val="7E9D2519"/>
    <w:rsid w:val="7EBA4FFF"/>
    <w:rsid w:val="7ED70405"/>
    <w:rsid w:val="7F0569E9"/>
    <w:rsid w:val="7F2C13EE"/>
    <w:rsid w:val="7F7170E4"/>
    <w:rsid w:val="7FBE6989"/>
    <w:rsid w:val="7FE21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4">
    <w:name w:val="heading 1"/>
    <w:basedOn w:val="1"/>
    <w:link w:val="101"/>
    <w:autoRedefine/>
    <w:qFormat/>
    <w:uiPriority w:val="0"/>
    <w:pPr>
      <w:keepNext/>
      <w:keepLines/>
      <w:pageBreakBefore/>
      <w:ind w:firstLine="0" w:firstLineChars="0"/>
      <w:jc w:val="center"/>
      <w:outlineLvl w:val="0"/>
    </w:pPr>
    <w:rPr>
      <w:rFonts w:ascii="Calibri" w:hAnsi="Calibri"/>
      <w:b/>
      <w:bCs/>
      <w:kern w:val="44"/>
      <w:sz w:val="32"/>
      <w:szCs w:val="44"/>
    </w:rPr>
  </w:style>
  <w:style w:type="paragraph" w:styleId="5">
    <w:name w:val="heading 2"/>
    <w:basedOn w:val="1"/>
    <w:next w:val="1"/>
    <w:link w:val="102"/>
    <w:autoRedefine/>
    <w:qFormat/>
    <w:uiPriority w:val="0"/>
    <w:pPr>
      <w:keepNext/>
      <w:keepLines/>
      <w:spacing w:before="120"/>
      <w:ind w:firstLine="0" w:firstLineChars="0"/>
      <w:jc w:val="center"/>
      <w:outlineLvl w:val="1"/>
    </w:pPr>
    <w:rPr>
      <w:rFonts w:ascii="Cambria" w:hAnsi="Cambria"/>
      <w:b/>
      <w:bCs/>
      <w:color w:val="000000"/>
      <w:sz w:val="30"/>
      <w:szCs w:val="32"/>
    </w:rPr>
  </w:style>
  <w:style w:type="paragraph" w:styleId="6">
    <w:name w:val="heading 3"/>
    <w:basedOn w:val="1"/>
    <w:next w:val="1"/>
    <w:link w:val="103"/>
    <w:autoRedefine/>
    <w:qFormat/>
    <w:uiPriority w:val="0"/>
    <w:pPr>
      <w:keepNext/>
      <w:keepLines/>
      <w:outlineLvl w:val="2"/>
    </w:pPr>
    <w:rPr>
      <w:b/>
      <w:bCs/>
      <w:sz w:val="28"/>
      <w:szCs w:val="32"/>
    </w:rPr>
  </w:style>
  <w:style w:type="paragraph" w:styleId="7">
    <w:name w:val="heading 4"/>
    <w:basedOn w:val="1"/>
    <w:next w:val="1"/>
    <w:link w:val="104"/>
    <w:autoRedefine/>
    <w:qFormat/>
    <w:uiPriority w:val="0"/>
    <w:pPr>
      <w:keepNext/>
      <w:keepLines/>
      <w:spacing w:after="120" w:line="240" w:lineRule="auto"/>
      <w:ind w:firstLine="562"/>
      <w:outlineLvl w:val="3"/>
    </w:pPr>
    <w:rPr>
      <w:rFonts w:ascii="Cambria" w:hAnsi="Cambria"/>
      <w:b/>
      <w:bCs/>
      <w:kern w:val="0"/>
      <w:szCs w:val="28"/>
    </w:rPr>
  </w:style>
  <w:style w:type="paragraph" w:styleId="8">
    <w:name w:val="heading 5"/>
    <w:basedOn w:val="1"/>
    <w:next w:val="1"/>
    <w:link w:val="105"/>
    <w:autoRedefine/>
    <w:qFormat/>
    <w:uiPriority w:val="9"/>
    <w:pPr>
      <w:keepNext/>
      <w:adjustRightInd/>
      <w:snapToGrid/>
      <w:spacing w:line="540" w:lineRule="exact"/>
      <w:ind w:firstLine="0" w:firstLineChars="0"/>
      <w:jc w:val="center"/>
      <w:outlineLvl w:val="4"/>
    </w:pPr>
    <w:rPr>
      <w:rFonts w:ascii="宋体" w:hAnsi="宋体"/>
      <w:kern w:val="0"/>
      <w:sz w:val="28"/>
      <w:szCs w:val="24"/>
    </w:rPr>
  </w:style>
  <w:style w:type="paragraph" w:styleId="9">
    <w:name w:val="heading 6"/>
    <w:basedOn w:val="1"/>
    <w:next w:val="1"/>
    <w:link w:val="106"/>
    <w:autoRedefine/>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10">
    <w:name w:val="heading 7"/>
    <w:basedOn w:val="1"/>
    <w:next w:val="1"/>
    <w:link w:val="107"/>
    <w:autoRedefine/>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1">
    <w:name w:val="heading 8"/>
    <w:basedOn w:val="1"/>
    <w:next w:val="1"/>
    <w:link w:val="108"/>
    <w:autoRedefine/>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2">
    <w:name w:val="heading 9"/>
    <w:basedOn w:val="1"/>
    <w:next w:val="1"/>
    <w:link w:val="109"/>
    <w:autoRedefine/>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92">
    <w:name w:val="Default Paragraph Font"/>
    <w:autoRedefine/>
    <w:semiHidden/>
    <w:unhideWhenUsed/>
    <w:qFormat/>
    <w:uiPriority w:val="1"/>
  </w:style>
  <w:style w:type="table" w:default="1" w:styleId="8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macro"/>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qFormat/>
    <w:uiPriority w:val="0"/>
    <w:pPr>
      <w:adjustRightInd/>
      <w:snapToGrid/>
      <w:spacing w:line="240" w:lineRule="auto"/>
      <w:ind w:left="100" w:leftChars="400" w:hanging="200" w:hangingChars="200"/>
    </w:pPr>
    <w:rPr>
      <w:sz w:val="21"/>
      <w:szCs w:val="24"/>
    </w:rPr>
  </w:style>
  <w:style w:type="paragraph" w:styleId="14">
    <w:name w:val="toc 7"/>
    <w:basedOn w:val="1"/>
    <w:next w:val="1"/>
    <w:autoRedefine/>
    <w:qFormat/>
    <w:uiPriority w:val="39"/>
    <w:pPr>
      <w:adjustRightInd/>
      <w:snapToGrid/>
      <w:spacing w:line="240" w:lineRule="auto"/>
      <w:ind w:left="1800" w:firstLine="0" w:firstLineChars="0"/>
      <w:jc w:val="left"/>
    </w:pPr>
    <w:rPr>
      <w:sz w:val="18"/>
      <w:szCs w:val="18"/>
    </w:rPr>
  </w:style>
  <w:style w:type="paragraph" w:styleId="15">
    <w:name w:val="List Number 2"/>
    <w:basedOn w:val="1"/>
    <w:autoRedefine/>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6">
    <w:name w:val="Note Heading"/>
    <w:basedOn w:val="1"/>
    <w:next w:val="1"/>
    <w:autoRedefine/>
    <w:qFormat/>
    <w:uiPriority w:val="0"/>
    <w:pPr>
      <w:adjustRightInd/>
      <w:snapToGrid/>
      <w:spacing w:line="240" w:lineRule="auto"/>
      <w:ind w:firstLine="0" w:firstLineChars="0"/>
      <w:jc w:val="center"/>
    </w:pPr>
    <w:rPr>
      <w:rFonts w:ascii="宋体" w:hAnsi="Courier New" w:cs="Courier New"/>
      <w:sz w:val="21"/>
      <w:szCs w:val="21"/>
    </w:rPr>
  </w:style>
  <w:style w:type="paragraph" w:styleId="17">
    <w:name w:val="List Bullet 4"/>
    <w:basedOn w:val="1"/>
    <w:autoRedefine/>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8">
    <w:name w:val="index 8"/>
    <w:basedOn w:val="1"/>
    <w:next w:val="1"/>
    <w:autoRedefine/>
    <w:qFormat/>
    <w:uiPriority w:val="0"/>
    <w:pPr>
      <w:widowControl/>
      <w:adjustRightInd/>
      <w:snapToGrid/>
      <w:spacing w:after="200"/>
      <w:ind w:left="1680" w:hanging="210"/>
      <w:jc w:val="left"/>
    </w:pPr>
    <w:rPr>
      <w:rFonts w:ascii="Calibri" w:hAnsi="Calibri"/>
      <w:kern w:val="0"/>
      <w:sz w:val="20"/>
      <w:szCs w:val="22"/>
    </w:rPr>
  </w:style>
  <w:style w:type="paragraph" w:styleId="19">
    <w:name w:val="E-mail Signature"/>
    <w:basedOn w:val="1"/>
    <w:autoRedefine/>
    <w:qFormat/>
    <w:uiPriority w:val="0"/>
    <w:pPr>
      <w:adjustRightInd/>
      <w:snapToGrid/>
      <w:spacing w:line="240" w:lineRule="auto"/>
      <w:ind w:firstLine="0" w:firstLineChars="0"/>
    </w:pPr>
    <w:rPr>
      <w:rFonts w:ascii="宋体" w:hAnsi="宋体"/>
      <w:sz w:val="28"/>
      <w:szCs w:val="28"/>
    </w:rPr>
  </w:style>
  <w:style w:type="paragraph" w:styleId="20">
    <w:name w:val="List Number"/>
    <w:basedOn w:val="1"/>
    <w:autoRedefine/>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1">
    <w:name w:val="Normal Indent"/>
    <w:basedOn w:val="1"/>
    <w:link w:val="134"/>
    <w:autoRedefine/>
    <w:qFormat/>
    <w:uiPriority w:val="0"/>
    <w:pPr>
      <w:adjustRightInd/>
      <w:snapToGrid/>
      <w:spacing w:line="240" w:lineRule="auto"/>
      <w:ind w:firstLine="420"/>
    </w:pPr>
    <w:rPr>
      <w:sz w:val="21"/>
      <w:szCs w:val="24"/>
    </w:rPr>
  </w:style>
  <w:style w:type="paragraph" w:styleId="22">
    <w:name w:val="caption"/>
    <w:basedOn w:val="1"/>
    <w:next w:val="1"/>
    <w:autoRedefine/>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3">
    <w:name w:val="index 5"/>
    <w:basedOn w:val="1"/>
    <w:next w:val="1"/>
    <w:autoRedefine/>
    <w:qFormat/>
    <w:uiPriority w:val="0"/>
    <w:pPr>
      <w:widowControl/>
      <w:adjustRightInd/>
      <w:snapToGrid/>
      <w:spacing w:after="200"/>
      <w:ind w:left="1050" w:hanging="210"/>
      <w:jc w:val="left"/>
    </w:pPr>
    <w:rPr>
      <w:rFonts w:ascii="Calibri" w:hAnsi="Calibri"/>
      <w:kern w:val="0"/>
      <w:sz w:val="20"/>
      <w:szCs w:val="22"/>
    </w:rPr>
  </w:style>
  <w:style w:type="paragraph" w:styleId="24">
    <w:name w:val="List Bullet"/>
    <w:basedOn w:val="1"/>
    <w:autoRedefine/>
    <w:qFormat/>
    <w:uiPriority w:val="0"/>
    <w:pPr>
      <w:tabs>
        <w:tab w:val="left" w:pos="360"/>
      </w:tabs>
      <w:adjustRightInd/>
      <w:snapToGrid/>
      <w:spacing w:line="240" w:lineRule="auto"/>
      <w:ind w:left="360" w:hanging="360" w:hangingChars="200"/>
    </w:pPr>
    <w:rPr>
      <w:sz w:val="21"/>
      <w:szCs w:val="24"/>
    </w:rPr>
  </w:style>
  <w:style w:type="paragraph" w:styleId="25">
    <w:name w:val="envelope address"/>
    <w:basedOn w:val="1"/>
    <w:autoRedefine/>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6">
    <w:name w:val="Document Map"/>
    <w:basedOn w:val="1"/>
    <w:link w:val="276"/>
    <w:autoRedefine/>
    <w:qFormat/>
    <w:uiPriority w:val="0"/>
    <w:pPr>
      <w:shd w:val="clear" w:color="auto" w:fill="000080"/>
      <w:adjustRightInd/>
      <w:snapToGrid/>
      <w:spacing w:line="240" w:lineRule="auto"/>
      <w:ind w:firstLine="0" w:firstLineChars="0"/>
    </w:pPr>
    <w:rPr>
      <w:kern w:val="0"/>
      <w:sz w:val="30"/>
    </w:rPr>
  </w:style>
  <w:style w:type="paragraph" w:styleId="27">
    <w:name w:val="annotation text"/>
    <w:basedOn w:val="1"/>
    <w:link w:val="174"/>
    <w:autoRedefine/>
    <w:qFormat/>
    <w:uiPriority w:val="0"/>
    <w:pPr>
      <w:adjustRightInd/>
      <w:snapToGrid/>
      <w:spacing w:line="240" w:lineRule="auto"/>
      <w:ind w:left="200" w:leftChars="200" w:firstLine="0" w:firstLineChars="0"/>
      <w:jc w:val="left"/>
    </w:pPr>
    <w:rPr>
      <w:kern w:val="0"/>
      <w:sz w:val="28"/>
      <w:szCs w:val="24"/>
    </w:rPr>
  </w:style>
  <w:style w:type="paragraph" w:styleId="28">
    <w:name w:val="index 6"/>
    <w:basedOn w:val="1"/>
    <w:next w:val="1"/>
    <w:autoRedefine/>
    <w:qFormat/>
    <w:uiPriority w:val="0"/>
    <w:pPr>
      <w:widowControl/>
      <w:adjustRightInd/>
      <w:snapToGrid/>
      <w:spacing w:after="200"/>
      <w:ind w:left="1260" w:hanging="210"/>
      <w:jc w:val="left"/>
    </w:pPr>
    <w:rPr>
      <w:rFonts w:ascii="Calibri" w:hAnsi="Calibri"/>
      <w:kern w:val="0"/>
      <w:sz w:val="20"/>
      <w:szCs w:val="22"/>
    </w:rPr>
  </w:style>
  <w:style w:type="paragraph" w:styleId="29">
    <w:name w:val="Salutation"/>
    <w:basedOn w:val="1"/>
    <w:next w:val="1"/>
    <w:autoRedefine/>
    <w:qFormat/>
    <w:uiPriority w:val="0"/>
    <w:pPr>
      <w:adjustRightInd/>
      <w:snapToGrid/>
      <w:spacing w:line="240" w:lineRule="auto"/>
      <w:ind w:firstLine="0" w:firstLineChars="0"/>
    </w:pPr>
    <w:rPr>
      <w:rFonts w:ascii="宋体" w:hAnsi="宋体"/>
      <w:sz w:val="28"/>
      <w:szCs w:val="28"/>
    </w:rPr>
  </w:style>
  <w:style w:type="paragraph" w:styleId="30">
    <w:name w:val="Body Text 3"/>
    <w:basedOn w:val="1"/>
    <w:link w:val="172"/>
    <w:autoRedefine/>
    <w:qFormat/>
    <w:uiPriority w:val="0"/>
    <w:pPr>
      <w:adjustRightInd/>
      <w:snapToGrid/>
      <w:spacing w:line="400" w:lineRule="exact"/>
      <w:ind w:firstLine="0" w:firstLineChars="0"/>
      <w:jc w:val="center"/>
    </w:pPr>
    <w:rPr>
      <w:kern w:val="0"/>
    </w:rPr>
  </w:style>
  <w:style w:type="paragraph" w:styleId="31">
    <w:name w:val="Closing"/>
    <w:basedOn w:val="1"/>
    <w:autoRedefine/>
    <w:qFormat/>
    <w:uiPriority w:val="0"/>
    <w:pPr>
      <w:adjustRightInd/>
      <w:snapToGrid/>
      <w:spacing w:line="240" w:lineRule="auto"/>
      <w:ind w:left="100" w:leftChars="2100" w:firstLine="0" w:firstLineChars="0"/>
    </w:pPr>
    <w:rPr>
      <w:rFonts w:ascii="宋体" w:hAnsi="宋体"/>
      <w:sz w:val="28"/>
      <w:szCs w:val="28"/>
    </w:rPr>
  </w:style>
  <w:style w:type="paragraph" w:styleId="32">
    <w:name w:val="List Bullet 3"/>
    <w:basedOn w:val="1"/>
    <w:autoRedefine/>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3">
    <w:name w:val="Body Text"/>
    <w:basedOn w:val="1"/>
    <w:link w:val="229"/>
    <w:autoRedefine/>
    <w:qFormat/>
    <w:uiPriority w:val="0"/>
    <w:pPr>
      <w:adjustRightInd/>
      <w:snapToGrid/>
      <w:spacing w:before="50" w:after="50" w:line="540" w:lineRule="exact"/>
      <w:ind w:firstLine="0" w:firstLineChars="0"/>
    </w:pPr>
    <w:rPr>
      <w:rFonts w:ascii="Calibri" w:hAnsi="Calibri"/>
      <w:kern w:val="0"/>
      <w:sz w:val="28"/>
    </w:rPr>
  </w:style>
  <w:style w:type="paragraph" w:styleId="34">
    <w:name w:val="Body Text Indent"/>
    <w:basedOn w:val="1"/>
    <w:link w:val="152"/>
    <w:autoRedefine/>
    <w:qFormat/>
    <w:uiPriority w:val="0"/>
    <w:pPr>
      <w:adjustRightInd/>
      <w:snapToGrid/>
      <w:spacing w:line="540" w:lineRule="exact"/>
      <w:ind w:firstLine="570" w:firstLineChars="0"/>
    </w:pPr>
    <w:rPr>
      <w:kern w:val="0"/>
      <w:sz w:val="28"/>
    </w:rPr>
  </w:style>
  <w:style w:type="paragraph" w:styleId="35">
    <w:name w:val="List Number 3"/>
    <w:basedOn w:val="1"/>
    <w:autoRedefine/>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6">
    <w:name w:val="List 2"/>
    <w:basedOn w:val="1"/>
    <w:autoRedefine/>
    <w:qFormat/>
    <w:uiPriority w:val="0"/>
    <w:pPr>
      <w:adjustRightInd/>
      <w:snapToGrid/>
      <w:spacing w:line="240" w:lineRule="auto"/>
      <w:ind w:left="100" w:leftChars="200" w:hanging="200" w:hangingChars="200"/>
    </w:pPr>
    <w:rPr>
      <w:sz w:val="21"/>
      <w:szCs w:val="24"/>
    </w:rPr>
  </w:style>
  <w:style w:type="paragraph" w:styleId="37">
    <w:name w:val="List Continue"/>
    <w:basedOn w:val="1"/>
    <w:autoRedefine/>
    <w:qFormat/>
    <w:uiPriority w:val="0"/>
    <w:pPr>
      <w:adjustRightInd/>
      <w:snapToGrid/>
      <w:spacing w:after="120" w:line="240" w:lineRule="auto"/>
      <w:ind w:left="420" w:leftChars="200" w:firstLine="0" w:firstLineChars="0"/>
    </w:pPr>
    <w:rPr>
      <w:sz w:val="21"/>
      <w:szCs w:val="24"/>
    </w:rPr>
  </w:style>
  <w:style w:type="paragraph" w:styleId="38">
    <w:name w:val="Block Text"/>
    <w:basedOn w:val="1"/>
    <w:autoRedefine/>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9">
    <w:name w:val="List Bullet 2"/>
    <w:basedOn w:val="1"/>
    <w:autoRedefine/>
    <w:qFormat/>
    <w:uiPriority w:val="0"/>
    <w:pPr>
      <w:tabs>
        <w:tab w:val="left" w:pos="780"/>
      </w:tabs>
      <w:adjustRightInd/>
      <w:snapToGrid/>
      <w:spacing w:line="240" w:lineRule="auto"/>
      <w:ind w:left="780" w:leftChars="200" w:hanging="360" w:hangingChars="200"/>
    </w:pPr>
    <w:rPr>
      <w:sz w:val="21"/>
      <w:szCs w:val="24"/>
    </w:rPr>
  </w:style>
  <w:style w:type="paragraph" w:styleId="40">
    <w:name w:val="HTML Address"/>
    <w:basedOn w:val="1"/>
    <w:link w:val="286"/>
    <w:autoRedefine/>
    <w:qFormat/>
    <w:uiPriority w:val="0"/>
    <w:pPr>
      <w:adjustRightInd/>
      <w:snapToGrid/>
      <w:spacing w:line="240" w:lineRule="auto"/>
      <w:ind w:firstLine="0" w:firstLineChars="0"/>
    </w:pPr>
    <w:rPr>
      <w:rFonts w:ascii="Calibri" w:hAnsi="Calibri"/>
      <w:sz w:val="21"/>
    </w:rPr>
  </w:style>
  <w:style w:type="paragraph" w:styleId="41">
    <w:name w:val="index 4"/>
    <w:basedOn w:val="1"/>
    <w:next w:val="1"/>
    <w:autoRedefine/>
    <w:qFormat/>
    <w:uiPriority w:val="0"/>
    <w:pPr>
      <w:widowControl/>
      <w:adjustRightInd/>
      <w:snapToGrid/>
      <w:spacing w:after="200"/>
      <w:ind w:left="840" w:hanging="210"/>
      <w:jc w:val="left"/>
    </w:pPr>
    <w:rPr>
      <w:rFonts w:ascii="Calibri" w:hAnsi="Calibri"/>
      <w:kern w:val="0"/>
      <w:sz w:val="20"/>
      <w:szCs w:val="22"/>
    </w:rPr>
  </w:style>
  <w:style w:type="paragraph" w:styleId="42">
    <w:name w:val="toc 5"/>
    <w:basedOn w:val="1"/>
    <w:next w:val="1"/>
    <w:autoRedefine/>
    <w:qFormat/>
    <w:uiPriority w:val="39"/>
    <w:pPr>
      <w:adjustRightInd/>
      <w:snapToGrid/>
      <w:spacing w:line="240" w:lineRule="auto"/>
      <w:ind w:left="1200" w:firstLine="0" w:firstLineChars="0"/>
      <w:jc w:val="left"/>
    </w:pPr>
    <w:rPr>
      <w:sz w:val="18"/>
      <w:szCs w:val="18"/>
    </w:rPr>
  </w:style>
  <w:style w:type="paragraph" w:styleId="43">
    <w:name w:val="toc 3"/>
    <w:basedOn w:val="1"/>
    <w:next w:val="1"/>
    <w:autoRedefine/>
    <w:qFormat/>
    <w:uiPriority w:val="39"/>
    <w:pPr>
      <w:adjustRightInd/>
      <w:snapToGrid/>
      <w:spacing w:line="240" w:lineRule="auto"/>
      <w:ind w:left="600" w:firstLine="0" w:firstLineChars="0"/>
      <w:jc w:val="left"/>
    </w:pPr>
    <w:rPr>
      <w:i/>
      <w:iCs/>
      <w:sz w:val="20"/>
    </w:rPr>
  </w:style>
  <w:style w:type="paragraph" w:styleId="44">
    <w:name w:val="Plain Text"/>
    <w:basedOn w:val="1"/>
    <w:link w:val="182"/>
    <w:autoRedefine/>
    <w:unhideWhenUsed/>
    <w:qFormat/>
    <w:uiPriority w:val="0"/>
    <w:rPr>
      <w:rFonts w:ascii="宋体" w:hAnsi="Courier New"/>
      <w:kern w:val="0"/>
      <w:sz w:val="20"/>
      <w:szCs w:val="21"/>
    </w:rPr>
  </w:style>
  <w:style w:type="paragraph" w:styleId="45">
    <w:name w:val="List Bullet 5"/>
    <w:basedOn w:val="1"/>
    <w:autoRedefine/>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6">
    <w:name w:val="List Number 4"/>
    <w:basedOn w:val="1"/>
    <w:autoRedefine/>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7">
    <w:name w:val="toc 8"/>
    <w:basedOn w:val="1"/>
    <w:next w:val="1"/>
    <w:autoRedefine/>
    <w:qFormat/>
    <w:uiPriority w:val="39"/>
    <w:pPr>
      <w:adjustRightInd/>
      <w:snapToGrid/>
      <w:spacing w:line="240" w:lineRule="auto"/>
      <w:ind w:left="2100" w:firstLine="0" w:firstLineChars="0"/>
      <w:jc w:val="left"/>
    </w:pPr>
    <w:rPr>
      <w:sz w:val="18"/>
      <w:szCs w:val="18"/>
    </w:rPr>
  </w:style>
  <w:style w:type="paragraph" w:styleId="48">
    <w:name w:val="index 3"/>
    <w:basedOn w:val="1"/>
    <w:next w:val="1"/>
    <w:autoRedefine/>
    <w:qFormat/>
    <w:uiPriority w:val="0"/>
    <w:pPr>
      <w:widowControl/>
      <w:adjustRightInd/>
      <w:snapToGrid/>
      <w:spacing w:after="200"/>
      <w:ind w:left="630" w:hanging="210"/>
      <w:jc w:val="left"/>
    </w:pPr>
    <w:rPr>
      <w:rFonts w:ascii="Calibri" w:hAnsi="Calibri"/>
      <w:kern w:val="0"/>
      <w:sz w:val="20"/>
      <w:szCs w:val="22"/>
    </w:rPr>
  </w:style>
  <w:style w:type="paragraph" w:styleId="49">
    <w:name w:val="Date"/>
    <w:basedOn w:val="1"/>
    <w:next w:val="1"/>
    <w:link w:val="248"/>
    <w:autoRedefine/>
    <w:qFormat/>
    <w:uiPriority w:val="0"/>
    <w:pPr>
      <w:adjustRightInd/>
      <w:snapToGrid/>
      <w:spacing w:line="240" w:lineRule="auto"/>
      <w:ind w:left="100" w:leftChars="2500" w:firstLine="0" w:firstLineChars="0"/>
    </w:pPr>
    <w:rPr>
      <w:kern w:val="0"/>
      <w:sz w:val="30"/>
    </w:rPr>
  </w:style>
  <w:style w:type="paragraph" w:styleId="50">
    <w:name w:val="Body Text Indent 2"/>
    <w:basedOn w:val="1"/>
    <w:link w:val="122"/>
    <w:autoRedefine/>
    <w:qFormat/>
    <w:uiPriority w:val="0"/>
    <w:pPr>
      <w:adjustRightInd/>
      <w:snapToGrid/>
      <w:spacing w:line="240" w:lineRule="auto"/>
      <w:ind w:firstLine="1120" w:firstLineChars="400"/>
    </w:pPr>
    <w:rPr>
      <w:rFonts w:ascii="宋体" w:hAnsi="宋体"/>
      <w:kern w:val="0"/>
      <w:sz w:val="28"/>
    </w:rPr>
  </w:style>
  <w:style w:type="paragraph" w:styleId="51">
    <w:name w:val="endnote text"/>
    <w:basedOn w:val="1"/>
    <w:autoRedefine/>
    <w:qFormat/>
    <w:uiPriority w:val="0"/>
    <w:pPr>
      <w:adjustRightInd/>
      <w:spacing w:line="240" w:lineRule="auto"/>
      <w:ind w:firstLine="0" w:firstLineChars="0"/>
      <w:jc w:val="left"/>
    </w:pPr>
    <w:rPr>
      <w:rFonts w:ascii="宋体" w:hAnsi="宋体"/>
      <w:sz w:val="28"/>
      <w:szCs w:val="28"/>
    </w:rPr>
  </w:style>
  <w:style w:type="paragraph" w:styleId="52">
    <w:name w:val="List Continue 5"/>
    <w:basedOn w:val="1"/>
    <w:autoRedefine/>
    <w:qFormat/>
    <w:uiPriority w:val="0"/>
    <w:pPr>
      <w:adjustRightInd/>
      <w:snapToGrid/>
      <w:spacing w:after="120" w:line="240" w:lineRule="auto"/>
      <w:ind w:left="2100" w:leftChars="1000" w:firstLine="0" w:firstLineChars="0"/>
    </w:pPr>
    <w:rPr>
      <w:rFonts w:ascii="宋体" w:hAnsi="宋体"/>
      <w:sz w:val="28"/>
      <w:szCs w:val="28"/>
    </w:rPr>
  </w:style>
  <w:style w:type="paragraph" w:styleId="53">
    <w:name w:val="Balloon Text"/>
    <w:basedOn w:val="1"/>
    <w:link w:val="280"/>
    <w:autoRedefine/>
    <w:unhideWhenUsed/>
    <w:qFormat/>
    <w:uiPriority w:val="0"/>
    <w:pPr>
      <w:spacing w:line="240" w:lineRule="auto"/>
    </w:pPr>
    <w:rPr>
      <w:kern w:val="0"/>
      <w:sz w:val="18"/>
      <w:szCs w:val="18"/>
    </w:rPr>
  </w:style>
  <w:style w:type="paragraph" w:styleId="54">
    <w:name w:val="footer"/>
    <w:basedOn w:val="1"/>
    <w:link w:val="138"/>
    <w:autoRedefine/>
    <w:unhideWhenUsed/>
    <w:qFormat/>
    <w:uiPriority w:val="99"/>
    <w:pPr>
      <w:tabs>
        <w:tab w:val="center" w:pos="4153"/>
        <w:tab w:val="right" w:pos="8306"/>
      </w:tabs>
      <w:jc w:val="left"/>
    </w:pPr>
    <w:rPr>
      <w:rFonts w:ascii="Calibri" w:hAnsi="Calibri"/>
      <w:kern w:val="0"/>
      <w:sz w:val="18"/>
      <w:szCs w:val="18"/>
    </w:rPr>
  </w:style>
  <w:style w:type="paragraph" w:styleId="55">
    <w:name w:val="envelope return"/>
    <w:basedOn w:val="1"/>
    <w:autoRedefine/>
    <w:qFormat/>
    <w:uiPriority w:val="0"/>
    <w:pPr>
      <w:adjustRightInd/>
      <w:spacing w:line="240" w:lineRule="auto"/>
      <w:ind w:firstLine="0" w:firstLineChars="0"/>
    </w:pPr>
    <w:rPr>
      <w:rFonts w:ascii="Arial" w:hAnsi="Arial" w:cs="Arial"/>
      <w:sz w:val="28"/>
      <w:szCs w:val="28"/>
    </w:rPr>
  </w:style>
  <w:style w:type="paragraph" w:styleId="56">
    <w:name w:val="header"/>
    <w:basedOn w:val="1"/>
    <w:link w:val="165"/>
    <w:autoRedefine/>
    <w:unhideWhenUsed/>
    <w:qFormat/>
    <w:uiPriority w:val="0"/>
    <w:pPr>
      <w:tabs>
        <w:tab w:val="center" w:pos="4153"/>
        <w:tab w:val="right" w:pos="8306"/>
      </w:tabs>
      <w:jc w:val="center"/>
    </w:pPr>
    <w:rPr>
      <w:rFonts w:ascii="Calibri" w:hAnsi="Calibri"/>
      <w:sz w:val="18"/>
      <w:szCs w:val="18"/>
    </w:rPr>
  </w:style>
  <w:style w:type="paragraph" w:styleId="57">
    <w:name w:val="Signature"/>
    <w:basedOn w:val="1"/>
    <w:link w:val="283"/>
    <w:autoRedefine/>
    <w:qFormat/>
    <w:uiPriority w:val="0"/>
    <w:pPr>
      <w:adjustRightInd/>
      <w:snapToGrid/>
      <w:spacing w:line="240" w:lineRule="auto"/>
      <w:ind w:left="100" w:leftChars="2100" w:firstLine="0" w:firstLineChars="0"/>
    </w:pPr>
    <w:rPr>
      <w:kern w:val="0"/>
      <w:sz w:val="20"/>
      <w:szCs w:val="24"/>
    </w:rPr>
  </w:style>
  <w:style w:type="paragraph" w:styleId="58">
    <w:name w:val="toc 1"/>
    <w:basedOn w:val="1"/>
    <w:next w:val="1"/>
    <w:autoRedefine/>
    <w:qFormat/>
    <w:uiPriority w:val="39"/>
    <w:pPr>
      <w:adjustRightInd/>
      <w:snapToGrid/>
      <w:spacing w:before="120" w:after="120" w:line="240" w:lineRule="auto"/>
      <w:ind w:firstLine="0" w:firstLineChars="0"/>
      <w:jc w:val="left"/>
    </w:pPr>
    <w:rPr>
      <w:b/>
      <w:bCs/>
      <w:caps/>
    </w:rPr>
  </w:style>
  <w:style w:type="paragraph" w:styleId="59">
    <w:name w:val="List Continue 4"/>
    <w:basedOn w:val="1"/>
    <w:autoRedefine/>
    <w:qFormat/>
    <w:uiPriority w:val="0"/>
    <w:pPr>
      <w:adjustRightInd/>
      <w:snapToGrid/>
      <w:spacing w:after="120" w:line="240" w:lineRule="auto"/>
      <w:ind w:left="1680" w:leftChars="800" w:firstLine="0" w:firstLineChars="0"/>
    </w:pPr>
    <w:rPr>
      <w:rFonts w:ascii="宋体" w:hAnsi="宋体"/>
      <w:sz w:val="28"/>
      <w:szCs w:val="28"/>
    </w:rPr>
  </w:style>
  <w:style w:type="paragraph" w:styleId="60">
    <w:name w:val="toc 4"/>
    <w:basedOn w:val="1"/>
    <w:next w:val="1"/>
    <w:autoRedefine/>
    <w:qFormat/>
    <w:uiPriority w:val="39"/>
    <w:pPr>
      <w:adjustRightInd/>
      <w:snapToGrid/>
      <w:spacing w:line="240" w:lineRule="auto"/>
      <w:ind w:left="900" w:firstLine="0" w:firstLineChars="0"/>
      <w:jc w:val="left"/>
    </w:pPr>
    <w:rPr>
      <w:sz w:val="18"/>
      <w:szCs w:val="18"/>
    </w:rPr>
  </w:style>
  <w:style w:type="paragraph" w:styleId="61">
    <w:name w:val="index heading"/>
    <w:basedOn w:val="1"/>
    <w:next w:val="62"/>
    <w:autoRedefine/>
    <w:qFormat/>
    <w:uiPriority w:val="0"/>
    <w:pPr>
      <w:widowControl/>
      <w:adjustRightInd/>
      <w:snapToGrid/>
      <w:spacing w:before="120" w:after="120"/>
      <w:jc w:val="left"/>
    </w:pPr>
    <w:rPr>
      <w:rFonts w:ascii="Calibri" w:hAnsi="Calibri"/>
      <w:b/>
      <w:i/>
      <w:kern w:val="0"/>
      <w:sz w:val="20"/>
      <w:szCs w:val="22"/>
    </w:rPr>
  </w:style>
  <w:style w:type="paragraph" w:styleId="62">
    <w:name w:val="index 1"/>
    <w:basedOn w:val="1"/>
    <w:next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styleId="63">
    <w:name w:val="Subtitle"/>
    <w:basedOn w:val="1"/>
    <w:next w:val="1"/>
    <w:link w:val="219"/>
    <w:autoRedefine/>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4">
    <w:name w:val="List Number 5"/>
    <w:basedOn w:val="1"/>
    <w:autoRedefine/>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5">
    <w:name w:val="List"/>
    <w:basedOn w:val="1"/>
    <w:autoRedefine/>
    <w:qFormat/>
    <w:uiPriority w:val="0"/>
    <w:pPr>
      <w:adjustRightInd/>
      <w:snapToGrid/>
      <w:spacing w:line="240" w:lineRule="auto"/>
      <w:ind w:left="200" w:hanging="200" w:hangingChars="200"/>
    </w:pPr>
    <w:rPr>
      <w:sz w:val="21"/>
      <w:szCs w:val="24"/>
    </w:rPr>
  </w:style>
  <w:style w:type="paragraph" w:styleId="66">
    <w:name w:val="footnote text"/>
    <w:basedOn w:val="1"/>
    <w:autoRedefine/>
    <w:semiHidden/>
    <w:qFormat/>
    <w:uiPriority w:val="0"/>
    <w:pPr>
      <w:adjustRightInd/>
      <w:spacing w:line="240" w:lineRule="auto"/>
      <w:ind w:firstLine="0" w:firstLineChars="0"/>
      <w:jc w:val="left"/>
    </w:pPr>
    <w:rPr>
      <w:rFonts w:eastAsia="仿宋_GB2312"/>
      <w:sz w:val="18"/>
      <w:szCs w:val="18"/>
    </w:rPr>
  </w:style>
  <w:style w:type="paragraph" w:styleId="67">
    <w:name w:val="toc 6"/>
    <w:basedOn w:val="1"/>
    <w:next w:val="1"/>
    <w:autoRedefine/>
    <w:qFormat/>
    <w:uiPriority w:val="39"/>
    <w:pPr>
      <w:adjustRightInd/>
      <w:snapToGrid/>
      <w:spacing w:line="240" w:lineRule="auto"/>
      <w:ind w:left="1500" w:firstLine="0" w:firstLineChars="0"/>
      <w:jc w:val="left"/>
    </w:pPr>
    <w:rPr>
      <w:sz w:val="18"/>
      <w:szCs w:val="18"/>
    </w:rPr>
  </w:style>
  <w:style w:type="paragraph" w:styleId="68">
    <w:name w:val="List 5"/>
    <w:basedOn w:val="1"/>
    <w:autoRedefine/>
    <w:qFormat/>
    <w:uiPriority w:val="0"/>
    <w:pPr>
      <w:adjustRightInd/>
      <w:snapToGrid/>
      <w:spacing w:line="240" w:lineRule="auto"/>
      <w:ind w:left="100" w:leftChars="800" w:hanging="200" w:hangingChars="200"/>
    </w:pPr>
    <w:rPr>
      <w:sz w:val="21"/>
      <w:szCs w:val="24"/>
    </w:rPr>
  </w:style>
  <w:style w:type="paragraph" w:styleId="69">
    <w:name w:val="Body Text Indent 3"/>
    <w:basedOn w:val="1"/>
    <w:link w:val="205"/>
    <w:autoRedefine/>
    <w:qFormat/>
    <w:uiPriority w:val="0"/>
    <w:pPr>
      <w:adjustRightInd/>
      <w:snapToGrid/>
      <w:spacing w:line="300" w:lineRule="auto"/>
      <w:ind w:firstLine="573" w:firstLineChars="0"/>
    </w:pPr>
    <w:rPr>
      <w:rFonts w:ascii="宋体" w:hAnsi="宋体"/>
      <w:kern w:val="0"/>
      <w:sz w:val="28"/>
    </w:rPr>
  </w:style>
  <w:style w:type="paragraph" w:styleId="70">
    <w:name w:val="index 7"/>
    <w:basedOn w:val="1"/>
    <w:next w:val="1"/>
    <w:autoRedefine/>
    <w:qFormat/>
    <w:uiPriority w:val="0"/>
    <w:pPr>
      <w:widowControl/>
      <w:adjustRightInd/>
      <w:snapToGrid/>
      <w:spacing w:after="200"/>
      <w:ind w:left="1470" w:hanging="210"/>
      <w:jc w:val="left"/>
    </w:pPr>
    <w:rPr>
      <w:rFonts w:ascii="Calibri" w:hAnsi="Calibri"/>
      <w:kern w:val="0"/>
      <w:sz w:val="20"/>
      <w:szCs w:val="22"/>
    </w:rPr>
  </w:style>
  <w:style w:type="paragraph" w:styleId="71">
    <w:name w:val="index 9"/>
    <w:basedOn w:val="1"/>
    <w:next w:val="1"/>
    <w:autoRedefine/>
    <w:qFormat/>
    <w:uiPriority w:val="0"/>
    <w:pPr>
      <w:widowControl/>
      <w:adjustRightInd/>
      <w:snapToGrid/>
      <w:spacing w:after="200"/>
      <w:ind w:left="1890" w:hanging="210"/>
      <w:jc w:val="left"/>
    </w:pPr>
    <w:rPr>
      <w:rFonts w:ascii="Calibri" w:hAnsi="Calibri"/>
      <w:kern w:val="0"/>
      <w:sz w:val="20"/>
      <w:szCs w:val="22"/>
    </w:rPr>
  </w:style>
  <w:style w:type="paragraph" w:styleId="72">
    <w:name w:val="table of figures"/>
    <w:basedOn w:val="1"/>
    <w:next w:val="1"/>
    <w:autoRedefine/>
    <w:semiHidden/>
    <w:qFormat/>
    <w:uiPriority w:val="0"/>
    <w:pPr>
      <w:adjustRightInd/>
      <w:snapToGrid/>
      <w:spacing w:line="240" w:lineRule="auto"/>
      <w:ind w:left="200" w:leftChars="200" w:hanging="200" w:hangingChars="200"/>
    </w:pPr>
    <w:rPr>
      <w:b/>
      <w:szCs w:val="24"/>
    </w:rPr>
  </w:style>
  <w:style w:type="paragraph" w:styleId="73">
    <w:name w:val="toc 2"/>
    <w:basedOn w:val="1"/>
    <w:next w:val="1"/>
    <w:autoRedefine/>
    <w:qFormat/>
    <w:uiPriority w:val="39"/>
    <w:pPr>
      <w:adjustRightInd/>
      <w:snapToGrid/>
      <w:spacing w:line="240" w:lineRule="auto"/>
      <w:ind w:left="301" w:firstLine="0" w:firstLineChars="0"/>
      <w:jc w:val="left"/>
    </w:pPr>
    <w:rPr>
      <w:smallCaps/>
    </w:rPr>
  </w:style>
  <w:style w:type="paragraph" w:styleId="74">
    <w:name w:val="toc 9"/>
    <w:basedOn w:val="1"/>
    <w:next w:val="1"/>
    <w:autoRedefine/>
    <w:qFormat/>
    <w:uiPriority w:val="39"/>
    <w:pPr>
      <w:adjustRightInd/>
      <w:snapToGrid/>
      <w:spacing w:line="240" w:lineRule="auto"/>
      <w:ind w:left="2400" w:firstLine="0" w:firstLineChars="0"/>
      <w:jc w:val="left"/>
    </w:pPr>
    <w:rPr>
      <w:sz w:val="18"/>
      <w:szCs w:val="18"/>
    </w:rPr>
  </w:style>
  <w:style w:type="paragraph" w:styleId="75">
    <w:name w:val="Body Text 2"/>
    <w:basedOn w:val="1"/>
    <w:link w:val="225"/>
    <w:autoRedefine/>
    <w:qFormat/>
    <w:uiPriority w:val="0"/>
    <w:pPr>
      <w:adjustRightInd/>
      <w:snapToGrid/>
      <w:spacing w:line="240" w:lineRule="auto"/>
      <w:ind w:firstLine="0" w:firstLineChars="0"/>
      <w:jc w:val="center"/>
    </w:pPr>
    <w:rPr>
      <w:kern w:val="0"/>
      <w:sz w:val="20"/>
    </w:rPr>
  </w:style>
  <w:style w:type="paragraph" w:styleId="76">
    <w:name w:val="List 4"/>
    <w:basedOn w:val="1"/>
    <w:autoRedefine/>
    <w:qFormat/>
    <w:uiPriority w:val="0"/>
    <w:pPr>
      <w:adjustRightInd/>
      <w:snapToGrid/>
      <w:spacing w:line="240" w:lineRule="auto"/>
      <w:ind w:left="100" w:leftChars="600" w:hanging="200" w:hangingChars="200"/>
    </w:pPr>
    <w:rPr>
      <w:sz w:val="21"/>
      <w:szCs w:val="24"/>
    </w:rPr>
  </w:style>
  <w:style w:type="paragraph" w:styleId="77">
    <w:name w:val="List Continue 2"/>
    <w:basedOn w:val="1"/>
    <w:autoRedefine/>
    <w:qFormat/>
    <w:uiPriority w:val="0"/>
    <w:pPr>
      <w:adjustRightInd/>
      <w:snapToGrid/>
      <w:spacing w:after="120" w:line="240" w:lineRule="auto"/>
      <w:ind w:left="840" w:leftChars="400" w:firstLine="0" w:firstLineChars="0"/>
    </w:pPr>
    <w:rPr>
      <w:rFonts w:ascii="宋体" w:hAnsi="宋体"/>
      <w:sz w:val="28"/>
      <w:szCs w:val="28"/>
    </w:rPr>
  </w:style>
  <w:style w:type="paragraph" w:styleId="7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cs="Arial"/>
      <w:szCs w:val="24"/>
    </w:rPr>
  </w:style>
  <w:style w:type="paragraph" w:styleId="79">
    <w:name w:val="HTML Preformatted"/>
    <w:basedOn w:val="1"/>
    <w:autoRedefine/>
    <w:qFormat/>
    <w:uiPriority w:val="0"/>
    <w:pPr>
      <w:adjustRightInd/>
      <w:snapToGrid/>
      <w:spacing w:line="240" w:lineRule="auto"/>
      <w:ind w:firstLine="0" w:firstLineChars="0"/>
    </w:pPr>
    <w:rPr>
      <w:rFonts w:ascii="Courier New" w:hAnsi="Courier New" w:cs="Courier New"/>
      <w:sz w:val="20"/>
    </w:rPr>
  </w:style>
  <w:style w:type="paragraph" w:styleId="80">
    <w:name w:val="Normal (Web)"/>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1">
    <w:name w:val="List Continue 3"/>
    <w:basedOn w:val="1"/>
    <w:autoRedefine/>
    <w:qFormat/>
    <w:uiPriority w:val="0"/>
    <w:pPr>
      <w:adjustRightInd/>
      <w:snapToGrid/>
      <w:spacing w:after="120" w:line="240" w:lineRule="auto"/>
      <w:ind w:left="1260" w:leftChars="600" w:firstLine="0" w:firstLineChars="0"/>
    </w:pPr>
    <w:rPr>
      <w:rFonts w:ascii="宋体" w:hAnsi="宋体"/>
      <w:sz w:val="28"/>
      <w:szCs w:val="28"/>
    </w:rPr>
  </w:style>
  <w:style w:type="paragraph" w:styleId="82">
    <w:name w:val="index 2"/>
    <w:basedOn w:val="1"/>
    <w:next w:val="1"/>
    <w:autoRedefine/>
    <w:qFormat/>
    <w:uiPriority w:val="0"/>
    <w:pPr>
      <w:widowControl/>
      <w:adjustRightInd/>
      <w:snapToGrid/>
      <w:spacing w:after="200"/>
      <w:ind w:left="420" w:hanging="210"/>
      <w:jc w:val="left"/>
    </w:pPr>
    <w:rPr>
      <w:rFonts w:ascii="Calibri" w:hAnsi="Calibri"/>
      <w:kern w:val="0"/>
      <w:sz w:val="20"/>
      <w:szCs w:val="22"/>
    </w:rPr>
  </w:style>
  <w:style w:type="paragraph" w:styleId="83">
    <w:name w:val="Title"/>
    <w:basedOn w:val="1"/>
    <w:next w:val="1"/>
    <w:link w:val="156"/>
    <w:autoRedefine/>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4">
    <w:name w:val="annotation subject"/>
    <w:basedOn w:val="27"/>
    <w:next w:val="27"/>
    <w:link w:val="185"/>
    <w:autoRedefine/>
    <w:qFormat/>
    <w:uiPriority w:val="0"/>
    <w:pPr>
      <w:spacing w:line="360" w:lineRule="auto"/>
      <w:ind w:left="0" w:leftChars="0" w:firstLine="200" w:firstLineChars="200"/>
    </w:pPr>
    <w:rPr>
      <w:rFonts w:eastAsia="仿宋_GB2312"/>
      <w:b/>
      <w:bCs/>
      <w:color w:val="00B050"/>
      <w:kern w:val="2"/>
      <w:sz w:val="24"/>
    </w:rPr>
  </w:style>
  <w:style w:type="paragraph" w:styleId="85">
    <w:name w:val="Body Text First Indent"/>
    <w:basedOn w:val="33"/>
    <w:link w:val="228"/>
    <w:autoRedefine/>
    <w:qFormat/>
    <w:uiPriority w:val="0"/>
    <w:pPr>
      <w:widowControl/>
      <w:spacing w:before="0" w:after="120" w:line="360" w:lineRule="auto"/>
      <w:ind w:firstLine="420" w:firstLineChars="100"/>
      <w:jc w:val="left"/>
    </w:pPr>
    <w:rPr>
      <w:kern w:val="2"/>
      <w:sz w:val="21"/>
    </w:rPr>
  </w:style>
  <w:style w:type="paragraph" w:styleId="86">
    <w:name w:val="Body Text First Indent 2"/>
    <w:basedOn w:val="1"/>
    <w:link w:val="151"/>
    <w:autoRedefine/>
    <w:qFormat/>
    <w:uiPriority w:val="0"/>
    <w:pPr>
      <w:widowControl/>
      <w:spacing w:after="120" w:line="276" w:lineRule="auto"/>
      <w:ind w:left="200" w:leftChars="200" w:firstLine="420"/>
      <w:jc w:val="left"/>
    </w:pPr>
    <w:rPr>
      <w:sz w:val="21"/>
    </w:rPr>
  </w:style>
  <w:style w:type="table" w:styleId="88">
    <w:name w:val="Table Grid"/>
    <w:basedOn w:val="87"/>
    <w:autoRedefine/>
    <w:qFormat/>
    <w:uiPriority w:val="0"/>
    <w:pPr>
      <w:widowControl w:val="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styleId="89">
    <w:name w:val="Table Theme"/>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Grid 5"/>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1">
    <w:name w:val="Table Professional"/>
    <w:basedOn w:val="87"/>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3">
    <w:name w:val="Strong"/>
    <w:autoRedefine/>
    <w:qFormat/>
    <w:uiPriority w:val="22"/>
    <w:rPr>
      <w:b/>
      <w:bCs/>
    </w:rPr>
  </w:style>
  <w:style w:type="character" w:styleId="94">
    <w:name w:val="endnote reference"/>
    <w:basedOn w:val="92"/>
    <w:autoRedefine/>
    <w:qFormat/>
    <w:uiPriority w:val="0"/>
    <w:rPr>
      <w:vertAlign w:val="superscript"/>
    </w:rPr>
  </w:style>
  <w:style w:type="character" w:styleId="95">
    <w:name w:val="page number"/>
    <w:basedOn w:val="92"/>
    <w:autoRedefine/>
    <w:qFormat/>
    <w:uiPriority w:val="0"/>
  </w:style>
  <w:style w:type="character" w:styleId="96">
    <w:name w:val="FollowedHyperlink"/>
    <w:autoRedefine/>
    <w:qFormat/>
    <w:uiPriority w:val="99"/>
    <w:rPr>
      <w:color w:val="800080"/>
      <w:u w:val="single"/>
    </w:rPr>
  </w:style>
  <w:style w:type="character" w:styleId="97">
    <w:name w:val="Emphasis"/>
    <w:autoRedefine/>
    <w:qFormat/>
    <w:uiPriority w:val="20"/>
    <w:rPr>
      <w:i/>
      <w:iCs/>
    </w:rPr>
  </w:style>
  <w:style w:type="character" w:styleId="98">
    <w:name w:val="Hyperlink"/>
    <w:autoRedefine/>
    <w:qFormat/>
    <w:uiPriority w:val="99"/>
    <w:rPr>
      <w:color w:val="0000FF"/>
      <w:u w:val="single"/>
    </w:rPr>
  </w:style>
  <w:style w:type="character" w:styleId="99">
    <w:name w:val="annotation reference"/>
    <w:autoRedefine/>
    <w:qFormat/>
    <w:uiPriority w:val="0"/>
    <w:rPr>
      <w:sz w:val="21"/>
      <w:szCs w:val="21"/>
    </w:rPr>
  </w:style>
  <w:style w:type="character" w:styleId="100">
    <w:name w:val="footnote reference"/>
    <w:basedOn w:val="92"/>
    <w:autoRedefine/>
    <w:semiHidden/>
    <w:qFormat/>
    <w:uiPriority w:val="0"/>
    <w:rPr>
      <w:vertAlign w:val="superscript"/>
    </w:rPr>
  </w:style>
  <w:style w:type="character" w:customStyle="1" w:styleId="101">
    <w:name w:val="标题 1 Char1"/>
    <w:link w:val="4"/>
    <w:autoRedefine/>
    <w:qFormat/>
    <w:uiPriority w:val="0"/>
    <w:rPr>
      <w:rFonts w:eastAsia="宋体"/>
      <w:b/>
      <w:bCs/>
      <w:kern w:val="44"/>
      <w:sz w:val="32"/>
      <w:szCs w:val="44"/>
      <w:lang w:val="en-US" w:eastAsia="zh-CN" w:bidi="ar-SA"/>
    </w:rPr>
  </w:style>
  <w:style w:type="character" w:customStyle="1" w:styleId="102">
    <w:name w:val="标题 2 Char"/>
    <w:link w:val="5"/>
    <w:autoRedefine/>
    <w:qFormat/>
    <w:uiPriority w:val="0"/>
    <w:rPr>
      <w:rFonts w:ascii="Cambria" w:hAnsi="Cambria" w:eastAsia="宋体"/>
      <w:b/>
      <w:bCs/>
      <w:color w:val="000000"/>
      <w:kern w:val="2"/>
      <w:sz w:val="30"/>
      <w:szCs w:val="32"/>
      <w:lang w:val="en-US" w:eastAsia="zh-CN" w:bidi="ar-SA"/>
    </w:rPr>
  </w:style>
  <w:style w:type="character" w:customStyle="1" w:styleId="103">
    <w:name w:val="标题 3 Char2"/>
    <w:link w:val="6"/>
    <w:autoRedefine/>
    <w:qFormat/>
    <w:uiPriority w:val="0"/>
    <w:rPr>
      <w:rFonts w:ascii="Times New Roman" w:hAnsi="Times New Roman"/>
      <w:b/>
      <w:bCs/>
      <w:kern w:val="2"/>
      <w:sz w:val="28"/>
      <w:szCs w:val="32"/>
    </w:rPr>
  </w:style>
  <w:style w:type="character" w:customStyle="1" w:styleId="104">
    <w:name w:val="标题 4 Char"/>
    <w:link w:val="7"/>
    <w:autoRedefine/>
    <w:qFormat/>
    <w:uiPriority w:val="0"/>
    <w:rPr>
      <w:rFonts w:ascii="Cambria" w:hAnsi="Cambria" w:eastAsia="宋体" w:cs="Times New Roman"/>
      <w:b/>
      <w:bCs/>
      <w:sz w:val="24"/>
      <w:szCs w:val="28"/>
    </w:rPr>
  </w:style>
  <w:style w:type="character" w:customStyle="1" w:styleId="105">
    <w:name w:val="标题 5 Char"/>
    <w:link w:val="8"/>
    <w:autoRedefine/>
    <w:qFormat/>
    <w:uiPriority w:val="9"/>
    <w:rPr>
      <w:rFonts w:ascii="宋体" w:hAnsi="宋体" w:eastAsia="宋体" w:cs="Times New Roman"/>
      <w:sz w:val="28"/>
      <w:szCs w:val="24"/>
    </w:rPr>
  </w:style>
  <w:style w:type="character" w:customStyle="1" w:styleId="106">
    <w:name w:val="标题 6 Char"/>
    <w:link w:val="9"/>
    <w:autoRedefine/>
    <w:qFormat/>
    <w:uiPriority w:val="9"/>
    <w:rPr>
      <w:rFonts w:ascii="Cambria" w:hAnsi="Cambria"/>
      <w:i/>
      <w:iCs/>
      <w:color w:val="16505E"/>
    </w:rPr>
  </w:style>
  <w:style w:type="character" w:customStyle="1" w:styleId="107">
    <w:name w:val="标题 7 Char"/>
    <w:link w:val="10"/>
    <w:autoRedefine/>
    <w:qFormat/>
    <w:uiPriority w:val="9"/>
    <w:rPr>
      <w:rFonts w:ascii="Cambria" w:hAnsi="Cambria"/>
      <w:i/>
      <w:iCs/>
      <w:color w:val="404040"/>
    </w:rPr>
  </w:style>
  <w:style w:type="character" w:customStyle="1" w:styleId="108">
    <w:name w:val="标题 8 Char"/>
    <w:link w:val="11"/>
    <w:autoRedefine/>
    <w:qFormat/>
    <w:uiPriority w:val="9"/>
    <w:rPr>
      <w:rFonts w:ascii="Cambria" w:hAnsi="Cambria"/>
      <w:color w:val="2DA2BF"/>
    </w:rPr>
  </w:style>
  <w:style w:type="character" w:customStyle="1" w:styleId="109">
    <w:name w:val="标题 9 Char"/>
    <w:link w:val="12"/>
    <w:autoRedefine/>
    <w:qFormat/>
    <w:uiPriority w:val="9"/>
    <w:rPr>
      <w:rFonts w:ascii="Cambria" w:hAnsi="Cambria"/>
      <w:i/>
      <w:iCs/>
      <w:color w:val="404040"/>
    </w:rPr>
  </w:style>
  <w:style w:type="character" w:customStyle="1" w:styleId="110">
    <w:name w:val="标题 2 Char Char Char"/>
    <w:autoRedefine/>
    <w:qFormat/>
    <w:uiPriority w:val="0"/>
    <w:rPr>
      <w:rFonts w:ascii="Arial" w:hAnsi="Arial" w:eastAsia="黑体"/>
      <w:kern w:val="2"/>
      <w:sz w:val="30"/>
      <w:lang w:val="en-US" w:eastAsia="zh-CN"/>
    </w:rPr>
  </w:style>
  <w:style w:type="character" w:customStyle="1" w:styleId="111">
    <w:name w:val="1111 Char"/>
    <w:basedOn w:val="92"/>
    <w:autoRedefine/>
    <w:qFormat/>
    <w:uiPriority w:val="0"/>
    <w:rPr>
      <w:rFonts w:hAnsi="宋体" w:eastAsia="宋体" w:cs="宋体"/>
      <w:kern w:val="2"/>
      <w:sz w:val="28"/>
      <w:lang w:val="en-US" w:eastAsia="zh-CN" w:bidi="ar-SA"/>
    </w:rPr>
  </w:style>
  <w:style w:type="character" w:styleId="112">
    <w:name w:val="Placeholder Text"/>
    <w:autoRedefine/>
    <w:semiHidden/>
    <w:qFormat/>
    <w:uiPriority w:val="99"/>
    <w:rPr>
      <w:color w:val="808080"/>
    </w:rPr>
  </w:style>
  <w:style w:type="character" w:customStyle="1" w:styleId="113">
    <w:name w:val="正文文字1 Char"/>
    <w:autoRedefine/>
    <w:qFormat/>
    <w:uiPriority w:val="0"/>
    <w:rPr>
      <w:rFonts w:eastAsia="宋体"/>
      <w:kern w:val="2"/>
      <w:sz w:val="28"/>
      <w:szCs w:val="24"/>
      <w:lang w:val="en-US" w:eastAsia="zh-CN" w:bidi="ar-SA"/>
    </w:rPr>
  </w:style>
  <w:style w:type="character" w:customStyle="1" w:styleId="114">
    <w:name w:val="Char Char16"/>
    <w:autoRedefine/>
    <w:qFormat/>
    <w:locked/>
    <w:uiPriority w:val="0"/>
    <w:rPr>
      <w:rFonts w:ascii="Arial" w:hAnsi="Arial" w:eastAsia="黑体"/>
      <w:kern w:val="2"/>
      <w:sz w:val="24"/>
      <w:szCs w:val="24"/>
      <w:lang w:val="en-US" w:eastAsia="zh-CN" w:bidi="ar-SA"/>
    </w:rPr>
  </w:style>
  <w:style w:type="character" w:customStyle="1" w:styleId="115">
    <w:name w:val="样式 标题 3条标题1.1.1标题 3 Char2条标题1.1.1 CharBSH-3 CharH3 Char标题 ... Char"/>
    <w:link w:val="116"/>
    <w:autoRedefine/>
    <w:qFormat/>
    <w:uiPriority w:val="0"/>
    <w:rPr>
      <w:rFonts w:ascii="黑体" w:hAnsi="宋体" w:eastAsia="黑体"/>
      <w:b/>
      <w:spacing w:val="20"/>
      <w:kern w:val="2"/>
      <w:sz w:val="32"/>
    </w:rPr>
  </w:style>
  <w:style w:type="paragraph" w:customStyle="1" w:styleId="116">
    <w:name w:val="样式 标题 3条标题1.1.1标题 3 Char2条标题1.1.1 CharBSH-3 CharH3 Char标题 ..."/>
    <w:basedOn w:val="6"/>
    <w:link w:val="115"/>
    <w:autoRedefine/>
    <w:qFormat/>
    <w:uiPriority w:val="0"/>
    <w:pPr>
      <w:pageBreakBefore/>
      <w:widowControl/>
      <w:adjustRightInd/>
      <w:snapToGrid/>
      <w:spacing w:line="720" w:lineRule="auto"/>
      <w:ind w:firstLine="0" w:firstLineChars="0"/>
      <w:jc w:val="center"/>
    </w:pPr>
    <w:rPr>
      <w:rFonts w:ascii="黑体" w:hAnsi="宋体" w:eastAsia="黑体"/>
      <w:bCs w:val="0"/>
      <w:spacing w:val="20"/>
      <w:sz w:val="32"/>
      <w:szCs w:val="20"/>
    </w:rPr>
  </w:style>
  <w:style w:type="character" w:customStyle="1" w:styleId="117">
    <w:name w:val="正文文本 Char"/>
    <w:basedOn w:val="92"/>
    <w:autoRedefine/>
    <w:qFormat/>
    <w:uiPriority w:val="0"/>
    <w:rPr>
      <w:rFonts w:eastAsia="宋体"/>
      <w:kern w:val="2"/>
      <w:sz w:val="21"/>
      <w:szCs w:val="24"/>
      <w:lang w:val="en-US" w:eastAsia="zh-CN" w:bidi="ar-SA"/>
    </w:rPr>
  </w:style>
  <w:style w:type="character" w:customStyle="1" w:styleId="118">
    <w:name w:val="Char Char22"/>
    <w:autoRedefine/>
    <w:qFormat/>
    <w:uiPriority w:val="0"/>
    <w:rPr>
      <w:rFonts w:hint="eastAsia" w:ascii="宋体" w:hAnsi="宋体" w:eastAsia="宋体"/>
      <w:b/>
      <w:kern w:val="44"/>
      <w:sz w:val="32"/>
      <w:lang w:val="en-US" w:eastAsia="zh-CN" w:bidi="ar-SA"/>
    </w:rPr>
  </w:style>
  <w:style w:type="character" w:customStyle="1" w:styleId="119">
    <w:name w:val="首行缩进两字 Char1"/>
    <w:basedOn w:val="92"/>
    <w:link w:val="120"/>
    <w:autoRedefine/>
    <w:qFormat/>
    <w:uiPriority w:val="0"/>
    <w:rPr>
      <w:rFonts w:eastAsia="宋体"/>
      <w:kern w:val="2"/>
      <w:sz w:val="24"/>
      <w:lang w:val="en-US" w:eastAsia="zh-CN" w:bidi="ar-SA"/>
    </w:rPr>
  </w:style>
  <w:style w:type="paragraph" w:customStyle="1" w:styleId="120">
    <w:name w:val="正文缩进2"/>
    <w:basedOn w:val="1"/>
    <w:link w:val="119"/>
    <w:autoRedefine/>
    <w:qFormat/>
    <w:uiPriority w:val="0"/>
    <w:pPr>
      <w:ind w:firstLine="480"/>
      <w:textAlignment w:val="baseline"/>
    </w:pPr>
  </w:style>
  <w:style w:type="character" w:customStyle="1" w:styleId="121">
    <w:name w:val="样式 正文 +"/>
    <w:autoRedefine/>
    <w:qFormat/>
    <w:uiPriority w:val="0"/>
    <w:rPr>
      <w:rFonts w:eastAsia="仿宋_GB2312"/>
      <w:spacing w:val="0"/>
      <w:w w:val="100"/>
      <w:kern w:val="28"/>
      <w:position w:val="0"/>
      <w:sz w:val="28"/>
      <w:szCs w:val="28"/>
      <w:vertAlign w:val="baseline"/>
    </w:rPr>
  </w:style>
  <w:style w:type="character" w:customStyle="1" w:styleId="122">
    <w:name w:val="正文文本缩进 2 Char"/>
    <w:link w:val="50"/>
    <w:autoRedefine/>
    <w:qFormat/>
    <w:uiPriority w:val="0"/>
    <w:rPr>
      <w:rFonts w:ascii="宋体" w:hAnsi="宋体" w:eastAsia="宋体" w:cs="Times New Roman"/>
      <w:sz w:val="28"/>
      <w:szCs w:val="20"/>
    </w:rPr>
  </w:style>
  <w:style w:type="character" w:customStyle="1" w:styleId="123">
    <w:name w:val="普通文字 Char1"/>
    <w:autoRedefine/>
    <w:qFormat/>
    <w:uiPriority w:val="0"/>
    <w:rPr>
      <w:rFonts w:ascii="宋体" w:hAnsi="Courier New" w:eastAsia="宋体"/>
      <w:kern w:val="2"/>
      <w:sz w:val="21"/>
      <w:szCs w:val="21"/>
      <w:lang w:val="en-US" w:eastAsia="zh-CN" w:bidi="ar-SA"/>
    </w:rPr>
  </w:style>
  <w:style w:type="character" w:customStyle="1" w:styleId="124">
    <w:name w:val="正文 Char Char"/>
    <w:autoRedefine/>
    <w:qFormat/>
    <w:uiPriority w:val="0"/>
    <w:rPr>
      <w:rFonts w:eastAsia="仿宋_GB2312"/>
      <w:kern w:val="2"/>
      <w:sz w:val="24"/>
      <w:szCs w:val="24"/>
    </w:rPr>
  </w:style>
  <w:style w:type="character" w:customStyle="1" w:styleId="125">
    <w:name w:val="0916正文样式 Char1"/>
    <w:basedOn w:val="92"/>
    <w:link w:val="126"/>
    <w:autoRedefine/>
    <w:qFormat/>
    <w:uiPriority w:val="0"/>
    <w:rPr>
      <w:rFonts w:eastAsia="宋体"/>
      <w:bCs/>
      <w:snapToGrid w:val="0"/>
      <w:sz w:val="24"/>
      <w:szCs w:val="24"/>
      <w:lang w:val="en-US" w:eastAsia="zh-CN" w:bidi="ar-SA"/>
    </w:rPr>
  </w:style>
  <w:style w:type="paragraph" w:customStyle="1" w:styleId="126">
    <w:name w:val="0916正文样式"/>
    <w:basedOn w:val="1"/>
    <w:link w:val="125"/>
    <w:autoRedefine/>
    <w:qFormat/>
    <w:uiPriority w:val="0"/>
    <w:pPr>
      <w:ind w:firstLine="480"/>
    </w:pPr>
    <w:rPr>
      <w:bCs/>
      <w:snapToGrid w:val="0"/>
      <w:kern w:val="0"/>
      <w:szCs w:val="24"/>
    </w:rPr>
  </w:style>
  <w:style w:type="character" w:customStyle="1" w:styleId="127">
    <w:name w:val="样式 样式 标题 2标题 2 Char + 自动设置 首行缩进:  1.13 厘米 + (中文) 仿宋_GB2312 三号 Char"/>
    <w:link w:val="128"/>
    <w:autoRedefine/>
    <w:qFormat/>
    <w:uiPriority w:val="0"/>
    <w:rPr>
      <w:rFonts w:ascii="黑体" w:eastAsia="黑体"/>
      <w:b/>
      <w:kern w:val="2"/>
      <w:sz w:val="32"/>
    </w:rPr>
  </w:style>
  <w:style w:type="paragraph" w:customStyle="1" w:styleId="128">
    <w:name w:val="样式 样式 标题 2标题 2 Char + 自动设置 首行缩进:  1.13 厘米 + (中文) 仿宋_GB2312 三号"/>
    <w:basedOn w:val="129"/>
    <w:link w:val="127"/>
    <w:autoRedefine/>
    <w:qFormat/>
    <w:uiPriority w:val="0"/>
    <w:rPr>
      <w:rFonts w:hAnsi="Calibri"/>
      <w:sz w:val="32"/>
    </w:rPr>
  </w:style>
  <w:style w:type="paragraph" w:customStyle="1" w:styleId="129">
    <w:name w:val="样式 标题 2标题 2 Char + 自动设置 首行缩进:  1.13 厘米"/>
    <w:basedOn w:val="5"/>
    <w:link w:val="130"/>
    <w:autoRedefine/>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130">
    <w:name w:val="样式 标题 2标题 2 Char + 自动设置 首行缩进:  1.13 厘米 Char"/>
    <w:link w:val="129"/>
    <w:autoRedefine/>
    <w:qFormat/>
    <w:uiPriority w:val="0"/>
    <w:rPr>
      <w:rFonts w:ascii="黑体" w:hAnsi="Arial" w:eastAsia="黑体"/>
      <w:b/>
      <w:kern w:val="2"/>
      <w:sz w:val="28"/>
    </w:rPr>
  </w:style>
  <w:style w:type="character" w:customStyle="1" w:styleId="131">
    <w:name w:val="表头 Char Char"/>
    <w:link w:val="132"/>
    <w:autoRedefine/>
    <w:qFormat/>
    <w:uiPriority w:val="0"/>
    <w:rPr>
      <w:rFonts w:ascii="黑体" w:eastAsia="黑体"/>
      <w:sz w:val="24"/>
    </w:rPr>
  </w:style>
  <w:style w:type="paragraph" w:customStyle="1" w:styleId="132">
    <w:name w:val="表头"/>
    <w:basedOn w:val="1"/>
    <w:link w:val="131"/>
    <w:autoRedefine/>
    <w:qFormat/>
    <w:uiPriority w:val="0"/>
    <w:pPr>
      <w:adjustRightInd/>
      <w:snapToGrid/>
      <w:ind w:firstLine="0" w:firstLineChars="0"/>
      <w:jc w:val="center"/>
    </w:pPr>
    <w:rPr>
      <w:rFonts w:ascii="黑体" w:hAnsi="Calibri" w:eastAsia="黑体"/>
      <w:kern w:val="0"/>
    </w:rPr>
  </w:style>
  <w:style w:type="character" w:customStyle="1" w:styleId="133">
    <w:name w:val="apple-style-span"/>
    <w:basedOn w:val="92"/>
    <w:autoRedefine/>
    <w:qFormat/>
    <w:uiPriority w:val="0"/>
  </w:style>
  <w:style w:type="character" w:customStyle="1" w:styleId="134">
    <w:name w:val="正文缩进 Char1"/>
    <w:link w:val="21"/>
    <w:autoRedefine/>
    <w:qFormat/>
    <w:uiPriority w:val="0"/>
    <w:rPr>
      <w:rFonts w:ascii="Times New Roman" w:hAnsi="Times New Roman"/>
      <w:kern w:val="2"/>
      <w:sz w:val="21"/>
      <w:szCs w:val="24"/>
    </w:rPr>
  </w:style>
  <w:style w:type="character" w:customStyle="1" w:styleId="135">
    <w:name w:val="无间隔 Char"/>
    <w:link w:val="136"/>
    <w:autoRedefine/>
    <w:qFormat/>
    <w:uiPriority w:val="1"/>
    <w:rPr>
      <w:rFonts w:ascii="Times New Roman" w:hAnsi="Times New Roman"/>
      <w:kern w:val="2"/>
      <w:sz w:val="24"/>
      <w:lang w:val="en-US" w:eastAsia="zh-CN" w:bidi="ar-SA"/>
    </w:rPr>
  </w:style>
  <w:style w:type="paragraph" w:styleId="136">
    <w:name w:val="No Spacing"/>
    <w:link w:val="135"/>
    <w:autoRedefine/>
    <w:qFormat/>
    <w:uiPriority w:val="1"/>
    <w:pPr>
      <w:widowControl w:val="0"/>
      <w:adjustRightInd w:val="0"/>
      <w:snapToGrid w:val="0"/>
      <w:ind w:firstLine="200" w:firstLineChars="200"/>
      <w:jc w:val="both"/>
    </w:pPr>
    <w:rPr>
      <w:rFonts w:ascii="Times New Roman" w:hAnsi="Times New Roman" w:eastAsia="宋体" w:cs="Times New Roman"/>
      <w:kern w:val="2"/>
      <w:sz w:val="24"/>
      <w:lang w:val="en-US" w:eastAsia="zh-CN" w:bidi="ar-SA"/>
    </w:rPr>
  </w:style>
  <w:style w:type="character" w:customStyle="1" w:styleId="137">
    <w:name w:val="Char Char24"/>
    <w:autoRedefine/>
    <w:qFormat/>
    <w:uiPriority w:val="0"/>
    <w:rPr>
      <w:rFonts w:ascii="Arial" w:hAnsi="Arial" w:eastAsia="黑体"/>
      <w:b/>
      <w:kern w:val="2"/>
      <w:sz w:val="30"/>
      <w:lang w:val="en-US" w:eastAsia="zh-CN"/>
    </w:rPr>
  </w:style>
  <w:style w:type="character" w:customStyle="1" w:styleId="138">
    <w:name w:val="页脚 Char1"/>
    <w:link w:val="54"/>
    <w:autoRedefine/>
    <w:qFormat/>
    <w:uiPriority w:val="99"/>
    <w:rPr>
      <w:sz w:val="18"/>
      <w:szCs w:val="18"/>
    </w:rPr>
  </w:style>
  <w:style w:type="character" w:customStyle="1" w:styleId="139">
    <w:name w:val="标题 3 Char"/>
    <w:autoRedefine/>
    <w:qFormat/>
    <w:uiPriority w:val="0"/>
    <w:rPr>
      <w:rFonts w:eastAsia="宋体"/>
      <w:b/>
      <w:kern w:val="2"/>
      <w:sz w:val="32"/>
      <w:lang w:val="en-US" w:eastAsia="zh-CN"/>
    </w:rPr>
  </w:style>
  <w:style w:type="character" w:customStyle="1" w:styleId="140">
    <w:name w:val="font51"/>
    <w:basedOn w:val="92"/>
    <w:autoRedefine/>
    <w:qFormat/>
    <w:uiPriority w:val="0"/>
    <w:rPr>
      <w:rFonts w:hint="default" w:ascii="Times New Roman" w:hAnsi="Times New Roman"/>
      <w:color w:val="000000"/>
      <w:sz w:val="20"/>
      <w:u w:val="none"/>
      <w:vertAlign w:val="subscript"/>
    </w:rPr>
  </w:style>
  <w:style w:type="character" w:customStyle="1" w:styleId="141">
    <w:name w:val="hang231"/>
    <w:basedOn w:val="92"/>
    <w:autoRedefine/>
    <w:qFormat/>
    <w:uiPriority w:val="0"/>
    <w:rPr>
      <w:rFonts w:hint="default" w:ascii="ˎ̥" w:hAnsi="ˎ̥"/>
      <w:color w:val="000000"/>
      <w:sz w:val="20"/>
      <w:szCs w:val="20"/>
    </w:rPr>
  </w:style>
  <w:style w:type="character" w:customStyle="1" w:styleId="142">
    <w:name w:val="ca-1"/>
    <w:basedOn w:val="92"/>
    <w:autoRedefine/>
    <w:qFormat/>
    <w:uiPriority w:val="0"/>
  </w:style>
  <w:style w:type="character" w:customStyle="1" w:styleId="143">
    <w:name w:val="表头 Char"/>
    <w:autoRedefine/>
    <w:qFormat/>
    <w:uiPriority w:val="0"/>
    <w:rPr>
      <w:rFonts w:ascii="黑体" w:eastAsia="黑体"/>
      <w:sz w:val="24"/>
      <w:lang w:bidi="ar-SA"/>
    </w:rPr>
  </w:style>
  <w:style w:type="character" w:customStyle="1" w:styleId="144">
    <w:name w:val="正文样式 Char"/>
    <w:basedOn w:val="92"/>
    <w:link w:val="145"/>
    <w:autoRedefine/>
    <w:qFormat/>
    <w:uiPriority w:val="0"/>
    <w:rPr>
      <w:rFonts w:ascii="宋体" w:hAnsi="宋体" w:eastAsia="宋体"/>
      <w:sz w:val="24"/>
      <w:szCs w:val="22"/>
      <w:lang w:val="en-US" w:eastAsia="zh-CN" w:bidi="ar-SA"/>
    </w:rPr>
  </w:style>
  <w:style w:type="paragraph" w:customStyle="1" w:styleId="145">
    <w:name w:val="正文样式"/>
    <w:basedOn w:val="1"/>
    <w:link w:val="144"/>
    <w:autoRedefine/>
    <w:qFormat/>
    <w:uiPriority w:val="0"/>
    <w:pPr>
      <w:widowControl/>
      <w:adjustRightInd/>
      <w:snapToGrid/>
      <w:spacing w:after="200" w:line="460" w:lineRule="exact"/>
      <w:jc w:val="left"/>
    </w:pPr>
    <w:rPr>
      <w:rFonts w:ascii="宋体" w:hAnsi="宋体"/>
      <w:kern w:val="0"/>
      <w:szCs w:val="22"/>
    </w:rPr>
  </w:style>
  <w:style w:type="character" w:customStyle="1" w:styleId="146">
    <w:name w:val="页脚 Char"/>
    <w:basedOn w:val="92"/>
    <w:autoRedefine/>
    <w:qFormat/>
    <w:uiPriority w:val="0"/>
    <w:rPr>
      <w:kern w:val="2"/>
      <w:sz w:val="18"/>
      <w:szCs w:val="18"/>
    </w:rPr>
  </w:style>
  <w:style w:type="character" w:customStyle="1" w:styleId="147">
    <w:name w:val="样式 表文字 + 五号 Char"/>
    <w:basedOn w:val="92"/>
    <w:link w:val="148"/>
    <w:autoRedefine/>
    <w:qFormat/>
    <w:uiPriority w:val="0"/>
    <w:rPr>
      <w:rFonts w:eastAsia="宋体"/>
      <w:snapToGrid w:val="0"/>
      <w:w w:val="95"/>
      <w:sz w:val="24"/>
      <w:szCs w:val="21"/>
      <w:lang w:val="en-US" w:eastAsia="zh-CN" w:bidi="ar-SA"/>
    </w:rPr>
  </w:style>
  <w:style w:type="paragraph" w:customStyle="1" w:styleId="148">
    <w:name w:val="样式 表文字 + 五号"/>
    <w:basedOn w:val="149"/>
    <w:link w:val="147"/>
    <w:autoRedefine/>
    <w:qFormat/>
    <w:uiPriority w:val="0"/>
    <w:rPr>
      <w:szCs w:val="21"/>
    </w:rPr>
  </w:style>
  <w:style w:type="paragraph" w:customStyle="1" w:styleId="149">
    <w:name w:val="表文字"/>
    <w:autoRedefine/>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50">
    <w:name w:val="明显参考1"/>
    <w:autoRedefine/>
    <w:qFormat/>
    <w:uiPriority w:val="32"/>
    <w:rPr>
      <w:b/>
      <w:bCs/>
      <w:smallCaps/>
      <w:color w:val="DA1F28"/>
      <w:spacing w:val="5"/>
      <w:u w:val="single"/>
    </w:rPr>
  </w:style>
  <w:style w:type="character" w:customStyle="1" w:styleId="151">
    <w:name w:val="正文首行缩进 2 Char"/>
    <w:link w:val="86"/>
    <w:autoRedefine/>
    <w:qFormat/>
    <w:uiPriority w:val="0"/>
    <w:rPr>
      <w:rFonts w:ascii="Times New Roman" w:hAnsi="Times New Roman" w:eastAsia="宋体" w:cs="Times New Roman"/>
      <w:kern w:val="2"/>
      <w:sz w:val="21"/>
      <w:szCs w:val="20"/>
    </w:rPr>
  </w:style>
  <w:style w:type="character" w:customStyle="1" w:styleId="152">
    <w:name w:val="正文文本缩进 Char"/>
    <w:link w:val="34"/>
    <w:autoRedefine/>
    <w:qFormat/>
    <w:uiPriority w:val="0"/>
    <w:rPr>
      <w:rFonts w:ascii="Times New Roman" w:hAnsi="Times New Roman" w:eastAsia="宋体" w:cs="Times New Roman"/>
      <w:sz w:val="28"/>
      <w:szCs w:val="20"/>
    </w:rPr>
  </w:style>
  <w:style w:type="character" w:customStyle="1" w:styleId="153">
    <w:name w:val="标题 1 Char"/>
    <w:basedOn w:val="92"/>
    <w:autoRedefine/>
    <w:qFormat/>
    <w:uiPriority w:val="0"/>
    <w:rPr>
      <w:rFonts w:ascii="仿宋_GB2312" w:eastAsia="仿宋_GB2312"/>
      <w:b/>
      <w:kern w:val="2"/>
      <w:sz w:val="36"/>
      <w:szCs w:val="44"/>
      <w:lang w:val="en-US" w:eastAsia="zh-CN" w:bidi="ar-SA"/>
    </w:rPr>
  </w:style>
  <w:style w:type="character" w:customStyle="1" w:styleId="154">
    <w:name w:val="明显强调1"/>
    <w:autoRedefine/>
    <w:qFormat/>
    <w:uiPriority w:val="21"/>
    <w:rPr>
      <w:b/>
      <w:bCs/>
      <w:i/>
      <w:iCs/>
      <w:color w:val="2DA2BF"/>
    </w:rPr>
  </w:style>
  <w:style w:type="character" w:customStyle="1" w:styleId="155">
    <w:name w:val="Char Char4"/>
    <w:autoRedefine/>
    <w:qFormat/>
    <w:uiPriority w:val="0"/>
    <w:rPr>
      <w:rFonts w:eastAsia="宋体"/>
      <w:kern w:val="2"/>
      <w:sz w:val="21"/>
      <w:lang w:val="en-US" w:eastAsia="zh-CN"/>
    </w:rPr>
  </w:style>
  <w:style w:type="character" w:customStyle="1" w:styleId="156">
    <w:name w:val="标题 Char"/>
    <w:link w:val="83"/>
    <w:autoRedefine/>
    <w:qFormat/>
    <w:uiPriority w:val="10"/>
    <w:rPr>
      <w:rFonts w:ascii="Cambria" w:hAnsi="Cambria"/>
      <w:color w:val="343434"/>
      <w:spacing w:val="5"/>
      <w:kern w:val="28"/>
      <w:sz w:val="52"/>
      <w:szCs w:val="52"/>
    </w:rPr>
  </w:style>
  <w:style w:type="character" w:customStyle="1" w:styleId="157">
    <w:name w:val="表名，图名 Char"/>
    <w:link w:val="158"/>
    <w:autoRedefine/>
    <w:qFormat/>
    <w:uiPriority w:val="0"/>
    <w:rPr>
      <w:rFonts w:ascii="Times New Roman" w:hAnsi="Times New Roman" w:eastAsia="黑体"/>
      <w:color w:val="1F497D"/>
      <w:kern w:val="2"/>
      <w:sz w:val="21"/>
      <w:szCs w:val="21"/>
    </w:rPr>
  </w:style>
  <w:style w:type="paragraph" w:customStyle="1" w:styleId="158">
    <w:name w:val="表名，图名"/>
    <w:basedOn w:val="1"/>
    <w:link w:val="157"/>
    <w:autoRedefine/>
    <w:qFormat/>
    <w:uiPriority w:val="0"/>
    <w:pPr>
      <w:adjustRightInd/>
      <w:snapToGrid/>
      <w:jc w:val="center"/>
    </w:pPr>
    <w:rPr>
      <w:rFonts w:eastAsia="黑体"/>
      <w:color w:val="1F497D"/>
      <w:sz w:val="21"/>
      <w:szCs w:val="21"/>
    </w:rPr>
  </w:style>
  <w:style w:type="character" w:customStyle="1" w:styleId="159">
    <w:name w:val="样式1 Char"/>
    <w:link w:val="160"/>
    <w:autoRedefine/>
    <w:qFormat/>
    <w:uiPriority w:val="0"/>
    <w:rPr>
      <w:rFonts w:ascii="宋体" w:hAnsi="宋体"/>
      <w:kern w:val="2"/>
      <w:sz w:val="24"/>
      <w:szCs w:val="28"/>
    </w:rPr>
  </w:style>
  <w:style w:type="paragraph" w:customStyle="1" w:styleId="160">
    <w:name w:val="样式1"/>
    <w:basedOn w:val="1"/>
    <w:link w:val="159"/>
    <w:autoRedefine/>
    <w:qFormat/>
    <w:uiPriority w:val="0"/>
    <w:pPr>
      <w:adjustRightInd/>
      <w:snapToGrid/>
      <w:ind w:firstLine="560"/>
    </w:pPr>
    <w:rPr>
      <w:rFonts w:ascii="宋体" w:hAnsi="宋体"/>
      <w:szCs w:val="28"/>
    </w:rPr>
  </w:style>
  <w:style w:type="character" w:customStyle="1" w:styleId="161">
    <w:name w:val="Char Char19"/>
    <w:autoRedefine/>
    <w:qFormat/>
    <w:locked/>
    <w:uiPriority w:val="0"/>
    <w:rPr>
      <w:rFonts w:eastAsia="楷体_GB2312"/>
      <w:b/>
      <w:bCs/>
      <w:kern w:val="2"/>
      <w:sz w:val="28"/>
      <w:szCs w:val="24"/>
      <w:lang w:val="en-US" w:eastAsia="zh-CN" w:bidi="ar-SA"/>
    </w:rPr>
  </w:style>
  <w:style w:type="character" w:customStyle="1" w:styleId="162">
    <w:name w:val="样式 样式2 + 宋体 Char"/>
    <w:link w:val="163"/>
    <w:autoRedefine/>
    <w:qFormat/>
    <w:uiPriority w:val="0"/>
    <w:rPr>
      <w:rFonts w:ascii="宋体" w:hAnsi="宋体"/>
      <w:kern w:val="2"/>
      <w:sz w:val="28"/>
    </w:rPr>
  </w:style>
  <w:style w:type="paragraph" w:customStyle="1" w:styleId="163">
    <w:name w:val="样式 样式2 + 宋体"/>
    <w:basedOn w:val="164"/>
    <w:link w:val="162"/>
    <w:autoRedefine/>
    <w:qFormat/>
    <w:uiPriority w:val="0"/>
    <w:pPr>
      <w:widowControl/>
      <w:tabs>
        <w:tab w:val="center" w:pos="4153"/>
        <w:tab w:val="right" w:pos="8306"/>
      </w:tabs>
      <w:adjustRightInd/>
      <w:snapToGrid/>
      <w:spacing w:after="200"/>
      <w:ind w:firstLine="200"/>
      <w:jc w:val="left"/>
    </w:pPr>
    <w:rPr>
      <w:rFonts w:ascii="宋体" w:hAnsi="宋体"/>
      <w:sz w:val="28"/>
      <w:szCs w:val="20"/>
    </w:rPr>
  </w:style>
  <w:style w:type="paragraph" w:customStyle="1" w:styleId="164">
    <w:name w:val="样式2"/>
    <w:basedOn w:val="56"/>
    <w:link w:val="166"/>
    <w:autoRedefine/>
    <w:qFormat/>
    <w:uiPriority w:val="0"/>
    <w:pPr>
      <w:ind w:firstLine="360"/>
    </w:pPr>
    <w:rPr>
      <w:rFonts w:ascii="Times New Roman" w:hAnsi="Times New Roman"/>
    </w:rPr>
  </w:style>
  <w:style w:type="character" w:customStyle="1" w:styleId="165">
    <w:name w:val="页眉 Char"/>
    <w:link w:val="56"/>
    <w:autoRedefine/>
    <w:qFormat/>
    <w:uiPriority w:val="0"/>
    <w:rPr>
      <w:rFonts w:eastAsia="宋体"/>
      <w:kern w:val="2"/>
      <w:sz w:val="18"/>
      <w:szCs w:val="18"/>
      <w:lang w:val="en-US" w:eastAsia="zh-CN" w:bidi="ar-SA"/>
    </w:rPr>
  </w:style>
  <w:style w:type="character" w:customStyle="1" w:styleId="166">
    <w:name w:val="样式2 Char"/>
    <w:link w:val="164"/>
    <w:autoRedefine/>
    <w:qFormat/>
    <w:uiPriority w:val="0"/>
    <w:rPr>
      <w:rFonts w:ascii="Times New Roman" w:hAnsi="Times New Roman" w:eastAsia="宋体" w:cs="Times New Roman"/>
      <w:kern w:val="2"/>
      <w:sz w:val="18"/>
      <w:szCs w:val="18"/>
      <w:lang w:val="en-US" w:eastAsia="zh-CN" w:bidi="ar-SA"/>
    </w:rPr>
  </w:style>
  <w:style w:type="character" w:customStyle="1" w:styleId="167">
    <w:name w:val="Char Char17"/>
    <w:autoRedefine/>
    <w:qFormat/>
    <w:locked/>
    <w:uiPriority w:val="0"/>
    <w:rPr>
      <w:rFonts w:eastAsia="宋体"/>
      <w:b/>
      <w:bCs/>
      <w:kern w:val="2"/>
      <w:sz w:val="24"/>
      <w:szCs w:val="24"/>
      <w:lang w:val="en-US" w:eastAsia="zh-CN" w:bidi="ar-SA"/>
    </w:rPr>
  </w:style>
  <w:style w:type="character" w:customStyle="1" w:styleId="168">
    <w:name w:val="unnamed112"/>
    <w:autoRedefine/>
    <w:qFormat/>
    <w:uiPriority w:val="0"/>
    <w:rPr>
      <w:color w:val="000000"/>
      <w:sz w:val="18"/>
      <w:szCs w:val="18"/>
    </w:rPr>
  </w:style>
  <w:style w:type="character" w:customStyle="1" w:styleId="169">
    <w:name w:val="_正文格式 Char1"/>
    <w:basedOn w:val="92"/>
    <w:link w:val="170"/>
    <w:autoRedefine/>
    <w:qFormat/>
    <w:uiPriority w:val="0"/>
    <w:rPr>
      <w:rFonts w:eastAsia="仿宋_GB2312"/>
      <w:kern w:val="2"/>
      <w:sz w:val="28"/>
      <w:szCs w:val="24"/>
      <w:lang w:val="en-US" w:eastAsia="zh-CN" w:bidi="ar-SA"/>
    </w:rPr>
  </w:style>
  <w:style w:type="paragraph" w:customStyle="1" w:styleId="170">
    <w:name w:val="_正文格式"/>
    <w:basedOn w:val="1"/>
    <w:link w:val="169"/>
    <w:autoRedefine/>
    <w:qFormat/>
    <w:uiPriority w:val="0"/>
    <w:pPr>
      <w:adjustRightInd/>
      <w:snapToGrid/>
      <w:spacing w:line="560" w:lineRule="exact"/>
    </w:pPr>
    <w:rPr>
      <w:rFonts w:eastAsia="仿宋_GB2312"/>
      <w:sz w:val="28"/>
      <w:szCs w:val="24"/>
    </w:rPr>
  </w:style>
  <w:style w:type="character" w:customStyle="1" w:styleId="171">
    <w:name w:val="正文首行缩进 2 Char1"/>
    <w:autoRedefine/>
    <w:semiHidden/>
    <w:qFormat/>
    <w:uiPriority w:val="99"/>
    <w:rPr>
      <w:rFonts w:ascii="Times New Roman" w:hAnsi="Times New Roman" w:eastAsia="宋体" w:cs="Times New Roman"/>
      <w:kern w:val="2"/>
      <w:sz w:val="24"/>
      <w:szCs w:val="20"/>
    </w:rPr>
  </w:style>
  <w:style w:type="character" w:customStyle="1" w:styleId="172">
    <w:name w:val="正文文本 3 Char"/>
    <w:link w:val="30"/>
    <w:autoRedefine/>
    <w:qFormat/>
    <w:uiPriority w:val="0"/>
    <w:rPr>
      <w:rFonts w:ascii="Times New Roman" w:hAnsi="Times New Roman" w:eastAsia="宋体" w:cs="Times New Roman"/>
      <w:sz w:val="24"/>
      <w:szCs w:val="20"/>
    </w:rPr>
  </w:style>
  <w:style w:type="character" w:customStyle="1" w:styleId="173">
    <w:name w:val="纯文本 Char"/>
    <w:autoRedefine/>
    <w:qFormat/>
    <w:uiPriority w:val="0"/>
    <w:rPr>
      <w:rFonts w:ascii="宋体" w:hAnsi="Courier New" w:eastAsia="宋体"/>
      <w:kern w:val="2"/>
      <w:sz w:val="21"/>
      <w:szCs w:val="21"/>
      <w:lang w:val="en-US" w:eastAsia="zh-CN" w:bidi="ar-SA"/>
    </w:rPr>
  </w:style>
  <w:style w:type="character" w:customStyle="1" w:styleId="174">
    <w:name w:val="批注文字 Char"/>
    <w:link w:val="27"/>
    <w:autoRedefine/>
    <w:qFormat/>
    <w:uiPriority w:val="0"/>
    <w:rPr>
      <w:rFonts w:ascii="Times New Roman" w:hAnsi="Times New Roman" w:eastAsia="宋体" w:cs="Times New Roman"/>
      <w:sz w:val="28"/>
      <w:szCs w:val="24"/>
    </w:rPr>
  </w:style>
  <w:style w:type="character" w:customStyle="1" w:styleId="175">
    <w:name w:val="标题 2 Char Char Char1"/>
    <w:autoRedefine/>
    <w:qFormat/>
    <w:uiPriority w:val="0"/>
    <w:rPr>
      <w:rFonts w:ascii="Arial" w:hAnsi="Arial" w:eastAsia="黑体"/>
      <w:b/>
      <w:kern w:val="2"/>
      <w:sz w:val="30"/>
      <w:lang w:val="en-US" w:eastAsia="zh-CN"/>
    </w:rPr>
  </w:style>
  <w:style w:type="character" w:customStyle="1" w:styleId="176">
    <w:name w:val="样式 段 + 首行缩进:  2 字符 Char"/>
    <w:basedOn w:val="92"/>
    <w:link w:val="177"/>
    <w:autoRedefine/>
    <w:qFormat/>
    <w:uiPriority w:val="0"/>
    <w:rPr>
      <w:rFonts w:eastAsia="宋体" w:cs="宋体"/>
      <w:sz w:val="21"/>
      <w:szCs w:val="21"/>
      <w:lang w:val="en-US" w:eastAsia="zh-CN" w:bidi="ar-SA"/>
    </w:rPr>
  </w:style>
  <w:style w:type="paragraph" w:customStyle="1" w:styleId="177">
    <w:name w:val="样式 段 + 首行缩进:  2 字符"/>
    <w:basedOn w:val="1"/>
    <w:link w:val="176"/>
    <w:autoRedefine/>
    <w:qFormat/>
    <w:uiPriority w:val="0"/>
    <w:pPr>
      <w:widowControl/>
      <w:autoSpaceDE w:val="0"/>
      <w:autoSpaceDN w:val="0"/>
      <w:adjustRightInd/>
      <w:snapToGrid/>
      <w:spacing w:line="240" w:lineRule="auto"/>
      <w:ind w:firstLine="420"/>
    </w:pPr>
    <w:rPr>
      <w:rFonts w:cs="宋体"/>
      <w:kern w:val="0"/>
      <w:sz w:val="21"/>
      <w:szCs w:val="21"/>
    </w:rPr>
  </w:style>
  <w:style w:type="character" w:customStyle="1" w:styleId="178">
    <w:name w:val="Char Char25"/>
    <w:autoRedefine/>
    <w:qFormat/>
    <w:uiPriority w:val="0"/>
    <w:rPr>
      <w:rFonts w:hint="eastAsia" w:ascii="宋体" w:hAnsi="宋体" w:eastAsia="宋体"/>
      <w:b/>
      <w:kern w:val="44"/>
      <w:sz w:val="44"/>
      <w:lang w:val="en-US" w:eastAsia="zh-CN"/>
    </w:rPr>
  </w:style>
  <w:style w:type="character" w:customStyle="1" w:styleId="179">
    <w:name w:val="Char Char Char1"/>
    <w:autoRedefine/>
    <w:qFormat/>
    <w:uiPriority w:val="0"/>
    <w:rPr>
      <w:rFonts w:ascii="宋体" w:hAnsi="Courier New" w:eastAsia="宋体"/>
      <w:lang w:bidi="ar-SA"/>
    </w:rPr>
  </w:style>
  <w:style w:type="character" w:customStyle="1" w:styleId="180">
    <w:name w:val="_正文格式 Char2"/>
    <w:autoRedefine/>
    <w:qFormat/>
    <w:uiPriority w:val="0"/>
    <w:rPr>
      <w:rFonts w:eastAsia="仿宋_GB2312"/>
      <w:kern w:val="2"/>
      <w:sz w:val="28"/>
      <w:szCs w:val="24"/>
    </w:rPr>
  </w:style>
  <w:style w:type="character" w:customStyle="1" w:styleId="181">
    <w:name w:val="标题 3 Char1"/>
    <w:autoRedefine/>
    <w:qFormat/>
    <w:uiPriority w:val="0"/>
    <w:rPr>
      <w:rFonts w:eastAsia="宋体"/>
      <w:b/>
      <w:kern w:val="2"/>
      <w:sz w:val="32"/>
      <w:lang w:val="en-US" w:eastAsia="zh-CN" w:bidi="ar-SA"/>
    </w:rPr>
  </w:style>
  <w:style w:type="character" w:customStyle="1" w:styleId="182">
    <w:name w:val="纯文本 Char1"/>
    <w:link w:val="44"/>
    <w:autoRedefine/>
    <w:qFormat/>
    <w:uiPriority w:val="0"/>
    <w:rPr>
      <w:rFonts w:ascii="宋体" w:hAnsi="Courier New" w:eastAsia="宋体" w:cs="Courier New"/>
      <w:szCs w:val="21"/>
    </w:rPr>
  </w:style>
  <w:style w:type="character" w:customStyle="1" w:styleId="183">
    <w:name w:val="Char Char18"/>
    <w:autoRedefine/>
    <w:qFormat/>
    <w:locked/>
    <w:uiPriority w:val="0"/>
    <w:rPr>
      <w:rFonts w:ascii="Arial" w:hAnsi="Arial" w:eastAsia="黑体"/>
      <w:b/>
      <w:bCs/>
      <w:kern w:val="2"/>
      <w:sz w:val="24"/>
      <w:szCs w:val="24"/>
      <w:lang w:val="en-US" w:eastAsia="zh-CN" w:bidi="ar-SA"/>
    </w:rPr>
  </w:style>
  <w:style w:type="character" w:customStyle="1" w:styleId="184">
    <w:name w:val="不明显强调1"/>
    <w:autoRedefine/>
    <w:qFormat/>
    <w:uiPriority w:val="19"/>
    <w:rPr>
      <w:i/>
      <w:iCs/>
      <w:color w:val="808080"/>
    </w:rPr>
  </w:style>
  <w:style w:type="character" w:customStyle="1" w:styleId="185">
    <w:name w:val="批注主题 Char"/>
    <w:link w:val="84"/>
    <w:autoRedefine/>
    <w:qFormat/>
    <w:uiPriority w:val="0"/>
    <w:rPr>
      <w:rFonts w:ascii="Times New Roman" w:hAnsi="Times New Roman" w:eastAsia="仿宋_GB2312" w:cs="Times New Roman"/>
      <w:b/>
      <w:bCs/>
      <w:color w:val="00B050"/>
      <w:kern w:val="2"/>
      <w:sz w:val="24"/>
      <w:szCs w:val="24"/>
    </w:rPr>
  </w:style>
  <w:style w:type="character" w:customStyle="1" w:styleId="186">
    <w:name w:val="H1 Char"/>
    <w:basedOn w:val="92"/>
    <w:autoRedefine/>
    <w:qFormat/>
    <w:uiPriority w:val="0"/>
    <w:rPr>
      <w:rFonts w:eastAsia="宋体"/>
      <w:b/>
      <w:bCs/>
      <w:kern w:val="44"/>
      <w:sz w:val="44"/>
      <w:szCs w:val="44"/>
      <w:lang w:val="en-US" w:eastAsia="zh-CN" w:bidi="ar-SA"/>
    </w:rPr>
  </w:style>
  <w:style w:type="character" w:customStyle="1" w:styleId="187">
    <w:name w:val="1208正文样式 Char1"/>
    <w:basedOn w:val="92"/>
    <w:link w:val="188"/>
    <w:autoRedefine/>
    <w:qFormat/>
    <w:uiPriority w:val="0"/>
    <w:rPr>
      <w:rFonts w:eastAsia="宋体"/>
      <w:snapToGrid w:val="0"/>
      <w:sz w:val="24"/>
      <w:lang w:val="en-US" w:eastAsia="zh-CN" w:bidi="ar-SA"/>
    </w:rPr>
  </w:style>
  <w:style w:type="paragraph" w:customStyle="1" w:styleId="188">
    <w:name w:val="1208正文样式"/>
    <w:basedOn w:val="1"/>
    <w:link w:val="187"/>
    <w:autoRedefine/>
    <w:qFormat/>
    <w:uiPriority w:val="0"/>
    <w:pPr>
      <w:ind w:firstLine="0" w:firstLineChars="0"/>
    </w:pPr>
    <w:rPr>
      <w:snapToGrid w:val="0"/>
      <w:kern w:val="0"/>
    </w:rPr>
  </w:style>
  <w:style w:type="character" w:customStyle="1" w:styleId="189">
    <w:name w:val="章标题 Char"/>
    <w:basedOn w:val="92"/>
    <w:link w:val="190"/>
    <w:autoRedefine/>
    <w:qFormat/>
    <w:uiPriority w:val="0"/>
    <w:rPr>
      <w:rFonts w:ascii="黑体" w:hAnsi="Times New Roman" w:eastAsia="黑体"/>
      <w:sz w:val="21"/>
      <w:lang w:val="en-US" w:eastAsia="zh-CN" w:bidi="ar-SA"/>
    </w:rPr>
  </w:style>
  <w:style w:type="paragraph" w:customStyle="1" w:styleId="190">
    <w:name w:val="章标题"/>
    <w:next w:val="191"/>
    <w:link w:val="189"/>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91">
    <w:name w:val="段"/>
    <w:link w:val="192"/>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段 Char"/>
    <w:link w:val="191"/>
    <w:autoRedefine/>
    <w:qFormat/>
    <w:uiPriority w:val="0"/>
    <w:rPr>
      <w:rFonts w:ascii="宋体" w:hAnsi="Times New Roman"/>
      <w:sz w:val="21"/>
      <w:lang w:val="en-US" w:eastAsia="zh-CN" w:bidi="ar-SA"/>
    </w:rPr>
  </w:style>
  <w:style w:type="character" w:customStyle="1" w:styleId="193">
    <w:name w:val="grame"/>
    <w:basedOn w:val="92"/>
    <w:autoRedefine/>
    <w:qFormat/>
    <w:uiPriority w:val="0"/>
  </w:style>
  <w:style w:type="character" w:customStyle="1" w:styleId="194">
    <w:name w:val="Plain Text Char Char"/>
    <w:autoRedefine/>
    <w:qFormat/>
    <w:uiPriority w:val="0"/>
    <w:rPr>
      <w:rFonts w:eastAsia="仿宋_GB2312"/>
      <w:kern w:val="2"/>
      <w:sz w:val="28"/>
    </w:rPr>
  </w:style>
  <w:style w:type="character" w:customStyle="1" w:styleId="195">
    <w:name w:val="副标题 Char1"/>
    <w:autoRedefine/>
    <w:qFormat/>
    <w:uiPriority w:val="11"/>
    <w:rPr>
      <w:rFonts w:ascii="Cambria" w:hAnsi="Cambria" w:cs="Times New Roman"/>
      <w:b/>
      <w:bCs/>
      <w:kern w:val="28"/>
      <w:sz w:val="32"/>
      <w:szCs w:val="32"/>
    </w:rPr>
  </w:style>
  <w:style w:type="character" w:customStyle="1" w:styleId="196">
    <w:name w:val="样式 样式 样式 (符号) 宋体 四号 行距: 1.5 倍行距 + 首行缩进:  2 字符 + 宋体 Char"/>
    <w:basedOn w:val="197"/>
    <w:link w:val="199"/>
    <w:autoRedefine/>
    <w:qFormat/>
    <w:uiPriority w:val="0"/>
    <w:rPr>
      <w:rFonts w:ascii="宋体" w:hAnsi="宋体" w:eastAsia="宋体" w:cs="宋体"/>
      <w:kern w:val="2"/>
      <w:sz w:val="28"/>
      <w:lang w:val="en-US" w:eastAsia="zh-CN" w:bidi="ar-SA"/>
    </w:rPr>
  </w:style>
  <w:style w:type="character" w:customStyle="1" w:styleId="197">
    <w:name w:val="样式 样式 (符号) 宋体 四号 行距: 1.5 倍行距 + 首行缩进:  2 字符 Char"/>
    <w:basedOn w:val="92"/>
    <w:link w:val="198"/>
    <w:autoRedefine/>
    <w:qFormat/>
    <w:uiPriority w:val="0"/>
    <w:rPr>
      <w:rFonts w:hAnsi="宋体" w:eastAsia="宋体" w:cs="宋体"/>
      <w:kern w:val="2"/>
      <w:sz w:val="28"/>
      <w:lang w:val="en-US" w:eastAsia="zh-CN" w:bidi="ar-SA"/>
    </w:rPr>
  </w:style>
  <w:style w:type="paragraph" w:customStyle="1" w:styleId="198">
    <w:name w:val="样式 样式 (符号) 宋体 四号 行距: 1.5 倍行距 + 首行缩进:  2 字符"/>
    <w:basedOn w:val="1"/>
    <w:link w:val="197"/>
    <w:autoRedefine/>
    <w:qFormat/>
    <w:uiPriority w:val="0"/>
    <w:pPr>
      <w:adjustRightInd/>
      <w:snapToGrid/>
      <w:ind w:firstLine="480"/>
    </w:pPr>
    <w:rPr>
      <w:rFonts w:hAnsi="宋体" w:cs="宋体"/>
      <w:sz w:val="28"/>
    </w:rPr>
  </w:style>
  <w:style w:type="paragraph" w:customStyle="1" w:styleId="199">
    <w:name w:val="样式 样式 样式 (符号) 宋体 四号 行距: 1.5 倍行距 + 首行缩进:  2 字符 + 宋体"/>
    <w:basedOn w:val="198"/>
    <w:link w:val="196"/>
    <w:autoRedefine/>
    <w:qFormat/>
    <w:uiPriority w:val="0"/>
    <w:rPr>
      <w:rFonts w:ascii="宋体"/>
    </w:rPr>
  </w:style>
  <w:style w:type="character" w:customStyle="1" w:styleId="200">
    <w:name w:val="Char Char14"/>
    <w:basedOn w:val="92"/>
    <w:autoRedefine/>
    <w:qFormat/>
    <w:locked/>
    <w:uiPriority w:val="0"/>
    <w:rPr>
      <w:rFonts w:ascii="Arial" w:hAnsi="Arial" w:eastAsia="黑体"/>
      <w:b/>
      <w:bCs/>
      <w:kern w:val="2"/>
      <w:sz w:val="32"/>
      <w:szCs w:val="32"/>
      <w:lang w:val="en-US" w:eastAsia="zh-CN" w:bidi="ar-SA"/>
    </w:rPr>
  </w:style>
  <w:style w:type="character" w:customStyle="1" w:styleId="201">
    <w:name w:val="text11"/>
    <w:basedOn w:val="92"/>
    <w:autoRedefine/>
    <w:qFormat/>
    <w:uiPriority w:val="0"/>
    <w:rPr>
      <w:sz w:val="23"/>
      <w:szCs w:val="23"/>
    </w:rPr>
  </w:style>
  <w:style w:type="character" w:customStyle="1" w:styleId="202">
    <w:name w:val="Char Char20"/>
    <w:autoRedefine/>
    <w:qFormat/>
    <w:uiPriority w:val="0"/>
    <w:rPr>
      <w:rFonts w:hint="default" w:ascii="Arial" w:hAnsi="Arial" w:eastAsia="仿宋_GB2312" w:cs="Arial"/>
      <w:b/>
      <w:kern w:val="2"/>
      <w:sz w:val="28"/>
      <w:lang w:val="en-US" w:eastAsia="zh-CN"/>
    </w:rPr>
  </w:style>
  <w:style w:type="character" w:customStyle="1" w:styleId="203">
    <w:name w:val="样式3 Char"/>
    <w:link w:val="204"/>
    <w:autoRedefine/>
    <w:qFormat/>
    <w:uiPriority w:val="0"/>
    <w:rPr>
      <w:rFonts w:ascii="Times New Roman" w:hAnsi="Times New Roman" w:eastAsia="宋体"/>
      <w:kern w:val="2"/>
      <w:sz w:val="18"/>
      <w:szCs w:val="18"/>
      <w:lang w:val="en-US" w:eastAsia="zh-CN" w:bidi="ar-SA"/>
    </w:rPr>
  </w:style>
  <w:style w:type="paragraph" w:customStyle="1" w:styleId="204">
    <w:name w:val="样式3"/>
    <w:basedOn w:val="56"/>
    <w:link w:val="203"/>
    <w:autoRedefine/>
    <w:qFormat/>
    <w:uiPriority w:val="0"/>
    <w:pPr>
      <w:ind w:firstLine="360"/>
    </w:pPr>
    <w:rPr>
      <w:rFonts w:ascii="Times New Roman" w:hAnsi="Times New Roman"/>
    </w:rPr>
  </w:style>
  <w:style w:type="character" w:customStyle="1" w:styleId="205">
    <w:name w:val="正文文本缩进 3 Char"/>
    <w:link w:val="69"/>
    <w:autoRedefine/>
    <w:qFormat/>
    <w:uiPriority w:val="0"/>
    <w:rPr>
      <w:rFonts w:ascii="宋体" w:hAnsi="宋体" w:eastAsia="宋体" w:cs="Times New Roman"/>
      <w:sz w:val="28"/>
      <w:szCs w:val="20"/>
    </w:rPr>
  </w:style>
  <w:style w:type="character" w:customStyle="1" w:styleId="206">
    <w:name w:val="样式 Arial"/>
    <w:basedOn w:val="92"/>
    <w:autoRedefine/>
    <w:qFormat/>
    <w:uiPriority w:val="0"/>
    <w:rPr>
      <w:rFonts w:ascii="Arial" w:hAnsi="Arial"/>
      <w:caps/>
    </w:rPr>
  </w:style>
  <w:style w:type="character" w:customStyle="1" w:styleId="207">
    <w:name w:val="样式 四号"/>
    <w:basedOn w:val="92"/>
    <w:autoRedefine/>
    <w:qFormat/>
    <w:uiPriority w:val="0"/>
  </w:style>
  <w:style w:type="character" w:customStyle="1" w:styleId="208">
    <w:name w:val="正文首行缩进 Char1"/>
    <w:autoRedefine/>
    <w:semiHidden/>
    <w:qFormat/>
    <w:uiPriority w:val="99"/>
    <w:rPr>
      <w:rFonts w:ascii="Times New Roman" w:hAnsi="Times New Roman" w:eastAsia="宋体"/>
      <w:kern w:val="2"/>
      <w:sz w:val="24"/>
    </w:rPr>
  </w:style>
  <w:style w:type="character" w:customStyle="1" w:styleId="209">
    <w:name w:val="表格 新规 Char"/>
    <w:link w:val="210"/>
    <w:autoRedefine/>
    <w:qFormat/>
    <w:uiPriority w:val="0"/>
    <w:rPr>
      <w:rFonts w:ascii="Times New Roman" w:hAnsi="Times New Roman" w:eastAsia="仿宋_GB2312"/>
      <w:kern w:val="2"/>
      <w:sz w:val="21"/>
      <w:szCs w:val="21"/>
    </w:rPr>
  </w:style>
  <w:style w:type="paragraph" w:customStyle="1" w:styleId="210">
    <w:name w:val="表格 新规"/>
    <w:basedOn w:val="1"/>
    <w:link w:val="209"/>
    <w:autoRedefine/>
    <w:qFormat/>
    <w:uiPriority w:val="0"/>
    <w:pPr>
      <w:jc w:val="center"/>
    </w:pPr>
    <w:rPr>
      <w:rFonts w:eastAsia="仿宋_GB2312"/>
      <w:sz w:val="21"/>
      <w:szCs w:val="21"/>
    </w:rPr>
  </w:style>
  <w:style w:type="character" w:customStyle="1" w:styleId="211">
    <w:name w:val="MB3 Char"/>
    <w:basedOn w:val="92"/>
    <w:autoRedefine/>
    <w:qFormat/>
    <w:uiPriority w:val="0"/>
    <w:rPr>
      <w:rFonts w:eastAsia="宋体"/>
      <w:b/>
      <w:bCs/>
      <w:kern w:val="2"/>
      <w:sz w:val="32"/>
      <w:szCs w:val="32"/>
      <w:lang w:val="en-US" w:eastAsia="zh-CN" w:bidi="ar-SA"/>
    </w:rPr>
  </w:style>
  <w:style w:type="character" w:customStyle="1" w:styleId="212">
    <w:name w:val="纯文本 Char2"/>
    <w:link w:val="213"/>
    <w:autoRedefine/>
    <w:qFormat/>
    <w:uiPriority w:val="0"/>
    <w:rPr>
      <w:rFonts w:ascii="宋体" w:hAnsi="Courier New"/>
      <w:kern w:val="2"/>
      <w:sz w:val="21"/>
    </w:rPr>
  </w:style>
  <w:style w:type="paragraph" w:customStyle="1" w:styleId="213">
    <w:name w:val="纯文本1"/>
    <w:basedOn w:val="1"/>
    <w:link w:val="212"/>
    <w:autoRedefine/>
    <w:qFormat/>
    <w:uiPriority w:val="0"/>
    <w:pPr>
      <w:adjustRightInd/>
      <w:snapToGrid/>
    </w:pPr>
    <w:rPr>
      <w:rFonts w:ascii="宋体" w:hAnsi="Courier New"/>
      <w:sz w:val="21"/>
    </w:rPr>
  </w:style>
  <w:style w:type="character" w:customStyle="1" w:styleId="214">
    <w:name w:val="Char Char21"/>
    <w:autoRedefine/>
    <w:qFormat/>
    <w:locked/>
    <w:uiPriority w:val="0"/>
    <w:rPr>
      <w:rFonts w:eastAsia="宋体"/>
      <w:b/>
      <w:bCs/>
      <w:kern w:val="2"/>
      <w:sz w:val="32"/>
      <w:szCs w:val="32"/>
      <w:lang w:val="en-US" w:eastAsia="zh-CN" w:bidi="ar-SA"/>
    </w:rPr>
  </w:style>
  <w:style w:type="character" w:customStyle="1" w:styleId="215">
    <w:name w:val="样式6 Char"/>
    <w:link w:val="216"/>
    <w:autoRedefine/>
    <w:qFormat/>
    <w:uiPriority w:val="0"/>
    <w:rPr>
      <w:rFonts w:ascii="Times New Roman" w:hAnsi="Times New Roman" w:eastAsia="宋体"/>
      <w:kern w:val="2"/>
      <w:sz w:val="18"/>
      <w:szCs w:val="18"/>
      <w:lang w:val="en-US" w:eastAsia="zh-CN" w:bidi="ar-SA"/>
    </w:rPr>
  </w:style>
  <w:style w:type="paragraph" w:customStyle="1" w:styleId="216">
    <w:name w:val="样式6"/>
    <w:basedOn w:val="56"/>
    <w:link w:val="215"/>
    <w:autoRedefine/>
    <w:qFormat/>
    <w:uiPriority w:val="0"/>
    <w:pPr>
      <w:ind w:firstLine="360"/>
    </w:pPr>
    <w:rPr>
      <w:rFonts w:ascii="Times New Roman" w:hAnsi="Times New Roman"/>
    </w:rPr>
  </w:style>
  <w:style w:type="character" w:customStyle="1" w:styleId="217">
    <w:name w:val="main Char Char"/>
    <w:link w:val="218"/>
    <w:autoRedefine/>
    <w:qFormat/>
    <w:uiPriority w:val="0"/>
    <w:rPr>
      <w:rFonts w:eastAsia="宋体"/>
      <w:bCs/>
      <w:sz w:val="28"/>
      <w:szCs w:val="28"/>
    </w:rPr>
  </w:style>
  <w:style w:type="paragraph" w:customStyle="1" w:styleId="218">
    <w:name w:val="main"/>
    <w:basedOn w:val="1"/>
    <w:link w:val="217"/>
    <w:autoRedefine/>
    <w:qFormat/>
    <w:uiPriority w:val="0"/>
    <w:pPr>
      <w:adjustRightInd/>
      <w:snapToGrid/>
    </w:pPr>
    <w:rPr>
      <w:rFonts w:ascii="Calibri" w:hAnsi="Calibri"/>
      <w:bCs/>
      <w:kern w:val="0"/>
      <w:sz w:val="28"/>
      <w:szCs w:val="28"/>
    </w:rPr>
  </w:style>
  <w:style w:type="character" w:customStyle="1" w:styleId="219">
    <w:name w:val="副标题 Char"/>
    <w:link w:val="63"/>
    <w:autoRedefine/>
    <w:qFormat/>
    <w:uiPriority w:val="11"/>
    <w:rPr>
      <w:rFonts w:ascii="Cambria" w:hAnsi="Cambria"/>
      <w:i/>
      <w:iCs/>
      <w:color w:val="2DA2BF"/>
      <w:spacing w:val="15"/>
      <w:sz w:val="24"/>
      <w:szCs w:val="24"/>
    </w:rPr>
  </w:style>
  <w:style w:type="character" w:customStyle="1" w:styleId="220">
    <w:name w:val="表格文字 Char"/>
    <w:basedOn w:val="92"/>
    <w:link w:val="221"/>
    <w:autoRedefine/>
    <w:qFormat/>
    <w:uiPriority w:val="0"/>
    <w:rPr>
      <w:rFonts w:ascii="宋体" w:hAnsi="宋体" w:eastAsia="宋体"/>
      <w:kern w:val="2"/>
      <w:sz w:val="21"/>
      <w:szCs w:val="21"/>
      <w:lang w:val="en-US" w:eastAsia="zh-CN" w:bidi="ar-SA"/>
    </w:rPr>
  </w:style>
  <w:style w:type="paragraph" w:customStyle="1" w:styleId="221">
    <w:name w:val="表格文字"/>
    <w:basedOn w:val="1"/>
    <w:next w:val="1"/>
    <w:link w:val="220"/>
    <w:autoRedefine/>
    <w:qFormat/>
    <w:uiPriority w:val="0"/>
    <w:pPr>
      <w:adjustRightInd/>
      <w:snapToGrid/>
      <w:spacing w:line="240" w:lineRule="auto"/>
      <w:ind w:firstLine="0" w:firstLineChars="0"/>
      <w:jc w:val="center"/>
    </w:pPr>
    <w:rPr>
      <w:rFonts w:ascii="宋体" w:hAnsi="宋体"/>
      <w:sz w:val="21"/>
      <w:szCs w:val="21"/>
    </w:rPr>
  </w:style>
  <w:style w:type="character" w:customStyle="1" w:styleId="222">
    <w:name w:val="字紧0.4 Char Char"/>
    <w:basedOn w:val="92"/>
    <w:autoRedefine/>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23">
    <w:name w:val="样式4 Char"/>
    <w:link w:val="224"/>
    <w:autoRedefine/>
    <w:qFormat/>
    <w:uiPriority w:val="0"/>
    <w:rPr>
      <w:rFonts w:ascii="Times New Roman" w:hAnsi="Times New Roman" w:eastAsia="宋体"/>
      <w:kern w:val="2"/>
      <w:sz w:val="18"/>
      <w:szCs w:val="18"/>
      <w:lang w:val="en-US" w:eastAsia="zh-CN" w:bidi="ar-SA"/>
    </w:rPr>
  </w:style>
  <w:style w:type="paragraph" w:customStyle="1" w:styleId="224">
    <w:name w:val="样式4"/>
    <w:basedOn w:val="56"/>
    <w:link w:val="223"/>
    <w:autoRedefine/>
    <w:qFormat/>
    <w:uiPriority w:val="0"/>
    <w:pPr>
      <w:ind w:firstLine="360"/>
    </w:pPr>
    <w:rPr>
      <w:rFonts w:ascii="Times New Roman" w:hAnsi="Times New Roman"/>
    </w:rPr>
  </w:style>
  <w:style w:type="character" w:customStyle="1" w:styleId="225">
    <w:name w:val="正文文本 2 Char"/>
    <w:link w:val="75"/>
    <w:autoRedefine/>
    <w:qFormat/>
    <w:uiPriority w:val="0"/>
    <w:rPr>
      <w:rFonts w:ascii="Times New Roman" w:hAnsi="Times New Roman" w:eastAsia="宋体" w:cs="Times New Roman"/>
      <w:szCs w:val="20"/>
    </w:rPr>
  </w:style>
  <w:style w:type="character" w:customStyle="1" w:styleId="226">
    <w:name w:val="Char Char7"/>
    <w:basedOn w:val="92"/>
    <w:autoRedefine/>
    <w:qFormat/>
    <w:locked/>
    <w:uiPriority w:val="0"/>
    <w:rPr>
      <w:rFonts w:ascii="Arial" w:hAnsi="Arial" w:eastAsia="宋体" w:cs="Arial"/>
      <w:b/>
      <w:bCs/>
      <w:kern w:val="28"/>
      <w:sz w:val="32"/>
      <w:szCs w:val="32"/>
      <w:lang w:val="en-US" w:eastAsia="zh-CN" w:bidi="ar-SA"/>
    </w:rPr>
  </w:style>
  <w:style w:type="character" w:customStyle="1" w:styleId="227">
    <w:name w:val="样式 Arial 黑色"/>
    <w:basedOn w:val="92"/>
    <w:autoRedefine/>
    <w:qFormat/>
    <w:uiPriority w:val="0"/>
    <w:rPr>
      <w:rFonts w:ascii="Arial" w:hAnsi="Arial"/>
      <w:caps/>
      <w:color w:val="000000"/>
    </w:rPr>
  </w:style>
  <w:style w:type="character" w:customStyle="1" w:styleId="228">
    <w:name w:val="正文首行缩进 Char"/>
    <w:link w:val="85"/>
    <w:autoRedefine/>
    <w:qFormat/>
    <w:uiPriority w:val="0"/>
    <w:rPr>
      <w:kern w:val="2"/>
      <w:sz w:val="21"/>
    </w:rPr>
  </w:style>
  <w:style w:type="character" w:customStyle="1" w:styleId="229">
    <w:name w:val="正文文本 Char2"/>
    <w:link w:val="33"/>
    <w:autoRedefine/>
    <w:qFormat/>
    <w:uiPriority w:val="0"/>
    <w:rPr>
      <w:rFonts w:eastAsia="宋体"/>
      <w:sz w:val="28"/>
    </w:rPr>
  </w:style>
  <w:style w:type="character" w:customStyle="1" w:styleId="230">
    <w:name w:val="1 Char"/>
    <w:autoRedefine/>
    <w:qFormat/>
    <w:uiPriority w:val="0"/>
    <w:rPr>
      <w:rFonts w:eastAsia="宋体"/>
      <w:kern w:val="2"/>
      <w:sz w:val="28"/>
      <w:lang w:val="en-US" w:eastAsia="zh-CN"/>
    </w:rPr>
  </w:style>
  <w:style w:type="character" w:customStyle="1" w:styleId="231">
    <w:name w:val="标题3 Char"/>
    <w:autoRedefine/>
    <w:qFormat/>
    <w:uiPriority w:val="0"/>
    <w:rPr>
      <w:rFonts w:ascii="宋体" w:hAnsi="宋体" w:eastAsia="宋体"/>
      <w:kern w:val="2"/>
      <w:sz w:val="24"/>
      <w:lang w:val="en-US" w:eastAsia="zh-CN"/>
    </w:rPr>
  </w:style>
  <w:style w:type="character" w:customStyle="1" w:styleId="232">
    <w:name w:val="内容1 Char"/>
    <w:basedOn w:val="92"/>
    <w:link w:val="233"/>
    <w:autoRedefine/>
    <w:qFormat/>
    <w:uiPriority w:val="0"/>
    <w:rPr>
      <w:rFonts w:ascii="宋体" w:eastAsia="宋体" w:cs="宋体"/>
      <w:color w:val="000000"/>
      <w:kern w:val="2"/>
      <w:sz w:val="28"/>
      <w:lang w:val="en-US" w:eastAsia="zh-CN" w:bidi="ar-SA"/>
    </w:rPr>
  </w:style>
  <w:style w:type="paragraph" w:customStyle="1" w:styleId="233">
    <w:name w:val="内容1"/>
    <w:basedOn w:val="1"/>
    <w:link w:val="232"/>
    <w:autoRedefine/>
    <w:qFormat/>
    <w:uiPriority w:val="0"/>
    <w:pPr>
      <w:adjustRightInd/>
      <w:snapToGrid/>
      <w:spacing w:line="540" w:lineRule="exact"/>
      <w:ind w:firstLine="560"/>
    </w:pPr>
    <w:rPr>
      <w:rFonts w:ascii="宋体" w:cs="宋体"/>
      <w:color w:val="000000"/>
      <w:sz w:val="28"/>
    </w:rPr>
  </w:style>
  <w:style w:type="character" w:customStyle="1" w:styleId="234">
    <w:name w:val="表格标题 Char"/>
    <w:link w:val="235"/>
    <w:autoRedefine/>
    <w:qFormat/>
    <w:uiPriority w:val="0"/>
    <w:rPr>
      <w:rFonts w:ascii="Times New Roman" w:hAnsi="Times New Roman" w:eastAsia="黑体"/>
      <w:kern w:val="2"/>
      <w:sz w:val="21"/>
      <w:szCs w:val="21"/>
    </w:rPr>
  </w:style>
  <w:style w:type="paragraph" w:customStyle="1" w:styleId="235">
    <w:name w:val="表格标题"/>
    <w:basedOn w:val="236"/>
    <w:link w:val="234"/>
    <w:autoRedefine/>
    <w:qFormat/>
    <w:uiPriority w:val="0"/>
    <w:pPr>
      <w:ind w:firstLine="0" w:firstLineChars="0"/>
      <w:jc w:val="center"/>
    </w:pPr>
    <w:rPr>
      <w:rFonts w:eastAsia="黑体"/>
      <w:sz w:val="21"/>
      <w:szCs w:val="21"/>
    </w:rPr>
  </w:style>
  <w:style w:type="paragraph" w:customStyle="1" w:styleId="236">
    <w:name w:val="正文1"/>
    <w:basedOn w:val="1"/>
    <w:link w:val="237"/>
    <w:autoRedefine/>
    <w:qFormat/>
    <w:uiPriority w:val="0"/>
    <w:pPr>
      <w:adjustRightInd/>
      <w:snapToGrid/>
    </w:pPr>
    <w:rPr>
      <w:rFonts w:eastAsia="仿宋_GB2312"/>
      <w:szCs w:val="24"/>
    </w:rPr>
  </w:style>
  <w:style w:type="character" w:customStyle="1" w:styleId="237">
    <w:name w:val="正文 Char"/>
    <w:link w:val="236"/>
    <w:autoRedefine/>
    <w:qFormat/>
    <w:uiPriority w:val="0"/>
    <w:rPr>
      <w:rFonts w:ascii="Times New Roman" w:hAnsi="Times New Roman" w:eastAsia="仿宋_GB2312"/>
      <w:kern w:val="2"/>
      <w:sz w:val="24"/>
      <w:szCs w:val="24"/>
    </w:rPr>
  </w:style>
  <w:style w:type="character" w:customStyle="1" w:styleId="238">
    <w:name w:val="Char Char9"/>
    <w:basedOn w:val="92"/>
    <w:autoRedefine/>
    <w:qFormat/>
    <w:locked/>
    <w:uiPriority w:val="0"/>
    <w:rPr>
      <w:rFonts w:ascii="宋体" w:hAnsi="宋体" w:eastAsia="宋体"/>
      <w:kern w:val="2"/>
      <w:sz w:val="28"/>
      <w:szCs w:val="28"/>
      <w:lang w:val="en-US" w:eastAsia="zh-CN" w:bidi="ar-SA"/>
    </w:rPr>
  </w:style>
  <w:style w:type="character" w:customStyle="1" w:styleId="239">
    <w:name w:val="标题 4 Char Char Char"/>
    <w:basedOn w:val="92"/>
    <w:autoRedefine/>
    <w:qFormat/>
    <w:uiPriority w:val="0"/>
    <w:rPr>
      <w:rFonts w:ascii="Arial" w:hAnsi="Arial" w:eastAsia="黑体"/>
      <w:b/>
      <w:bCs/>
      <w:kern w:val="2"/>
      <w:sz w:val="28"/>
      <w:szCs w:val="28"/>
      <w:lang w:val="en-US" w:eastAsia="zh-CN" w:bidi="ar-SA"/>
    </w:rPr>
  </w:style>
  <w:style w:type="character" w:customStyle="1" w:styleId="240">
    <w:name w:val="Char Char1"/>
    <w:autoRedefine/>
    <w:qFormat/>
    <w:uiPriority w:val="0"/>
    <w:rPr>
      <w:rFonts w:ascii="宋体" w:hAnsi="Courier New" w:eastAsia="宋体"/>
      <w:kern w:val="2"/>
      <w:sz w:val="21"/>
      <w:szCs w:val="21"/>
      <w:lang w:val="en-US" w:eastAsia="zh-CN" w:bidi="ar-SA"/>
    </w:rPr>
  </w:style>
  <w:style w:type="character" w:customStyle="1" w:styleId="241">
    <w:name w:val="标题 1 Char Char"/>
    <w:basedOn w:val="92"/>
    <w:autoRedefine/>
    <w:qFormat/>
    <w:uiPriority w:val="0"/>
    <w:rPr>
      <w:rFonts w:ascii="仿宋_GB2312" w:eastAsia="仿宋_GB2312"/>
      <w:b/>
      <w:kern w:val="2"/>
      <w:sz w:val="36"/>
      <w:szCs w:val="44"/>
      <w:lang w:val="en-US" w:eastAsia="zh-CN" w:bidi="ar-SA"/>
    </w:rPr>
  </w:style>
  <w:style w:type="character" w:customStyle="1" w:styleId="242">
    <w:name w:val="ca-0"/>
    <w:basedOn w:val="92"/>
    <w:autoRedefine/>
    <w:qFormat/>
    <w:uiPriority w:val="0"/>
  </w:style>
  <w:style w:type="character" w:customStyle="1" w:styleId="243">
    <w:name w:val="正文20110806 Char"/>
    <w:link w:val="244"/>
    <w:autoRedefine/>
    <w:qFormat/>
    <w:uiPriority w:val="0"/>
    <w:rPr>
      <w:rFonts w:ascii="Times New Roman" w:hAnsi="Times New Roman" w:eastAsia="仿宋_GB2312"/>
      <w:color w:val="000000"/>
      <w:kern w:val="28"/>
      <w:sz w:val="24"/>
      <w:u w:color="000000"/>
      <w:lang w:val="en-GB"/>
    </w:rPr>
  </w:style>
  <w:style w:type="paragraph" w:customStyle="1" w:styleId="244">
    <w:name w:val="正文20110806"/>
    <w:basedOn w:val="1"/>
    <w:next w:val="1"/>
    <w:link w:val="243"/>
    <w:autoRedefine/>
    <w:qFormat/>
    <w:uiPriority w:val="0"/>
    <w:pPr>
      <w:adjustRightInd/>
      <w:snapToGrid/>
    </w:pPr>
    <w:rPr>
      <w:rFonts w:eastAsia="仿宋_GB2312"/>
      <w:color w:val="000000"/>
      <w:kern w:val="28"/>
      <w:u w:color="000000"/>
      <w:lang w:val="en-GB"/>
    </w:rPr>
  </w:style>
  <w:style w:type="character" w:customStyle="1" w:styleId="245">
    <w:name w:val="Char Char6"/>
    <w:basedOn w:val="92"/>
    <w:autoRedefine/>
    <w:qFormat/>
    <w:locked/>
    <w:uiPriority w:val="0"/>
    <w:rPr>
      <w:rFonts w:ascii="宋体" w:hAnsi="宋体" w:eastAsia="宋体"/>
      <w:kern w:val="2"/>
      <w:sz w:val="28"/>
      <w:szCs w:val="28"/>
      <w:lang w:val="en-US" w:eastAsia="zh-CN" w:bidi="ar-SA"/>
    </w:rPr>
  </w:style>
  <w:style w:type="character" w:customStyle="1" w:styleId="246">
    <w:name w:val="字紧0.5"/>
    <w:basedOn w:val="92"/>
    <w:autoRedefine/>
    <w:qFormat/>
    <w:uiPriority w:val="0"/>
    <w:rPr>
      <w:rFonts w:ascii="宋体" w:hAnsi="宋体" w:eastAsia="宋体"/>
      <w:snapToGrid w:val="0"/>
      <w:spacing w:val="-10"/>
      <w:sz w:val="28"/>
      <w:szCs w:val="28"/>
      <w:lang w:val="en-US" w:eastAsia="zh-CN" w:bidi="ar-SA"/>
    </w:rPr>
  </w:style>
  <w:style w:type="character" w:customStyle="1" w:styleId="247">
    <w:name w:val="Char Char12"/>
    <w:basedOn w:val="92"/>
    <w:autoRedefine/>
    <w:qFormat/>
    <w:locked/>
    <w:uiPriority w:val="0"/>
    <w:rPr>
      <w:rFonts w:ascii="宋体" w:hAnsi="宋体" w:eastAsia="宋体"/>
      <w:kern w:val="2"/>
      <w:sz w:val="21"/>
      <w:szCs w:val="24"/>
      <w:lang w:val="en-US" w:eastAsia="zh-CN" w:bidi="ar-SA"/>
    </w:rPr>
  </w:style>
  <w:style w:type="character" w:customStyle="1" w:styleId="248">
    <w:name w:val="日期 Char"/>
    <w:link w:val="49"/>
    <w:autoRedefine/>
    <w:qFormat/>
    <w:uiPriority w:val="0"/>
    <w:rPr>
      <w:rFonts w:ascii="Times New Roman" w:hAnsi="Times New Roman" w:eastAsia="宋体" w:cs="Times New Roman"/>
      <w:sz w:val="30"/>
      <w:szCs w:val="20"/>
    </w:rPr>
  </w:style>
  <w:style w:type="character" w:customStyle="1" w:styleId="249">
    <w:name w:val="Char Char Char5"/>
    <w:basedOn w:val="92"/>
    <w:autoRedefine/>
    <w:qFormat/>
    <w:uiPriority w:val="0"/>
    <w:rPr>
      <w:rFonts w:ascii="Arial" w:hAnsi="Arial" w:eastAsia="黑体"/>
      <w:b/>
      <w:kern w:val="2"/>
      <w:sz w:val="32"/>
      <w:lang w:val="en-US" w:eastAsia="zh-CN" w:bidi="ar-SA"/>
    </w:rPr>
  </w:style>
  <w:style w:type="character" w:customStyle="1" w:styleId="250">
    <w:name w:val="正文文本 Char1"/>
    <w:autoRedefine/>
    <w:qFormat/>
    <w:uiPriority w:val="0"/>
    <w:rPr>
      <w:rFonts w:ascii="Times New Roman" w:hAnsi="Times New Roman" w:eastAsia="宋体" w:cs="Times New Roman"/>
      <w:sz w:val="24"/>
      <w:szCs w:val="20"/>
    </w:rPr>
  </w:style>
  <w:style w:type="character" w:customStyle="1" w:styleId="251">
    <w:name w:val="textindent"/>
    <w:basedOn w:val="92"/>
    <w:autoRedefine/>
    <w:qFormat/>
    <w:uiPriority w:val="0"/>
  </w:style>
  <w:style w:type="character" w:customStyle="1" w:styleId="252">
    <w:name w:val="书籍标题1"/>
    <w:autoRedefine/>
    <w:qFormat/>
    <w:uiPriority w:val="33"/>
    <w:rPr>
      <w:b/>
      <w:bCs/>
      <w:smallCaps/>
      <w:spacing w:val="5"/>
    </w:rPr>
  </w:style>
  <w:style w:type="character" w:customStyle="1" w:styleId="253">
    <w:name w:val="文本一号样式 宋体 四号 行距: 固定值 28 磅 Char"/>
    <w:basedOn w:val="92"/>
    <w:link w:val="254"/>
    <w:autoRedefine/>
    <w:qFormat/>
    <w:locked/>
    <w:uiPriority w:val="0"/>
    <w:rPr>
      <w:rFonts w:ascii="宋体" w:hAnsi="宋体" w:eastAsia="宋体" w:cs="宋体"/>
      <w:kern w:val="2"/>
      <w:sz w:val="28"/>
      <w:szCs w:val="28"/>
      <w:lang w:val="en-US" w:eastAsia="zh-CN" w:bidi="ar-SA"/>
    </w:rPr>
  </w:style>
  <w:style w:type="paragraph" w:customStyle="1" w:styleId="254">
    <w:name w:val="文本一号样式 宋体 四号 行距: 固定值 28 磅"/>
    <w:basedOn w:val="1"/>
    <w:link w:val="253"/>
    <w:autoRedefine/>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55">
    <w:name w:val="answerref"/>
    <w:basedOn w:val="92"/>
    <w:autoRedefine/>
    <w:qFormat/>
    <w:uiPriority w:val="0"/>
  </w:style>
  <w:style w:type="character" w:customStyle="1" w:styleId="256">
    <w:name w:val="Char Char3"/>
    <w:basedOn w:val="92"/>
    <w:autoRedefine/>
    <w:qFormat/>
    <w:locked/>
    <w:uiPriority w:val="0"/>
    <w:rPr>
      <w:rFonts w:ascii="仿宋_GB2312" w:eastAsia="仿宋_GB2312"/>
      <w:kern w:val="2"/>
      <w:sz w:val="16"/>
      <w:szCs w:val="16"/>
      <w:lang w:val="en-US" w:eastAsia="zh-CN" w:bidi="ar-SA"/>
    </w:rPr>
  </w:style>
  <w:style w:type="character" w:customStyle="1" w:styleId="257">
    <w:name w:val="Char Char23"/>
    <w:autoRedefine/>
    <w:qFormat/>
    <w:uiPriority w:val="0"/>
    <w:rPr>
      <w:rFonts w:hint="eastAsia" w:ascii="宋体" w:hAnsi="宋体" w:eastAsia="宋体"/>
      <w:b/>
      <w:kern w:val="2"/>
      <w:sz w:val="32"/>
      <w:lang w:val="en-US" w:eastAsia="zh-CN"/>
    </w:rPr>
  </w:style>
  <w:style w:type="character" w:customStyle="1" w:styleId="258">
    <w:name w:val="Char Char13"/>
    <w:basedOn w:val="92"/>
    <w:autoRedefine/>
    <w:qFormat/>
    <w:locked/>
    <w:uiPriority w:val="0"/>
    <w:rPr>
      <w:rFonts w:ascii="仿宋_GB2312" w:eastAsia="仿宋_GB2312"/>
      <w:kern w:val="2"/>
      <w:sz w:val="18"/>
      <w:szCs w:val="18"/>
      <w:lang w:val="en-US" w:eastAsia="zh-CN" w:bidi="ar-SA"/>
    </w:rPr>
  </w:style>
  <w:style w:type="character" w:customStyle="1" w:styleId="259">
    <w:name w:val="发布"/>
    <w:basedOn w:val="92"/>
    <w:autoRedefine/>
    <w:qFormat/>
    <w:uiPriority w:val="0"/>
    <w:rPr>
      <w:rFonts w:ascii="黑体" w:eastAsia="黑体"/>
      <w:spacing w:val="22"/>
      <w:w w:val="100"/>
      <w:position w:val="3"/>
      <w:sz w:val="28"/>
    </w:rPr>
  </w:style>
  <w:style w:type="character" w:customStyle="1" w:styleId="260">
    <w:name w:val="font61"/>
    <w:basedOn w:val="92"/>
    <w:autoRedefine/>
    <w:qFormat/>
    <w:uiPriority w:val="0"/>
    <w:rPr>
      <w:rFonts w:hint="default" w:ascii="Times New Roman" w:hAnsi="Times New Roman"/>
      <w:color w:val="000000"/>
      <w:sz w:val="20"/>
      <w:u w:val="none"/>
      <w:vertAlign w:val="subscript"/>
    </w:rPr>
  </w:style>
  <w:style w:type="character" w:customStyle="1" w:styleId="261">
    <w:name w:val="Char Char10"/>
    <w:autoRedefine/>
    <w:qFormat/>
    <w:uiPriority w:val="0"/>
    <w:rPr>
      <w:rFonts w:ascii="宋体" w:hAnsi="宋体" w:eastAsia="宋体"/>
      <w:kern w:val="2"/>
      <w:sz w:val="21"/>
      <w:lang w:val="en-US" w:eastAsia="zh-CN"/>
    </w:rPr>
  </w:style>
  <w:style w:type="character" w:customStyle="1" w:styleId="262">
    <w:name w:val="Char Char11"/>
    <w:basedOn w:val="92"/>
    <w:autoRedefine/>
    <w:qFormat/>
    <w:locked/>
    <w:uiPriority w:val="0"/>
    <w:rPr>
      <w:rFonts w:ascii="宋体" w:hAnsi="宋体" w:eastAsia="宋体"/>
      <w:i/>
      <w:iCs/>
      <w:kern w:val="2"/>
      <w:sz w:val="28"/>
      <w:szCs w:val="28"/>
      <w:lang w:val="en-US" w:eastAsia="zh-CN" w:bidi="ar-SA"/>
    </w:rPr>
  </w:style>
  <w:style w:type="character" w:customStyle="1" w:styleId="263">
    <w:name w:val="Char Char5"/>
    <w:autoRedefine/>
    <w:qFormat/>
    <w:uiPriority w:val="0"/>
    <w:rPr>
      <w:rFonts w:eastAsia="宋体"/>
      <w:kern w:val="2"/>
      <w:sz w:val="18"/>
      <w:szCs w:val="18"/>
      <w:lang w:val="en-US" w:eastAsia="zh-CN" w:bidi="ar-SA"/>
    </w:rPr>
  </w:style>
  <w:style w:type="character" w:customStyle="1" w:styleId="264">
    <w:name w:val="附表 Char"/>
    <w:basedOn w:val="92"/>
    <w:link w:val="265"/>
    <w:autoRedefine/>
    <w:qFormat/>
    <w:uiPriority w:val="0"/>
    <w:rPr>
      <w:rFonts w:eastAsia="宋体"/>
      <w:b/>
      <w:kern w:val="2"/>
      <w:sz w:val="28"/>
      <w:lang w:val="en-US" w:eastAsia="zh-CN" w:bidi="ar-SA"/>
    </w:rPr>
  </w:style>
  <w:style w:type="paragraph" w:customStyle="1" w:styleId="265">
    <w:name w:val="附表"/>
    <w:basedOn w:val="1"/>
    <w:next w:val="1"/>
    <w:link w:val="264"/>
    <w:autoRedefine/>
    <w:qFormat/>
    <w:uiPriority w:val="0"/>
    <w:pPr>
      <w:adjustRightInd/>
      <w:snapToGrid/>
      <w:spacing w:beforeLines="50" w:afterLines="50" w:line="240" w:lineRule="auto"/>
      <w:ind w:firstLine="0" w:firstLineChars="0"/>
      <w:jc w:val="center"/>
    </w:pPr>
    <w:rPr>
      <w:b/>
      <w:sz w:val="28"/>
    </w:rPr>
  </w:style>
  <w:style w:type="character" w:customStyle="1" w:styleId="266">
    <w:name w:val="明显引用 Char"/>
    <w:link w:val="267"/>
    <w:autoRedefine/>
    <w:qFormat/>
    <w:uiPriority w:val="30"/>
    <w:rPr>
      <w:b/>
      <w:bCs/>
      <w:i/>
      <w:iCs/>
      <w:color w:val="2DA2BF"/>
    </w:rPr>
  </w:style>
  <w:style w:type="paragraph" w:styleId="267">
    <w:name w:val="Intense Quote"/>
    <w:basedOn w:val="1"/>
    <w:next w:val="1"/>
    <w:link w:val="266"/>
    <w:autoRedefine/>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character" w:customStyle="1" w:styleId="268">
    <w:name w:val="表格内容-居中 Char"/>
    <w:basedOn w:val="92"/>
    <w:link w:val="269"/>
    <w:autoRedefine/>
    <w:qFormat/>
    <w:uiPriority w:val="0"/>
    <w:rPr>
      <w:rFonts w:eastAsia="宋体"/>
      <w:color w:val="000000"/>
      <w:sz w:val="21"/>
      <w:szCs w:val="21"/>
      <w:lang w:val="zh-CN" w:eastAsia="zh-CN" w:bidi="ar-SA"/>
    </w:rPr>
  </w:style>
  <w:style w:type="paragraph" w:customStyle="1" w:styleId="269">
    <w:name w:val="表格内容-居中"/>
    <w:basedOn w:val="1"/>
    <w:link w:val="268"/>
    <w:autoRedefine/>
    <w:qFormat/>
    <w:uiPriority w:val="0"/>
    <w:pPr>
      <w:adjustRightInd/>
      <w:snapToGrid/>
      <w:spacing w:line="240" w:lineRule="auto"/>
      <w:ind w:firstLine="29" w:firstLineChars="14"/>
      <w:jc w:val="left"/>
    </w:pPr>
    <w:rPr>
      <w:color w:val="000000"/>
      <w:kern w:val="0"/>
      <w:sz w:val="21"/>
      <w:szCs w:val="21"/>
      <w:lang w:val="zh-CN"/>
    </w:rPr>
  </w:style>
  <w:style w:type="character" w:customStyle="1" w:styleId="270">
    <w:name w:val="！正文ａｌｔ＋5 Char"/>
    <w:basedOn w:val="92"/>
    <w:link w:val="271"/>
    <w:autoRedefine/>
    <w:qFormat/>
    <w:uiPriority w:val="0"/>
    <w:rPr>
      <w:rFonts w:ascii="仿宋_GB2312" w:eastAsia="仿宋_GB2312"/>
      <w:kern w:val="2"/>
      <w:sz w:val="28"/>
      <w:szCs w:val="28"/>
      <w:lang w:val="en-US" w:eastAsia="zh-CN" w:bidi="ar-SA"/>
    </w:rPr>
  </w:style>
  <w:style w:type="paragraph" w:customStyle="1" w:styleId="271">
    <w:name w:val="！正文ａｌｔ＋5"/>
    <w:basedOn w:val="1"/>
    <w:link w:val="270"/>
    <w:autoRedefine/>
    <w:qFormat/>
    <w:uiPriority w:val="0"/>
    <w:pPr>
      <w:snapToGrid/>
      <w:spacing w:line="560" w:lineRule="exact"/>
      <w:ind w:firstLine="560"/>
      <w:jc w:val="left"/>
    </w:pPr>
    <w:rPr>
      <w:rFonts w:ascii="仿宋_GB2312" w:eastAsia="仿宋_GB2312"/>
      <w:sz w:val="28"/>
      <w:szCs w:val="28"/>
    </w:rPr>
  </w:style>
  <w:style w:type="character" w:customStyle="1" w:styleId="272">
    <w:name w:val="标题 2 Char1"/>
    <w:autoRedefine/>
    <w:qFormat/>
    <w:uiPriority w:val="0"/>
    <w:rPr>
      <w:rFonts w:ascii="Arial" w:hAnsi="Arial" w:eastAsia="黑体"/>
      <w:b/>
      <w:kern w:val="2"/>
      <w:sz w:val="32"/>
    </w:rPr>
  </w:style>
  <w:style w:type="character" w:customStyle="1" w:styleId="273">
    <w:name w:val="明显引用 Char1"/>
    <w:autoRedefine/>
    <w:qFormat/>
    <w:uiPriority w:val="30"/>
    <w:rPr>
      <w:rFonts w:ascii="Times New Roman" w:hAnsi="Times New Roman"/>
      <w:b/>
      <w:bCs/>
      <w:i/>
      <w:iCs/>
      <w:color w:val="4F81BD"/>
      <w:kern w:val="2"/>
      <w:sz w:val="24"/>
    </w:rPr>
  </w:style>
  <w:style w:type="character" w:customStyle="1" w:styleId="274">
    <w:name w:val="引用 Char"/>
    <w:link w:val="275"/>
    <w:autoRedefine/>
    <w:qFormat/>
    <w:uiPriority w:val="29"/>
    <w:rPr>
      <w:i/>
      <w:iCs/>
      <w:color w:val="000000"/>
    </w:rPr>
  </w:style>
  <w:style w:type="paragraph" w:styleId="275">
    <w:name w:val="Quote"/>
    <w:basedOn w:val="1"/>
    <w:next w:val="1"/>
    <w:link w:val="274"/>
    <w:autoRedefine/>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character" w:customStyle="1" w:styleId="276">
    <w:name w:val="文档结构图 Char"/>
    <w:link w:val="26"/>
    <w:autoRedefine/>
    <w:qFormat/>
    <w:uiPriority w:val="0"/>
    <w:rPr>
      <w:rFonts w:ascii="Times New Roman" w:hAnsi="Times New Roman" w:eastAsia="宋体" w:cs="Times New Roman"/>
      <w:sz w:val="30"/>
      <w:szCs w:val="20"/>
      <w:shd w:val="clear" w:color="auto" w:fill="000080"/>
    </w:rPr>
  </w:style>
  <w:style w:type="character" w:customStyle="1" w:styleId="277">
    <w:name w:val="样式5 Char"/>
    <w:link w:val="278"/>
    <w:autoRedefine/>
    <w:qFormat/>
    <w:uiPriority w:val="0"/>
    <w:rPr>
      <w:rFonts w:ascii="Times New Roman" w:hAnsi="Times New Roman" w:eastAsia="宋体"/>
      <w:kern w:val="2"/>
      <w:sz w:val="18"/>
      <w:szCs w:val="18"/>
      <w:lang w:val="en-US" w:eastAsia="zh-CN" w:bidi="ar-SA"/>
    </w:rPr>
  </w:style>
  <w:style w:type="paragraph" w:customStyle="1" w:styleId="278">
    <w:name w:val="样式5"/>
    <w:basedOn w:val="56"/>
    <w:link w:val="277"/>
    <w:autoRedefine/>
    <w:qFormat/>
    <w:uiPriority w:val="0"/>
    <w:pPr>
      <w:ind w:firstLine="360"/>
    </w:pPr>
    <w:rPr>
      <w:rFonts w:ascii="Times New Roman" w:hAnsi="Times New Roman"/>
    </w:rPr>
  </w:style>
  <w:style w:type="character" w:customStyle="1" w:styleId="279">
    <w:name w:val="标题 2 Char2"/>
    <w:autoRedefine/>
    <w:qFormat/>
    <w:uiPriority w:val="0"/>
    <w:rPr>
      <w:rFonts w:ascii="Arial" w:hAnsi="Arial" w:eastAsia="黑体"/>
      <w:b/>
      <w:kern w:val="2"/>
      <w:sz w:val="30"/>
      <w:lang w:val="en-US" w:eastAsia="zh-CN"/>
    </w:rPr>
  </w:style>
  <w:style w:type="character" w:customStyle="1" w:styleId="280">
    <w:name w:val="批注框文本 Char"/>
    <w:link w:val="53"/>
    <w:autoRedefine/>
    <w:qFormat/>
    <w:uiPriority w:val="0"/>
    <w:rPr>
      <w:rFonts w:ascii="Times New Roman" w:hAnsi="Times New Roman" w:eastAsia="宋体" w:cs="Times New Roman"/>
      <w:sz w:val="18"/>
      <w:szCs w:val="18"/>
    </w:rPr>
  </w:style>
  <w:style w:type="character" w:customStyle="1" w:styleId="281">
    <w:name w:val="引用 Char1"/>
    <w:autoRedefine/>
    <w:qFormat/>
    <w:uiPriority w:val="29"/>
    <w:rPr>
      <w:rFonts w:ascii="Times New Roman" w:hAnsi="Times New Roman"/>
      <w:i/>
      <w:iCs/>
      <w:color w:val="000000"/>
      <w:kern w:val="2"/>
      <w:sz w:val="24"/>
    </w:rPr>
  </w:style>
  <w:style w:type="character" w:customStyle="1" w:styleId="282">
    <w:name w:val="标题 Char1"/>
    <w:autoRedefine/>
    <w:qFormat/>
    <w:uiPriority w:val="10"/>
    <w:rPr>
      <w:rFonts w:ascii="Cambria" w:hAnsi="Cambria" w:cs="Times New Roman"/>
      <w:b/>
      <w:bCs/>
      <w:kern w:val="2"/>
      <w:sz w:val="32"/>
      <w:szCs w:val="32"/>
    </w:rPr>
  </w:style>
  <w:style w:type="character" w:customStyle="1" w:styleId="283">
    <w:name w:val="签名 Char"/>
    <w:link w:val="57"/>
    <w:autoRedefine/>
    <w:qFormat/>
    <w:uiPriority w:val="0"/>
    <w:rPr>
      <w:rFonts w:ascii="Times New Roman" w:hAnsi="Times New Roman" w:eastAsia="宋体" w:cs="Times New Roman"/>
      <w:szCs w:val="24"/>
    </w:rPr>
  </w:style>
  <w:style w:type="character" w:customStyle="1" w:styleId="284">
    <w:name w:val="样式5 Char1"/>
    <w:autoRedefine/>
    <w:qFormat/>
    <w:uiPriority w:val="0"/>
    <w:rPr>
      <w:rFonts w:ascii="宋体" w:hAnsi="宋体" w:eastAsia="宋体"/>
      <w:kern w:val="2"/>
      <w:sz w:val="24"/>
      <w:lang w:val="en-US" w:eastAsia="zh-CN" w:bidi="ar-SA"/>
    </w:rPr>
  </w:style>
  <w:style w:type="character" w:customStyle="1" w:styleId="285">
    <w:name w:val="不明显参考1"/>
    <w:autoRedefine/>
    <w:qFormat/>
    <w:uiPriority w:val="31"/>
    <w:rPr>
      <w:smallCaps/>
      <w:color w:val="DA1F28"/>
      <w:u w:val="single"/>
    </w:rPr>
  </w:style>
  <w:style w:type="character" w:customStyle="1" w:styleId="286">
    <w:name w:val="HTML 地址 Char"/>
    <w:link w:val="40"/>
    <w:autoRedefine/>
    <w:qFormat/>
    <w:uiPriority w:val="0"/>
    <w:rPr>
      <w:kern w:val="2"/>
      <w:sz w:val="21"/>
    </w:rPr>
  </w:style>
  <w:style w:type="character" w:customStyle="1" w:styleId="287">
    <w:name w:val="text2"/>
    <w:basedOn w:val="92"/>
    <w:autoRedefine/>
    <w:qFormat/>
    <w:uiPriority w:val="0"/>
    <w:rPr>
      <w:color w:val="000000"/>
      <w:sz w:val="18"/>
      <w:szCs w:val="18"/>
    </w:rPr>
  </w:style>
  <w:style w:type="character" w:customStyle="1" w:styleId="288">
    <w:name w:val="Char Char15"/>
    <w:autoRedefine/>
    <w:qFormat/>
    <w:locked/>
    <w:uiPriority w:val="0"/>
    <w:rPr>
      <w:rFonts w:ascii="Arial" w:hAnsi="Arial" w:eastAsia="黑体"/>
      <w:kern w:val="2"/>
      <w:sz w:val="21"/>
      <w:szCs w:val="21"/>
      <w:lang w:val="en-US" w:eastAsia="zh-CN" w:bidi="ar-SA"/>
    </w:rPr>
  </w:style>
  <w:style w:type="character" w:customStyle="1" w:styleId="289">
    <w:name w:val="Char Char8"/>
    <w:basedOn w:val="92"/>
    <w:autoRedefine/>
    <w:qFormat/>
    <w:locked/>
    <w:uiPriority w:val="0"/>
    <w:rPr>
      <w:rFonts w:ascii="宋体" w:hAnsi="宋体" w:eastAsia="宋体"/>
      <w:kern w:val="2"/>
      <w:sz w:val="28"/>
      <w:szCs w:val="28"/>
      <w:lang w:val="en-US" w:eastAsia="zh-CN" w:bidi="ar-SA"/>
    </w:rPr>
  </w:style>
  <w:style w:type="character" w:customStyle="1" w:styleId="290">
    <w:name w:val="font31"/>
    <w:basedOn w:val="92"/>
    <w:autoRedefine/>
    <w:qFormat/>
    <w:uiPriority w:val="0"/>
    <w:rPr>
      <w:rFonts w:hint="default" w:ascii="Times New Roman" w:hAnsi="Times New Roman"/>
      <w:color w:val="000000"/>
      <w:sz w:val="20"/>
      <w:u w:val="none"/>
    </w:rPr>
  </w:style>
  <w:style w:type="character" w:customStyle="1" w:styleId="291">
    <w:name w:val="Char Char Char51"/>
    <w:basedOn w:val="92"/>
    <w:autoRedefine/>
    <w:qFormat/>
    <w:uiPriority w:val="0"/>
    <w:rPr>
      <w:rFonts w:hint="default" w:ascii="Arial" w:hAnsi="Arial" w:eastAsia="黑体" w:cs="Arial"/>
      <w:b/>
      <w:kern w:val="2"/>
      <w:sz w:val="32"/>
      <w:lang w:val="en-US" w:eastAsia="zh-CN" w:bidi="ar-SA"/>
    </w:rPr>
  </w:style>
  <w:style w:type="character" w:customStyle="1" w:styleId="292">
    <w:name w:val="Char Char241"/>
    <w:autoRedefine/>
    <w:qFormat/>
    <w:uiPriority w:val="0"/>
    <w:rPr>
      <w:rFonts w:hint="default" w:ascii="Arial" w:hAnsi="Arial" w:eastAsia="黑体" w:cs="Arial"/>
      <w:b/>
      <w:kern w:val="2"/>
      <w:sz w:val="30"/>
      <w:lang w:val="en-US" w:eastAsia="zh-CN"/>
    </w:rPr>
  </w:style>
  <w:style w:type="character" w:customStyle="1" w:styleId="293">
    <w:name w:val="样式5 Char Char"/>
    <w:basedOn w:val="92"/>
    <w:autoRedefine/>
    <w:qFormat/>
    <w:uiPriority w:val="0"/>
    <w:rPr>
      <w:rFonts w:eastAsia="宋体"/>
      <w:kern w:val="2"/>
      <w:sz w:val="24"/>
      <w:szCs w:val="24"/>
      <w:lang w:val="en-US" w:eastAsia="zh-CN" w:bidi="ar-SA"/>
    </w:rPr>
  </w:style>
  <w:style w:type="character" w:customStyle="1" w:styleId="294">
    <w:name w:val="_正文格式 Char Char"/>
    <w:basedOn w:val="92"/>
    <w:autoRedefine/>
    <w:qFormat/>
    <w:uiPriority w:val="0"/>
    <w:rPr>
      <w:rFonts w:eastAsia="仿宋_GB2312"/>
      <w:kern w:val="2"/>
      <w:sz w:val="28"/>
      <w:szCs w:val="24"/>
      <w:lang w:val="en-US" w:eastAsia="zh-CN" w:bidi="ar-SA"/>
    </w:rPr>
  </w:style>
  <w:style w:type="character" w:customStyle="1" w:styleId="295">
    <w:name w:val="陈5 Char"/>
    <w:basedOn w:val="92"/>
    <w:link w:val="296"/>
    <w:autoRedefine/>
    <w:qFormat/>
    <w:uiPriority w:val="0"/>
    <w:rPr>
      <w:kern w:val="2"/>
      <w:sz w:val="28"/>
      <w:szCs w:val="24"/>
      <w:lang w:val="en-US" w:eastAsia="zh-CN" w:bidi="ar-SA"/>
    </w:rPr>
  </w:style>
  <w:style w:type="paragraph" w:customStyle="1" w:styleId="296">
    <w:name w:val="陈5"/>
    <w:basedOn w:val="1"/>
    <w:link w:val="295"/>
    <w:autoRedefine/>
    <w:qFormat/>
    <w:uiPriority w:val="0"/>
    <w:pPr>
      <w:adjustRightInd/>
      <w:snapToGrid/>
      <w:ind w:firstLine="400" w:firstLineChars="400"/>
      <w:jc w:val="left"/>
    </w:pPr>
    <w:rPr>
      <w:rFonts w:eastAsia="Times New Roman"/>
      <w:sz w:val="28"/>
      <w:szCs w:val="24"/>
    </w:rPr>
  </w:style>
  <w:style w:type="character" w:customStyle="1" w:styleId="297">
    <w:name w:val="样式 首行缩进:  1.92 字符 Char"/>
    <w:basedOn w:val="92"/>
    <w:link w:val="298"/>
    <w:autoRedefine/>
    <w:qFormat/>
    <w:uiPriority w:val="0"/>
    <w:rPr>
      <w:rFonts w:ascii="宋体" w:hAnsi="宋体" w:eastAsia="宋体" w:cs="宋体"/>
      <w:kern w:val="2"/>
      <w:sz w:val="28"/>
      <w:lang w:val="en-US" w:eastAsia="zh-CN" w:bidi="ar-SA"/>
    </w:rPr>
  </w:style>
  <w:style w:type="paragraph" w:customStyle="1" w:styleId="298">
    <w:name w:val="样式 首行缩进:  1.92 字符"/>
    <w:basedOn w:val="1"/>
    <w:link w:val="297"/>
    <w:autoRedefine/>
    <w:qFormat/>
    <w:uiPriority w:val="0"/>
    <w:pPr>
      <w:adjustRightInd/>
      <w:snapToGrid/>
      <w:ind w:firstLine="560"/>
    </w:pPr>
    <w:rPr>
      <w:rFonts w:ascii="宋体" w:hAnsi="宋体" w:cs="宋体"/>
      <w:sz w:val="28"/>
    </w:rPr>
  </w:style>
  <w:style w:type="paragraph" w:customStyle="1" w:styleId="299">
    <w:name w:val="实施日期"/>
    <w:basedOn w:val="300"/>
    <w:autoRedefine/>
    <w:qFormat/>
    <w:uiPriority w:val="0"/>
    <w:pPr>
      <w:framePr w:hSpace="0" w:wrap="around" w:vAnchor="text" w:hAnchor="text" w:xAlign="right"/>
      <w:jc w:val="right"/>
    </w:pPr>
  </w:style>
  <w:style w:type="paragraph" w:customStyle="1" w:styleId="30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01">
    <w:name w:val="样式 四号 行距: 1.5 倍行距"/>
    <w:basedOn w:val="1"/>
    <w:autoRedefine/>
    <w:qFormat/>
    <w:uiPriority w:val="0"/>
    <w:pPr>
      <w:adjustRightInd/>
      <w:snapToGrid/>
      <w:ind w:firstLine="560"/>
    </w:pPr>
    <w:rPr>
      <w:rFonts w:cs="宋体"/>
      <w:sz w:val="30"/>
    </w:rPr>
  </w:style>
  <w:style w:type="paragraph" w:customStyle="1" w:styleId="302">
    <w:name w:val="标准书眉一"/>
    <w:autoRedefine/>
    <w:qFormat/>
    <w:uiPriority w:val="0"/>
    <w:pPr>
      <w:jc w:val="both"/>
    </w:pPr>
    <w:rPr>
      <w:rFonts w:ascii="Times New Roman" w:hAnsi="Times New Roman" w:eastAsia="宋体" w:cs="Times New Roman"/>
      <w:lang w:val="en-US" w:eastAsia="zh-CN" w:bidi="ar-SA"/>
    </w:rPr>
  </w:style>
  <w:style w:type="paragraph" w:customStyle="1" w:styleId="303">
    <w:name w:val="font7"/>
    <w:basedOn w:val="1"/>
    <w:autoRedefine/>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304">
    <w:name w:val="1.2行"/>
    <w:basedOn w:val="305"/>
    <w:autoRedefine/>
    <w:qFormat/>
    <w:uiPriority w:val="0"/>
    <w:pPr>
      <w:adjustRightInd w:val="0"/>
      <w:snapToGrid w:val="0"/>
      <w:spacing w:beforeLines="0" w:line="288" w:lineRule="auto"/>
    </w:pPr>
    <w:rPr>
      <w:b/>
      <w:bCs/>
      <w:snapToGrid w:val="0"/>
      <w:color w:val="000000"/>
    </w:rPr>
  </w:style>
  <w:style w:type="paragraph" w:customStyle="1" w:styleId="305">
    <w:name w:val="070706正文样式"/>
    <w:basedOn w:val="34"/>
    <w:autoRedefine/>
    <w:qFormat/>
    <w:uiPriority w:val="0"/>
    <w:pPr>
      <w:spacing w:beforeLines="50" w:line="360" w:lineRule="auto"/>
      <w:ind w:firstLine="560" w:firstLineChars="200"/>
    </w:pPr>
    <w:rPr>
      <w:rFonts w:ascii="宋体" w:hAnsi="宋体"/>
      <w:szCs w:val="28"/>
    </w:rPr>
  </w:style>
  <w:style w:type="paragraph" w:customStyle="1" w:styleId="306">
    <w:name w:val="Char Char Char Char"/>
    <w:basedOn w:val="1"/>
    <w:autoRedefine/>
    <w:qFormat/>
    <w:uiPriority w:val="0"/>
    <w:pPr>
      <w:adjustRightInd/>
      <w:snapToGrid/>
      <w:spacing w:line="240" w:lineRule="auto"/>
      <w:ind w:firstLine="0" w:firstLineChars="0"/>
    </w:pPr>
    <w:rPr>
      <w:sz w:val="21"/>
      <w:szCs w:val="24"/>
    </w:rPr>
  </w:style>
  <w:style w:type="paragraph" w:customStyle="1" w:styleId="307">
    <w:name w:val="Char1"/>
    <w:basedOn w:val="1"/>
    <w:autoRedefine/>
    <w:qFormat/>
    <w:uiPriority w:val="0"/>
    <w:pPr>
      <w:adjustRightInd/>
      <w:snapToGrid/>
      <w:spacing w:line="240" w:lineRule="auto"/>
      <w:ind w:firstLine="0" w:firstLineChars="0"/>
    </w:pPr>
    <w:rPr>
      <w:sz w:val="21"/>
      <w:szCs w:val="24"/>
    </w:rPr>
  </w:style>
  <w:style w:type="paragraph" w:customStyle="1" w:styleId="308">
    <w:name w:val="正文文本缩进1"/>
    <w:autoRedefine/>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309">
    <w:name w:val="表"/>
    <w:basedOn w:val="1"/>
    <w:autoRedefine/>
    <w:qFormat/>
    <w:uiPriority w:val="0"/>
    <w:pPr>
      <w:adjustRightInd/>
      <w:snapToGrid/>
      <w:spacing w:line="240" w:lineRule="auto"/>
      <w:ind w:firstLine="0" w:firstLineChars="0"/>
      <w:jc w:val="center"/>
    </w:pPr>
    <w:rPr>
      <w:rFonts w:eastAsia="仿宋_GB2312"/>
      <w:szCs w:val="24"/>
    </w:rPr>
  </w:style>
  <w:style w:type="paragraph" w:customStyle="1" w:styleId="31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11">
    <w:name w:val="样式 标题 3条标题1.1.1BSH-3 + (中文) 黑体 玫瑰红 首行缩进:  2 字符 段前: 6 磅 段后:..."/>
    <w:basedOn w:val="6"/>
    <w:autoRedefine/>
    <w:qFormat/>
    <w:uiPriority w:val="0"/>
    <w:pPr>
      <w:adjustRightInd/>
      <w:snapToGrid/>
      <w:spacing w:line="560" w:lineRule="exact"/>
      <w:ind w:firstLine="0" w:firstLineChars="0"/>
    </w:pPr>
    <w:rPr>
      <w:rFonts w:eastAsia="黑体" w:cs="宋体"/>
      <w:b w:val="0"/>
      <w:bCs w:val="0"/>
      <w:color w:val="FF99CC"/>
      <w:sz w:val="30"/>
      <w:szCs w:val="30"/>
    </w:rPr>
  </w:style>
  <w:style w:type="paragraph" w:customStyle="1" w:styleId="312">
    <w:name w:val="样式 样式4 + 段后: 2 行"/>
    <w:basedOn w:val="1"/>
    <w:autoRedefine/>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13">
    <w:name w:val="样式 样式 样式 (符号) 宋体 四号 行距: 1.5 倍行距 + 首行缩进:  2 字符 + 首行缩进:  2 字符"/>
    <w:basedOn w:val="198"/>
    <w:autoRedefine/>
    <w:qFormat/>
    <w:uiPriority w:val="0"/>
    <w:pPr>
      <w:ind w:firstLine="560"/>
    </w:pPr>
  </w:style>
  <w:style w:type="paragraph" w:customStyle="1" w:styleId="314">
    <w:name w:val="Char Char Char1 Char Char Char Char"/>
    <w:basedOn w:val="1"/>
    <w:autoRedefine/>
    <w:qFormat/>
    <w:uiPriority w:val="0"/>
    <w:pPr>
      <w:adjustRightInd/>
      <w:snapToGrid/>
      <w:spacing w:line="240" w:lineRule="auto"/>
      <w:ind w:firstLine="0" w:firstLineChars="0"/>
    </w:pPr>
    <w:rPr>
      <w:sz w:val="21"/>
    </w:rPr>
  </w:style>
  <w:style w:type="paragraph" w:customStyle="1" w:styleId="315">
    <w:name w:val="表格（天泰）"/>
    <w:next w:val="1"/>
    <w:autoRedefine/>
    <w:qFormat/>
    <w:uiPriority w:val="0"/>
    <w:pPr>
      <w:jc w:val="center"/>
    </w:pPr>
    <w:rPr>
      <w:rFonts w:ascii="Times New Roman" w:hAnsi="Times New Roman" w:eastAsia="宋体" w:cs="Times New Roman"/>
      <w:kern w:val="2"/>
      <w:sz w:val="21"/>
      <w:lang w:val="en-US" w:eastAsia="zh-CN" w:bidi="ar-SA"/>
    </w:rPr>
  </w:style>
  <w:style w:type="paragraph" w:customStyle="1" w:styleId="316">
    <w:name w:val="070707正文样式"/>
    <w:basedOn w:val="69"/>
    <w:autoRedefine/>
    <w:qFormat/>
    <w:uiPriority w:val="0"/>
    <w:pPr>
      <w:adjustRightInd w:val="0"/>
      <w:spacing w:line="360" w:lineRule="auto"/>
      <w:ind w:firstLine="560" w:firstLineChars="200"/>
      <w:jc w:val="left"/>
    </w:pPr>
    <w:rPr>
      <w:rFonts w:hAnsi="Times New Roman"/>
      <w:color w:val="000000"/>
      <w:szCs w:val="28"/>
    </w:rPr>
  </w:style>
  <w:style w:type="paragraph" w:customStyle="1" w:styleId="317">
    <w:name w:val="xl27"/>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18">
    <w:name w:val="表标题"/>
    <w:basedOn w:val="1"/>
    <w:autoRedefine/>
    <w:qFormat/>
    <w:uiPriority w:val="0"/>
    <w:pPr>
      <w:adjustRightInd/>
      <w:snapToGrid/>
      <w:spacing w:line="240" w:lineRule="auto"/>
      <w:ind w:firstLine="0" w:firstLineChars="0"/>
      <w:jc w:val="center"/>
    </w:pPr>
    <w:rPr>
      <w:b/>
      <w:szCs w:val="24"/>
    </w:rPr>
  </w:style>
  <w:style w:type="paragraph" w:customStyle="1" w:styleId="319">
    <w:name w:val="xl44"/>
    <w:basedOn w:val="1"/>
    <w:autoRedefine/>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20">
    <w:name w:val="样式 样式 样式 (符号) 宋体 四号 行距: 1.5 倍行距 + 首行缩进:  2 字符 + (中文) 楷体_GB2312 ..."/>
    <w:basedOn w:val="198"/>
    <w:autoRedefine/>
    <w:qFormat/>
    <w:uiPriority w:val="0"/>
    <w:pPr>
      <w:spacing w:before="156" w:line="240" w:lineRule="auto"/>
      <w:jc w:val="center"/>
    </w:pPr>
    <w:rPr>
      <w:rFonts w:hAnsi="Times New Roman" w:eastAsia="楷体_GB2312"/>
    </w:rPr>
  </w:style>
  <w:style w:type="paragraph" w:customStyle="1" w:styleId="321">
    <w:name w:val="三级标题"/>
    <w:basedOn w:val="1"/>
    <w:autoRedefine/>
    <w:semiHidden/>
    <w:qFormat/>
    <w:uiPriority w:val="0"/>
    <w:pPr>
      <w:adjustRightInd/>
      <w:snapToGrid/>
      <w:spacing w:line="240" w:lineRule="auto"/>
      <w:ind w:firstLine="0" w:firstLineChars="0"/>
    </w:pPr>
    <w:rPr>
      <w:rFonts w:eastAsia="黑体"/>
      <w:bCs/>
      <w:sz w:val="28"/>
      <w:szCs w:val="24"/>
    </w:rPr>
  </w:style>
  <w:style w:type="paragraph" w:customStyle="1" w:styleId="322">
    <w:name w:val="061102正文样式"/>
    <w:basedOn w:val="1"/>
    <w:autoRedefine/>
    <w:qFormat/>
    <w:uiPriority w:val="0"/>
    <w:pPr>
      <w:adjustRightInd/>
      <w:snapToGrid/>
      <w:spacing w:line="240" w:lineRule="auto"/>
      <w:ind w:firstLine="560"/>
    </w:pPr>
    <w:rPr>
      <w:rFonts w:ascii="仿宋_GB2312" w:eastAsia="仿宋_GB2312"/>
      <w:sz w:val="28"/>
      <w:szCs w:val="24"/>
    </w:rPr>
  </w:style>
  <w:style w:type="paragraph" w:customStyle="1" w:styleId="323">
    <w:name w:val="简单回函地址"/>
    <w:basedOn w:val="1"/>
    <w:autoRedefine/>
    <w:qFormat/>
    <w:uiPriority w:val="0"/>
    <w:pPr>
      <w:adjustRightInd/>
      <w:snapToGrid/>
      <w:spacing w:line="240" w:lineRule="auto"/>
      <w:ind w:firstLine="0" w:firstLineChars="0"/>
    </w:pPr>
    <w:rPr>
      <w:sz w:val="21"/>
      <w:szCs w:val="24"/>
    </w:rPr>
  </w:style>
  <w:style w:type="paragraph" w:customStyle="1" w:styleId="32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25">
    <w:name w:val="Char Char Char1 Char Char Char Char Char Char Char"/>
    <w:basedOn w:val="1"/>
    <w:autoRedefine/>
    <w:qFormat/>
    <w:uiPriority w:val="0"/>
    <w:pPr>
      <w:adjustRightInd/>
    </w:pPr>
    <w:rPr>
      <w:rFonts w:eastAsia="仿宋_GB2312"/>
      <w:szCs w:val="24"/>
    </w:rPr>
  </w:style>
  <w:style w:type="paragraph" w:customStyle="1" w:styleId="326">
    <w:name w:val="font0"/>
    <w:basedOn w:val="1"/>
    <w:autoRedefine/>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27">
    <w:name w:val="xl37"/>
    <w:basedOn w:val="1"/>
    <w:autoRedefine/>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28">
    <w:name w:val="xl78"/>
    <w:basedOn w:val="1"/>
    <w:autoRedefine/>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29">
    <w:name w:val="s"/>
    <w:basedOn w:val="1"/>
    <w:autoRedefine/>
    <w:qFormat/>
    <w:uiPriority w:val="0"/>
    <w:pPr>
      <w:adjustRightInd/>
      <w:snapToGrid/>
      <w:spacing w:line="540" w:lineRule="exact"/>
      <w:ind w:firstLine="597"/>
    </w:pPr>
    <w:rPr>
      <w:rFonts w:cs="宋体"/>
      <w:sz w:val="28"/>
    </w:rPr>
  </w:style>
  <w:style w:type="paragraph" w:customStyle="1" w:styleId="330">
    <w:name w:val="样式 标题 3标题 3 Char + Times New Roman 小四 左 段前: 1.5 行 段后: 1.5 行..."/>
    <w:basedOn w:val="6"/>
    <w:autoRedefine/>
    <w:qFormat/>
    <w:uiPriority w:val="0"/>
    <w:pPr>
      <w:keepNext w:val="0"/>
      <w:pageBreakBefore/>
      <w:adjustRightInd/>
      <w:snapToGrid/>
      <w:spacing w:beforeLines="150" w:afterLines="150" w:line="240" w:lineRule="auto"/>
      <w:ind w:firstLine="0" w:firstLineChars="0"/>
      <w:jc w:val="center"/>
    </w:pPr>
    <w:rPr>
      <w:b w:val="0"/>
      <w:color w:val="000000"/>
      <w:kern w:val="0"/>
      <w:sz w:val="44"/>
      <w:szCs w:val="44"/>
    </w:rPr>
  </w:style>
  <w:style w:type="paragraph" w:customStyle="1" w:styleId="331">
    <w:name w:val="Char Char Char Char Char Char"/>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32">
    <w:name w:val="样式 标题 2 + 字符缩放: 90%"/>
    <w:basedOn w:val="5"/>
    <w:autoRedefine/>
    <w:qFormat/>
    <w:uiPriority w:val="0"/>
    <w:pPr>
      <w:widowControl/>
      <w:adjustRightInd/>
      <w:snapToGrid/>
      <w:spacing w:before="260" w:after="260" w:line="413" w:lineRule="auto"/>
      <w:jc w:val="both"/>
    </w:pPr>
    <w:rPr>
      <w:rFonts w:cs="宋体"/>
      <w:bCs w:val="0"/>
      <w:w w:val="90"/>
      <w:kern w:val="0"/>
      <w:sz w:val="28"/>
      <w:szCs w:val="28"/>
    </w:rPr>
  </w:style>
  <w:style w:type="paragraph" w:customStyle="1" w:styleId="333">
    <w:name w:val="xl43"/>
    <w:basedOn w:val="1"/>
    <w:autoRedefine/>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34">
    <w:name w:val="Char211"/>
    <w:basedOn w:val="1"/>
    <w:autoRedefine/>
    <w:qFormat/>
    <w:uiPriority w:val="0"/>
    <w:pPr>
      <w:adjustRightInd/>
      <w:snapToGrid/>
      <w:spacing w:line="240" w:lineRule="auto"/>
      <w:ind w:firstLine="0" w:firstLineChars="0"/>
    </w:pPr>
    <w:rPr>
      <w:sz w:val="21"/>
      <w:szCs w:val="24"/>
    </w:rPr>
  </w:style>
  <w:style w:type="paragraph" w:customStyle="1" w:styleId="335">
    <w:name w:val="Char Char Char Char Char Char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336">
    <w:name w:val="默认段落字体 Char Char Char Char Char"/>
    <w:basedOn w:val="1"/>
    <w:autoRedefine/>
    <w:qFormat/>
    <w:uiPriority w:val="0"/>
    <w:pPr>
      <w:adjustRightInd/>
    </w:pPr>
    <w:rPr>
      <w:rFonts w:eastAsia="仿宋_GB2312"/>
      <w:szCs w:val="24"/>
    </w:rPr>
  </w:style>
  <w:style w:type="paragraph" w:customStyle="1" w:styleId="337">
    <w:name w:val="xl45"/>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38">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39">
    <w:name w:val="3 Char Char Char Char Char Char Char Char Char1 Char"/>
    <w:basedOn w:val="1"/>
    <w:autoRedefine/>
    <w:qFormat/>
    <w:uiPriority w:val="0"/>
    <w:pPr>
      <w:widowControl/>
      <w:adjustRightInd/>
      <w:spacing w:after="200"/>
      <w:jc w:val="left"/>
    </w:pPr>
    <w:rPr>
      <w:rFonts w:ascii="Calibri" w:hAnsi="Calibri" w:eastAsia="仿宋_GB2312"/>
      <w:kern w:val="0"/>
      <w:szCs w:val="24"/>
    </w:rPr>
  </w:style>
  <w:style w:type="paragraph" w:customStyle="1" w:styleId="340">
    <w:name w:val="样式 样式 标题 4 + 宋体 小四 首行缩进:  2 字符 行距: 固定值 18 磅 + 首行缩进:  2 字符1"/>
    <w:basedOn w:val="1"/>
    <w:next w:val="1"/>
    <w:autoRedefine/>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41">
    <w:name w:val="xl33"/>
    <w:basedOn w:val="1"/>
    <w:autoRedefine/>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42">
    <w:name w:val="五级条标题"/>
    <w:basedOn w:val="343"/>
    <w:next w:val="191"/>
    <w:autoRedefine/>
    <w:qFormat/>
    <w:uiPriority w:val="0"/>
    <w:pPr>
      <w:outlineLvl w:val="6"/>
    </w:pPr>
  </w:style>
  <w:style w:type="paragraph" w:customStyle="1" w:styleId="343">
    <w:name w:val="四级条标题"/>
    <w:basedOn w:val="1"/>
    <w:next w:val="191"/>
    <w:autoRedefine/>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44">
    <w:name w:val="TOC 标题1"/>
    <w:basedOn w:val="4"/>
    <w:next w:val="1"/>
    <w:autoRedefine/>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45">
    <w:name w:val="2、节标题"/>
    <w:basedOn w:val="44"/>
    <w:autoRedefine/>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46">
    <w:name w:val="样式 样式 首行缩进:  2 字符 + 首行缩进:  2 字符"/>
    <w:basedOn w:val="1"/>
    <w:autoRedefine/>
    <w:qFormat/>
    <w:uiPriority w:val="0"/>
    <w:pPr>
      <w:adjustRightInd/>
      <w:snapToGrid/>
      <w:spacing w:line="300" w:lineRule="auto"/>
      <w:ind w:firstLine="480"/>
    </w:pPr>
    <w:rPr>
      <w:sz w:val="28"/>
    </w:rPr>
  </w:style>
  <w:style w:type="paragraph" w:customStyle="1" w:styleId="347">
    <w:name w:val="bgbt3条标题"/>
    <w:basedOn w:val="1"/>
    <w:next w:val="1"/>
    <w:autoRedefine/>
    <w:qFormat/>
    <w:uiPriority w:val="0"/>
    <w:pPr>
      <w:adjustRightInd/>
      <w:snapToGrid/>
      <w:spacing w:before="120" w:after="60" w:line="240" w:lineRule="auto"/>
      <w:ind w:firstLine="510" w:firstLineChars="0"/>
      <w:outlineLvl w:val="2"/>
    </w:pPr>
    <w:rPr>
      <w:rFonts w:eastAsia="黑体"/>
      <w:sz w:val="28"/>
    </w:rPr>
  </w:style>
  <w:style w:type="paragraph" w:customStyle="1" w:styleId="348">
    <w:name w:val="xl23"/>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49">
    <w:name w:val="标题3"/>
    <w:basedOn w:val="1"/>
    <w:autoRedefine/>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5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51">
    <w:name w:val="xl75"/>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52">
    <w:name w:val="Char2 Char Char Char1"/>
    <w:basedOn w:val="1"/>
    <w:autoRedefine/>
    <w:qFormat/>
    <w:uiPriority w:val="0"/>
    <w:pPr>
      <w:adjustRightInd/>
      <w:snapToGrid/>
    </w:pPr>
    <w:rPr>
      <w:rFonts w:ascii="宋体" w:hAnsi="宋体"/>
    </w:rPr>
  </w:style>
  <w:style w:type="paragraph" w:customStyle="1" w:styleId="353">
    <w:name w:val="Char Char Char1 Char Char Char Char Char Char Char1"/>
    <w:basedOn w:val="1"/>
    <w:autoRedefine/>
    <w:qFormat/>
    <w:uiPriority w:val="0"/>
    <w:pPr>
      <w:adjustRightInd/>
    </w:pPr>
    <w:rPr>
      <w:rFonts w:eastAsia="仿宋_GB2312"/>
      <w:szCs w:val="24"/>
    </w:rPr>
  </w:style>
  <w:style w:type="paragraph" w:customStyle="1" w:styleId="354">
    <w:name w:val="样式3（代正文）"/>
    <w:autoRedefine/>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55">
    <w:name w:val="发布部门"/>
    <w:next w:val="19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56">
    <w:name w:val="表文"/>
    <w:basedOn w:val="1"/>
    <w:autoRedefine/>
    <w:qFormat/>
    <w:uiPriority w:val="0"/>
    <w:pPr>
      <w:adjustRightInd/>
      <w:snapToGrid/>
      <w:spacing w:line="240" w:lineRule="exact"/>
      <w:ind w:firstLine="0" w:firstLineChars="0"/>
      <w:jc w:val="center"/>
    </w:pPr>
    <w:rPr>
      <w:szCs w:val="24"/>
    </w:rPr>
  </w:style>
  <w:style w:type="paragraph" w:customStyle="1" w:styleId="357">
    <w:name w:val="正文文字缩进2"/>
    <w:basedOn w:val="50"/>
    <w:autoRedefine/>
    <w:qFormat/>
    <w:uiPriority w:val="0"/>
    <w:pPr>
      <w:widowControl/>
      <w:spacing w:line="360" w:lineRule="auto"/>
      <w:ind w:firstLine="560" w:firstLineChars="200"/>
      <w:jc w:val="left"/>
      <w:textAlignment w:val="center"/>
    </w:pPr>
    <w:rPr>
      <w:rFonts w:ascii="仿宋_GB2312" w:hAnsi="Calibri" w:eastAsia="仿宋_GB2312"/>
    </w:rPr>
  </w:style>
  <w:style w:type="paragraph" w:customStyle="1" w:styleId="358">
    <w:name w:val="标题四"/>
    <w:basedOn w:val="1"/>
    <w:autoRedefine/>
    <w:qFormat/>
    <w:uiPriority w:val="0"/>
    <w:pPr>
      <w:adjustRightInd/>
      <w:snapToGrid/>
      <w:spacing w:line="240" w:lineRule="auto"/>
      <w:ind w:firstLine="2530" w:firstLineChars="900"/>
    </w:pPr>
    <w:rPr>
      <w:rFonts w:ascii="宋体" w:hAnsi="宋体"/>
      <w:b/>
      <w:sz w:val="28"/>
      <w:szCs w:val="28"/>
    </w:rPr>
  </w:style>
  <w:style w:type="paragraph" w:customStyle="1" w:styleId="35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6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61">
    <w:name w:val="样式7 Char Char"/>
    <w:basedOn w:val="1"/>
    <w:autoRedefine/>
    <w:qFormat/>
    <w:uiPriority w:val="0"/>
    <w:pPr>
      <w:adjustRightInd/>
      <w:snapToGrid/>
      <w:ind w:firstLine="480"/>
    </w:pPr>
    <w:rPr>
      <w:rFonts w:eastAsia="仿宋_GB2312"/>
      <w:szCs w:val="24"/>
    </w:rPr>
  </w:style>
  <w:style w:type="paragraph" w:customStyle="1" w:styleId="362">
    <w:name w:val="样式 小四 居中 首行缩进:  2 字符 行距: 固定值 26 磅"/>
    <w:basedOn w:val="1"/>
    <w:autoRedefine/>
    <w:qFormat/>
    <w:uiPriority w:val="0"/>
    <w:pPr>
      <w:adjustRightInd/>
      <w:snapToGrid/>
      <w:spacing w:line="520" w:lineRule="exact"/>
      <w:ind w:firstLine="0" w:firstLineChars="0"/>
      <w:jc w:val="center"/>
    </w:pPr>
    <w:rPr>
      <w:rFonts w:ascii="宋体" w:hAnsi="宋体"/>
      <w:snapToGrid w:val="0"/>
      <w:kern w:val="0"/>
    </w:rPr>
  </w:style>
  <w:style w:type="paragraph" w:customStyle="1" w:styleId="363">
    <w:name w:val="Char Char Char Char Char Char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364">
    <w:name w:val="xl82"/>
    <w:basedOn w:val="1"/>
    <w:autoRedefine/>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65">
    <w:name w:val="3 Char Char Char Char Char Char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366">
    <w:name w:val="Char11"/>
    <w:basedOn w:val="1"/>
    <w:autoRedefine/>
    <w:qFormat/>
    <w:uiPriority w:val="0"/>
    <w:pPr>
      <w:widowControl/>
      <w:adjustRightInd/>
      <w:snapToGrid/>
      <w:spacing w:after="200"/>
      <w:jc w:val="left"/>
    </w:pPr>
    <w:rPr>
      <w:rFonts w:ascii="宋体" w:hAnsi="宋体" w:cs="宋体"/>
      <w:kern w:val="0"/>
      <w:szCs w:val="24"/>
    </w:rPr>
  </w:style>
  <w:style w:type="paragraph" w:customStyle="1" w:styleId="367">
    <w:name w:val="默认段落字体 Para Char Char Char Char Char Char Char"/>
    <w:basedOn w:val="1"/>
    <w:autoRedefine/>
    <w:qFormat/>
    <w:uiPriority w:val="0"/>
    <w:pPr>
      <w:adjustRightInd/>
    </w:pPr>
    <w:rPr>
      <w:rFonts w:eastAsia="仿宋_GB2312"/>
      <w:szCs w:val="24"/>
    </w:rPr>
  </w:style>
  <w:style w:type="paragraph" w:customStyle="1" w:styleId="368">
    <w:name w:val="表格3 Char"/>
    <w:basedOn w:val="1"/>
    <w:autoRedefine/>
    <w:qFormat/>
    <w:uiPriority w:val="0"/>
    <w:pPr>
      <w:adjustRightInd/>
      <w:spacing w:line="240" w:lineRule="atLeast"/>
    </w:pPr>
    <w:rPr>
      <w:rFonts w:eastAsia="仿宋_GB2312"/>
      <w:color w:val="00B050"/>
      <w:kern w:val="0"/>
      <w:sz w:val="18"/>
      <w:szCs w:val="21"/>
    </w:rPr>
  </w:style>
  <w:style w:type="paragraph" w:customStyle="1" w:styleId="369">
    <w:name w:val="三级条标题"/>
    <w:basedOn w:val="370"/>
    <w:next w:val="191"/>
    <w:autoRedefine/>
    <w:qFormat/>
    <w:uiPriority w:val="0"/>
    <w:pPr>
      <w:spacing w:beforeLines="0" w:afterLines="0"/>
      <w:ind w:left="0"/>
      <w:outlineLvl w:val="4"/>
    </w:pPr>
    <w:rPr>
      <w:rFonts w:ascii="Times New Roman"/>
      <w:szCs w:val="20"/>
    </w:rPr>
  </w:style>
  <w:style w:type="paragraph" w:customStyle="1" w:styleId="370">
    <w:name w:val="二级条标题"/>
    <w:basedOn w:val="371"/>
    <w:next w:val="191"/>
    <w:autoRedefine/>
    <w:qFormat/>
    <w:uiPriority w:val="0"/>
    <w:pPr>
      <w:ind w:left="630"/>
      <w:outlineLvl w:val="3"/>
    </w:pPr>
  </w:style>
  <w:style w:type="paragraph" w:customStyle="1" w:styleId="371">
    <w:name w:val="一级条标题"/>
    <w:next w:val="1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72">
    <w:name w:val="Char1 Char Char1"/>
    <w:basedOn w:val="1"/>
    <w:autoRedefine/>
    <w:qFormat/>
    <w:uiPriority w:val="0"/>
    <w:pPr>
      <w:adjustRightInd/>
      <w:snapToGrid/>
      <w:spacing w:line="240" w:lineRule="auto"/>
      <w:ind w:firstLine="0" w:firstLineChars="0"/>
    </w:pPr>
    <w:rPr>
      <w:sz w:val="21"/>
      <w:szCs w:val="24"/>
    </w:rPr>
  </w:style>
  <w:style w:type="paragraph" w:customStyle="1" w:styleId="37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74">
    <w:name w:val="Char3"/>
    <w:basedOn w:val="1"/>
    <w:autoRedefine/>
    <w:qFormat/>
    <w:uiPriority w:val="0"/>
    <w:pPr>
      <w:adjustRightInd/>
      <w:snapToGrid/>
      <w:spacing w:line="240" w:lineRule="auto"/>
      <w:ind w:firstLine="0" w:firstLineChars="0"/>
    </w:pPr>
    <w:rPr>
      <w:sz w:val="21"/>
      <w:szCs w:val="24"/>
    </w:rPr>
  </w:style>
  <w:style w:type="paragraph" w:customStyle="1" w:styleId="375">
    <w:name w:val="扉页"/>
    <w:basedOn w:val="44"/>
    <w:autoRedefine/>
    <w:qFormat/>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76">
    <w:name w:val="Char Char Char Char1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377">
    <w:name w:val="样式 标题 3 + 宋体 行距: 单倍行距"/>
    <w:basedOn w:val="1"/>
    <w:next w:val="1"/>
    <w:autoRedefine/>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78">
    <w:name w:val="444 Char Char Char"/>
    <w:basedOn w:val="1"/>
    <w:next w:val="1"/>
    <w:autoRedefine/>
    <w:qFormat/>
    <w:uiPriority w:val="0"/>
    <w:pPr>
      <w:adjustRightInd/>
      <w:snapToGrid/>
    </w:pPr>
    <w:rPr>
      <w:sz w:val="21"/>
    </w:rPr>
  </w:style>
  <w:style w:type="paragraph" w:customStyle="1" w:styleId="379">
    <w:name w:val="PP 行"/>
    <w:basedOn w:val="57"/>
    <w:autoRedefine/>
    <w:qFormat/>
    <w:uiPriority w:val="0"/>
  </w:style>
  <w:style w:type="paragraph" w:customStyle="1" w:styleId="380">
    <w:name w:val="p15"/>
    <w:basedOn w:val="1"/>
    <w:autoRedefine/>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81">
    <w:name w:val="xl46"/>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82">
    <w:name w:val="Char Char Char Char Char Char Char"/>
    <w:basedOn w:val="1"/>
    <w:autoRedefine/>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83">
    <w:name w:val="xl79"/>
    <w:basedOn w:val="1"/>
    <w:autoRedefine/>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84">
    <w:name w:val="Char Char Char Char Char Char Char Char Char Char Char Char1 Char Char Char Char"/>
    <w:basedOn w:val="1"/>
    <w:autoRedefine/>
    <w:qFormat/>
    <w:uiPriority w:val="0"/>
    <w:pPr>
      <w:adjustRightInd/>
      <w:snapToGrid/>
      <w:spacing w:line="240" w:lineRule="auto"/>
      <w:ind w:firstLine="0" w:firstLineChars="0"/>
    </w:pPr>
    <w:rPr>
      <w:sz w:val="21"/>
      <w:szCs w:val="24"/>
    </w:rPr>
  </w:style>
  <w:style w:type="paragraph" w:customStyle="1" w:styleId="385">
    <w:name w:val="表样式"/>
    <w:basedOn w:val="1"/>
    <w:autoRedefine/>
    <w:qFormat/>
    <w:uiPriority w:val="0"/>
    <w:pPr>
      <w:adjustRightInd/>
      <w:snapToGrid/>
      <w:spacing w:line="240" w:lineRule="auto"/>
      <w:ind w:firstLine="0" w:firstLineChars="0"/>
      <w:jc w:val="center"/>
    </w:pPr>
    <w:rPr>
      <w:rFonts w:ascii="仿宋_GB2312" w:eastAsia="黑体"/>
      <w:sz w:val="21"/>
      <w:szCs w:val="24"/>
    </w:rPr>
  </w:style>
  <w:style w:type="paragraph" w:customStyle="1" w:styleId="386">
    <w:name w:val="Char Char Char Char11"/>
    <w:basedOn w:val="1"/>
    <w:autoRedefine/>
    <w:qFormat/>
    <w:uiPriority w:val="0"/>
    <w:pPr>
      <w:adjustRightInd/>
      <w:snapToGrid/>
      <w:spacing w:line="240" w:lineRule="auto"/>
      <w:ind w:firstLine="0" w:firstLineChars="0"/>
    </w:pPr>
    <w:rPr>
      <w:sz w:val="21"/>
      <w:szCs w:val="24"/>
    </w:rPr>
  </w:style>
  <w:style w:type="paragraph" w:customStyle="1" w:styleId="387">
    <w:name w:val="Char1 Char Char Char"/>
    <w:basedOn w:val="1"/>
    <w:autoRedefine/>
    <w:qFormat/>
    <w:uiPriority w:val="0"/>
    <w:pPr>
      <w:adjustRightInd/>
      <w:snapToGrid/>
      <w:spacing w:line="240" w:lineRule="auto"/>
      <w:ind w:firstLine="0" w:firstLineChars="0"/>
    </w:pPr>
    <w:rPr>
      <w:sz w:val="21"/>
      <w:szCs w:val="24"/>
    </w:rPr>
  </w:style>
  <w:style w:type="paragraph" w:customStyle="1" w:styleId="388">
    <w:name w:val="Char Char Char1 Char Char Char Char Char Char Char Char Char Char Char Char Char Char Char Char Char Char Char"/>
    <w:basedOn w:val="1"/>
    <w:next w:val="3"/>
    <w:autoRedefine/>
    <w:qFormat/>
    <w:uiPriority w:val="0"/>
    <w:pPr>
      <w:adjustRightInd/>
      <w:snapToGrid/>
      <w:spacing w:line="240" w:lineRule="auto"/>
      <w:ind w:firstLine="0" w:firstLineChars="0"/>
    </w:pPr>
    <w:rPr>
      <w:sz w:val="21"/>
    </w:rPr>
  </w:style>
  <w:style w:type="paragraph" w:customStyle="1" w:styleId="389">
    <w:name w:val="Char Char Char1 Char"/>
    <w:basedOn w:val="1"/>
    <w:autoRedefine/>
    <w:qFormat/>
    <w:uiPriority w:val="0"/>
    <w:pPr>
      <w:adjustRightInd/>
      <w:snapToGrid/>
      <w:spacing w:line="240" w:lineRule="auto"/>
      <w:ind w:firstLine="0" w:firstLineChars="0"/>
    </w:pPr>
    <w:rPr>
      <w:sz w:val="21"/>
      <w:szCs w:val="24"/>
    </w:rPr>
  </w:style>
  <w:style w:type="paragraph" w:customStyle="1" w:styleId="390">
    <w:name w:val="Char4"/>
    <w:basedOn w:val="1"/>
    <w:autoRedefine/>
    <w:qFormat/>
    <w:uiPriority w:val="0"/>
    <w:pPr>
      <w:adjustRightInd/>
      <w:snapToGrid/>
    </w:pPr>
    <w:rPr>
      <w:rFonts w:ascii="宋体" w:hAnsi="宋体" w:cs="宋体"/>
      <w:szCs w:val="24"/>
    </w:rPr>
  </w:style>
  <w:style w:type="paragraph" w:customStyle="1" w:styleId="391">
    <w:name w:val="大标二"/>
    <w:basedOn w:val="1"/>
    <w:autoRedefine/>
    <w:qFormat/>
    <w:uiPriority w:val="0"/>
    <w:pPr>
      <w:adjustRightInd/>
      <w:snapToGrid/>
      <w:spacing w:line="540" w:lineRule="exact"/>
      <w:ind w:firstLine="597"/>
    </w:pPr>
    <w:rPr>
      <w:rFonts w:eastAsia="黑体" w:cs="宋体"/>
      <w:sz w:val="28"/>
    </w:rPr>
  </w:style>
  <w:style w:type="paragraph" w:customStyle="1" w:styleId="392">
    <w:name w:val="表号"/>
    <w:autoRedefine/>
    <w:qFormat/>
    <w:uiPriority w:val="0"/>
    <w:rPr>
      <w:rFonts w:ascii="楷体_GB2312" w:hAnsi="Times New Roman" w:eastAsia="楷体_GB2312" w:cs="Times New Roman"/>
      <w:sz w:val="24"/>
      <w:szCs w:val="24"/>
      <w:lang w:val="en-US" w:eastAsia="zh-CN" w:bidi="ar-SA"/>
    </w:rPr>
  </w:style>
  <w:style w:type="paragraph" w:customStyle="1" w:styleId="393">
    <w:name w:val="表格1"/>
    <w:basedOn w:val="1"/>
    <w:autoRedefine/>
    <w:qFormat/>
    <w:uiPriority w:val="0"/>
    <w:pPr>
      <w:snapToGrid/>
      <w:spacing w:line="240" w:lineRule="auto"/>
      <w:ind w:firstLine="0" w:firstLineChars="0"/>
      <w:jc w:val="center"/>
    </w:pPr>
    <w:rPr>
      <w:rFonts w:ascii="宋体" w:hAnsi="宋体"/>
      <w:spacing w:val="-14"/>
      <w:kern w:val="0"/>
    </w:rPr>
  </w:style>
  <w:style w:type="paragraph" w:customStyle="1" w:styleId="394">
    <w:name w:val="1111"/>
    <w:basedOn w:val="1"/>
    <w:autoRedefine/>
    <w:qFormat/>
    <w:uiPriority w:val="0"/>
    <w:pPr>
      <w:ind w:firstLine="560"/>
    </w:pPr>
    <w:rPr>
      <w:rFonts w:hAnsi="宋体" w:cs="宋体"/>
      <w:sz w:val="28"/>
    </w:rPr>
  </w:style>
  <w:style w:type="paragraph" w:customStyle="1" w:styleId="395">
    <w:name w:val="於"/>
    <w:basedOn w:val="1"/>
    <w:autoRedefine/>
    <w:qFormat/>
    <w:uiPriority w:val="0"/>
    <w:pPr>
      <w:adjustRightInd/>
      <w:snapToGrid/>
    </w:pPr>
    <w:rPr>
      <w:sz w:val="30"/>
      <w:szCs w:val="24"/>
    </w:rPr>
  </w:style>
  <w:style w:type="paragraph" w:customStyle="1" w:styleId="396">
    <w:name w:val="样式 样式 标题 4 + 首行缩进:  2 字符 + (西文) Times New Roman (中文) SimSun 小四..."/>
    <w:basedOn w:val="1"/>
    <w:autoRedefine/>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397">
    <w:name w:val="节"/>
    <w:basedOn w:val="6"/>
    <w:autoRedefine/>
    <w:qFormat/>
    <w:uiPriority w:val="0"/>
    <w:pPr>
      <w:adjustRightInd/>
      <w:snapToGrid/>
      <w:spacing w:before="260" w:after="260"/>
      <w:ind w:firstLine="0" w:firstLineChars="0"/>
      <w:jc w:val="center"/>
    </w:pPr>
    <w:rPr>
      <w:rFonts w:ascii="宋体" w:hAnsi="宋体"/>
      <w:sz w:val="30"/>
    </w:rPr>
  </w:style>
  <w:style w:type="paragraph" w:customStyle="1" w:styleId="398">
    <w:name w:val="Char Char Char4 Char"/>
    <w:basedOn w:val="1"/>
    <w:autoRedefine/>
    <w:qFormat/>
    <w:uiPriority w:val="0"/>
    <w:pPr>
      <w:adjustRightInd/>
      <w:snapToGrid/>
      <w:spacing w:line="240" w:lineRule="auto"/>
      <w:ind w:firstLine="0" w:firstLineChars="0"/>
    </w:pPr>
    <w:rPr>
      <w:sz w:val="21"/>
      <w:szCs w:val="24"/>
    </w:rPr>
  </w:style>
  <w:style w:type="paragraph" w:customStyle="1" w:styleId="399">
    <w:name w:val="封面"/>
    <w:basedOn w:val="44"/>
    <w:autoRedefine/>
    <w:qFormat/>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400">
    <w:name w:val="综治报告"/>
    <w:basedOn w:val="401"/>
    <w:autoRedefine/>
    <w:qFormat/>
    <w:uiPriority w:val="0"/>
    <w:pPr>
      <w:ind w:firstLine="499"/>
    </w:pPr>
  </w:style>
  <w:style w:type="paragraph" w:customStyle="1" w:styleId="401">
    <w:name w:val="样式 样式2 + 宋体 首行缩进:  2 字符 行距: 1.5 倍行距"/>
    <w:basedOn w:val="164"/>
    <w:autoRedefine/>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402">
    <w:name w:val="样式 小四 全部大写 居中 行距: 最小值 12 磅"/>
    <w:basedOn w:val="1"/>
    <w:autoRedefine/>
    <w:qFormat/>
    <w:uiPriority w:val="0"/>
    <w:pPr>
      <w:adjustRightInd/>
      <w:snapToGrid/>
      <w:spacing w:line="240" w:lineRule="atLeast"/>
      <w:ind w:firstLine="0" w:firstLineChars="0"/>
      <w:jc w:val="center"/>
    </w:pPr>
    <w:rPr>
      <w:rFonts w:cs="宋体"/>
      <w:szCs w:val="24"/>
    </w:rPr>
  </w:style>
  <w:style w:type="paragraph" w:customStyle="1" w:styleId="403">
    <w:name w:val="ab"/>
    <w:basedOn w:val="1"/>
    <w:autoRedefine/>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404">
    <w:name w:val="text"/>
    <w:basedOn w:val="1"/>
    <w:autoRedefine/>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05">
    <w:name w:val="pa-1"/>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06">
    <w:name w:val="自定义正文"/>
    <w:autoRedefine/>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407">
    <w:name w:val="Char Char Char1 Char Char Char Char Char Char Char2"/>
    <w:basedOn w:val="1"/>
    <w:autoRedefine/>
    <w:qFormat/>
    <w:uiPriority w:val="0"/>
    <w:pPr>
      <w:adjustRightInd/>
    </w:pPr>
    <w:rPr>
      <w:rFonts w:eastAsia="仿宋_GB2312"/>
      <w:szCs w:val="24"/>
    </w:rPr>
  </w:style>
  <w:style w:type="paragraph" w:customStyle="1" w:styleId="408">
    <w:name w:val="xl31"/>
    <w:basedOn w:val="1"/>
    <w:autoRedefine/>
    <w:qFormat/>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09">
    <w:name w:val="Char1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10">
    <w:name w:val="样式 样式2 + 宋体 首行缩进:  2 字符3"/>
    <w:basedOn w:val="164"/>
    <w:autoRedefine/>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11">
    <w:name w:val="font9"/>
    <w:basedOn w:val="1"/>
    <w:autoRedefine/>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12">
    <w:name w:val="Char Char Char1 Char Char Char Char Char Char Char Char Char Char Char Char Char Char Char Char Char Char Char1"/>
    <w:basedOn w:val="1"/>
    <w:next w:val="3"/>
    <w:autoRedefine/>
    <w:qFormat/>
    <w:uiPriority w:val="0"/>
    <w:pPr>
      <w:adjustRightInd/>
      <w:snapToGrid/>
      <w:spacing w:line="240" w:lineRule="auto"/>
      <w:ind w:firstLine="0" w:firstLineChars="0"/>
    </w:pPr>
    <w:rPr>
      <w:sz w:val="21"/>
    </w:rPr>
  </w:style>
  <w:style w:type="paragraph" w:styleId="413">
    <w:name w:val="List Paragraph"/>
    <w:basedOn w:val="1"/>
    <w:autoRedefine/>
    <w:qFormat/>
    <w:uiPriority w:val="0"/>
    <w:pPr>
      <w:ind w:firstLine="420"/>
    </w:pPr>
  </w:style>
  <w:style w:type="paragraph" w:customStyle="1" w:styleId="41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15">
    <w:name w:val="样式 样式2 + 宋体 首行缩进:  2 字符"/>
    <w:basedOn w:val="164"/>
    <w:autoRedefine/>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16">
    <w:name w:val="Char Char Char Char Char Char Char1"/>
    <w:basedOn w:val="1"/>
    <w:autoRedefine/>
    <w:qFormat/>
    <w:uiPriority w:val="0"/>
    <w:pPr>
      <w:adjustRightInd/>
      <w:snapToGrid/>
      <w:spacing w:beforeLines="100" w:afterLines="100"/>
    </w:pPr>
    <w:rPr>
      <w:rFonts w:ascii="宋体" w:hAnsi="宋体" w:cs="宋体"/>
      <w:szCs w:val="24"/>
    </w:rPr>
  </w:style>
  <w:style w:type="paragraph" w:customStyle="1" w:styleId="417">
    <w:name w:val="铝土矿正文"/>
    <w:basedOn w:val="1"/>
    <w:autoRedefine/>
    <w:qFormat/>
    <w:uiPriority w:val="0"/>
    <w:pPr>
      <w:adjustRightInd/>
      <w:snapToGrid/>
      <w:spacing w:line="600" w:lineRule="exact"/>
    </w:pPr>
    <w:rPr>
      <w:rFonts w:eastAsia="仿宋_GB2312"/>
      <w:sz w:val="28"/>
      <w:szCs w:val="24"/>
    </w:rPr>
  </w:style>
  <w:style w:type="paragraph" w:customStyle="1" w:styleId="418">
    <w:name w:val="表格2"/>
    <w:basedOn w:val="1"/>
    <w:autoRedefine/>
    <w:qFormat/>
    <w:uiPriority w:val="0"/>
    <w:pPr>
      <w:autoSpaceDE w:val="0"/>
      <w:autoSpaceDN w:val="0"/>
      <w:snapToGrid/>
      <w:spacing w:line="360" w:lineRule="exact"/>
      <w:ind w:firstLine="1470" w:firstLineChars="525"/>
    </w:pPr>
    <w:rPr>
      <w:rFonts w:ascii="宋体" w:hAnsi="宋体"/>
      <w:kern w:val="0"/>
      <w:sz w:val="28"/>
    </w:rPr>
  </w:style>
  <w:style w:type="paragraph" w:customStyle="1" w:styleId="419">
    <w:name w:val="样式 样式 标题 3 + 首行缩进:  1.13 厘米 段前: 12 磅 段后: 12 磅 行距: 固定值 25 磅 + (中文..."/>
    <w:basedOn w:val="420"/>
    <w:autoRedefine/>
    <w:qFormat/>
    <w:uiPriority w:val="0"/>
  </w:style>
  <w:style w:type="paragraph" w:customStyle="1" w:styleId="420">
    <w:name w:val="样式 标题 3 + 首行缩进:  1.13 厘米 段前: 12 磅 段后: 12 磅 行距: 固定值 25 磅"/>
    <w:basedOn w:val="6"/>
    <w:autoRedefine/>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21">
    <w:name w:val="Char2 Char Char Char11"/>
    <w:basedOn w:val="1"/>
    <w:autoRedefine/>
    <w:qFormat/>
    <w:uiPriority w:val="0"/>
    <w:pPr>
      <w:widowControl/>
      <w:adjustRightInd/>
      <w:snapToGrid/>
      <w:spacing w:after="200"/>
      <w:jc w:val="left"/>
    </w:pPr>
    <w:rPr>
      <w:rFonts w:ascii="宋体" w:hAnsi="宋体"/>
      <w:kern w:val="0"/>
      <w:szCs w:val="22"/>
    </w:rPr>
  </w:style>
  <w:style w:type="paragraph" w:customStyle="1" w:styleId="422">
    <w:name w:val="表格"/>
    <w:basedOn w:val="1"/>
    <w:autoRedefine/>
    <w:qFormat/>
    <w:uiPriority w:val="0"/>
    <w:pPr>
      <w:autoSpaceDE w:val="0"/>
      <w:autoSpaceDN w:val="0"/>
      <w:snapToGrid/>
      <w:spacing w:line="320" w:lineRule="exact"/>
      <w:ind w:firstLine="0"/>
    </w:pPr>
    <w:rPr>
      <w:rFonts w:ascii="宋体"/>
      <w:color w:val="000000"/>
      <w:spacing w:val="-20"/>
      <w:kern w:val="0"/>
    </w:rPr>
  </w:style>
  <w:style w:type="paragraph" w:customStyle="1" w:styleId="423">
    <w:name w:val="xl80"/>
    <w:basedOn w:val="1"/>
    <w:autoRedefine/>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24">
    <w:name w:val="标题6"/>
    <w:basedOn w:val="9"/>
    <w:autoRedefine/>
    <w:qFormat/>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25">
    <w:name w:val="1.3行"/>
    <w:basedOn w:val="305"/>
    <w:autoRedefine/>
    <w:qFormat/>
    <w:uiPriority w:val="0"/>
    <w:pPr>
      <w:ind w:firstLine="482"/>
    </w:pPr>
    <w:rPr>
      <w:b/>
      <w:bCs/>
      <w:color w:val="000000"/>
      <w:sz w:val="24"/>
      <w:szCs w:val="24"/>
    </w:rPr>
  </w:style>
  <w:style w:type="paragraph" w:customStyle="1" w:styleId="426">
    <w:name w:val="xl74"/>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27">
    <w:name w:val="Char1 Char Char11"/>
    <w:basedOn w:val="1"/>
    <w:autoRedefine/>
    <w:qFormat/>
    <w:uiPriority w:val="0"/>
    <w:pPr>
      <w:adjustRightInd/>
      <w:snapToGrid/>
      <w:spacing w:line="240" w:lineRule="auto"/>
      <w:ind w:firstLine="0" w:firstLineChars="0"/>
    </w:pPr>
    <w:rPr>
      <w:sz w:val="21"/>
      <w:szCs w:val="24"/>
    </w:rPr>
  </w:style>
  <w:style w:type="paragraph" w:customStyle="1" w:styleId="428">
    <w:name w:val="正文1 Char Char Char"/>
    <w:autoRedefine/>
    <w:qFormat/>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29">
    <w:name w:val="Char Char Char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3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31">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32">
    <w:name w:val="样式 (中文) 仿宋_GB2312 行距: 1.5 倍行距 首行缩进:  2 字符"/>
    <w:basedOn w:val="1"/>
    <w:autoRedefine/>
    <w:qFormat/>
    <w:uiPriority w:val="0"/>
    <w:pPr>
      <w:adjustRightInd/>
      <w:snapToGrid/>
    </w:pPr>
    <w:rPr>
      <w:rFonts w:eastAsia="仿宋_GB2312" w:cs="宋体"/>
      <w:color w:val="00B050"/>
    </w:rPr>
  </w:style>
  <w:style w:type="paragraph" w:customStyle="1" w:styleId="433">
    <w:name w:val="xl25"/>
    <w:basedOn w:val="1"/>
    <w:autoRedefine/>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34">
    <w:name w:val="xl39"/>
    <w:basedOn w:val="1"/>
    <w:autoRedefine/>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35">
    <w:name w:val="Char Char Char Char Char Char Char Char Char Char Char Char1 Char Char Char Char1"/>
    <w:basedOn w:val="1"/>
    <w:autoRedefine/>
    <w:qFormat/>
    <w:uiPriority w:val="0"/>
    <w:pPr>
      <w:adjustRightInd/>
      <w:snapToGrid/>
      <w:spacing w:line="240" w:lineRule="auto"/>
      <w:ind w:firstLine="0" w:firstLineChars="0"/>
    </w:pPr>
    <w:rPr>
      <w:sz w:val="21"/>
      <w:szCs w:val="24"/>
    </w:rPr>
  </w:style>
  <w:style w:type="paragraph" w:customStyle="1" w:styleId="436">
    <w:name w:val="标1"/>
    <w:basedOn w:val="1"/>
    <w:next w:val="1"/>
    <w:autoRedefine/>
    <w:qFormat/>
    <w:uiPriority w:val="0"/>
    <w:pPr>
      <w:adjustRightInd/>
      <w:snapToGrid/>
      <w:jc w:val="center"/>
    </w:pPr>
    <w:rPr>
      <w:rFonts w:ascii="宋体" w:hAnsi="宋体" w:eastAsia="黑体" w:cs="宋体"/>
      <w:sz w:val="32"/>
      <w:szCs w:val="24"/>
    </w:rPr>
  </w:style>
  <w:style w:type="paragraph" w:customStyle="1" w:styleId="437">
    <w:name w:val="Char Char Char1 Char Char Char Char Char Char Char Char Char"/>
    <w:basedOn w:val="1"/>
    <w:autoRedefine/>
    <w:qFormat/>
    <w:uiPriority w:val="0"/>
    <w:pPr>
      <w:adjustRightInd/>
      <w:snapToGrid/>
      <w:spacing w:line="240" w:lineRule="auto"/>
      <w:ind w:firstLine="0" w:firstLineChars="0"/>
    </w:pPr>
    <w:rPr>
      <w:sz w:val="44"/>
    </w:rPr>
  </w:style>
  <w:style w:type="paragraph" w:customStyle="1" w:styleId="438">
    <w:name w:val="bgbt副标题"/>
    <w:basedOn w:val="1"/>
    <w:next w:val="1"/>
    <w:autoRedefine/>
    <w:qFormat/>
    <w:uiPriority w:val="0"/>
    <w:pPr>
      <w:adjustRightInd/>
      <w:snapToGrid/>
      <w:spacing w:line="240" w:lineRule="auto"/>
      <w:ind w:firstLine="0" w:firstLineChars="0"/>
      <w:jc w:val="center"/>
    </w:pPr>
    <w:rPr>
      <w:rFonts w:eastAsia="黑体"/>
      <w:sz w:val="32"/>
    </w:rPr>
  </w:style>
  <w:style w:type="paragraph" w:customStyle="1" w:styleId="439">
    <w:name w:val="正文+宋体"/>
    <w:basedOn w:val="1"/>
    <w:autoRedefine/>
    <w:qFormat/>
    <w:uiPriority w:val="0"/>
    <w:pPr>
      <w:adjustRightInd/>
      <w:snapToGrid/>
      <w:ind w:firstLine="560"/>
    </w:pPr>
    <w:rPr>
      <w:sz w:val="28"/>
    </w:rPr>
  </w:style>
  <w:style w:type="paragraph" w:customStyle="1" w:styleId="440">
    <w:name w:val="brdrw15brsp20 tqctx4153t"/>
    <w:autoRedefine/>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41">
    <w:name w:val="3 Char Char Char Char Char Char Char Char Char1"/>
    <w:basedOn w:val="1"/>
    <w:autoRedefine/>
    <w:qFormat/>
    <w:uiPriority w:val="0"/>
    <w:pPr>
      <w:widowControl/>
      <w:adjustRightInd/>
      <w:spacing w:after="200"/>
      <w:jc w:val="left"/>
    </w:pPr>
    <w:rPr>
      <w:rFonts w:ascii="Calibri" w:hAnsi="Calibri" w:eastAsia="仿宋_GB2312"/>
      <w:kern w:val="0"/>
      <w:szCs w:val="22"/>
    </w:rPr>
  </w:style>
  <w:style w:type="paragraph" w:customStyle="1" w:styleId="442">
    <w:name w:val="xl30"/>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43">
    <w:name w:val="0"/>
    <w:basedOn w:val="1"/>
    <w:autoRedefine/>
    <w:qFormat/>
    <w:uiPriority w:val="0"/>
    <w:pPr>
      <w:widowControl/>
      <w:adjustRightInd/>
      <w:spacing w:line="240" w:lineRule="auto"/>
      <w:ind w:firstLine="0" w:firstLineChars="0"/>
    </w:pPr>
    <w:rPr>
      <w:kern w:val="0"/>
      <w:sz w:val="21"/>
      <w:szCs w:val="21"/>
    </w:rPr>
  </w:style>
  <w:style w:type="paragraph" w:customStyle="1" w:styleId="444">
    <w:name w:val="2"/>
    <w:basedOn w:val="1"/>
    <w:next w:val="34"/>
    <w:autoRedefine/>
    <w:qFormat/>
    <w:uiPriority w:val="0"/>
    <w:pPr>
      <w:widowControl/>
      <w:adjustRightInd/>
      <w:snapToGrid/>
      <w:spacing w:after="200"/>
      <w:ind w:firstLine="560"/>
      <w:jc w:val="left"/>
    </w:pPr>
    <w:rPr>
      <w:rFonts w:ascii="Calibri" w:hAnsi="Calibri"/>
      <w:kern w:val="0"/>
      <w:sz w:val="28"/>
      <w:szCs w:val="22"/>
    </w:rPr>
  </w:style>
  <w:style w:type="paragraph" w:customStyle="1" w:styleId="445">
    <w:name w:val="xl40"/>
    <w:basedOn w:val="1"/>
    <w:autoRedefine/>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46">
    <w:name w:val="pa-2"/>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47">
    <w:name w:val="正文样式1"/>
    <w:basedOn w:val="44"/>
    <w:autoRedefine/>
    <w:qFormat/>
    <w:uiPriority w:val="0"/>
    <w:pPr>
      <w:widowControl/>
      <w:adjustRightInd/>
      <w:snapToGrid/>
      <w:ind w:firstLine="560"/>
      <w:jc w:val="left"/>
    </w:pPr>
    <w:rPr>
      <w:sz w:val="24"/>
    </w:rPr>
  </w:style>
  <w:style w:type="paragraph" w:customStyle="1" w:styleId="448">
    <w:name w:val="Char21"/>
    <w:basedOn w:val="26"/>
    <w:autoRedefine/>
    <w:qFormat/>
    <w:uiPriority w:val="0"/>
    <w:pPr>
      <w:adjustRightInd w:val="0"/>
      <w:spacing w:line="436" w:lineRule="exact"/>
      <w:ind w:left="357"/>
      <w:jc w:val="left"/>
      <w:outlineLvl w:val="3"/>
    </w:pPr>
    <w:rPr>
      <w:rFonts w:ascii="Tahoma" w:hAnsi="Tahoma"/>
      <w:b/>
      <w:sz w:val="24"/>
      <w:szCs w:val="24"/>
    </w:rPr>
  </w:style>
  <w:style w:type="paragraph" w:customStyle="1" w:styleId="449">
    <w:name w:val="样式3(代文)"/>
    <w:basedOn w:val="1"/>
    <w:autoRedefine/>
    <w:qFormat/>
    <w:uiPriority w:val="0"/>
    <w:pPr>
      <w:adjustRightInd/>
      <w:snapToGrid/>
      <w:spacing w:line="640" w:lineRule="exact"/>
      <w:ind w:firstLine="538" w:firstLineChars="192"/>
      <w:jc w:val="left"/>
    </w:pPr>
    <w:rPr>
      <w:sz w:val="28"/>
      <w:szCs w:val="24"/>
    </w:rPr>
  </w:style>
  <w:style w:type="paragraph" w:customStyle="1" w:styleId="450">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51">
    <w:name w:val="Char Char Char Char Char Char Char Char Char Char Char Char Char Char Char Char Char Char1 Char Char Char Char Char Char Char Char Char Char Char Char Char Char Char Char"/>
    <w:basedOn w:val="1"/>
    <w:next w:val="1"/>
    <w:autoRedefine/>
    <w:qFormat/>
    <w:uiPriority w:val="0"/>
    <w:pPr>
      <w:adjustRightInd/>
      <w:snapToGrid/>
    </w:pPr>
    <w:rPr>
      <w:rFonts w:ascii="宋体" w:hAnsi="宋体" w:cs="宋体"/>
      <w:snapToGrid w:val="0"/>
      <w:kern w:val="0"/>
      <w:szCs w:val="24"/>
    </w:rPr>
  </w:style>
  <w:style w:type="paragraph" w:customStyle="1" w:styleId="452">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53">
    <w:name w:val="font8"/>
    <w:basedOn w:val="1"/>
    <w:autoRedefine/>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54">
    <w:name w:val="图表脚注"/>
    <w:next w:val="19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55">
    <w:name w:val="bg正文首行缩进"/>
    <w:basedOn w:val="1"/>
    <w:autoRedefine/>
    <w:qFormat/>
    <w:uiPriority w:val="0"/>
    <w:pPr>
      <w:widowControl/>
      <w:adjustRightInd/>
      <w:snapToGrid/>
      <w:spacing w:after="200" w:line="400" w:lineRule="exact"/>
      <w:ind w:firstLine="482"/>
      <w:jc w:val="left"/>
    </w:pPr>
    <w:rPr>
      <w:rFonts w:ascii="Calibri" w:hAnsi="Calibri"/>
      <w:kern w:val="0"/>
      <w:szCs w:val="22"/>
    </w:rPr>
  </w:style>
  <w:style w:type="paragraph" w:customStyle="1" w:styleId="456">
    <w:name w:val="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57">
    <w:name w:val="表头1"/>
    <w:basedOn w:val="1"/>
    <w:autoRedefine/>
    <w:qFormat/>
    <w:uiPriority w:val="0"/>
    <w:pPr>
      <w:adjustRightInd/>
      <w:snapToGrid/>
      <w:spacing w:line="240" w:lineRule="auto"/>
      <w:ind w:firstLine="0" w:firstLineChars="0"/>
      <w:jc w:val="left"/>
    </w:pPr>
    <w:rPr>
      <w:sz w:val="21"/>
      <w:szCs w:val="24"/>
    </w:rPr>
  </w:style>
  <w:style w:type="paragraph" w:customStyle="1" w:styleId="458">
    <w:name w:val="Char Char Char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45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0">
    <w:name w:val="Char"/>
    <w:basedOn w:val="1"/>
    <w:autoRedefine/>
    <w:qFormat/>
    <w:uiPriority w:val="0"/>
    <w:pPr>
      <w:adjustRightInd/>
      <w:snapToGrid/>
      <w:spacing w:line="240" w:lineRule="auto"/>
      <w:ind w:firstLine="0" w:firstLineChars="0"/>
    </w:pPr>
    <w:rPr>
      <w:sz w:val="21"/>
      <w:szCs w:val="24"/>
    </w:rPr>
  </w:style>
  <w:style w:type="paragraph" w:customStyle="1" w:styleId="461">
    <w:name w:val="样式7"/>
    <w:basedOn w:val="56"/>
    <w:autoRedefine/>
    <w:qFormat/>
    <w:uiPriority w:val="0"/>
    <w:pPr>
      <w:pBdr>
        <w:bottom w:val="single" w:color="auto" w:sz="6" w:space="1"/>
      </w:pBdr>
      <w:ind w:firstLine="456"/>
    </w:pPr>
    <w:rPr>
      <w:rFonts w:ascii="仿宋_GB2312" w:eastAsia="仿宋_GB2312"/>
      <w:spacing w:val="24"/>
    </w:rPr>
  </w:style>
  <w:style w:type="paragraph" w:customStyle="1" w:styleId="462">
    <w:name w:val="Char22"/>
    <w:basedOn w:val="1"/>
    <w:autoRedefine/>
    <w:qFormat/>
    <w:uiPriority w:val="0"/>
    <w:pPr>
      <w:adjustRightInd/>
      <w:snapToGrid/>
      <w:spacing w:line="240" w:lineRule="auto"/>
      <w:ind w:firstLine="0" w:firstLineChars="0"/>
    </w:pPr>
    <w:rPr>
      <w:sz w:val="21"/>
      <w:szCs w:val="24"/>
    </w:rPr>
  </w:style>
  <w:style w:type="paragraph" w:customStyle="1" w:styleId="463">
    <w:name w:val="xl35"/>
    <w:basedOn w:val="1"/>
    <w:autoRedefine/>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64">
    <w:name w:val="Char Char2"/>
    <w:basedOn w:val="1"/>
    <w:autoRedefine/>
    <w:qFormat/>
    <w:uiPriority w:val="0"/>
    <w:pPr>
      <w:adjustRightInd/>
      <w:snapToGrid/>
      <w:spacing w:line="240" w:lineRule="auto"/>
      <w:ind w:firstLine="0" w:firstLineChars="0"/>
    </w:pPr>
    <w:rPr>
      <w:sz w:val="21"/>
      <w:szCs w:val="24"/>
    </w:rPr>
  </w:style>
  <w:style w:type="paragraph" w:customStyle="1" w:styleId="465">
    <w:name w:val="Char Char Char1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66">
    <w:name w:val="章"/>
    <w:basedOn w:val="6"/>
    <w:autoRedefine/>
    <w:qFormat/>
    <w:uiPriority w:val="0"/>
    <w:pPr>
      <w:adjustRightInd/>
      <w:snapToGrid/>
      <w:spacing w:before="260" w:after="260"/>
      <w:ind w:firstLine="3360" w:firstLineChars="1050"/>
    </w:pPr>
    <w:rPr>
      <w:sz w:val="32"/>
    </w:rPr>
  </w:style>
  <w:style w:type="paragraph" w:customStyle="1" w:styleId="467">
    <w:name w:val="表1"/>
    <w:basedOn w:val="1"/>
    <w:autoRedefine/>
    <w:qFormat/>
    <w:uiPriority w:val="0"/>
    <w:pPr>
      <w:adjustRightInd/>
      <w:snapToGrid/>
      <w:spacing w:line="360" w:lineRule="exact"/>
      <w:ind w:firstLine="0" w:firstLineChars="0"/>
      <w:jc w:val="left"/>
    </w:pPr>
    <w:rPr>
      <w:sz w:val="21"/>
      <w:szCs w:val="24"/>
    </w:rPr>
  </w:style>
  <w:style w:type="paragraph" w:customStyle="1" w:styleId="468">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69">
    <w:name w:val="xl29"/>
    <w:basedOn w:val="1"/>
    <w:autoRedefine/>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0">
    <w:name w:val="xl22"/>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71">
    <w:name w:val="样式 目录 2"/>
    <w:basedOn w:val="73"/>
    <w:autoRedefine/>
    <w:qFormat/>
    <w:uiPriority w:val="0"/>
    <w:pPr>
      <w:ind w:left="210"/>
    </w:pPr>
    <w:rPr>
      <w:rFonts w:ascii="宋体" w:hAnsi="宋体"/>
      <w:sz w:val="21"/>
    </w:rPr>
  </w:style>
  <w:style w:type="paragraph" w:customStyle="1" w:styleId="472">
    <w:name w:val="xl71"/>
    <w:basedOn w:val="1"/>
    <w:autoRedefine/>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73">
    <w:name w:val="Char Char2 Char"/>
    <w:basedOn w:val="1"/>
    <w:autoRedefine/>
    <w:qFormat/>
    <w:uiPriority w:val="0"/>
    <w:pPr>
      <w:adjustRightInd/>
      <w:snapToGrid/>
      <w:spacing w:line="240" w:lineRule="auto"/>
      <w:ind w:firstLine="0" w:firstLineChars="0"/>
    </w:pPr>
    <w:rPr>
      <w:sz w:val="21"/>
      <w:szCs w:val="24"/>
    </w:rPr>
  </w:style>
  <w:style w:type="paragraph" w:customStyle="1" w:styleId="474">
    <w:name w:val="Char Char Char Char1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475">
    <w:name w:val="xl28"/>
    <w:basedOn w:val="1"/>
    <w:autoRedefine/>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6">
    <w:name w:val="样式 样式2 + 宋体 首行缩进:  2 字符2"/>
    <w:basedOn w:val="164"/>
    <w:autoRedefine/>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77">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8">
    <w:name w:val="font1"/>
    <w:basedOn w:val="1"/>
    <w:autoRedefine/>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79">
    <w:name w:val="font6"/>
    <w:basedOn w:val="1"/>
    <w:autoRedefine/>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80">
    <w:name w:val="正文缩进1"/>
    <w:basedOn w:val="1"/>
    <w:autoRedefine/>
    <w:qFormat/>
    <w:uiPriority w:val="0"/>
    <w:pPr>
      <w:adjustRightInd/>
      <w:snapToGrid/>
      <w:spacing w:line="520" w:lineRule="atLeast"/>
      <w:ind w:firstLine="560"/>
    </w:pPr>
    <w:rPr>
      <w:rFonts w:eastAsia="华文中宋"/>
      <w:sz w:val="28"/>
    </w:rPr>
  </w:style>
  <w:style w:type="paragraph" w:customStyle="1" w:styleId="481">
    <w:name w:val="bgbt2节标题"/>
    <w:basedOn w:val="1"/>
    <w:next w:val="1"/>
    <w:autoRedefine/>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82">
    <w:name w:val="字紧0.4"/>
    <w:basedOn w:val="305"/>
    <w:autoRedefine/>
    <w:qFormat/>
    <w:uiPriority w:val="0"/>
    <w:pPr>
      <w:ind w:firstLine="528"/>
    </w:pPr>
    <w:rPr>
      <w:b/>
      <w:spacing w:val="-8"/>
      <w:sz w:val="24"/>
      <w:szCs w:val="24"/>
    </w:rPr>
  </w:style>
  <w:style w:type="paragraph" w:customStyle="1" w:styleId="483">
    <w:name w:val="xl32"/>
    <w:basedOn w:val="1"/>
    <w:autoRedefine/>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84">
    <w:name w:val="说明书正文"/>
    <w:basedOn w:val="1"/>
    <w:autoRedefine/>
    <w:qFormat/>
    <w:uiPriority w:val="0"/>
    <w:pPr>
      <w:adjustRightInd/>
      <w:snapToGrid/>
      <w:spacing w:line="480" w:lineRule="exact"/>
      <w:ind w:firstLine="600"/>
    </w:pPr>
    <w:rPr>
      <w:rFonts w:eastAsia="仿宋_GB2312"/>
      <w:color w:val="000000"/>
      <w:sz w:val="30"/>
      <w:szCs w:val="24"/>
    </w:rPr>
  </w:style>
  <w:style w:type="paragraph" w:customStyle="1" w:styleId="485">
    <w:name w:val="表头样式"/>
    <w:basedOn w:val="305"/>
    <w:autoRedefine/>
    <w:qFormat/>
    <w:uiPriority w:val="0"/>
    <w:pPr>
      <w:spacing w:beforeLines="0"/>
      <w:ind w:firstLine="0" w:firstLineChars="0"/>
      <w:jc w:val="center"/>
    </w:pPr>
    <w:rPr>
      <w:rFonts w:ascii="黑体" w:eastAsia="黑体"/>
      <w:b/>
      <w:color w:val="000000"/>
      <w:sz w:val="24"/>
      <w:szCs w:val="24"/>
    </w:rPr>
  </w:style>
  <w:style w:type="paragraph" w:customStyle="1" w:styleId="486">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87">
    <w:name w:val="Char Char Char Char1 Char Char Char"/>
    <w:basedOn w:val="1"/>
    <w:autoRedefine/>
    <w:qFormat/>
    <w:uiPriority w:val="0"/>
    <w:pPr>
      <w:adjustRightInd/>
      <w:snapToGrid/>
      <w:spacing w:line="240" w:lineRule="auto"/>
      <w:ind w:firstLine="0" w:firstLineChars="0"/>
    </w:pPr>
    <w:rPr>
      <w:sz w:val="21"/>
      <w:szCs w:val="24"/>
    </w:rPr>
  </w:style>
  <w:style w:type="paragraph" w:customStyle="1" w:styleId="488">
    <w:name w:val="正文缩进 Char"/>
    <w:basedOn w:val="1"/>
    <w:next w:val="21"/>
    <w:autoRedefine/>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89">
    <w:name w:val="3 Char Char Char Char Char Char Char Char Char1 Char Char Char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490">
    <w:name w:val="xl38"/>
    <w:basedOn w:val="1"/>
    <w:autoRedefine/>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91">
    <w:name w:val="Char Char Char Char Char Char1"/>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492">
    <w:name w:val="pic-info"/>
    <w:basedOn w:val="1"/>
    <w:autoRedefine/>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493">
    <w:name w:val="xl42"/>
    <w:basedOn w:val="1"/>
    <w:autoRedefine/>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494">
    <w:name w:val="表左"/>
    <w:basedOn w:val="1"/>
    <w:autoRedefine/>
    <w:qFormat/>
    <w:uiPriority w:val="0"/>
    <w:pPr>
      <w:keepNext/>
      <w:spacing w:line="320" w:lineRule="atLeast"/>
      <w:ind w:right="63" w:rightChars="30"/>
      <w:jc w:val="center"/>
    </w:pPr>
    <w:rPr>
      <w:rFonts w:ascii="宋体" w:hAnsi="宋体" w:eastAsia="仿宋_GB2312"/>
      <w:color w:val="00B050"/>
    </w:rPr>
  </w:style>
  <w:style w:type="paragraph" w:customStyle="1" w:styleId="495">
    <w:name w:val="Char Char Char Char1"/>
    <w:basedOn w:val="1"/>
    <w:autoRedefine/>
    <w:qFormat/>
    <w:uiPriority w:val="0"/>
    <w:pPr>
      <w:adjustRightInd/>
      <w:snapToGrid/>
      <w:spacing w:line="240" w:lineRule="auto"/>
      <w:ind w:firstLine="0" w:firstLineChars="0"/>
    </w:pPr>
    <w:rPr>
      <w:sz w:val="21"/>
      <w:szCs w:val="21"/>
    </w:rPr>
  </w:style>
  <w:style w:type="paragraph" w:customStyle="1" w:styleId="496">
    <w:name w:val="p0"/>
    <w:basedOn w:val="1"/>
    <w:autoRedefine/>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497">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98">
    <w:name w:val="Char Char Char4 Char1"/>
    <w:basedOn w:val="1"/>
    <w:autoRedefine/>
    <w:qFormat/>
    <w:uiPriority w:val="0"/>
    <w:pPr>
      <w:adjustRightInd/>
      <w:snapToGrid/>
      <w:spacing w:line="240" w:lineRule="auto"/>
      <w:ind w:firstLine="0" w:firstLineChars="0"/>
    </w:pPr>
    <w:rPr>
      <w:sz w:val="21"/>
      <w:szCs w:val="24"/>
    </w:rPr>
  </w:style>
  <w:style w:type="paragraph" w:customStyle="1" w:styleId="499">
    <w:name w:val="font5"/>
    <w:basedOn w:val="1"/>
    <w:autoRedefine/>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500">
    <w:name w:val="Char Char Char Char1 Char Char Char1"/>
    <w:basedOn w:val="1"/>
    <w:autoRedefine/>
    <w:qFormat/>
    <w:uiPriority w:val="0"/>
    <w:pPr>
      <w:adjustRightInd/>
      <w:snapToGrid/>
      <w:spacing w:line="240" w:lineRule="auto"/>
      <w:ind w:firstLine="0" w:firstLineChars="0"/>
    </w:pPr>
    <w:rPr>
      <w:sz w:val="21"/>
      <w:szCs w:val="24"/>
    </w:rPr>
  </w:style>
  <w:style w:type="paragraph" w:customStyle="1" w:styleId="501">
    <w:name w:val="默认段落字体 Para Char"/>
    <w:basedOn w:val="1"/>
    <w:next w:val="1"/>
    <w:autoRedefine/>
    <w:qFormat/>
    <w:uiPriority w:val="0"/>
    <w:pPr>
      <w:widowControl/>
      <w:adjustRightInd/>
      <w:snapToGrid/>
      <w:spacing w:after="200"/>
      <w:jc w:val="left"/>
    </w:pPr>
    <w:rPr>
      <w:rFonts w:ascii="宋体" w:hAnsi="宋体"/>
      <w:kern w:val="0"/>
      <w:szCs w:val="22"/>
    </w:rPr>
  </w:style>
  <w:style w:type="paragraph" w:customStyle="1" w:styleId="502">
    <w:name w:val="表格3 Char Char Char"/>
    <w:basedOn w:val="1"/>
    <w:autoRedefine/>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503">
    <w:name w:val="样式 正文文本缩进 2 + 首行缩进:  2 字符"/>
    <w:basedOn w:val="50"/>
    <w:autoRedefine/>
    <w:qFormat/>
    <w:uiPriority w:val="0"/>
    <w:pPr>
      <w:spacing w:line="300" w:lineRule="auto"/>
      <w:ind w:firstLine="763" w:firstLineChars="288"/>
    </w:pPr>
    <w:rPr>
      <w:szCs w:val="24"/>
    </w:rPr>
  </w:style>
  <w:style w:type="paragraph" w:customStyle="1" w:styleId="504">
    <w:name w:val="样式 标题 4 + 宋体 小四 首行缩进:  2 字符 行距: 固定值 18 磅"/>
    <w:basedOn w:val="1"/>
    <w:next w:val="1"/>
    <w:autoRedefine/>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05">
    <w:name w:val="Char Char2 Char Char Char Char Char Char"/>
    <w:basedOn w:val="1"/>
    <w:autoRedefine/>
    <w:qFormat/>
    <w:uiPriority w:val="0"/>
    <w:pPr>
      <w:adjustRightInd/>
      <w:snapToGrid/>
      <w:spacing w:line="240" w:lineRule="auto"/>
      <w:ind w:firstLine="0" w:firstLineChars="0"/>
    </w:pPr>
    <w:rPr>
      <w:sz w:val="44"/>
    </w:rPr>
  </w:style>
  <w:style w:type="paragraph" w:customStyle="1" w:styleId="506">
    <w:name w:val="样式 正文文本 + 小三"/>
    <w:basedOn w:val="33"/>
    <w:autoRedefine/>
    <w:qFormat/>
    <w:uiPriority w:val="0"/>
    <w:pPr>
      <w:spacing w:before="0" w:after="0" w:line="360" w:lineRule="auto"/>
      <w:ind w:firstLine="200" w:firstLineChars="200"/>
    </w:pPr>
    <w:rPr>
      <w:rFonts w:ascii="宋体" w:hAnsi="宋体"/>
      <w:snapToGrid w:val="0"/>
      <w:sz w:val="30"/>
      <w:szCs w:val="24"/>
    </w:rPr>
  </w:style>
  <w:style w:type="paragraph" w:customStyle="1" w:styleId="507">
    <w:name w:val="Char41"/>
    <w:basedOn w:val="1"/>
    <w:autoRedefine/>
    <w:qFormat/>
    <w:uiPriority w:val="0"/>
    <w:pPr>
      <w:widowControl/>
      <w:adjustRightInd/>
      <w:snapToGrid/>
      <w:spacing w:after="200"/>
      <w:jc w:val="left"/>
    </w:pPr>
    <w:rPr>
      <w:rFonts w:ascii="宋体" w:hAnsi="宋体"/>
      <w:kern w:val="0"/>
      <w:szCs w:val="22"/>
    </w:rPr>
  </w:style>
  <w:style w:type="paragraph" w:customStyle="1" w:styleId="508">
    <w:name w:val="3 Char Char Char Char Char Char Char Char Char1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509">
    <w:name w:val="Char2"/>
    <w:basedOn w:val="1"/>
    <w:autoRedefine/>
    <w:qFormat/>
    <w:uiPriority w:val="0"/>
    <w:pPr>
      <w:adjustRightInd/>
      <w:snapToGrid/>
      <w:spacing w:line="240" w:lineRule="auto"/>
      <w:ind w:firstLine="0" w:firstLineChars="0"/>
    </w:pPr>
    <w:rPr>
      <w:sz w:val="21"/>
      <w:szCs w:val="24"/>
    </w:rPr>
  </w:style>
  <w:style w:type="paragraph" w:customStyle="1" w:styleId="510">
    <w:name w:val="默认段落字体 Para Char Char Char Char"/>
    <w:basedOn w:val="1"/>
    <w:next w:val="1"/>
    <w:autoRedefine/>
    <w:qFormat/>
    <w:uiPriority w:val="0"/>
    <w:pPr>
      <w:keepNext/>
      <w:keepLines/>
      <w:adjustRightInd/>
      <w:snapToGrid/>
      <w:spacing w:after="10" w:line="400" w:lineRule="atLeast"/>
      <w:ind w:firstLine="0" w:firstLineChars="0"/>
      <w:outlineLvl w:val="0"/>
    </w:pPr>
    <w:rPr>
      <w:sz w:val="21"/>
    </w:rPr>
  </w:style>
  <w:style w:type="paragraph" w:customStyle="1" w:styleId="51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12">
    <w:name w:val="表格正文20110806"/>
    <w:basedOn w:val="1"/>
    <w:autoRedefine/>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13">
    <w:name w:val="xl81"/>
    <w:basedOn w:val="1"/>
    <w:autoRedefine/>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14">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15">
    <w:name w:val="ad"/>
    <w:basedOn w:val="1"/>
    <w:autoRedefine/>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16">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17">
    <w:name w:val="正式文本"/>
    <w:basedOn w:val="1"/>
    <w:autoRedefine/>
    <w:qFormat/>
    <w:uiPriority w:val="0"/>
    <w:pPr>
      <w:adjustRightInd/>
      <w:snapToGrid/>
      <w:spacing w:line="540" w:lineRule="exact"/>
    </w:pPr>
    <w:rPr>
      <w:rFonts w:ascii="宋体" w:hAnsi="Arial Narrow"/>
      <w:sz w:val="28"/>
      <w:szCs w:val="24"/>
    </w:rPr>
  </w:style>
  <w:style w:type="paragraph" w:customStyle="1" w:styleId="51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519">
    <w:name w:val="pa-3"/>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20">
    <w:name w:val="xl34"/>
    <w:basedOn w:val="1"/>
    <w:autoRedefine/>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1">
    <w:name w:val="Char Char2 Char Char Char Char Char Char1"/>
    <w:basedOn w:val="1"/>
    <w:autoRedefine/>
    <w:qFormat/>
    <w:uiPriority w:val="0"/>
    <w:pPr>
      <w:adjustRightInd/>
      <w:snapToGrid/>
      <w:spacing w:line="240" w:lineRule="auto"/>
      <w:ind w:firstLine="0" w:firstLineChars="0"/>
    </w:pPr>
    <w:rPr>
      <w:sz w:val="44"/>
    </w:rPr>
  </w:style>
  <w:style w:type="paragraph" w:customStyle="1" w:styleId="522">
    <w:name w:val="xl36"/>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24">
    <w:name w:val="节标题"/>
    <w:basedOn w:val="1"/>
    <w:next w:val="525"/>
    <w:autoRedefine/>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25">
    <w:name w:val="小节标题"/>
    <w:basedOn w:val="1"/>
    <w:next w:val="1"/>
    <w:autoRedefine/>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26">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27">
    <w:name w:val="样式 标题03 + 段前: 0.5 行 段后: 0.5 行"/>
    <w:basedOn w:val="1"/>
    <w:autoRedefine/>
    <w:qFormat/>
    <w:uiPriority w:val="0"/>
    <w:pPr>
      <w:keepNext/>
      <w:keepLines/>
      <w:adjustRightInd/>
      <w:snapToGrid/>
      <w:outlineLvl w:val="2"/>
    </w:pPr>
    <w:rPr>
      <w:rFonts w:eastAsia="黑体" w:cs="宋体"/>
      <w:color w:val="00B050"/>
      <w:sz w:val="28"/>
    </w:rPr>
  </w:style>
  <w:style w:type="paragraph" w:customStyle="1" w:styleId="528">
    <w:name w:val="样式2(代节)"/>
    <w:autoRedefine/>
    <w:qFormat/>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29">
    <w:name w:val="正文文本 21"/>
    <w:basedOn w:val="1"/>
    <w:autoRedefine/>
    <w:qFormat/>
    <w:uiPriority w:val="0"/>
    <w:pPr>
      <w:snapToGrid/>
      <w:ind w:firstLine="560" w:firstLineChars="0"/>
      <w:textAlignment w:val="baseline"/>
    </w:pPr>
    <w:rPr>
      <w:sz w:val="28"/>
    </w:rPr>
  </w:style>
  <w:style w:type="paragraph" w:customStyle="1" w:styleId="530">
    <w:name w:val="biao"/>
    <w:basedOn w:val="1"/>
    <w:autoRedefine/>
    <w:qFormat/>
    <w:uiPriority w:val="0"/>
    <w:pPr>
      <w:tabs>
        <w:tab w:val="left" w:pos="4230"/>
      </w:tabs>
      <w:adjustRightInd/>
      <w:snapToGrid/>
      <w:spacing w:line="240" w:lineRule="auto"/>
      <w:ind w:firstLine="0" w:firstLineChars="0"/>
      <w:jc w:val="center"/>
    </w:pPr>
    <w:rPr>
      <w:sz w:val="21"/>
      <w:szCs w:val="30"/>
    </w:rPr>
  </w:style>
  <w:style w:type="paragraph" w:customStyle="1" w:styleId="531">
    <w:name w:val="Char1 Char Char Char1"/>
    <w:basedOn w:val="1"/>
    <w:autoRedefine/>
    <w:qFormat/>
    <w:uiPriority w:val="0"/>
    <w:pPr>
      <w:adjustRightInd/>
      <w:snapToGrid/>
      <w:spacing w:line="240" w:lineRule="auto"/>
      <w:ind w:firstLine="0" w:firstLineChars="0"/>
    </w:pPr>
    <w:rPr>
      <w:sz w:val="21"/>
      <w:szCs w:val="24"/>
    </w:rPr>
  </w:style>
  <w:style w:type="paragraph" w:customStyle="1" w:styleId="532">
    <w:name w:val="font10"/>
    <w:basedOn w:val="1"/>
    <w:autoRedefine/>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33">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34">
    <w:name w:val="样式 首行缩进:  2 字符"/>
    <w:basedOn w:val="1"/>
    <w:autoRedefine/>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35">
    <w:name w:val="附录表标题"/>
    <w:next w:val="191"/>
    <w:autoRedefine/>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36">
    <w:name w:val="Char Char Char1 Char Char Char Char Char Char Char Char Char1"/>
    <w:basedOn w:val="1"/>
    <w:autoRedefine/>
    <w:qFormat/>
    <w:uiPriority w:val="0"/>
    <w:pPr>
      <w:adjustRightInd/>
      <w:snapToGrid/>
      <w:spacing w:line="240" w:lineRule="auto"/>
      <w:ind w:firstLine="0" w:firstLineChars="0"/>
    </w:pPr>
    <w:rPr>
      <w:sz w:val="44"/>
    </w:rPr>
  </w:style>
  <w:style w:type="paragraph" w:customStyle="1" w:styleId="537">
    <w:name w:val="Char Char Char4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538">
    <w:name w:val="目次、标准名称标题"/>
    <w:basedOn w:val="477"/>
    <w:next w:val="191"/>
    <w:autoRedefine/>
    <w:qFormat/>
    <w:uiPriority w:val="0"/>
    <w:pPr>
      <w:spacing w:line="460" w:lineRule="exact"/>
    </w:pPr>
  </w:style>
  <w:style w:type="paragraph" w:customStyle="1" w:styleId="539">
    <w:name w:val="样式 自动设置 首行缩进:  2 字符"/>
    <w:basedOn w:val="1"/>
    <w:autoRedefine/>
    <w:qFormat/>
    <w:uiPriority w:val="0"/>
    <w:pPr>
      <w:adjustRightInd/>
      <w:snapToGrid/>
      <w:spacing w:line="400" w:lineRule="exact"/>
    </w:pPr>
    <w:rPr>
      <w:rFonts w:eastAsia="仿宋_GB2312" w:cs="宋体"/>
    </w:rPr>
  </w:style>
  <w:style w:type="paragraph" w:customStyle="1" w:styleId="540">
    <w:name w:val="Char Char2 Char1"/>
    <w:basedOn w:val="1"/>
    <w:autoRedefine/>
    <w:qFormat/>
    <w:uiPriority w:val="0"/>
    <w:pPr>
      <w:adjustRightInd/>
      <w:snapToGrid/>
      <w:spacing w:line="240" w:lineRule="auto"/>
      <w:ind w:firstLine="0" w:firstLineChars="0"/>
    </w:pPr>
    <w:rPr>
      <w:sz w:val="21"/>
      <w:szCs w:val="24"/>
    </w:rPr>
  </w:style>
  <w:style w:type="paragraph" w:customStyle="1" w:styleId="541">
    <w:name w:val="xl77"/>
    <w:basedOn w:val="1"/>
    <w:autoRedefine/>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42">
    <w:name w:val="样式 宋体 行距: 1.5 倍行距"/>
    <w:basedOn w:val="1"/>
    <w:autoRedefine/>
    <w:qFormat/>
    <w:uiPriority w:val="0"/>
    <w:pPr>
      <w:adjustRightInd/>
      <w:snapToGrid/>
      <w:jc w:val="left"/>
    </w:pPr>
    <w:rPr>
      <w:rFonts w:ascii="宋体" w:hAnsi="宋体" w:cs="宋体"/>
      <w:sz w:val="28"/>
    </w:rPr>
  </w:style>
  <w:style w:type="paragraph" w:customStyle="1" w:styleId="543">
    <w:name w:val="照片编号"/>
    <w:basedOn w:val="1"/>
    <w:autoRedefine/>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44">
    <w:name w:val="xl41"/>
    <w:basedOn w:val="1"/>
    <w:autoRedefine/>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45">
    <w:name w:val="煤炭正文"/>
    <w:basedOn w:val="1"/>
    <w:autoRedefine/>
    <w:qFormat/>
    <w:uiPriority w:val="0"/>
    <w:pPr>
      <w:adjustRightInd/>
      <w:snapToGrid/>
      <w:spacing w:line="360" w:lineRule="exact"/>
    </w:pPr>
    <w:rPr>
      <w:rFonts w:eastAsia="楷体_GB2312"/>
      <w:szCs w:val="28"/>
    </w:rPr>
  </w:style>
  <w:style w:type="paragraph" w:customStyle="1" w:styleId="546">
    <w:name w:val="样式 样式2 + 宋体 首行缩进:  2 字符1"/>
    <w:basedOn w:val="164"/>
    <w:autoRedefine/>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47">
    <w:name w:val="正文文本缩进 21"/>
    <w:basedOn w:val="1"/>
    <w:autoRedefine/>
    <w:qFormat/>
    <w:uiPriority w:val="0"/>
    <w:pPr>
      <w:adjustRightInd/>
      <w:snapToGrid/>
      <w:spacing w:line="540" w:lineRule="exact"/>
      <w:ind w:firstLine="560"/>
    </w:pPr>
    <w:rPr>
      <w:rFonts w:ascii="宋体" w:hAnsi="宋体" w:eastAsia="华文中宋"/>
      <w:sz w:val="28"/>
    </w:rPr>
  </w:style>
  <w:style w:type="paragraph" w:customStyle="1" w:styleId="548">
    <w:name w:val="封面正文"/>
    <w:autoRedefine/>
    <w:qFormat/>
    <w:uiPriority w:val="0"/>
    <w:pPr>
      <w:jc w:val="both"/>
    </w:pPr>
    <w:rPr>
      <w:rFonts w:ascii="Times New Roman" w:hAnsi="Times New Roman" w:eastAsia="宋体" w:cs="Times New Roman"/>
      <w:lang w:val="en-US" w:eastAsia="zh-CN" w:bidi="ar-SA"/>
    </w:rPr>
  </w:style>
  <w:style w:type="paragraph" w:customStyle="1" w:styleId="549">
    <w:name w:val="Char Char Char1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550">
    <w:name w:val="表格标题（左对齐）"/>
    <w:basedOn w:val="1"/>
    <w:autoRedefine/>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51">
    <w:name w:val="样式 标题 1 + Times New Roman 首行缩进:  1.35 厘米"/>
    <w:basedOn w:val="4"/>
    <w:autoRedefine/>
    <w:qFormat/>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52">
    <w:name w:val="目录4"/>
    <w:basedOn w:val="1"/>
    <w:autoRedefine/>
    <w:qFormat/>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53">
    <w:name w:val="Char Char Char1 Char1"/>
    <w:basedOn w:val="1"/>
    <w:autoRedefine/>
    <w:qFormat/>
    <w:uiPriority w:val="0"/>
    <w:pPr>
      <w:adjustRightInd/>
      <w:snapToGrid/>
      <w:spacing w:line="240" w:lineRule="auto"/>
      <w:ind w:firstLine="0" w:firstLineChars="0"/>
    </w:pPr>
    <w:rPr>
      <w:sz w:val="21"/>
      <w:szCs w:val="24"/>
    </w:rPr>
  </w:style>
  <w:style w:type="paragraph" w:customStyle="1" w:styleId="554">
    <w:name w:val="缩进"/>
    <w:basedOn w:val="1"/>
    <w:autoRedefine/>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556">
    <w:name w:val="Char31"/>
    <w:basedOn w:val="1"/>
    <w:autoRedefine/>
    <w:qFormat/>
    <w:uiPriority w:val="0"/>
    <w:pPr>
      <w:adjustRightInd/>
      <w:snapToGrid/>
      <w:spacing w:line="240" w:lineRule="auto"/>
      <w:ind w:firstLine="0" w:firstLineChars="0"/>
    </w:pPr>
    <w:rPr>
      <w:sz w:val="21"/>
      <w:szCs w:val="24"/>
    </w:rPr>
  </w:style>
  <w:style w:type="paragraph" w:customStyle="1" w:styleId="557">
    <w:name w:val="样式 (中文) 仿宋_GB2312 小四 行距: 固定值 25 磅 首行缩进:  2 字符"/>
    <w:basedOn w:val="1"/>
    <w:autoRedefine/>
    <w:qFormat/>
    <w:uiPriority w:val="0"/>
    <w:pPr>
      <w:adjustRightInd/>
      <w:snapToGrid/>
      <w:spacing w:line="500" w:lineRule="exact"/>
      <w:ind w:firstLine="480"/>
    </w:pPr>
    <w:rPr>
      <w:rFonts w:eastAsia="仿宋_GB2312" w:cs="宋体"/>
      <w:szCs w:val="24"/>
    </w:rPr>
  </w:style>
  <w:style w:type="paragraph" w:customStyle="1" w:styleId="558">
    <w:name w:val="样式 标题 5 + SimSun 小四 行距: 多倍行距 1.25 字行"/>
    <w:basedOn w:val="8"/>
    <w:autoRedefine/>
    <w:qFormat/>
    <w:uiPriority w:val="0"/>
    <w:pPr>
      <w:keepLines/>
      <w:spacing w:line="300" w:lineRule="auto"/>
    </w:pPr>
    <w:rPr>
      <w:szCs w:val="28"/>
    </w:rPr>
  </w:style>
  <w:style w:type="paragraph" w:customStyle="1" w:styleId="559">
    <w:name w:val="Char23"/>
    <w:basedOn w:val="26"/>
    <w:autoRedefine/>
    <w:qFormat/>
    <w:uiPriority w:val="0"/>
    <w:pPr>
      <w:adjustRightInd w:val="0"/>
      <w:spacing w:line="436" w:lineRule="exact"/>
      <w:ind w:left="357"/>
      <w:jc w:val="left"/>
      <w:outlineLvl w:val="3"/>
    </w:pPr>
    <w:rPr>
      <w:rFonts w:ascii="Tahoma" w:hAnsi="Tahoma"/>
      <w:b/>
      <w:sz w:val="24"/>
      <w:szCs w:val="24"/>
    </w:rPr>
  </w:style>
  <w:style w:type="paragraph" w:customStyle="1" w:styleId="560">
    <w:name w:val="样式 样式 标题 1 + Times New Roman 首行缩进:  1.35 厘米 + (中文) 仿宋_GB2312"/>
    <w:basedOn w:val="551"/>
    <w:autoRedefine/>
    <w:qFormat/>
    <w:uiPriority w:val="0"/>
    <w:pPr>
      <w:keepNext/>
      <w:pageBreakBefore w:val="0"/>
      <w:spacing w:before="240" w:afterLines="0" w:line="500" w:lineRule="exact"/>
    </w:pPr>
    <w:rPr>
      <w:b/>
      <w:kern w:val="10"/>
      <w:sz w:val="36"/>
    </w:rPr>
  </w:style>
  <w:style w:type="paragraph" w:customStyle="1" w:styleId="561">
    <w:name w:val="样式 标题 2标题 2 Char + Times New Roman 首行缩进:  0 字符"/>
    <w:basedOn w:val="5"/>
    <w:autoRedefine/>
    <w:qFormat/>
    <w:uiPriority w:val="0"/>
    <w:pPr>
      <w:adjustRightInd/>
      <w:snapToGrid/>
      <w:spacing w:before="0"/>
      <w:jc w:val="both"/>
    </w:pPr>
    <w:rPr>
      <w:rFonts w:ascii="Times New Roman" w:hAnsi="Times New Roman" w:eastAsia="黑体" w:cs="宋体"/>
      <w:b w:val="0"/>
      <w:bCs w:val="0"/>
      <w:szCs w:val="20"/>
    </w:rPr>
  </w:style>
  <w:style w:type="paragraph" w:customStyle="1" w:styleId="562">
    <w:name w:val="於正文"/>
    <w:basedOn w:val="1"/>
    <w:autoRedefine/>
    <w:qFormat/>
    <w:uiPriority w:val="0"/>
    <w:pPr>
      <w:adjustRightInd/>
      <w:snapToGrid/>
    </w:pPr>
    <w:rPr>
      <w:rFonts w:ascii="仿宋_GB2312" w:hAnsi="仿宋_GB2312" w:eastAsia="仿宋_GB2312"/>
      <w:color w:val="0000FF"/>
      <w:sz w:val="30"/>
      <w:szCs w:val="24"/>
    </w:rPr>
  </w:style>
  <w:style w:type="paragraph" w:customStyle="1" w:styleId="563">
    <w:name w:val="样式 小四 首行缩进:  0.85 厘米 行距: 1.5 倍行距"/>
    <w:basedOn w:val="1"/>
    <w:next w:val="1"/>
    <w:autoRedefine/>
    <w:qFormat/>
    <w:uiPriority w:val="0"/>
    <w:pPr>
      <w:snapToGrid/>
      <w:ind w:firstLine="480" w:firstLineChars="0"/>
      <w:textAlignment w:val="baseline"/>
    </w:pPr>
  </w:style>
  <w:style w:type="character" w:customStyle="1" w:styleId="564">
    <w:name w:val="15"/>
    <w:basedOn w:val="92"/>
    <w:autoRedefine/>
    <w:qFormat/>
    <w:uiPriority w:val="0"/>
    <w:rPr>
      <w:rFonts w:hint="eastAsia" w:ascii="黑体" w:hAnsi="黑体" w:eastAsia="黑体"/>
      <w:sz w:val="24"/>
      <w:szCs w:val="24"/>
    </w:rPr>
  </w:style>
  <w:style w:type="character" w:customStyle="1" w:styleId="565">
    <w:name w:val="明显参考2"/>
    <w:autoRedefine/>
    <w:qFormat/>
    <w:uiPriority w:val="32"/>
    <w:rPr>
      <w:b/>
      <w:bCs/>
      <w:smallCaps/>
      <w:color w:val="DA1F28"/>
      <w:spacing w:val="5"/>
      <w:u w:val="single"/>
    </w:rPr>
  </w:style>
  <w:style w:type="character" w:customStyle="1" w:styleId="566">
    <w:name w:val="书籍标题2"/>
    <w:autoRedefine/>
    <w:qFormat/>
    <w:uiPriority w:val="33"/>
    <w:rPr>
      <w:b/>
      <w:bCs/>
      <w:smallCaps/>
      <w:spacing w:val="5"/>
    </w:rPr>
  </w:style>
  <w:style w:type="character" w:customStyle="1" w:styleId="567">
    <w:name w:val="font41"/>
    <w:basedOn w:val="92"/>
    <w:autoRedefine/>
    <w:qFormat/>
    <w:uiPriority w:val="0"/>
    <w:rPr>
      <w:rFonts w:hint="default" w:ascii="Times New Roman" w:hAnsi="Times New Roman" w:cs="Times New Roman"/>
      <w:color w:val="000000"/>
      <w:sz w:val="21"/>
      <w:szCs w:val="21"/>
      <w:u w:val="none"/>
      <w:vertAlign w:val="superscript"/>
    </w:rPr>
  </w:style>
  <w:style w:type="character" w:customStyle="1" w:styleId="568">
    <w:name w:val="Char Char242"/>
    <w:autoRedefine/>
    <w:qFormat/>
    <w:uiPriority w:val="0"/>
    <w:rPr>
      <w:rFonts w:ascii="Arial" w:hAnsi="Arial" w:eastAsia="黑体"/>
      <w:b/>
      <w:kern w:val="2"/>
      <w:sz w:val="30"/>
      <w:lang w:val="en-US" w:eastAsia="zh-CN"/>
    </w:rPr>
  </w:style>
  <w:style w:type="character" w:customStyle="1" w:styleId="569">
    <w:name w:val="样式 (西文) Times New Roman 小四"/>
    <w:autoRedefine/>
    <w:qFormat/>
    <w:uiPriority w:val="0"/>
    <w:rPr>
      <w:rFonts w:ascii="Times New Roman" w:hAnsi="Times New Roman" w:eastAsia="宋体"/>
      <w:sz w:val="24"/>
    </w:rPr>
  </w:style>
  <w:style w:type="character" w:customStyle="1" w:styleId="570">
    <w:name w:val="font01"/>
    <w:basedOn w:val="92"/>
    <w:autoRedefine/>
    <w:qFormat/>
    <w:uiPriority w:val="0"/>
    <w:rPr>
      <w:rFonts w:hint="default" w:ascii="Times New Roman" w:hAnsi="Times New Roman" w:cs="Times New Roman"/>
      <w:color w:val="000000"/>
      <w:sz w:val="21"/>
      <w:szCs w:val="21"/>
      <w:u w:val="none"/>
    </w:rPr>
  </w:style>
  <w:style w:type="character" w:customStyle="1" w:styleId="571">
    <w:name w:val="font21"/>
    <w:basedOn w:val="92"/>
    <w:autoRedefine/>
    <w:qFormat/>
    <w:uiPriority w:val="0"/>
    <w:rPr>
      <w:rFonts w:hint="default" w:ascii="Times New Roman" w:hAnsi="Times New Roman" w:cs="Times New Roman"/>
      <w:color w:val="000000"/>
      <w:sz w:val="18"/>
      <w:szCs w:val="18"/>
      <w:u w:val="none"/>
    </w:rPr>
  </w:style>
  <w:style w:type="character" w:customStyle="1" w:styleId="572">
    <w:name w:val="不明显强调2"/>
    <w:autoRedefine/>
    <w:qFormat/>
    <w:uiPriority w:val="19"/>
    <w:rPr>
      <w:i/>
      <w:iCs/>
      <w:color w:val="808080"/>
    </w:rPr>
  </w:style>
  <w:style w:type="character" w:customStyle="1" w:styleId="573">
    <w:name w:val="ipkh正文 Char"/>
    <w:basedOn w:val="92"/>
    <w:link w:val="574"/>
    <w:autoRedefine/>
    <w:qFormat/>
    <w:uiPriority w:val="0"/>
    <w:rPr>
      <w:rFonts w:ascii="宋体" w:hAnsi="宋体"/>
      <w:sz w:val="28"/>
    </w:rPr>
  </w:style>
  <w:style w:type="paragraph" w:customStyle="1" w:styleId="574">
    <w:name w:val="ipkh正文"/>
    <w:basedOn w:val="1"/>
    <w:link w:val="573"/>
    <w:autoRedefine/>
    <w:qFormat/>
    <w:uiPriority w:val="0"/>
    <w:pPr>
      <w:adjustRightInd/>
      <w:snapToGrid/>
      <w:ind w:firstLine="560"/>
    </w:pPr>
    <w:rPr>
      <w:rFonts w:ascii="宋体" w:hAnsi="宋体"/>
      <w:kern w:val="0"/>
      <w:sz w:val="28"/>
    </w:rPr>
  </w:style>
  <w:style w:type="character" w:customStyle="1" w:styleId="575">
    <w:name w:val="font11"/>
    <w:basedOn w:val="92"/>
    <w:autoRedefine/>
    <w:qFormat/>
    <w:uiPriority w:val="0"/>
    <w:rPr>
      <w:rFonts w:hint="default" w:ascii="Times New Roman" w:hAnsi="Times New Roman" w:cs="Times New Roman"/>
      <w:color w:val="000000"/>
      <w:sz w:val="21"/>
      <w:szCs w:val="21"/>
      <w:u w:val="none"/>
    </w:rPr>
  </w:style>
  <w:style w:type="character" w:customStyle="1" w:styleId="576">
    <w:name w:val="不明显参考2"/>
    <w:autoRedefine/>
    <w:qFormat/>
    <w:uiPriority w:val="31"/>
    <w:rPr>
      <w:smallCaps/>
      <w:color w:val="DA1F28"/>
      <w:u w:val="single"/>
    </w:rPr>
  </w:style>
  <w:style w:type="character" w:customStyle="1" w:styleId="577">
    <w:name w:val="Char Char Char11"/>
    <w:autoRedefine/>
    <w:qFormat/>
    <w:uiPriority w:val="0"/>
    <w:rPr>
      <w:rFonts w:ascii="宋体" w:hAnsi="Courier New" w:eastAsia="宋体"/>
      <w:lang w:bidi="ar-SA"/>
    </w:rPr>
  </w:style>
  <w:style w:type="character" w:customStyle="1" w:styleId="578">
    <w:name w:val="明显强调2"/>
    <w:autoRedefine/>
    <w:qFormat/>
    <w:uiPriority w:val="21"/>
    <w:rPr>
      <w:b/>
      <w:bCs/>
      <w:i/>
      <w:iCs/>
      <w:color w:val="2DA2BF"/>
    </w:rPr>
  </w:style>
  <w:style w:type="character" w:customStyle="1" w:styleId="579">
    <w:name w:val="Char Char Char52"/>
    <w:basedOn w:val="92"/>
    <w:autoRedefine/>
    <w:qFormat/>
    <w:uiPriority w:val="0"/>
    <w:rPr>
      <w:rFonts w:ascii="Arial" w:hAnsi="Arial" w:eastAsia="黑体"/>
      <w:b/>
      <w:kern w:val="2"/>
      <w:sz w:val="32"/>
      <w:lang w:val="en-US" w:eastAsia="zh-CN" w:bidi="ar-SA"/>
    </w:rPr>
  </w:style>
  <w:style w:type="character" w:customStyle="1" w:styleId="580">
    <w:name w:val="font71"/>
    <w:basedOn w:val="92"/>
    <w:autoRedefine/>
    <w:qFormat/>
    <w:uiPriority w:val="0"/>
    <w:rPr>
      <w:rFonts w:hint="default" w:ascii="Times New Roman" w:hAnsi="Times New Roman" w:cs="Times New Roman"/>
      <w:color w:val="auto"/>
      <w:sz w:val="21"/>
      <w:szCs w:val="21"/>
      <w:u w:val="none"/>
    </w:rPr>
  </w:style>
  <w:style w:type="paragraph" w:customStyle="1" w:styleId="581">
    <w:name w:val="Char Char Char1 Char Char Char Char Char Char Char Char Char2"/>
    <w:basedOn w:val="1"/>
    <w:autoRedefine/>
    <w:qFormat/>
    <w:uiPriority w:val="0"/>
    <w:pPr>
      <w:adjustRightInd/>
      <w:snapToGrid/>
      <w:spacing w:line="240" w:lineRule="auto"/>
      <w:ind w:firstLine="0" w:firstLineChars="0"/>
    </w:pPr>
    <w:rPr>
      <w:sz w:val="44"/>
    </w:rPr>
  </w:style>
  <w:style w:type="paragraph" w:customStyle="1" w:styleId="582">
    <w:name w:val="Char Char Char1 Char Char Char Char Char Char Char3"/>
    <w:basedOn w:val="1"/>
    <w:autoRedefine/>
    <w:qFormat/>
    <w:uiPriority w:val="0"/>
    <w:pPr>
      <w:adjustRightInd/>
    </w:pPr>
    <w:rPr>
      <w:rFonts w:eastAsia="仿宋_GB2312"/>
      <w:szCs w:val="24"/>
    </w:rPr>
  </w:style>
  <w:style w:type="paragraph" w:customStyle="1" w:styleId="583">
    <w:name w:val="Char1 Char Char Char2"/>
    <w:basedOn w:val="1"/>
    <w:autoRedefine/>
    <w:qFormat/>
    <w:uiPriority w:val="0"/>
    <w:pPr>
      <w:adjustRightInd/>
      <w:snapToGrid/>
      <w:spacing w:line="240" w:lineRule="auto"/>
      <w:ind w:firstLine="0" w:firstLineChars="0"/>
    </w:pPr>
    <w:rPr>
      <w:sz w:val="21"/>
      <w:szCs w:val="24"/>
    </w:rPr>
  </w:style>
  <w:style w:type="paragraph" w:customStyle="1" w:styleId="584">
    <w:name w:val="Char Char Char Char Char Char2"/>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85">
    <w:name w:val="Char Char Char Char2"/>
    <w:basedOn w:val="1"/>
    <w:autoRedefine/>
    <w:qFormat/>
    <w:uiPriority w:val="0"/>
    <w:pPr>
      <w:adjustRightInd/>
      <w:snapToGrid/>
      <w:spacing w:line="240" w:lineRule="auto"/>
      <w:ind w:firstLine="0" w:firstLineChars="0"/>
    </w:pPr>
    <w:rPr>
      <w:sz w:val="21"/>
      <w:szCs w:val="24"/>
    </w:rPr>
  </w:style>
  <w:style w:type="paragraph" w:customStyle="1" w:styleId="586">
    <w:name w:val="Char Char Char4 Char2"/>
    <w:basedOn w:val="1"/>
    <w:autoRedefine/>
    <w:qFormat/>
    <w:uiPriority w:val="0"/>
    <w:pPr>
      <w:adjustRightInd/>
      <w:snapToGrid/>
      <w:spacing w:line="240" w:lineRule="auto"/>
      <w:ind w:firstLine="0" w:firstLineChars="0"/>
    </w:pPr>
    <w:rPr>
      <w:sz w:val="21"/>
      <w:szCs w:val="24"/>
    </w:rPr>
  </w:style>
  <w:style w:type="paragraph" w:customStyle="1" w:styleId="587">
    <w:name w:val="Char Char Char1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588">
    <w:name w:val="Char Char2 Char Char Char Char Char Char2"/>
    <w:basedOn w:val="1"/>
    <w:autoRedefine/>
    <w:qFormat/>
    <w:uiPriority w:val="0"/>
    <w:pPr>
      <w:adjustRightInd/>
      <w:snapToGrid/>
      <w:spacing w:line="240" w:lineRule="auto"/>
      <w:ind w:firstLine="0" w:firstLineChars="0"/>
    </w:pPr>
    <w:rPr>
      <w:sz w:val="44"/>
    </w:rPr>
  </w:style>
  <w:style w:type="paragraph" w:customStyle="1" w:styleId="589">
    <w:name w:val="纯文本2"/>
    <w:basedOn w:val="1"/>
    <w:autoRedefine/>
    <w:qFormat/>
    <w:uiPriority w:val="0"/>
    <w:pPr>
      <w:adjustRightInd/>
      <w:snapToGrid/>
    </w:pPr>
    <w:rPr>
      <w:rFonts w:ascii="宋体" w:hAnsi="Courier New"/>
      <w:sz w:val="21"/>
    </w:rPr>
  </w:style>
  <w:style w:type="paragraph" w:customStyle="1" w:styleId="590">
    <w:name w:val="Char12"/>
    <w:basedOn w:val="1"/>
    <w:autoRedefine/>
    <w:qFormat/>
    <w:uiPriority w:val="0"/>
    <w:pPr>
      <w:widowControl/>
      <w:adjustRightInd/>
      <w:snapToGrid/>
      <w:spacing w:after="200"/>
      <w:jc w:val="left"/>
    </w:pPr>
    <w:rPr>
      <w:rFonts w:ascii="宋体" w:hAnsi="宋体" w:cs="宋体"/>
      <w:kern w:val="0"/>
      <w:szCs w:val="24"/>
    </w:rPr>
  </w:style>
  <w:style w:type="paragraph" w:customStyle="1" w:styleId="591">
    <w:name w:val="正文缩进3"/>
    <w:basedOn w:val="1"/>
    <w:autoRedefine/>
    <w:qFormat/>
    <w:uiPriority w:val="0"/>
    <w:pPr>
      <w:ind w:firstLine="480"/>
      <w:textAlignment w:val="baseline"/>
    </w:pPr>
  </w:style>
  <w:style w:type="paragraph" w:customStyle="1" w:styleId="592">
    <w:name w:val="正文文本 22"/>
    <w:basedOn w:val="1"/>
    <w:autoRedefine/>
    <w:qFormat/>
    <w:uiPriority w:val="0"/>
    <w:pPr>
      <w:snapToGrid/>
      <w:ind w:firstLine="560" w:firstLineChars="0"/>
      <w:textAlignment w:val="baseline"/>
    </w:pPr>
    <w:rPr>
      <w:sz w:val="28"/>
    </w:rPr>
  </w:style>
  <w:style w:type="paragraph" w:customStyle="1" w:styleId="593">
    <w:name w:val="Char Char Char Char1 Char Char Char2"/>
    <w:basedOn w:val="1"/>
    <w:autoRedefine/>
    <w:qFormat/>
    <w:uiPriority w:val="0"/>
    <w:pPr>
      <w:adjustRightInd/>
      <w:snapToGrid/>
      <w:spacing w:line="240" w:lineRule="auto"/>
      <w:ind w:firstLine="0" w:firstLineChars="0"/>
    </w:pPr>
    <w:rPr>
      <w:sz w:val="21"/>
      <w:szCs w:val="24"/>
    </w:rPr>
  </w:style>
  <w:style w:type="paragraph" w:customStyle="1" w:styleId="594">
    <w:name w:val="Char Char Char Char Char Char Char Char Char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595">
    <w:name w:val="Char24"/>
    <w:basedOn w:val="26"/>
    <w:autoRedefine/>
    <w:qFormat/>
    <w:uiPriority w:val="0"/>
    <w:pPr>
      <w:adjustRightInd w:val="0"/>
      <w:spacing w:line="436" w:lineRule="exact"/>
      <w:ind w:left="357"/>
      <w:jc w:val="left"/>
      <w:outlineLvl w:val="3"/>
    </w:pPr>
    <w:rPr>
      <w:rFonts w:ascii="Tahoma" w:hAnsi="Tahoma"/>
      <w:b/>
      <w:sz w:val="24"/>
      <w:szCs w:val="24"/>
    </w:rPr>
  </w:style>
  <w:style w:type="paragraph" w:customStyle="1" w:styleId="596">
    <w:name w:val="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597">
    <w:name w:val="正文文本缩进2"/>
    <w:autoRedefine/>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598">
    <w:name w:val="Char Char Char Char Char Char Char Char Char Char Char Char1 Char Char Char Char2"/>
    <w:basedOn w:val="1"/>
    <w:autoRedefine/>
    <w:qFormat/>
    <w:uiPriority w:val="0"/>
    <w:pPr>
      <w:adjustRightInd/>
      <w:snapToGrid/>
      <w:spacing w:line="240" w:lineRule="auto"/>
      <w:ind w:firstLine="0" w:firstLineChars="0"/>
    </w:pPr>
    <w:rPr>
      <w:sz w:val="21"/>
      <w:szCs w:val="24"/>
    </w:rPr>
  </w:style>
  <w:style w:type="paragraph" w:customStyle="1" w:styleId="599">
    <w:name w:val="Char1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600">
    <w:name w:val="TOC 标题2"/>
    <w:basedOn w:val="4"/>
    <w:next w:val="1"/>
    <w:autoRedefine/>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01">
    <w:name w:val="Char Char Char1 Char Char Char Char Char Char Char Char Char Char Char Char Char Char Char Char Char Char Char2"/>
    <w:basedOn w:val="1"/>
    <w:next w:val="3"/>
    <w:autoRedefine/>
    <w:qFormat/>
    <w:uiPriority w:val="0"/>
    <w:pPr>
      <w:adjustRightInd/>
      <w:snapToGrid/>
      <w:spacing w:line="240" w:lineRule="auto"/>
      <w:ind w:firstLine="0" w:firstLineChars="0"/>
    </w:pPr>
    <w:rPr>
      <w:sz w:val="21"/>
    </w:rPr>
  </w:style>
  <w:style w:type="paragraph" w:customStyle="1" w:styleId="602">
    <w:name w:val="Char Char2 Char2"/>
    <w:basedOn w:val="1"/>
    <w:autoRedefine/>
    <w:qFormat/>
    <w:uiPriority w:val="0"/>
    <w:pPr>
      <w:adjustRightInd/>
      <w:snapToGrid/>
      <w:spacing w:line="240" w:lineRule="auto"/>
      <w:ind w:firstLine="0" w:firstLineChars="0"/>
    </w:pPr>
    <w:rPr>
      <w:sz w:val="21"/>
      <w:szCs w:val="24"/>
    </w:rPr>
  </w:style>
  <w:style w:type="paragraph" w:customStyle="1" w:styleId="603">
    <w:name w:val="Char Char Char Char1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604">
    <w:name w:val="Char32"/>
    <w:basedOn w:val="1"/>
    <w:autoRedefine/>
    <w:qFormat/>
    <w:uiPriority w:val="0"/>
    <w:pPr>
      <w:adjustRightInd/>
      <w:snapToGrid/>
      <w:spacing w:line="240" w:lineRule="auto"/>
      <w:ind w:firstLine="0" w:firstLineChars="0"/>
    </w:pPr>
    <w:rPr>
      <w:sz w:val="21"/>
      <w:szCs w:val="24"/>
    </w:rPr>
  </w:style>
  <w:style w:type="paragraph" w:customStyle="1" w:styleId="605">
    <w:name w:val="Char Char Char4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606">
    <w:name w:val="样式 (西文) 宋体 小四 两端对齐 段后: 0 磅 行距: 1.5 倍行距 首行缩进:  2 字符"/>
    <w:basedOn w:val="1"/>
    <w:autoRedefine/>
    <w:qFormat/>
    <w:uiPriority w:val="0"/>
    <w:pPr>
      <w:ind w:firstLine="480"/>
    </w:pPr>
  </w:style>
  <w:style w:type="paragraph" w:customStyle="1" w:styleId="607">
    <w:name w:val="Char Char Char1 Char2"/>
    <w:basedOn w:val="1"/>
    <w:autoRedefine/>
    <w:qFormat/>
    <w:uiPriority w:val="0"/>
    <w:pPr>
      <w:adjustRightInd/>
      <w:snapToGrid/>
      <w:spacing w:line="240" w:lineRule="auto"/>
      <w:ind w:firstLine="0" w:firstLineChars="0"/>
    </w:pPr>
    <w:rPr>
      <w:sz w:val="21"/>
      <w:szCs w:val="24"/>
    </w:rPr>
  </w:style>
  <w:style w:type="paragraph" w:customStyle="1" w:styleId="608">
    <w:name w:val="Char Char Char Char Char Char Char2"/>
    <w:basedOn w:val="1"/>
    <w:autoRedefine/>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609">
    <w:name w:val="Char42"/>
    <w:basedOn w:val="1"/>
    <w:autoRedefine/>
    <w:qFormat/>
    <w:uiPriority w:val="0"/>
    <w:pPr>
      <w:widowControl/>
      <w:adjustRightInd/>
      <w:snapToGrid/>
      <w:spacing w:after="200"/>
      <w:jc w:val="left"/>
    </w:pPr>
    <w:rPr>
      <w:rFonts w:ascii="宋体" w:hAnsi="宋体"/>
      <w:kern w:val="0"/>
      <w:szCs w:val="22"/>
    </w:rPr>
  </w:style>
  <w:style w:type="paragraph" w:customStyle="1" w:styleId="610">
    <w:name w:val="Char Char Char Char Char Char Char Char Char Char Char Char Char Char Char Char Char Char1 Char Char Char Char Char Char Char Char Char Char Char Char Char Char Char Char1"/>
    <w:basedOn w:val="1"/>
    <w:next w:val="1"/>
    <w:autoRedefine/>
    <w:qFormat/>
    <w:uiPriority w:val="0"/>
    <w:pPr>
      <w:adjustRightInd/>
      <w:snapToGrid/>
    </w:pPr>
    <w:rPr>
      <w:rFonts w:ascii="宋体" w:hAnsi="宋体" w:cs="宋体"/>
      <w:snapToGrid w:val="0"/>
      <w:kern w:val="0"/>
      <w:szCs w:val="24"/>
    </w:rPr>
  </w:style>
  <w:style w:type="paragraph" w:customStyle="1" w:styleId="611">
    <w:name w:val="Char2 Char Char Char12"/>
    <w:basedOn w:val="1"/>
    <w:autoRedefine/>
    <w:qFormat/>
    <w:uiPriority w:val="0"/>
    <w:pPr>
      <w:widowControl/>
      <w:adjustRightInd/>
      <w:snapToGrid/>
      <w:spacing w:after="200"/>
      <w:jc w:val="left"/>
    </w:pPr>
    <w:rPr>
      <w:rFonts w:ascii="宋体" w:hAnsi="宋体"/>
      <w:kern w:val="0"/>
      <w:szCs w:val="22"/>
    </w:rPr>
  </w:style>
  <w:style w:type="paragraph" w:customStyle="1" w:styleId="612">
    <w:name w:val="Char1 Char Char12"/>
    <w:basedOn w:val="1"/>
    <w:autoRedefine/>
    <w:qFormat/>
    <w:uiPriority w:val="0"/>
    <w:pPr>
      <w:adjustRightInd/>
      <w:snapToGrid/>
      <w:spacing w:line="240" w:lineRule="auto"/>
      <w:ind w:firstLine="0" w:firstLineChars="0"/>
    </w:pPr>
    <w:rPr>
      <w:sz w:val="21"/>
      <w:szCs w:val="24"/>
    </w:rPr>
  </w:style>
  <w:style w:type="paragraph" w:customStyle="1" w:styleId="613">
    <w:name w:val="Char Char Char Char Char Char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614">
    <w:name w:val="Char Char Char1 Char Char Char Char1"/>
    <w:basedOn w:val="1"/>
    <w:autoRedefine/>
    <w:qFormat/>
    <w:uiPriority w:val="0"/>
    <w:pPr>
      <w:adjustRightInd/>
      <w:snapToGrid/>
      <w:spacing w:line="240" w:lineRule="auto"/>
      <w:ind w:firstLine="0" w:firstLineChars="0"/>
    </w:pPr>
    <w:rPr>
      <w:sz w:val="21"/>
    </w:rPr>
  </w:style>
  <w:style w:type="paragraph" w:customStyle="1" w:styleId="615">
    <w:name w:val="Char5"/>
    <w:basedOn w:val="1"/>
    <w:autoRedefine/>
    <w:qFormat/>
    <w:uiPriority w:val="0"/>
    <w:pPr>
      <w:adjustRightInd/>
      <w:snapToGrid/>
      <w:spacing w:line="240" w:lineRule="auto"/>
      <w:ind w:firstLine="0" w:firstLineChars="0"/>
    </w:pPr>
    <w:rPr>
      <w:sz w:val="21"/>
      <w:szCs w:val="24"/>
    </w:rPr>
  </w:style>
  <w:style w:type="table" w:customStyle="1" w:styleId="616">
    <w:name w:val="网格型1"/>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7">
    <w:name w:val="表内 Char"/>
    <w:link w:val="618"/>
    <w:autoRedefine/>
    <w:qFormat/>
    <w:uiPriority w:val="0"/>
    <w:rPr>
      <w:rFonts w:ascii="宋体" w:hAnsi="宋体" w:cs="宋体"/>
      <w:sz w:val="18"/>
      <w:szCs w:val="15"/>
    </w:rPr>
  </w:style>
  <w:style w:type="paragraph" w:customStyle="1" w:styleId="618">
    <w:name w:val="表内"/>
    <w:basedOn w:val="1"/>
    <w:link w:val="617"/>
    <w:autoRedefine/>
    <w:qFormat/>
    <w:uiPriority w:val="0"/>
    <w:pPr>
      <w:suppressLineNumbers/>
      <w:suppressAutoHyphens/>
      <w:topLinePunct/>
      <w:spacing w:line="0" w:lineRule="atLeast"/>
      <w:ind w:firstLine="0" w:firstLineChars="0"/>
      <w:jc w:val="center"/>
      <w:textAlignment w:val="center"/>
    </w:pPr>
    <w:rPr>
      <w:rFonts w:ascii="宋体" w:hAnsi="宋体" w:cs="宋体"/>
      <w:kern w:val="0"/>
      <w:sz w:val="18"/>
      <w:szCs w:val="15"/>
    </w:rPr>
  </w:style>
  <w:style w:type="character" w:customStyle="1" w:styleId="619">
    <w:name w:val="fontstyle01"/>
    <w:autoRedefine/>
    <w:qFormat/>
    <w:uiPriority w:val="0"/>
    <w:rPr>
      <w:rFonts w:hint="eastAsia" w:ascii="宋体" w:hAnsi="宋体" w:eastAsia="宋体"/>
      <w:color w:val="000000"/>
      <w:sz w:val="24"/>
      <w:szCs w:val="24"/>
    </w:rPr>
  </w:style>
  <w:style w:type="character" w:customStyle="1" w:styleId="620">
    <w:name w:val="fontstyle11"/>
    <w:autoRedefine/>
    <w:qFormat/>
    <w:uiPriority w:val="0"/>
    <w:rPr>
      <w:rFonts w:hint="eastAsia" w:ascii="宋体" w:hAnsi="宋体" w:eastAsia="宋体" w:cs="宋体"/>
      <w:color w:val="000000"/>
      <w:sz w:val="24"/>
      <w:szCs w:val="24"/>
    </w:rPr>
  </w:style>
  <w:style w:type="paragraph" w:customStyle="1" w:styleId="621">
    <w:name w:val="图名表名"/>
    <w:basedOn w:val="1"/>
    <w:autoRedefine/>
    <w:qFormat/>
    <w:uiPriority w:val="0"/>
    <w:pPr>
      <w:spacing w:line="240" w:lineRule="auto"/>
      <w:ind w:firstLine="0" w:firstLineChars="0"/>
      <w:jc w:val="center"/>
    </w:pPr>
    <w:rPr>
      <w:sz w:val="21"/>
      <w:szCs w:val="21"/>
    </w:rPr>
  </w:style>
  <w:style w:type="paragraph" w:customStyle="1" w:styleId="622">
    <w:name w:val="图名"/>
    <w:basedOn w:val="1"/>
    <w:autoRedefine/>
    <w:qFormat/>
    <w:uiPriority w:val="0"/>
    <w:pPr>
      <w:spacing w:line="240" w:lineRule="auto"/>
      <w:ind w:firstLine="0" w:firstLineChars="0"/>
      <w:jc w:val="center"/>
    </w:pPr>
    <w:rPr>
      <w:kern w:val="0"/>
      <w:sz w:val="21"/>
      <w:lang w:eastAsia="en-US"/>
    </w:rPr>
  </w:style>
  <w:style w:type="paragraph" w:customStyle="1" w:styleId="623">
    <w:name w:val="报告正文"/>
    <w:basedOn w:val="170"/>
    <w:autoRedefine/>
    <w:qFormat/>
    <w:uiPriority w:val="0"/>
    <w:pPr>
      <w:snapToGrid w:val="0"/>
      <w:spacing w:line="360" w:lineRule="auto"/>
      <w:ind w:firstLine="480"/>
    </w:pPr>
    <w:rPr>
      <w:rFonts w:asciiTheme="minorEastAsia" w:hAnsiTheme="minorEastAsia" w:eastAsiaTheme="minorEastAsia" w:cstheme="minorBidi"/>
      <w:sz w:val="24"/>
    </w:rPr>
  </w:style>
  <w:style w:type="character" w:customStyle="1" w:styleId="624">
    <w:name w:val="font81"/>
    <w:basedOn w:val="92"/>
    <w:autoRedefine/>
    <w:qFormat/>
    <w:uiPriority w:val="0"/>
    <w:rPr>
      <w:rFonts w:hint="eastAsia" w:ascii="宋体" w:hAnsi="宋体" w:eastAsia="宋体" w:cs="宋体"/>
      <w:b/>
      <w:bCs/>
      <w:color w:val="000000"/>
      <w:sz w:val="20"/>
      <w:szCs w:val="20"/>
      <w:u w:val="none"/>
    </w:rPr>
  </w:style>
  <w:style w:type="character" w:customStyle="1" w:styleId="625">
    <w:name w:val="font101"/>
    <w:basedOn w:val="92"/>
    <w:autoRedefine/>
    <w:qFormat/>
    <w:uiPriority w:val="0"/>
    <w:rPr>
      <w:rFonts w:hint="default" w:ascii="Times New Roman" w:hAnsi="Times New Roman" w:cs="Times New Roman"/>
      <w:color w:val="000000"/>
      <w:sz w:val="20"/>
      <w:szCs w:val="20"/>
      <w:u w:val="none"/>
      <w:vertAlign w:val="superscript"/>
    </w:rPr>
  </w:style>
  <w:style w:type="character" w:customStyle="1" w:styleId="626">
    <w:name w:val="font112"/>
    <w:basedOn w:val="92"/>
    <w:autoRedefine/>
    <w:qFormat/>
    <w:uiPriority w:val="0"/>
    <w:rPr>
      <w:rFonts w:hint="default" w:ascii="Times New Roman" w:hAnsi="Times New Roman" w:cs="Times New Roman"/>
      <w:color w:val="000000"/>
      <w:sz w:val="20"/>
      <w:szCs w:val="20"/>
      <w:u w:val="none"/>
      <w:vertAlign w:val="superscript"/>
    </w:rPr>
  </w:style>
  <w:style w:type="paragraph" w:customStyle="1" w:styleId="627">
    <w:name w:val="Table Text"/>
    <w:basedOn w:val="1"/>
    <w:semiHidden/>
    <w:qFormat/>
    <w:uiPriority w:val="0"/>
    <w:rPr>
      <w:rFonts w:ascii="宋体" w:hAnsi="宋体" w:eastAsia="宋体" w:cs="宋体"/>
      <w:sz w:val="21"/>
      <w:szCs w:val="21"/>
      <w:lang w:val="en-US" w:eastAsia="en-US" w:bidi="ar-SA"/>
    </w:rPr>
  </w:style>
  <w:style w:type="character" w:customStyle="1" w:styleId="628">
    <w:name w:val="font91"/>
    <w:basedOn w:val="92"/>
    <w:qFormat/>
    <w:uiPriority w:val="0"/>
    <w:rPr>
      <w:rFonts w:hint="default" w:ascii="Times New Roman" w:hAnsi="Times New Roman" w:cs="Times New Roman"/>
      <w:color w:val="000000"/>
      <w:sz w:val="21"/>
      <w:szCs w:val="21"/>
      <w:u w:val="none"/>
      <w:vertAlign w:val="superscript"/>
    </w:rPr>
  </w:style>
  <w:style w:type="paragraph" w:customStyle="1" w:styleId="629">
    <w:name w:val="Table Paragraph"/>
    <w:basedOn w:val="1"/>
    <w:autoRedefine/>
    <w:qFormat/>
    <w:uiPriority w:val="1"/>
  </w:style>
  <w:style w:type="table" w:customStyle="1" w:styleId="630">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59102-55CF-448B-BF43-7126FC93C5D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2315</Words>
  <Characters>2898</Characters>
  <Lines>236</Lines>
  <Paragraphs>66</Paragraphs>
  <TotalTime>6</TotalTime>
  <ScaleCrop>false</ScaleCrop>
  <LinksUpToDate>false</LinksUpToDate>
  <CharactersWithSpaces>3004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2017-09-29T06:51:00Z</dcterms:created>
  <dc:creator>X</dc:creator>
  <cp:lastModifiedBy>在路上。</cp:lastModifiedBy>
  <cp:lastPrinted>2023-03-07T06:49:00Z</cp:lastPrinted>
  <dcterms:modified xsi:type="dcterms:W3CDTF">2026-04-01T07:27:10Z</dcterms:modified>
  <dc:title>内蒙古自治区林西县宏义矿业有限责任公司萤石矿</dc:title>
  <cp:revision>1099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C2AA227A8C304DBCB8CAD49769DA3D66_13</vt:lpwstr>
  </property>
  <property fmtid="{D5CDD505-2E9C-101B-9397-08002B2CF9AE}" pid="4" name="KSOTemplateDocerSaveRecord">
    <vt:lpwstr>eyJoZGlkIjoiZGUyYWM5YTE4ZmFhNzRkYjUyNjczNWMwYjRhMDQyYmEiLCJ1c2VySWQiOiIzMTc5NDEwNjgifQ==</vt:lpwstr>
  </property>
</Properties>
</file>