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DC808">
      <w:pPr>
        <w:bidi w:val="0"/>
        <w:rPr>
          <w:rFonts w:hint="default" w:ascii="Times New Roman" w:hAnsi="Times New Roman" w:eastAsia="宋体" w:cs="Times New Roman"/>
          <w:b/>
          <w:bCs/>
          <w:color w:val="000000" w:themeColor="text1"/>
          <w:sz w:val="36"/>
          <w:szCs w:val="36"/>
          <w14:textFill>
            <w14:solidFill>
              <w14:schemeClr w14:val="tx1"/>
            </w14:solidFill>
          </w14:textFill>
        </w:rPr>
      </w:pPr>
      <w:bookmarkStart w:id="79" w:name="_GoBack"/>
      <w:bookmarkEnd w:id="79"/>
    </w:p>
    <w:p w14:paraId="2E1B8193">
      <w:pPr>
        <w:bidi w:val="0"/>
        <w:rPr>
          <w:rFonts w:hint="default" w:ascii="Times New Roman" w:hAnsi="Times New Roman" w:eastAsia="宋体" w:cs="Times New Roman"/>
          <w:b/>
          <w:bCs/>
          <w:color w:val="000000" w:themeColor="text1"/>
          <w:sz w:val="36"/>
          <w:szCs w:val="36"/>
          <w14:textFill>
            <w14:solidFill>
              <w14:schemeClr w14:val="tx1"/>
            </w14:solidFill>
          </w14:textFill>
        </w:rPr>
      </w:pPr>
    </w:p>
    <w:p w14:paraId="496A80A1">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textAlignment w:val="auto"/>
        <w:rPr>
          <w:rFonts w:hint="default" w:ascii="Times New Roman" w:hAnsi="Times New Roman" w:eastAsia="宋体" w:cs="Times New Roman"/>
          <w:b/>
          <w:bCs/>
          <w:color w:val="000000" w:themeColor="text1"/>
          <w:sz w:val="44"/>
          <w:szCs w:val="44"/>
          <w:lang w:eastAsia="zh-CN"/>
          <w14:textFill>
            <w14:solidFill>
              <w14:schemeClr w14:val="tx1"/>
            </w14:solidFill>
          </w14:textFill>
        </w:rPr>
      </w:pPr>
      <w:r>
        <w:rPr>
          <w:rFonts w:hint="default" w:ascii="Times New Roman" w:hAnsi="Times New Roman" w:eastAsia="宋体" w:cs="Times New Roman"/>
          <w:b/>
          <w:bCs w:val="0"/>
          <w:color w:val="000000" w:themeColor="text1"/>
          <w:sz w:val="44"/>
          <w:szCs w:val="44"/>
          <w:lang w:eastAsia="zh-CN"/>
          <w14:textFill>
            <w14:solidFill>
              <w14:schemeClr w14:val="tx1"/>
            </w14:solidFill>
          </w14:textFill>
        </w:rPr>
        <w:t>赤峰石人沟金矿有限责任公司</w:t>
      </w:r>
    </w:p>
    <w:p w14:paraId="53404C5A">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textAlignment w:val="auto"/>
        <w:rPr>
          <w:rFonts w:hint="default" w:ascii="Times New Roman" w:hAnsi="Times New Roman" w:eastAsia="宋体" w:cs="Times New Roman"/>
          <w:b/>
          <w:bCs/>
          <w:color w:val="000000" w:themeColor="text1"/>
          <w:sz w:val="44"/>
          <w:szCs w:val="44"/>
          <w14:textFill>
            <w14:solidFill>
              <w14:schemeClr w14:val="tx1"/>
            </w14:solidFill>
          </w14:textFill>
        </w:rPr>
      </w:pPr>
      <w:r>
        <w:rPr>
          <w:rFonts w:hint="default" w:ascii="Times New Roman" w:hAnsi="Times New Roman" w:eastAsia="宋体" w:cs="Times New Roman"/>
          <w:b/>
          <w:bCs/>
          <w:color w:val="000000" w:themeColor="text1"/>
          <w:sz w:val="44"/>
          <w:szCs w:val="44"/>
          <w14:textFill>
            <w14:solidFill>
              <w14:schemeClr w14:val="tx1"/>
            </w14:solidFill>
          </w14:textFill>
        </w:rPr>
        <w:t>二〇</w:t>
      </w:r>
      <w:r>
        <w:rPr>
          <w:rFonts w:hint="default" w:ascii="Times New Roman" w:hAnsi="Times New Roman" w:eastAsia="宋体" w:cs="Times New Roman"/>
          <w:b/>
          <w:bCs/>
          <w:color w:val="000000" w:themeColor="text1"/>
          <w:sz w:val="44"/>
          <w:szCs w:val="44"/>
          <w:lang w:eastAsia="zh-CN"/>
          <w14:textFill>
            <w14:solidFill>
              <w14:schemeClr w14:val="tx1"/>
            </w14:solidFill>
          </w14:textFill>
        </w:rPr>
        <w:t>二</w:t>
      </w:r>
      <w:r>
        <w:rPr>
          <w:rFonts w:hint="eastAsia" w:eastAsia="宋体" w:cs="Times New Roman"/>
          <w:b/>
          <w:bCs/>
          <w:color w:val="000000" w:themeColor="text1"/>
          <w:sz w:val="44"/>
          <w:szCs w:val="44"/>
          <w:lang w:val="en-US" w:eastAsia="zh-CN"/>
          <w14:textFill>
            <w14:solidFill>
              <w14:schemeClr w14:val="tx1"/>
            </w14:solidFill>
          </w14:textFill>
        </w:rPr>
        <w:t>六</w:t>
      </w:r>
      <w:r>
        <w:rPr>
          <w:rFonts w:hint="default" w:ascii="Times New Roman" w:hAnsi="Times New Roman" w:eastAsia="宋体" w:cs="Times New Roman"/>
          <w:b/>
          <w:bCs/>
          <w:color w:val="000000" w:themeColor="text1"/>
          <w:sz w:val="44"/>
          <w:szCs w:val="44"/>
          <w14:textFill>
            <w14:solidFill>
              <w14:schemeClr w14:val="tx1"/>
            </w14:solidFill>
          </w14:textFill>
        </w:rPr>
        <w:t>年度矿山地质环境</w:t>
      </w:r>
      <w:r>
        <w:rPr>
          <w:rFonts w:hint="default" w:ascii="Times New Roman" w:hAnsi="Times New Roman" w:eastAsia="宋体" w:cs="Times New Roman"/>
          <w:b/>
          <w:bCs/>
          <w:color w:val="000000" w:themeColor="text1"/>
          <w:sz w:val="44"/>
          <w:szCs w:val="44"/>
          <w:lang w:eastAsia="zh-CN"/>
          <w14:textFill>
            <w14:solidFill>
              <w14:schemeClr w14:val="tx1"/>
            </w14:solidFill>
          </w14:textFill>
        </w:rPr>
        <w:t>治理</w:t>
      </w:r>
      <w:r>
        <w:rPr>
          <w:rFonts w:hint="default" w:ascii="Times New Roman" w:hAnsi="Times New Roman" w:eastAsia="宋体" w:cs="Times New Roman"/>
          <w:b/>
          <w:bCs/>
          <w:color w:val="000000" w:themeColor="text1"/>
          <w:sz w:val="44"/>
          <w:szCs w:val="44"/>
          <w14:textFill>
            <w14:solidFill>
              <w14:schemeClr w14:val="tx1"/>
            </w14:solidFill>
          </w14:textFill>
        </w:rPr>
        <w:t>计划书</w:t>
      </w:r>
    </w:p>
    <w:p w14:paraId="7B14C67F">
      <w:pPr>
        <w:rPr>
          <w:rFonts w:hint="default" w:ascii="Times New Roman" w:hAnsi="Times New Roman" w:eastAsia="宋体" w:cs="Times New Roman"/>
          <w:color w:val="000000" w:themeColor="text1"/>
          <w:sz w:val="44"/>
          <w:szCs w:val="44"/>
          <w14:textFill>
            <w14:solidFill>
              <w14:schemeClr w14:val="tx1"/>
            </w14:solidFill>
          </w14:textFill>
        </w:rPr>
      </w:pPr>
    </w:p>
    <w:p w14:paraId="574DF8F7">
      <w:pPr>
        <w:rPr>
          <w:rFonts w:hint="default" w:ascii="Times New Roman" w:hAnsi="Times New Roman" w:eastAsia="宋体" w:cs="Times New Roman"/>
          <w:color w:val="000000" w:themeColor="text1"/>
          <w:sz w:val="44"/>
          <w:szCs w:val="44"/>
          <w14:textFill>
            <w14:solidFill>
              <w14:schemeClr w14:val="tx1"/>
            </w14:solidFill>
          </w14:textFill>
        </w:rPr>
      </w:pPr>
    </w:p>
    <w:p w14:paraId="685EAF57">
      <w:pPr>
        <w:rPr>
          <w:rFonts w:hint="default" w:ascii="Times New Roman" w:hAnsi="Times New Roman" w:eastAsia="宋体" w:cs="Times New Roman"/>
          <w:color w:val="000000" w:themeColor="text1"/>
          <w:sz w:val="44"/>
          <w:szCs w:val="44"/>
          <w14:textFill>
            <w14:solidFill>
              <w14:schemeClr w14:val="tx1"/>
            </w14:solidFill>
          </w14:textFill>
        </w:rPr>
      </w:pPr>
    </w:p>
    <w:p w14:paraId="77EBF234">
      <w:pPr>
        <w:rPr>
          <w:rFonts w:hint="default" w:ascii="Times New Roman" w:hAnsi="Times New Roman" w:eastAsia="宋体" w:cs="Times New Roman"/>
          <w:color w:val="000000" w:themeColor="text1"/>
          <w:sz w:val="44"/>
          <w:szCs w:val="44"/>
          <w14:textFill>
            <w14:solidFill>
              <w14:schemeClr w14:val="tx1"/>
            </w14:solidFill>
          </w14:textFill>
        </w:rPr>
      </w:pPr>
    </w:p>
    <w:p w14:paraId="12669694">
      <w:pPr>
        <w:rPr>
          <w:rFonts w:hint="default" w:ascii="Times New Roman" w:hAnsi="Times New Roman" w:eastAsia="宋体" w:cs="Times New Roman"/>
          <w:color w:val="000000" w:themeColor="text1"/>
          <w:sz w:val="44"/>
          <w:szCs w:val="44"/>
          <w14:textFill>
            <w14:solidFill>
              <w14:schemeClr w14:val="tx1"/>
            </w14:solidFill>
          </w14:textFill>
        </w:rPr>
      </w:pPr>
    </w:p>
    <w:p w14:paraId="0215B723">
      <w:pPr>
        <w:rPr>
          <w:rFonts w:hint="default" w:ascii="Times New Roman" w:hAnsi="Times New Roman" w:eastAsia="宋体" w:cs="Times New Roman"/>
          <w:color w:val="000000" w:themeColor="text1"/>
          <w:sz w:val="44"/>
          <w:szCs w:val="44"/>
          <w14:textFill>
            <w14:solidFill>
              <w14:schemeClr w14:val="tx1"/>
            </w14:solidFill>
          </w14:textFill>
        </w:rPr>
      </w:pPr>
    </w:p>
    <w:p w14:paraId="7B23AA50">
      <w:pPr>
        <w:rPr>
          <w:rFonts w:hint="default" w:ascii="Times New Roman" w:hAnsi="Times New Roman" w:eastAsia="宋体" w:cs="Times New Roman"/>
          <w:color w:val="000000" w:themeColor="text1"/>
          <w:sz w:val="44"/>
          <w:szCs w:val="44"/>
          <w14:textFill>
            <w14:solidFill>
              <w14:schemeClr w14:val="tx1"/>
            </w14:solidFill>
          </w14:textFill>
        </w:rPr>
      </w:pPr>
    </w:p>
    <w:p w14:paraId="7B9B9316">
      <w:pPr>
        <w:rPr>
          <w:rFonts w:hint="default" w:ascii="Times New Roman" w:hAnsi="Times New Roman" w:eastAsia="宋体" w:cs="Times New Roman"/>
          <w:color w:val="000000" w:themeColor="text1"/>
          <w:sz w:val="44"/>
          <w:szCs w:val="44"/>
          <w14:textFill>
            <w14:solidFill>
              <w14:schemeClr w14:val="tx1"/>
            </w14:solidFill>
          </w14:textFill>
        </w:rPr>
      </w:pPr>
    </w:p>
    <w:p w14:paraId="366D665F">
      <w:pPr>
        <w:rPr>
          <w:rFonts w:hint="default" w:ascii="Times New Roman" w:hAnsi="Times New Roman" w:eastAsia="宋体" w:cs="Times New Roman"/>
          <w:color w:val="000000" w:themeColor="text1"/>
          <w:sz w:val="44"/>
          <w:szCs w:val="44"/>
          <w14:textFill>
            <w14:solidFill>
              <w14:schemeClr w14:val="tx1"/>
            </w14:solidFill>
          </w14:textFill>
        </w:rPr>
      </w:pPr>
    </w:p>
    <w:p w14:paraId="68ED5870">
      <w:pPr>
        <w:rPr>
          <w:rFonts w:hint="default" w:ascii="Times New Roman" w:hAnsi="Times New Roman" w:eastAsia="宋体" w:cs="Times New Roman"/>
          <w:color w:val="000000" w:themeColor="text1"/>
          <w:sz w:val="44"/>
          <w:szCs w:val="44"/>
          <w14:textFill>
            <w14:solidFill>
              <w14:schemeClr w14:val="tx1"/>
            </w14:solidFill>
          </w14:textFill>
        </w:rPr>
      </w:pPr>
    </w:p>
    <w:p w14:paraId="16F2F94D">
      <w:pPr>
        <w:rPr>
          <w:rFonts w:hint="default" w:ascii="Times New Roman" w:hAnsi="Times New Roman" w:eastAsia="宋体" w:cs="Times New Roman"/>
          <w:color w:val="000000" w:themeColor="text1"/>
          <w:sz w:val="44"/>
          <w:szCs w:val="44"/>
          <w14:textFill>
            <w14:solidFill>
              <w14:schemeClr w14:val="tx1"/>
            </w14:solidFill>
          </w14:textFill>
        </w:rPr>
      </w:pPr>
    </w:p>
    <w:p w14:paraId="31E08EAC">
      <w:pPr>
        <w:rPr>
          <w:rFonts w:hint="default" w:ascii="Times New Roman" w:hAnsi="Times New Roman" w:eastAsia="宋体" w:cs="Times New Roman"/>
          <w:color w:val="000000" w:themeColor="text1"/>
          <w:sz w:val="44"/>
          <w:szCs w:val="44"/>
          <w14:textFill>
            <w14:solidFill>
              <w14:schemeClr w14:val="tx1"/>
            </w14:solidFill>
          </w14:textFill>
        </w:rPr>
      </w:pPr>
    </w:p>
    <w:p w14:paraId="7BFD7BB8">
      <w:pPr>
        <w:rPr>
          <w:rFonts w:hint="default" w:ascii="Times New Roman" w:hAnsi="Times New Roman" w:eastAsia="宋体" w:cs="Times New Roman"/>
          <w:color w:val="000000" w:themeColor="text1"/>
          <w:sz w:val="32"/>
          <w:szCs w:val="32"/>
          <w14:textFill>
            <w14:solidFill>
              <w14:schemeClr w14:val="tx1"/>
            </w14:solidFill>
          </w14:textFill>
        </w:rPr>
      </w:pPr>
    </w:p>
    <w:p w14:paraId="5B678899">
      <w:pPr>
        <w:rPr>
          <w:rFonts w:hint="default" w:ascii="Times New Roman" w:hAnsi="Times New Roman" w:eastAsia="宋体" w:cs="Times New Roman"/>
          <w:color w:val="000000" w:themeColor="text1"/>
          <w:sz w:val="32"/>
          <w:szCs w:val="32"/>
          <w14:textFill>
            <w14:solidFill>
              <w14:schemeClr w14:val="tx1"/>
            </w14:solidFill>
          </w14:textFill>
        </w:rPr>
      </w:pPr>
    </w:p>
    <w:p w14:paraId="77239406">
      <w:pPr>
        <w:rPr>
          <w:rFonts w:hint="eastAsia" w:eastAsia="宋体" w:cs="Times New Roman"/>
          <w:color w:val="000000" w:themeColor="text1"/>
          <w:sz w:val="32"/>
          <w:szCs w:val="32"/>
          <w:lang w:val="en-US" w:eastAsia="zh-CN"/>
          <w14:textFill>
            <w14:solidFill>
              <w14:schemeClr w14:val="tx1"/>
            </w14:solidFill>
          </w14:textFill>
        </w:rPr>
      </w:pPr>
      <w:r>
        <w:rPr>
          <w:rFonts w:hint="eastAsia" w:eastAsia="宋体" w:cs="Times New Roman"/>
          <w:color w:val="000000" w:themeColor="text1"/>
          <w:sz w:val="32"/>
          <w:szCs w:val="32"/>
          <w:lang w:val="en-US" w:eastAsia="zh-CN"/>
          <w14:textFill>
            <w14:solidFill>
              <w14:schemeClr w14:val="tx1"/>
            </w14:solidFill>
          </w14:textFill>
        </w:rPr>
        <w:t xml:space="preserve"> </w:t>
      </w:r>
    </w:p>
    <w:p w14:paraId="0C1EC8C3">
      <w:pPr>
        <w:rPr>
          <w:rFonts w:hint="eastAsia" w:eastAsia="宋体" w:cs="Times New Roman"/>
          <w:color w:val="000000" w:themeColor="text1"/>
          <w:sz w:val="32"/>
          <w:szCs w:val="32"/>
          <w:lang w:val="en-US" w:eastAsia="zh-CN"/>
          <w14:textFill>
            <w14:solidFill>
              <w14:schemeClr w14:val="tx1"/>
            </w14:solidFill>
          </w14:textFill>
        </w:rPr>
      </w:pPr>
    </w:p>
    <w:p w14:paraId="4EA24324">
      <w:pPr>
        <w:rPr>
          <w:rFonts w:hint="eastAsia" w:eastAsia="宋体" w:cs="Times New Roman"/>
          <w:color w:val="000000" w:themeColor="text1"/>
          <w:sz w:val="32"/>
          <w:szCs w:val="32"/>
          <w:lang w:val="en-US" w:eastAsia="zh-CN"/>
          <w14:textFill>
            <w14:solidFill>
              <w14:schemeClr w14:val="tx1"/>
            </w14:solidFill>
          </w14:textFill>
        </w:rPr>
      </w:pPr>
    </w:p>
    <w:p w14:paraId="2D508AEF">
      <w:pPr>
        <w:rPr>
          <w:rFonts w:hint="eastAsia" w:eastAsia="宋体" w:cs="Times New Roman"/>
          <w:color w:val="000000" w:themeColor="text1"/>
          <w:sz w:val="32"/>
          <w:szCs w:val="32"/>
          <w:lang w:val="en-US" w:eastAsia="zh-CN"/>
          <w14:textFill>
            <w14:solidFill>
              <w14:schemeClr w14:val="tx1"/>
            </w14:solidFill>
          </w14:textFill>
        </w:rPr>
      </w:pPr>
    </w:p>
    <w:p w14:paraId="60399B61">
      <w:pPr>
        <w:rPr>
          <w:rFonts w:hint="eastAsia" w:eastAsia="宋体" w:cs="Times New Roman"/>
          <w:color w:val="000000" w:themeColor="text1"/>
          <w:sz w:val="32"/>
          <w:szCs w:val="32"/>
          <w:lang w:val="en-US" w:eastAsia="zh-CN"/>
          <w14:textFill>
            <w14:solidFill>
              <w14:schemeClr w14:val="tx1"/>
            </w14:solidFill>
          </w14:textFill>
        </w:rPr>
      </w:pPr>
    </w:p>
    <w:p w14:paraId="43764280">
      <w:pPr>
        <w:rPr>
          <w:rFonts w:hint="eastAsia" w:eastAsia="宋体" w:cs="Times New Roman"/>
          <w:color w:val="000000" w:themeColor="text1"/>
          <w:sz w:val="32"/>
          <w:szCs w:val="32"/>
          <w:lang w:val="en-US" w:eastAsia="zh-CN"/>
          <w14:textFill>
            <w14:solidFill>
              <w14:schemeClr w14:val="tx1"/>
            </w14:solidFill>
          </w14:textFill>
        </w:rPr>
      </w:pPr>
    </w:p>
    <w:p w14:paraId="7BAF605E">
      <w:pPr>
        <w:rPr>
          <w:rFonts w:hint="eastAsia" w:eastAsia="宋体" w:cs="Times New Roman"/>
          <w:color w:val="000000" w:themeColor="text1"/>
          <w:sz w:val="32"/>
          <w:szCs w:val="32"/>
          <w:lang w:val="en-US" w:eastAsia="zh-CN"/>
          <w14:textFill>
            <w14:solidFill>
              <w14:schemeClr w14:val="tx1"/>
            </w14:solidFill>
          </w14:textFill>
        </w:rPr>
      </w:pPr>
    </w:p>
    <w:p w14:paraId="34D744B9">
      <w:pPr>
        <w:rPr>
          <w:rFonts w:hint="default" w:ascii="Times New Roman" w:hAnsi="Times New Roman" w:eastAsia="宋体" w:cs="Times New Roman"/>
          <w:b/>
          <w:bCs/>
          <w:color w:val="000000" w:themeColor="text1"/>
          <w:sz w:val="32"/>
          <w:szCs w:val="32"/>
          <w14:textFill>
            <w14:solidFill>
              <w14:schemeClr w14:val="tx1"/>
            </w14:solidFill>
          </w14:textFill>
        </w:rPr>
      </w:pPr>
      <w:r>
        <w:rPr>
          <w:rFonts w:hint="default" w:ascii="Times New Roman" w:hAnsi="Times New Roman" w:eastAsia="宋体" w:cs="Times New Roman"/>
          <w:b/>
          <w:bCs/>
          <w:color w:val="000000" w:themeColor="text1"/>
          <w:sz w:val="32"/>
          <w:szCs w:val="32"/>
          <w:lang w:val="zh-CN"/>
          <w14:textFill>
            <w14:solidFill>
              <w14:schemeClr w14:val="tx1"/>
            </w14:solidFill>
          </w14:textFill>
        </w:rPr>
        <w:t>赤峰石人沟金矿有限责任公司</w:t>
      </w:r>
    </w:p>
    <w:p w14:paraId="055B5FE4">
      <w:pPr>
        <w:jc w:val="center"/>
        <w:rPr>
          <w:rFonts w:hint="default" w:ascii="Times New Roman" w:hAnsi="Times New Roman" w:eastAsia="宋体" w:cs="Times New Roman"/>
          <w:color w:val="000000" w:themeColor="text1"/>
          <w:sz w:val="32"/>
          <w:szCs w:val="32"/>
          <w14:textFill>
            <w14:solidFill>
              <w14:schemeClr w14:val="tx1"/>
            </w14:solidFill>
          </w14:textFill>
        </w:rPr>
      </w:pPr>
    </w:p>
    <w:p w14:paraId="637DF779">
      <w:pPr>
        <w:jc w:val="center"/>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二〇</w:t>
      </w:r>
      <w:r>
        <w:rPr>
          <w:rFonts w:hint="default" w:ascii="Times New Roman" w:hAnsi="Times New Roman" w:eastAsia="宋体" w:cs="Times New Roman"/>
          <w:color w:val="000000" w:themeColor="text1"/>
          <w:sz w:val="32"/>
          <w:szCs w:val="32"/>
          <w:lang w:eastAsia="zh-CN"/>
          <w14:textFill>
            <w14:solidFill>
              <w14:schemeClr w14:val="tx1"/>
            </w14:solidFill>
          </w14:textFill>
        </w:rPr>
        <w:t>二</w:t>
      </w:r>
      <w:r>
        <w:rPr>
          <w:rFonts w:hint="eastAsia" w:eastAsia="宋体" w:cs="Times New Roman"/>
          <w:color w:val="000000" w:themeColor="text1"/>
          <w:sz w:val="32"/>
          <w:szCs w:val="32"/>
          <w:lang w:val="en-US" w:eastAsia="zh-CN"/>
          <w14:textFill>
            <w14:solidFill>
              <w14:schemeClr w14:val="tx1"/>
            </w14:solidFill>
          </w14:textFill>
        </w:rPr>
        <w:t>六</w:t>
      </w:r>
      <w:r>
        <w:rPr>
          <w:rFonts w:hint="default" w:ascii="Times New Roman" w:hAnsi="Times New Roman" w:eastAsia="宋体" w:cs="Times New Roman"/>
          <w:color w:val="000000" w:themeColor="text1"/>
          <w:sz w:val="32"/>
          <w:szCs w:val="32"/>
          <w14:textFill>
            <w14:solidFill>
              <w14:schemeClr w14:val="tx1"/>
            </w14:solidFill>
          </w14:textFill>
        </w:rPr>
        <w:t>年</w:t>
      </w:r>
      <w:r>
        <w:rPr>
          <w:rFonts w:hint="eastAsia" w:eastAsia="宋体" w:cs="Times New Roman"/>
          <w:color w:val="000000" w:themeColor="text1"/>
          <w:sz w:val="32"/>
          <w:szCs w:val="32"/>
          <w:lang w:eastAsia="zh-CN"/>
          <w14:textFill>
            <w14:solidFill>
              <w14:schemeClr w14:val="tx1"/>
            </w14:solidFill>
          </w14:textFill>
        </w:rPr>
        <w:t>三</w:t>
      </w:r>
      <w:r>
        <w:rPr>
          <w:rFonts w:hint="default" w:ascii="Times New Roman" w:hAnsi="Times New Roman" w:eastAsia="宋体" w:cs="Times New Roman"/>
          <w:color w:val="000000" w:themeColor="text1"/>
          <w:sz w:val="32"/>
          <w:szCs w:val="32"/>
          <w14:textFill>
            <w14:solidFill>
              <w14:schemeClr w14:val="tx1"/>
            </w14:solidFill>
          </w14:textFill>
        </w:rPr>
        <w:t>月</w:t>
      </w:r>
    </w:p>
    <w:p w14:paraId="17D5C38E">
      <w:pP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br w:type="page"/>
      </w:r>
    </w:p>
    <w:p w14:paraId="65A6BDBD">
      <w:pPr>
        <w:jc w:val="center"/>
        <w:rPr>
          <w:rFonts w:hint="eastAsia" w:ascii="宋体" w:hAnsi="宋体" w:eastAsia="宋体" w:cs="宋体"/>
          <w:b/>
          <w:color w:val="000000" w:themeColor="text1"/>
          <w:sz w:val="32"/>
          <w:szCs w:val="32"/>
          <w:highlight w:val="none"/>
          <w14:textFill>
            <w14:solidFill>
              <w14:schemeClr w14:val="tx1"/>
            </w14:solidFill>
          </w14:textFill>
        </w:rPr>
      </w:pPr>
    </w:p>
    <w:p w14:paraId="7966CCB7">
      <w:pPr>
        <w:jc w:val="center"/>
        <w:rPr>
          <w:rFonts w:hint="eastAsia" w:ascii="宋体" w:hAnsi="宋体" w:eastAsia="宋体" w:cs="宋体"/>
          <w:b/>
          <w:color w:val="000000" w:themeColor="text1"/>
          <w:sz w:val="32"/>
          <w:szCs w:val="32"/>
          <w:highlight w:val="none"/>
          <w14:textFill>
            <w14:solidFill>
              <w14:schemeClr w14:val="tx1"/>
            </w14:solidFill>
          </w14:textFill>
        </w:rPr>
      </w:pPr>
    </w:p>
    <w:p w14:paraId="5259D7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color w:val="000000" w:themeColor="text1"/>
          <w:sz w:val="36"/>
          <w:szCs w:val="36"/>
          <w:highlight w:val="none"/>
          <w14:textFill>
            <w14:solidFill>
              <w14:schemeClr w14:val="tx1"/>
            </w14:solidFill>
          </w14:textFill>
        </w:rPr>
      </w:pPr>
      <w:r>
        <w:rPr>
          <w:rFonts w:hint="default" w:ascii="Times New Roman" w:hAnsi="Times New Roman" w:eastAsia="宋体" w:cs="Times New Roman"/>
          <w:b/>
          <w:color w:val="000000" w:themeColor="text1"/>
          <w:sz w:val="36"/>
          <w:szCs w:val="36"/>
          <w:highlight w:val="none"/>
          <w14:textFill>
            <w14:solidFill>
              <w14:schemeClr w14:val="tx1"/>
            </w14:solidFill>
          </w14:textFill>
        </w:rPr>
        <w:t>赤峰石人沟金矿有限责任公司</w:t>
      </w:r>
    </w:p>
    <w:p w14:paraId="571499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color w:val="000000" w:themeColor="text1"/>
          <w:sz w:val="36"/>
          <w:szCs w:val="36"/>
          <w:highlight w:val="none"/>
          <w14:textFill>
            <w14:solidFill>
              <w14:schemeClr w14:val="tx1"/>
            </w14:solidFill>
          </w14:textFill>
        </w:rPr>
      </w:pPr>
      <w:r>
        <w:rPr>
          <w:rFonts w:hint="default" w:ascii="Times New Roman" w:hAnsi="Times New Roman" w:eastAsia="宋体" w:cs="Times New Roman"/>
          <w:b/>
          <w:color w:val="000000" w:themeColor="text1"/>
          <w:sz w:val="36"/>
          <w:szCs w:val="36"/>
          <w:highlight w:val="none"/>
          <w14:textFill>
            <w14:solidFill>
              <w14:schemeClr w14:val="tx1"/>
            </w14:solidFill>
          </w14:textFill>
        </w:rPr>
        <w:t>202</w:t>
      </w:r>
      <w:r>
        <w:rPr>
          <w:rFonts w:hint="eastAsia" w:eastAsia="宋体" w:cs="Times New Roman"/>
          <w:b/>
          <w:color w:val="000000" w:themeColor="text1"/>
          <w:sz w:val="36"/>
          <w:szCs w:val="36"/>
          <w:highlight w:val="none"/>
          <w:lang w:val="en-US" w:eastAsia="zh-CN"/>
          <w14:textFill>
            <w14:solidFill>
              <w14:schemeClr w14:val="tx1"/>
            </w14:solidFill>
          </w14:textFill>
        </w:rPr>
        <w:t>6</w:t>
      </w:r>
      <w:r>
        <w:rPr>
          <w:rFonts w:hint="default" w:ascii="Times New Roman" w:hAnsi="Times New Roman" w:eastAsia="宋体" w:cs="Times New Roman"/>
          <w:b/>
          <w:color w:val="000000" w:themeColor="text1"/>
          <w:sz w:val="36"/>
          <w:szCs w:val="36"/>
          <w:highlight w:val="none"/>
          <w14:textFill>
            <w14:solidFill>
              <w14:schemeClr w14:val="tx1"/>
            </w14:solidFill>
          </w14:textFill>
        </w:rPr>
        <w:t>年度</w:t>
      </w:r>
      <w:r>
        <w:rPr>
          <w:rFonts w:hint="default" w:ascii="Times New Roman" w:hAnsi="Times New Roman" w:eastAsia="宋体" w:cs="Times New Roman"/>
          <w:b/>
          <w:color w:val="000000" w:themeColor="text1"/>
          <w:sz w:val="36"/>
          <w:szCs w:val="36"/>
          <w:highlight w:val="none"/>
          <w:lang w:val="zh-CN"/>
          <w14:textFill>
            <w14:solidFill>
              <w14:schemeClr w14:val="tx1"/>
            </w14:solidFill>
          </w14:textFill>
        </w:rPr>
        <w:t>矿山地质环境治理计划书</w:t>
      </w:r>
    </w:p>
    <w:p w14:paraId="6C0660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themeColor="text1"/>
          <w:sz w:val="32"/>
          <w:szCs w:val="32"/>
          <w:highlight w:val="none"/>
          <w14:textFill>
            <w14:solidFill>
              <w14:schemeClr w14:val="tx1"/>
            </w14:solidFill>
          </w14:textFill>
        </w:rPr>
      </w:pPr>
    </w:p>
    <w:p w14:paraId="501D255D">
      <w:pPr>
        <w:spacing w:line="800" w:lineRule="exact"/>
        <w:ind w:firstLine="0" w:firstLineChars="0"/>
        <w:rPr>
          <w:rFonts w:hint="eastAsia" w:ascii="宋体" w:hAnsi="宋体" w:eastAsia="宋体" w:cs="宋体"/>
          <w:b/>
          <w:color w:val="000000" w:themeColor="text1"/>
          <w:sz w:val="32"/>
          <w:highlight w:val="none"/>
          <w14:textFill>
            <w14:solidFill>
              <w14:schemeClr w14:val="tx1"/>
            </w14:solidFill>
          </w14:textFill>
        </w:rPr>
      </w:pPr>
    </w:p>
    <w:p w14:paraId="31887A82">
      <w:pPr>
        <w:spacing w:line="700" w:lineRule="exact"/>
        <w:ind w:firstLine="675" w:firstLineChars="210"/>
        <w:rPr>
          <w:rFonts w:hint="eastAsia" w:ascii="宋体" w:hAnsi="宋体" w:eastAsia="宋体" w:cs="宋体"/>
          <w:b/>
          <w:color w:val="000000" w:themeColor="text1"/>
          <w:sz w:val="32"/>
          <w:highlight w:val="none"/>
          <w14:textFill>
            <w14:solidFill>
              <w14:schemeClr w14:val="tx1"/>
            </w14:solidFill>
          </w14:textFill>
        </w:rPr>
      </w:pPr>
    </w:p>
    <w:p w14:paraId="47A5FEEB">
      <w:pPr>
        <w:spacing w:line="700" w:lineRule="exact"/>
        <w:ind w:firstLine="675" w:firstLineChars="210"/>
        <w:rPr>
          <w:rFonts w:hint="eastAsia" w:ascii="宋体" w:hAnsi="宋体" w:eastAsia="宋体" w:cs="宋体"/>
          <w:b/>
          <w:color w:val="000000" w:themeColor="text1"/>
          <w:sz w:val="32"/>
          <w:highlight w:val="none"/>
          <w14:textFill>
            <w14:solidFill>
              <w14:schemeClr w14:val="tx1"/>
            </w14:solidFill>
          </w14:textFill>
        </w:rPr>
      </w:pPr>
    </w:p>
    <w:p w14:paraId="33E42568">
      <w:pPr>
        <w:spacing w:line="700" w:lineRule="exact"/>
        <w:ind w:firstLine="675" w:firstLineChars="210"/>
        <w:rPr>
          <w:rFonts w:hint="eastAsia" w:ascii="宋体" w:hAnsi="宋体" w:eastAsia="宋体" w:cs="宋体"/>
          <w:b/>
          <w:color w:val="000000" w:themeColor="text1"/>
          <w:sz w:val="32"/>
          <w:highlight w:val="none"/>
          <w14:textFill>
            <w14:solidFill>
              <w14:schemeClr w14:val="tx1"/>
            </w14:solidFill>
          </w14:textFill>
        </w:rPr>
      </w:pPr>
    </w:p>
    <w:p w14:paraId="16DB316E">
      <w:pPr>
        <w:spacing w:line="480" w:lineRule="auto"/>
        <w:ind w:firstLine="1200" w:firstLineChars="400"/>
        <w:jc w:val="left"/>
        <w:rPr>
          <w:rFonts w:hint="eastAsia" w:ascii="宋体" w:hAnsi="宋体" w:eastAsia="宋体" w:cs="宋体"/>
          <w:b w:val="0"/>
          <w:bCs w:val="0"/>
          <w:color w:val="000000" w:themeColor="text1"/>
          <w:sz w:val="30"/>
          <w:szCs w:val="30"/>
          <w:highlight w:val="none"/>
          <w14:textFill>
            <w14:solidFill>
              <w14:schemeClr w14:val="tx1"/>
            </w14:solidFill>
          </w14:textFill>
        </w:rPr>
      </w:pPr>
      <w:bookmarkStart w:id="0" w:name="_Toc192412215"/>
      <w:bookmarkStart w:id="1" w:name="_Toc192410270"/>
    </w:p>
    <w:p w14:paraId="517937CB">
      <w:pPr>
        <w:spacing w:line="480" w:lineRule="auto"/>
        <w:ind w:firstLine="1200" w:firstLineChars="400"/>
        <w:jc w:val="left"/>
        <w:rPr>
          <w:rFonts w:hint="eastAsia" w:ascii="宋体" w:hAnsi="宋体" w:eastAsia="宋体" w:cs="宋体"/>
          <w:b w:val="0"/>
          <w:bCs w:val="0"/>
          <w:color w:val="000000" w:themeColor="text1"/>
          <w:sz w:val="30"/>
          <w:szCs w:val="30"/>
          <w:highlight w:val="none"/>
          <w14:textFill>
            <w14:solidFill>
              <w14:schemeClr w14:val="tx1"/>
            </w14:solidFill>
          </w14:textFill>
        </w:rPr>
      </w:pPr>
    </w:p>
    <w:p w14:paraId="0D99B730">
      <w:pPr>
        <w:spacing w:line="480" w:lineRule="auto"/>
        <w:ind w:firstLine="1200" w:firstLineChars="400"/>
        <w:jc w:val="left"/>
        <w:rPr>
          <w:rFonts w:hint="eastAsia" w:ascii="宋体" w:hAnsi="宋体" w:eastAsia="宋体" w:cs="宋体"/>
          <w:b w:val="0"/>
          <w:bCs w:val="0"/>
          <w:color w:val="000000" w:themeColor="text1"/>
          <w:sz w:val="30"/>
          <w:szCs w:val="30"/>
          <w:highlight w:val="none"/>
          <w14:textFill>
            <w14:solidFill>
              <w14:schemeClr w14:val="tx1"/>
            </w14:solidFill>
          </w14:textFill>
        </w:rPr>
      </w:pPr>
    </w:p>
    <w:p w14:paraId="366020BC">
      <w:pPr>
        <w:spacing w:line="480" w:lineRule="auto"/>
        <w:ind w:firstLine="1200" w:firstLineChars="400"/>
        <w:jc w:val="left"/>
        <w:rPr>
          <w:rFonts w:hint="eastAsia" w:ascii="宋体" w:hAnsi="宋体" w:eastAsia="宋体" w:cs="宋体"/>
          <w:b w:val="0"/>
          <w:bCs w:val="0"/>
          <w:color w:val="000000" w:themeColor="text1"/>
          <w:sz w:val="30"/>
          <w:szCs w:val="30"/>
          <w:highlight w:val="none"/>
          <w14:textFill>
            <w14:solidFill>
              <w14:schemeClr w14:val="tx1"/>
            </w14:solidFill>
          </w14:textFill>
        </w:rPr>
      </w:pPr>
    </w:p>
    <w:p w14:paraId="651D093B">
      <w:pPr>
        <w:spacing w:line="480" w:lineRule="auto"/>
        <w:ind w:firstLine="1200" w:firstLineChars="400"/>
        <w:jc w:val="left"/>
        <w:rPr>
          <w:rFonts w:hint="eastAsia" w:ascii="宋体" w:hAnsi="宋体" w:eastAsia="宋体" w:cs="宋体"/>
          <w:b w:val="0"/>
          <w:bCs w:val="0"/>
          <w:color w:val="000000" w:themeColor="text1"/>
          <w:sz w:val="30"/>
          <w:szCs w:val="30"/>
          <w:highlight w:val="none"/>
          <w14:textFill>
            <w14:solidFill>
              <w14:schemeClr w14:val="tx1"/>
            </w14:solidFill>
          </w14:textFill>
        </w:rPr>
      </w:pPr>
    </w:p>
    <w:p w14:paraId="6D71BE99">
      <w:pPr>
        <w:spacing w:line="480" w:lineRule="auto"/>
        <w:ind w:firstLine="1200" w:firstLineChars="400"/>
        <w:jc w:val="left"/>
        <w:rPr>
          <w:rFonts w:hint="eastAsia" w:ascii="宋体" w:hAnsi="宋体" w:eastAsia="宋体" w:cs="宋体"/>
          <w:b w:val="0"/>
          <w:bCs w:val="0"/>
          <w:color w:val="000000" w:themeColor="text1"/>
          <w:sz w:val="30"/>
          <w:szCs w:val="30"/>
          <w:highlight w:val="none"/>
          <w14:textFill>
            <w14:solidFill>
              <w14:schemeClr w14:val="tx1"/>
            </w14:solidFill>
          </w14:textFill>
        </w:rPr>
      </w:pPr>
    </w:p>
    <w:p w14:paraId="7996BE88">
      <w:pPr>
        <w:spacing w:line="480" w:lineRule="auto"/>
        <w:ind w:firstLine="1200" w:firstLineChars="400"/>
        <w:jc w:val="left"/>
        <w:rPr>
          <w:rFonts w:hint="eastAsia" w:ascii="宋体" w:hAnsi="宋体" w:eastAsia="宋体" w:cs="宋体"/>
          <w:b w:val="0"/>
          <w:bCs w:val="0"/>
          <w:color w:val="000000" w:themeColor="text1"/>
          <w:sz w:val="30"/>
          <w:szCs w:val="30"/>
          <w:highlight w:val="none"/>
          <w:lang w:val="en-US" w:eastAsia="zh-CN"/>
          <w14:textFill>
            <w14:solidFill>
              <w14:schemeClr w14:val="tx1"/>
            </w14:solidFill>
          </w14:textFill>
        </w:rPr>
      </w:pPr>
      <w:r>
        <w:rPr>
          <w:rFonts w:hint="eastAsia" w:ascii="宋体" w:hAnsi="宋体" w:eastAsia="宋体" w:cs="宋体"/>
          <w:b w:val="0"/>
          <w:bCs w:val="0"/>
          <w:color w:val="000000" w:themeColor="text1"/>
          <w:sz w:val="30"/>
          <w:szCs w:val="30"/>
          <w:highlight w:val="none"/>
          <w14:textFill>
            <w14:solidFill>
              <w14:schemeClr w14:val="tx1"/>
            </w14:solidFill>
          </w14:textFill>
        </w:rPr>
        <w:t>法定代表人：</w:t>
      </w:r>
      <w:r>
        <w:rPr>
          <w:rFonts w:hint="eastAsia" w:ascii="宋体" w:hAnsi="宋体" w:eastAsia="宋体" w:cs="宋体"/>
          <w:b w:val="0"/>
          <w:bCs w:val="0"/>
          <w:color w:val="000000" w:themeColor="text1"/>
          <w:sz w:val="30"/>
          <w:szCs w:val="30"/>
          <w:highlight w:val="none"/>
          <w:lang w:val="en-US" w:eastAsia="zh-CN"/>
          <w14:textFill>
            <w14:solidFill>
              <w14:schemeClr w14:val="tx1"/>
            </w14:solidFill>
          </w14:textFill>
        </w:rPr>
        <w:t>吴志清</w:t>
      </w:r>
    </w:p>
    <w:p w14:paraId="4D194132">
      <w:pPr>
        <w:spacing w:line="480" w:lineRule="auto"/>
        <w:ind w:firstLine="1200" w:firstLineChars="400"/>
        <w:jc w:val="left"/>
        <w:rPr>
          <w:rFonts w:hint="eastAsia" w:ascii="宋体" w:hAnsi="宋体" w:eastAsia="宋体" w:cs="宋体"/>
          <w:b w:val="0"/>
          <w:bCs w:val="0"/>
          <w:color w:val="000000" w:themeColor="text1"/>
          <w:sz w:val="30"/>
          <w:szCs w:val="30"/>
          <w:highlight w:val="none"/>
          <w:lang w:eastAsia="zh-CN"/>
          <w14:textFill>
            <w14:solidFill>
              <w14:schemeClr w14:val="tx1"/>
            </w14:solidFill>
          </w14:textFill>
        </w:rPr>
      </w:pPr>
      <w:r>
        <w:rPr>
          <w:rFonts w:hint="eastAsia" w:ascii="宋体" w:hAnsi="宋体" w:eastAsia="宋体" w:cs="宋体"/>
          <w:b w:val="0"/>
          <w:bCs w:val="0"/>
          <w:color w:val="000000" w:themeColor="text1"/>
          <w:sz w:val="30"/>
          <w:szCs w:val="30"/>
          <w:highlight w:val="none"/>
          <w14:textFill>
            <w14:solidFill>
              <w14:schemeClr w14:val="tx1"/>
            </w14:solidFill>
          </w14:textFill>
        </w:rPr>
        <w:t>编制单位：</w:t>
      </w:r>
      <w:bookmarkEnd w:id="0"/>
      <w:bookmarkEnd w:id="1"/>
      <w:bookmarkStart w:id="2" w:name="_Toc192412216"/>
      <w:bookmarkStart w:id="3" w:name="_Toc192410271"/>
      <w:r>
        <w:rPr>
          <w:rFonts w:hint="eastAsia" w:ascii="宋体" w:hAnsi="宋体" w:eastAsia="宋体" w:cs="宋体"/>
          <w:b w:val="0"/>
          <w:bCs w:val="0"/>
          <w:color w:val="000000" w:themeColor="text1"/>
          <w:sz w:val="30"/>
          <w:szCs w:val="30"/>
          <w:highlight w:val="none"/>
          <w14:textFill>
            <w14:solidFill>
              <w14:schemeClr w14:val="tx1"/>
            </w14:solidFill>
          </w14:textFill>
        </w:rPr>
        <w:t>赤峰石人沟金矿有限责任公司</w:t>
      </w:r>
    </w:p>
    <w:p w14:paraId="43ACEEB2">
      <w:pPr>
        <w:ind w:firstLine="1200" w:firstLineChars="400"/>
        <w:jc w:val="left"/>
        <w:rPr>
          <w:rFonts w:hint="eastAsia" w:ascii="宋体" w:hAnsi="宋体" w:eastAsia="宋体" w:cs="宋体"/>
          <w:b w:val="0"/>
          <w:bCs w:val="0"/>
          <w:color w:val="000000" w:themeColor="text1"/>
          <w:sz w:val="30"/>
          <w:szCs w:val="30"/>
          <w:highlight w:val="none"/>
          <w14:textFill>
            <w14:solidFill>
              <w14:schemeClr w14:val="tx1"/>
            </w14:solidFill>
          </w14:textFill>
        </w:rPr>
      </w:pPr>
      <w:r>
        <w:rPr>
          <w:rFonts w:hint="eastAsia" w:ascii="宋体" w:hAnsi="宋体" w:eastAsia="宋体" w:cs="宋体"/>
          <w:b w:val="0"/>
          <w:bCs w:val="0"/>
          <w:color w:val="000000" w:themeColor="text1"/>
          <w:sz w:val="30"/>
          <w:szCs w:val="30"/>
          <w:highlight w:val="none"/>
          <w14:textFill>
            <w14:solidFill>
              <w14:schemeClr w14:val="tx1"/>
            </w14:solidFill>
          </w14:textFill>
        </w:rPr>
        <w:t>编制</w:t>
      </w:r>
      <w:r>
        <w:rPr>
          <w:rFonts w:hint="default" w:ascii="Times New Roman" w:hAnsi="Times New Roman" w:eastAsia="宋体" w:cs="Times New Roman"/>
          <w:b w:val="0"/>
          <w:bCs w:val="0"/>
          <w:color w:val="000000" w:themeColor="text1"/>
          <w:sz w:val="30"/>
          <w:szCs w:val="30"/>
          <w:highlight w:val="none"/>
          <w14:textFill>
            <w14:solidFill>
              <w14:schemeClr w14:val="tx1"/>
            </w14:solidFill>
          </w14:textFill>
        </w:rPr>
        <w:t>日期：</w:t>
      </w:r>
      <w:bookmarkEnd w:id="2"/>
      <w:bookmarkEnd w:id="3"/>
      <w:r>
        <w:rPr>
          <w:rFonts w:hint="default" w:ascii="Times New Roman" w:hAnsi="Times New Roman" w:eastAsia="宋体" w:cs="Times New Roman"/>
          <w:b w:val="0"/>
          <w:bCs w:val="0"/>
          <w:color w:val="000000" w:themeColor="text1"/>
          <w:sz w:val="30"/>
          <w:szCs w:val="30"/>
          <w:highlight w:val="none"/>
          <w:lang w:val="en-US" w:eastAsia="zh-CN"/>
          <w14:textFill>
            <w14:solidFill>
              <w14:schemeClr w14:val="tx1"/>
            </w14:solidFill>
          </w14:textFill>
        </w:rPr>
        <w:t>202</w:t>
      </w:r>
      <w:r>
        <w:rPr>
          <w:rFonts w:hint="eastAsia" w:eastAsia="宋体" w:cs="Times New Roman"/>
          <w:b w:val="0"/>
          <w:bCs w:val="0"/>
          <w:color w:val="000000" w:themeColor="text1"/>
          <w:sz w:val="30"/>
          <w:szCs w:val="30"/>
          <w:highlight w:val="none"/>
          <w:lang w:val="en-US" w:eastAsia="zh-CN"/>
          <w14:textFill>
            <w14:solidFill>
              <w14:schemeClr w14:val="tx1"/>
            </w14:solidFill>
          </w14:textFill>
        </w:rPr>
        <w:t>6</w:t>
      </w:r>
      <w:r>
        <w:rPr>
          <w:rFonts w:hint="default" w:ascii="Times New Roman" w:hAnsi="Times New Roman" w:eastAsia="宋体" w:cs="Times New Roman"/>
          <w:b w:val="0"/>
          <w:bCs w:val="0"/>
          <w:color w:val="000000" w:themeColor="text1"/>
          <w:sz w:val="30"/>
          <w:szCs w:val="30"/>
          <w:highlight w:val="none"/>
          <w14:textFill>
            <w14:solidFill>
              <w14:schemeClr w14:val="tx1"/>
            </w14:solidFill>
          </w14:textFill>
        </w:rPr>
        <w:t>年</w:t>
      </w:r>
      <w:r>
        <w:rPr>
          <w:rFonts w:hint="eastAsia" w:ascii="Times New Roman" w:hAnsi="Times New Roman" w:eastAsia="宋体" w:cs="Times New Roman"/>
          <w:b w:val="0"/>
          <w:bCs w:val="0"/>
          <w:color w:val="000000" w:themeColor="text1"/>
          <w:sz w:val="30"/>
          <w:szCs w:val="30"/>
          <w:highlight w:val="none"/>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z w:val="30"/>
          <w:szCs w:val="30"/>
          <w:highlight w:val="none"/>
          <w14:textFill>
            <w14:solidFill>
              <w14:schemeClr w14:val="tx1"/>
            </w14:solidFill>
          </w14:textFill>
        </w:rPr>
        <w:t>月</w:t>
      </w:r>
    </w:p>
    <w:p w14:paraId="0BD1ED7B">
      <w:pPr>
        <w:jc w:val="both"/>
        <w:rPr>
          <w:rFonts w:hint="default" w:ascii="Times New Roman" w:hAnsi="Times New Roman" w:eastAsia="宋体" w:cs="Times New Roman"/>
          <w:color w:val="000000" w:themeColor="text1"/>
          <w14:textFill>
            <w14:solidFill>
              <w14:schemeClr w14:val="tx1"/>
            </w14:solidFill>
          </w14:textFill>
        </w:rPr>
      </w:pPr>
    </w:p>
    <w:p w14:paraId="30D06E7C">
      <w:pPr>
        <w:jc w:val="both"/>
        <w:rPr>
          <w:rFonts w:hint="default" w:ascii="Times New Roman" w:hAnsi="Times New Roman" w:eastAsia="宋体" w:cs="Times New Roman"/>
          <w:color w:val="000000" w:themeColor="text1"/>
          <w14:textFill>
            <w14:solidFill>
              <w14:schemeClr w14:val="tx1"/>
            </w14:solidFill>
          </w14:textFill>
        </w:rPr>
      </w:pPr>
    </w:p>
    <w:p w14:paraId="5CCF31A0">
      <w:pPr>
        <w:jc w:val="both"/>
        <w:rPr>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br w:type="page"/>
      </w:r>
    </w:p>
    <w:p w14:paraId="199E1FF5">
      <w:pPr>
        <w:pStyle w:val="10"/>
        <w:tabs>
          <w:tab w:val="right" w:leader="dot" w:pos="8306"/>
        </w:tabs>
        <w:bidi w:val="0"/>
        <w:spacing w:line="360" w:lineRule="auto"/>
        <w:ind w:left="0" w:leftChars="0" w:firstLine="0" w:firstLineChars="0"/>
        <w:jc w:val="center"/>
        <w:rPr>
          <w:rFonts w:hint="default" w:ascii="Times New Roman" w:hAnsi="Times New Roman" w:eastAsia="宋体" w:cs="Times New Roman"/>
          <w:bCs/>
          <w:snapToGrid w:val="0"/>
          <w:color w:val="000000" w:themeColor="text1"/>
          <w:kern w:val="0"/>
          <w:sz w:val="20"/>
          <w:szCs w:val="22"/>
          <w:lang w:val="en-US" w:eastAsia="zh-CN" w:bidi="ar-SA"/>
          <w14:textFill>
            <w14:solidFill>
              <w14:schemeClr w14:val="tx1"/>
            </w14:solidFill>
          </w14:textFill>
        </w:rPr>
      </w:pPr>
      <w:r>
        <w:rPr>
          <w:rFonts w:hint="eastAsia" w:cs="Times New Roman"/>
          <w:b/>
          <w:bCs/>
          <w:color w:val="000000" w:themeColor="text1"/>
          <w:sz w:val="28"/>
          <w:szCs w:val="28"/>
          <w:lang w:val="en-US" w:eastAsia="zh-CN"/>
          <w14:textFill>
            <w14:solidFill>
              <w14:schemeClr w14:val="tx1"/>
            </w14:solidFill>
          </w14:textFill>
        </w:rPr>
        <w:t>目  录</w:t>
      </w:r>
      <w:r>
        <w:rPr>
          <w:rFonts w:hint="default" w:ascii="Times New Roman" w:hAnsi="Times New Roman" w:eastAsia="宋体" w:cs="Times New Roman"/>
          <w:b/>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
          <w:bCs/>
          <w:color w:val="000000" w:themeColor="text1"/>
          <w:sz w:val="22"/>
          <w:szCs w:val="22"/>
          <w:lang w:val="en-US" w:eastAsia="zh-CN"/>
          <w14:textFill>
            <w14:solidFill>
              <w14:schemeClr w14:val="tx1"/>
            </w14:solidFill>
          </w14:textFill>
        </w:rPr>
        <w:instrText xml:space="preserve">TOC \o "1-2" \h \u </w:instrText>
      </w:r>
      <w:r>
        <w:rPr>
          <w:rFonts w:hint="default" w:ascii="Times New Roman" w:hAnsi="Times New Roman" w:eastAsia="宋体" w:cs="Times New Roman"/>
          <w:b/>
          <w:bCs/>
          <w:color w:val="000000" w:themeColor="text1"/>
          <w:sz w:val="22"/>
          <w:szCs w:val="22"/>
          <w:lang w:val="en-US" w:eastAsia="zh-CN"/>
          <w14:textFill>
            <w14:solidFill>
              <w14:schemeClr w14:val="tx1"/>
            </w14:solidFill>
          </w14:textFill>
        </w:rPr>
        <w:fldChar w:fldCharType="separate"/>
      </w:r>
    </w:p>
    <w:p w14:paraId="7AD7078D">
      <w:pPr>
        <w:pStyle w:val="10"/>
        <w:tabs>
          <w:tab w:val="right" w:leader="dot" w:pos="8504"/>
        </w:tabs>
        <w:rPr>
          <w:rFonts w:hint="default" w:ascii="Times New Roman" w:hAnsi="Times New Roman" w:eastAsia="宋体" w:cs="Times New Roman"/>
          <w:b/>
          <w:bCs w:val="0"/>
          <w:color w:val="000000" w:themeColor="text1"/>
          <w:sz w:val="24"/>
          <w:szCs w:val="24"/>
          <w14:textFill>
            <w14:solidFill>
              <w14:schemeClr w14:val="tx1"/>
            </w14:solidFill>
          </w14:textFill>
        </w:rPr>
      </w:pPr>
      <w:r>
        <w:rPr>
          <w:rFonts w:hint="default" w:ascii="Times New Roman" w:hAnsi="Times New Roman" w:eastAsia="宋体" w:cs="Times New Roman"/>
          <w:b/>
          <w:bCs w:val="0"/>
          <w:color w:val="000000" w:themeColor="text1"/>
          <w:sz w:val="24"/>
          <w:szCs w:val="24"/>
          <w:lang w:val="en-US" w:eastAsia="zh-CN"/>
          <w14:textFill>
            <w14:solidFill>
              <w14:schemeClr w14:val="tx1"/>
            </w14:solidFill>
          </w14:textFill>
        </w:rPr>
        <w:fldChar w:fldCharType="begin"/>
      </w:r>
      <w:r>
        <w:rPr>
          <w:rFonts w:hint="default" w:ascii="Times New Roman" w:hAnsi="Times New Roman" w:eastAsia="宋体" w:cs="Times New Roman"/>
          <w:b/>
          <w:bCs w:val="0"/>
          <w:color w:val="000000" w:themeColor="text1"/>
          <w:sz w:val="24"/>
          <w:szCs w:val="24"/>
          <w:lang w:val="en-US" w:eastAsia="zh-CN"/>
          <w14:textFill>
            <w14:solidFill>
              <w14:schemeClr w14:val="tx1"/>
            </w14:solidFill>
          </w14:textFill>
        </w:rPr>
        <w:instrText xml:space="preserve"> HYPERLINK \l _Toc10378 </w:instrText>
      </w:r>
      <w:r>
        <w:rPr>
          <w:rFonts w:hint="default" w:ascii="Times New Roman" w:hAnsi="Times New Roman" w:eastAsia="宋体" w:cs="Times New Roman"/>
          <w:b/>
          <w:bCs w:val="0"/>
          <w:color w:val="000000" w:themeColor="text1"/>
          <w:sz w:val="24"/>
          <w:szCs w:val="24"/>
          <w:lang w:val="en-US" w:eastAsia="zh-CN"/>
          <w14:textFill>
            <w14:solidFill>
              <w14:schemeClr w14:val="tx1"/>
            </w14:solidFill>
          </w14:textFill>
        </w:rPr>
        <w:fldChar w:fldCharType="separate"/>
      </w:r>
      <w:r>
        <w:rPr>
          <w:rFonts w:hint="default" w:ascii="Times New Roman" w:hAnsi="Times New Roman" w:eastAsia="宋体" w:cs="Times New Roman"/>
          <w:b/>
          <w:bCs w:val="0"/>
          <w:color w:val="000000" w:themeColor="text1"/>
          <w:sz w:val="24"/>
          <w:szCs w:val="24"/>
          <w:lang w:val="en-US" w:eastAsia="zh-CN"/>
          <w14:textFill>
            <w14:solidFill>
              <w14:schemeClr w14:val="tx1"/>
            </w14:solidFill>
          </w14:textFill>
        </w:rPr>
        <w:t>第一章 矿山基本情况</w:t>
      </w:r>
      <w:r>
        <w:rPr>
          <w:rFonts w:hint="default" w:ascii="Times New Roman" w:hAnsi="Times New Roman" w:eastAsia="宋体" w:cs="Times New Roman"/>
          <w:b/>
          <w:bCs w:val="0"/>
          <w:color w:val="000000" w:themeColor="text1"/>
          <w:sz w:val="24"/>
          <w:szCs w:val="24"/>
          <w14:textFill>
            <w14:solidFill>
              <w14:schemeClr w14:val="tx1"/>
            </w14:solidFill>
          </w14:textFill>
        </w:rPr>
        <w:tab/>
      </w:r>
      <w:r>
        <w:rPr>
          <w:rFonts w:hint="default" w:ascii="Times New Roman" w:hAnsi="Times New Roman" w:eastAsia="宋体" w:cs="Times New Roman"/>
          <w:b/>
          <w:bCs w:val="0"/>
          <w:color w:val="000000" w:themeColor="text1"/>
          <w:sz w:val="24"/>
          <w:szCs w:val="24"/>
          <w14:textFill>
            <w14:solidFill>
              <w14:schemeClr w14:val="tx1"/>
            </w14:solidFill>
          </w14:textFill>
        </w:rPr>
        <w:fldChar w:fldCharType="begin"/>
      </w:r>
      <w:r>
        <w:rPr>
          <w:rFonts w:hint="default" w:ascii="Times New Roman" w:hAnsi="Times New Roman" w:eastAsia="宋体" w:cs="Times New Roman"/>
          <w:b/>
          <w:bCs w:val="0"/>
          <w:color w:val="000000" w:themeColor="text1"/>
          <w:sz w:val="24"/>
          <w:szCs w:val="24"/>
          <w14:textFill>
            <w14:solidFill>
              <w14:schemeClr w14:val="tx1"/>
            </w14:solidFill>
          </w14:textFill>
        </w:rPr>
        <w:instrText xml:space="preserve"> PAGEREF _Toc10378 \h </w:instrText>
      </w:r>
      <w:r>
        <w:rPr>
          <w:rFonts w:hint="default" w:ascii="Times New Roman" w:hAnsi="Times New Roman" w:eastAsia="宋体" w:cs="Times New Roman"/>
          <w:b/>
          <w:bCs w:val="0"/>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b/>
          <w:bCs w:val="0"/>
          <w:color w:val="000000" w:themeColor="text1"/>
          <w:sz w:val="24"/>
          <w:szCs w:val="24"/>
          <w14:textFill>
            <w14:solidFill>
              <w14:schemeClr w14:val="tx1"/>
            </w14:solidFill>
          </w14:textFill>
        </w:rPr>
        <w:t>1</w:t>
      </w:r>
      <w:r>
        <w:rPr>
          <w:rFonts w:hint="default" w:ascii="Times New Roman" w:hAnsi="Times New Roman" w:eastAsia="宋体" w:cs="Times New Roman"/>
          <w:b/>
          <w:bCs w:val="0"/>
          <w:color w:val="000000" w:themeColor="text1"/>
          <w:sz w:val="24"/>
          <w:szCs w:val="24"/>
          <w14:textFill>
            <w14:solidFill>
              <w14:schemeClr w14:val="tx1"/>
            </w14:solidFill>
          </w14:textFill>
        </w:rPr>
        <w:fldChar w:fldCharType="end"/>
      </w:r>
      <w:r>
        <w:rPr>
          <w:rFonts w:hint="default" w:ascii="Times New Roman" w:hAnsi="Times New Roman" w:eastAsia="宋体" w:cs="Times New Roman"/>
          <w:b/>
          <w:bCs w:val="0"/>
          <w:color w:val="000000" w:themeColor="text1"/>
          <w:sz w:val="24"/>
          <w:szCs w:val="24"/>
          <w:lang w:val="en-US" w:eastAsia="zh-CN"/>
          <w14:textFill>
            <w14:solidFill>
              <w14:schemeClr w14:val="tx1"/>
            </w14:solidFill>
          </w14:textFill>
        </w:rPr>
        <w:fldChar w:fldCharType="end"/>
      </w:r>
    </w:p>
    <w:p w14:paraId="7478AACB">
      <w:pPr>
        <w:pStyle w:val="10"/>
        <w:tabs>
          <w:tab w:val="right" w:leader="dot" w:pos="8504"/>
        </w:tabs>
        <w:rPr>
          <w:rFonts w:hint="default" w:ascii="Times New Roman" w:hAnsi="Times New Roman" w:eastAsia="宋体" w:cs="Times New Roman"/>
          <w:b/>
          <w:bCs w:val="0"/>
          <w:color w:val="000000" w:themeColor="text1"/>
          <w:sz w:val="24"/>
          <w:szCs w:val="24"/>
          <w14:textFill>
            <w14:solidFill>
              <w14:schemeClr w14:val="tx1"/>
            </w14:solidFill>
          </w14:textFill>
        </w:rPr>
      </w:pPr>
      <w:r>
        <w:rPr>
          <w:rFonts w:hint="default" w:ascii="Times New Roman" w:hAnsi="Times New Roman" w:eastAsia="宋体" w:cs="Times New Roman"/>
          <w:b/>
          <w:bCs w:val="0"/>
          <w:color w:val="000000" w:themeColor="text1"/>
          <w:sz w:val="24"/>
          <w:szCs w:val="24"/>
          <w:lang w:val="en-US" w:eastAsia="zh-CN"/>
          <w14:textFill>
            <w14:solidFill>
              <w14:schemeClr w14:val="tx1"/>
            </w14:solidFill>
          </w14:textFill>
        </w:rPr>
        <w:fldChar w:fldCharType="begin"/>
      </w:r>
      <w:r>
        <w:rPr>
          <w:rFonts w:hint="default" w:ascii="Times New Roman" w:hAnsi="Times New Roman" w:eastAsia="宋体" w:cs="Times New Roman"/>
          <w:b/>
          <w:bCs w:val="0"/>
          <w:color w:val="000000" w:themeColor="text1"/>
          <w:sz w:val="24"/>
          <w:szCs w:val="24"/>
          <w:lang w:val="en-US" w:eastAsia="zh-CN"/>
          <w14:textFill>
            <w14:solidFill>
              <w14:schemeClr w14:val="tx1"/>
            </w14:solidFill>
          </w14:textFill>
        </w:rPr>
        <w:instrText xml:space="preserve"> HYPERLINK \l _Toc11589 </w:instrText>
      </w:r>
      <w:r>
        <w:rPr>
          <w:rFonts w:hint="default" w:ascii="Times New Roman" w:hAnsi="Times New Roman" w:eastAsia="宋体" w:cs="Times New Roman"/>
          <w:b/>
          <w:bCs w:val="0"/>
          <w:color w:val="000000" w:themeColor="text1"/>
          <w:sz w:val="24"/>
          <w:szCs w:val="24"/>
          <w:lang w:val="en-US" w:eastAsia="zh-CN"/>
          <w14:textFill>
            <w14:solidFill>
              <w14:schemeClr w14:val="tx1"/>
            </w14:solidFill>
          </w14:textFill>
        </w:rPr>
        <w:fldChar w:fldCharType="separate"/>
      </w:r>
      <w:r>
        <w:rPr>
          <w:rFonts w:hint="default" w:ascii="Times New Roman" w:hAnsi="Times New Roman" w:eastAsia="宋体" w:cs="Times New Roman"/>
          <w:b/>
          <w:bCs w:val="0"/>
          <w:color w:val="000000" w:themeColor="text1"/>
          <w:sz w:val="24"/>
          <w:szCs w:val="24"/>
          <w:lang w:val="en-US" w:eastAsia="zh-CN"/>
          <w14:textFill>
            <w14:solidFill>
              <w14:schemeClr w14:val="tx1"/>
            </w14:solidFill>
          </w14:textFill>
        </w:rPr>
        <w:t>第二章 矿山地质环境治理方案的编制与执行情况</w:t>
      </w:r>
      <w:r>
        <w:rPr>
          <w:rFonts w:hint="default" w:ascii="Times New Roman" w:hAnsi="Times New Roman" w:eastAsia="宋体" w:cs="Times New Roman"/>
          <w:b/>
          <w:bCs w:val="0"/>
          <w:color w:val="000000" w:themeColor="text1"/>
          <w:sz w:val="24"/>
          <w:szCs w:val="24"/>
          <w14:textFill>
            <w14:solidFill>
              <w14:schemeClr w14:val="tx1"/>
            </w14:solidFill>
          </w14:textFill>
        </w:rPr>
        <w:tab/>
      </w:r>
      <w:r>
        <w:rPr>
          <w:rFonts w:hint="default" w:ascii="Times New Roman" w:hAnsi="Times New Roman" w:eastAsia="宋体" w:cs="Times New Roman"/>
          <w:b/>
          <w:bCs w:val="0"/>
          <w:color w:val="000000" w:themeColor="text1"/>
          <w:sz w:val="24"/>
          <w:szCs w:val="24"/>
          <w14:textFill>
            <w14:solidFill>
              <w14:schemeClr w14:val="tx1"/>
            </w14:solidFill>
          </w14:textFill>
        </w:rPr>
        <w:fldChar w:fldCharType="begin"/>
      </w:r>
      <w:r>
        <w:rPr>
          <w:rFonts w:hint="default" w:ascii="Times New Roman" w:hAnsi="Times New Roman" w:eastAsia="宋体" w:cs="Times New Roman"/>
          <w:b/>
          <w:bCs w:val="0"/>
          <w:color w:val="000000" w:themeColor="text1"/>
          <w:sz w:val="24"/>
          <w:szCs w:val="24"/>
          <w14:textFill>
            <w14:solidFill>
              <w14:schemeClr w14:val="tx1"/>
            </w14:solidFill>
          </w14:textFill>
        </w:rPr>
        <w:instrText xml:space="preserve"> PAGEREF _Toc11589 \h </w:instrText>
      </w:r>
      <w:r>
        <w:rPr>
          <w:rFonts w:hint="default" w:ascii="Times New Roman" w:hAnsi="Times New Roman" w:eastAsia="宋体" w:cs="Times New Roman"/>
          <w:b/>
          <w:bCs w:val="0"/>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b/>
          <w:bCs w:val="0"/>
          <w:color w:val="000000" w:themeColor="text1"/>
          <w:sz w:val="24"/>
          <w:szCs w:val="24"/>
          <w14:textFill>
            <w14:solidFill>
              <w14:schemeClr w14:val="tx1"/>
            </w14:solidFill>
          </w14:textFill>
        </w:rPr>
        <w:t>2</w:t>
      </w:r>
      <w:r>
        <w:rPr>
          <w:rFonts w:hint="default" w:ascii="Times New Roman" w:hAnsi="Times New Roman" w:eastAsia="宋体" w:cs="Times New Roman"/>
          <w:b/>
          <w:bCs w:val="0"/>
          <w:color w:val="000000" w:themeColor="text1"/>
          <w:sz w:val="24"/>
          <w:szCs w:val="24"/>
          <w14:textFill>
            <w14:solidFill>
              <w14:schemeClr w14:val="tx1"/>
            </w14:solidFill>
          </w14:textFill>
        </w:rPr>
        <w:fldChar w:fldCharType="end"/>
      </w:r>
      <w:r>
        <w:rPr>
          <w:rFonts w:hint="default" w:ascii="Times New Roman" w:hAnsi="Times New Roman" w:eastAsia="宋体" w:cs="Times New Roman"/>
          <w:b/>
          <w:bCs w:val="0"/>
          <w:color w:val="000000" w:themeColor="text1"/>
          <w:sz w:val="24"/>
          <w:szCs w:val="24"/>
          <w:lang w:val="en-US" w:eastAsia="zh-CN"/>
          <w14:textFill>
            <w14:solidFill>
              <w14:schemeClr w14:val="tx1"/>
            </w14:solidFill>
          </w14:textFill>
        </w:rPr>
        <w:fldChar w:fldCharType="end"/>
      </w:r>
    </w:p>
    <w:p w14:paraId="6BB4EE33">
      <w:pPr>
        <w:pStyle w:val="11"/>
        <w:tabs>
          <w:tab w:val="right" w:leader="dot" w:pos="8504"/>
        </w:tabs>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instrText xml:space="preserve"> HYPERLINK \l _Toc30234 </w:instrText>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fldChar w:fldCharType="separate"/>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一、方案编制概况</w:t>
      </w:r>
      <w:r>
        <w:rPr>
          <w:rFonts w:hint="default" w:ascii="Times New Roman" w:hAnsi="Times New Roman" w:eastAsia="宋体" w:cs="Times New Roman"/>
          <w:color w:val="000000" w:themeColor="text1"/>
          <w:sz w:val="24"/>
          <w:szCs w:val="24"/>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color w:val="000000" w:themeColor="text1"/>
          <w:sz w:val="24"/>
          <w:szCs w:val="24"/>
          <w14:textFill>
            <w14:solidFill>
              <w14:schemeClr w14:val="tx1"/>
            </w14:solidFill>
          </w14:textFill>
        </w:rPr>
        <w:instrText xml:space="preserve"> PAGEREF _Toc30234 \h </w:instrText>
      </w:r>
      <w:r>
        <w:rPr>
          <w:rFonts w:hint="default" w:ascii="Times New Roman" w:hAnsi="Times New Roman" w:eastAsia="宋体" w:cs="Times New Roman"/>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fldChar w:fldCharType="end"/>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fldChar w:fldCharType="end"/>
      </w:r>
    </w:p>
    <w:p w14:paraId="2978AFCE">
      <w:pPr>
        <w:pStyle w:val="11"/>
        <w:tabs>
          <w:tab w:val="right" w:leader="dot" w:pos="8504"/>
        </w:tabs>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instrText xml:space="preserve"> HYPERLINK \l _Toc29306 </w:instrText>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fldChar w:fldCharType="separate"/>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二、治理方案规划的近期治理工程内容</w:t>
      </w:r>
      <w:r>
        <w:rPr>
          <w:rFonts w:hint="default" w:ascii="Times New Roman" w:hAnsi="Times New Roman" w:eastAsia="宋体" w:cs="Times New Roman"/>
          <w:color w:val="000000" w:themeColor="text1"/>
          <w:sz w:val="24"/>
          <w:szCs w:val="24"/>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color w:val="000000" w:themeColor="text1"/>
          <w:sz w:val="24"/>
          <w:szCs w:val="24"/>
          <w14:textFill>
            <w14:solidFill>
              <w14:schemeClr w14:val="tx1"/>
            </w14:solidFill>
          </w14:textFill>
        </w:rPr>
        <w:instrText xml:space="preserve"> PAGEREF _Toc29306 \h </w:instrText>
      </w:r>
      <w:r>
        <w:rPr>
          <w:rFonts w:hint="default" w:ascii="Times New Roman" w:hAnsi="Times New Roman" w:eastAsia="宋体" w:cs="Times New Roman"/>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fldChar w:fldCharType="end"/>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fldChar w:fldCharType="end"/>
      </w:r>
    </w:p>
    <w:p w14:paraId="4EBBCB2B">
      <w:pPr>
        <w:pStyle w:val="11"/>
        <w:tabs>
          <w:tab w:val="right" w:leader="dot" w:pos="8504"/>
        </w:tabs>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instrText xml:space="preserve"> HYPERLINK \l _Toc9459 </w:instrText>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fldChar w:fldCharType="separate"/>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三、矿山地质环境治理方案执行情况</w:t>
      </w:r>
      <w:r>
        <w:rPr>
          <w:rFonts w:hint="default" w:ascii="Times New Roman" w:hAnsi="Times New Roman" w:eastAsia="宋体" w:cs="Times New Roman"/>
          <w:color w:val="000000" w:themeColor="text1"/>
          <w:sz w:val="24"/>
          <w:szCs w:val="24"/>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color w:val="000000" w:themeColor="text1"/>
          <w:sz w:val="24"/>
          <w:szCs w:val="24"/>
          <w14:textFill>
            <w14:solidFill>
              <w14:schemeClr w14:val="tx1"/>
            </w14:solidFill>
          </w14:textFill>
        </w:rPr>
        <w:instrText xml:space="preserve"> PAGEREF _Toc9459 \h </w:instrText>
      </w:r>
      <w:r>
        <w:rPr>
          <w:rFonts w:hint="default" w:ascii="Times New Roman" w:hAnsi="Times New Roman" w:eastAsia="宋体" w:cs="Times New Roman"/>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14:textFill>
            <w14:solidFill>
              <w14:schemeClr w14:val="tx1"/>
            </w14:solidFill>
          </w14:textFill>
        </w:rPr>
        <w:t>6</w:t>
      </w:r>
      <w:r>
        <w:rPr>
          <w:rFonts w:hint="default" w:ascii="Times New Roman" w:hAnsi="Times New Roman" w:eastAsia="宋体" w:cs="Times New Roman"/>
          <w:color w:val="000000" w:themeColor="text1"/>
          <w:sz w:val="24"/>
          <w:szCs w:val="24"/>
          <w14:textFill>
            <w14:solidFill>
              <w14:schemeClr w14:val="tx1"/>
            </w14:solidFill>
          </w14:textFill>
        </w:rPr>
        <w:fldChar w:fldCharType="end"/>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fldChar w:fldCharType="end"/>
      </w:r>
    </w:p>
    <w:p w14:paraId="0B030E96">
      <w:pPr>
        <w:pStyle w:val="10"/>
        <w:tabs>
          <w:tab w:val="right" w:leader="dot" w:pos="8504"/>
        </w:tabs>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b/>
          <w:bCs w:val="0"/>
          <w:color w:val="000000" w:themeColor="text1"/>
          <w:sz w:val="24"/>
          <w:szCs w:val="24"/>
          <w:lang w:val="en-US" w:eastAsia="zh-CN"/>
          <w14:textFill>
            <w14:solidFill>
              <w14:schemeClr w14:val="tx1"/>
            </w14:solidFill>
          </w14:textFill>
        </w:rPr>
        <w:fldChar w:fldCharType="begin"/>
      </w:r>
      <w:r>
        <w:rPr>
          <w:rFonts w:hint="default" w:ascii="Times New Roman" w:hAnsi="Times New Roman" w:eastAsia="宋体" w:cs="Times New Roman"/>
          <w:b/>
          <w:bCs w:val="0"/>
          <w:color w:val="000000" w:themeColor="text1"/>
          <w:sz w:val="24"/>
          <w:szCs w:val="24"/>
          <w:lang w:val="en-US" w:eastAsia="zh-CN"/>
          <w14:textFill>
            <w14:solidFill>
              <w14:schemeClr w14:val="tx1"/>
            </w14:solidFill>
          </w14:textFill>
        </w:rPr>
        <w:instrText xml:space="preserve"> HYPERLINK \l _Toc10537 </w:instrText>
      </w:r>
      <w:r>
        <w:rPr>
          <w:rFonts w:hint="default" w:ascii="Times New Roman" w:hAnsi="Times New Roman" w:eastAsia="宋体" w:cs="Times New Roman"/>
          <w:b/>
          <w:bCs w:val="0"/>
          <w:color w:val="000000" w:themeColor="text1"/>
          <w:sz w:val="24"/>
          <w:szCs w:val="24"/>
          <w:lang w:val="en-US" w:eastAsia="zh-CN"/>
          <w14:textFill>
            <w14:solidFill>
              <w14:schemeClr w14:val="tx1"/>
            </w14:solidFill>
          </w14:textFill>
        </w:rPr>
        <w:fldChar w:fldCharType="separate"/>
      </w:r>
      <w:r>
        <w:rPr>
          <w:rFonts w:hint="default" w:ascii="Times New Roman" w:hAnsi="Times New Roman" w:eastAsia="宋体" w:cs="Times New Roman"/>
          <w:b/>
          <w:bCs w:val="0"/>
          <w:color w:val="000000" w:themeColor="text1"/>
          <w:sz w:val="24"/>
          <w:szCs w:val="24"/>
          <w:lang w:val="en-US" w:eastAsia="zh-CN"/>
          <w14:textFill>
            <w14:solidFill>
              <w14:schemeClr w14:val="tx1"/>
            </w14:solidFill>
          </w14:textFill>
        </w:rPr>
        <w:t>第三章 本年度矿山生产计划</w:t>
      </w:r>
      <w:r>
        <w:rPr>
          <w:rFonts w:hint="default" w:ascii="Times New Roman" w:hAnsi="Times New Roman" w:eastAsia="宋体" w:cs="Times New Roman"/>
          <w:b/>
          <w:bCs w:val="0"/>
          <w:color w:val="000000" w:themeColor="text1"/>
          <w:sz w:val="24"/>
          <w:szCs w:val="24"/>
          <w14:textFill>
            <w14:solidFill>
              <w14:schemeClr w14:val="tx1"/>
            </w14:solidFill>
          </w14:textFill>
        </w:rPr>
        <w:tab/>
      </w:r>
      <w:r>
        <w:rPr>
          <w:rFonts w:hint="default" w:ascii="Times New Roman" w:hAnsi="Times New Roman" w:eastAsia="宋体" w:cs="Times New Roman"/>
          <w:b/>
          <w:bCs w:val="0"/>
          <w:color w:val="000000" w:themeColor="text1"/>
          <w:sz w:val="24"/>
          <w:szCs w:val="24"/>
          <w14:textFill>
            <w14:solidFill>
              <w14:schemeClr w14:val="tx1"/>
            </w14:solidFill>
          </w14:textFill>
        </w:rPr>
        <w:fldChar w:fldCharType="begin"/>
      </w:r>
      <w:r>
        <w:rPr>
          <w:rFonts w:hint="default" w:ascii="Times New Roman" w:hAnsi="Times New Roman" w:eastAsia="宋体" w:cs="Times New Roman"/>
          <w:b/>
          <w:bCs w:val="0"/>
          <w:color w:val="000000" w:themeColor="text1"/>
          <w:sz w:val="24"/>
          <w:szCs w:val="24"/>
          <w14:textFill>
            <w14:solidFill>
              <w14:schemeClr w14:val="tx1"/>
            </w14:solidFill>
          </w14:textFill>
        </w:rPr>
        <w:instrText xml:space="preserve"> PAGEREF _Toc10537 \h </w:instrText>
      </w:r>
      <w:r>
        <w:rPr>
          <w:rFonts w:hint="default" w:ascii="Times New Roman" w:hAnsi="Times New Roman" w:eastAsia="宋体" w:cs="Times New Roman"/>
          <w:b/>
          <w:bCs w:val="0"/>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b/>
          <w:bCs w:val="0"/>
          <w:color w:val="000000" w:themeColor="text1"/>
          <w:sz w:val="24"/>
          <w:szCs w:val="24"/>
          <w14:textFill>
            <w14:solidFill>
              <w14:schemeClr w14:val="tx1"/>
            </w14:solidFill>
          </w14:textFill>
        </w:rPr>
        <w:t>13</w:t>
      </w:r>
      <w:r>
        <w:rPr>
          <w:rFonts w:hint="default" w:ascii="Times New Roman" w:hAnsi="Times New Roman" w:eastAsia="宋体" w:cs="Times New Roman"/>
          <w:b/>
          <w:bCs w:val="0"/>
          <w:color w:val="000000" w:themeColor="text1"/>
          <w:sz w:val="24"/>
          <w:szCs w:val="24"/>
          <w14:textFill>
            <w14:solidFill>
              <w14:schemeClr w14:val="tx1"/>
            </w14:solidFill>
          </w14:textFill>
        </w:rPr>
        <w:fldChar w:fldCharType="end"/>
      </w:r>
      <w:r>
        <w:rPr>
          <w:rFonts w:hint="default" w:ascii="Times New Roman" w:hAnsi="Times New Roman" w:eastAsia="宋体" w:cs="Times New Roman"/>
          <w:b/>
          <w:bCs w:val="0"/>
          <w:color w:val="000000" w:themeColor="text1"/>
          <w:sz w:val="24"/>
          <w:szCs w:val="24"/>
          <w:lang w:val="en-US" w:eastAsia="zh-CN"/>
          <w14:textFill>
            <w14:solidFill>
              <w14:schemeClr w14:val="tx1"/>
            </w14:solidFill>
          </w14:textFill>
        </w:rPr>
        <w:fldChar w:fldCharType="end"/>
      </w:r>
    </w:p>
    <w:p w14:paraId="40F2CB2C">
      <w:pPr>
        <w:pStyle w:val="11"/>
        <w:tabs>
          <w:tab w:val="right" w:leader="dot" w:pos="8504"/>
        </w:tabs>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instrText xml:space="preserve"> HYPERLINK \l _Toc6252 </w:instrText>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fldChar w:fldCharType="separate"/>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一、本年度的主要生产指标计划</w:t>
      </w:r>
      <w:r>
        <w:rPr>
          <w:rFonts w:hint="default" w:ascii="Times New Roman" w:hAnsi="Times New Roman" w:eastAsia="宋体" w:cs="Times New Roman"/>
          <w:color w:val="000000" w:themeColor="text1"/>
          <w:sz w:val="24"/>
          <w:szCs w:val="24"/>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color w:val="000000" w:themeColor="text1"/>
          <w:sz w:val="24"/>
          <w:szCs w:val="24"/>
          <w14:textFill>
            <w14:solidFill>
              <w14:schemeClr w14:val="tx1"/>
            </w14:solidFill>
          </w14:textFill>
        </w:rPr>
        <w:instrText xml:space="preserve"> PAGEREF _Toc6252 \h </w:instrText>
      </w:r>
      <w:r>
        <w:rPr>
          <w:rFonts w:hint="default" w:ascii="Times New Roman" w:hAnsi="Times New Roman" w:eastAsia="宋体" w:cs="Times New Roman"/>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14:textFill>
            <w14:solidFill>
              <w14:schemeClr w14:val="tx1"/>
            </w14:solidFill>
          </w14:textFill>
        </w:rPr>
        <w:t>13</w:t>
      </w:r>
      <w:r>
        <w:rPr>
          <w:rFonts w:hint="default" w:ascii="Times New Roman" w:hAnsi="Times New Roman" w:eastAsia="宋体" w:cs="Times New Roman"/>
          <w:color w:val="000000" w:themeColor="text1"/>
          <w:sz w:val="24"/>
          <w:szCs w:val="24"/>
          <w14:textFill>
            <w14:solidFill>
              <w14:schemeClr w14:val="tx1"/>
            </w14:solidFill>
          </w14:textFill>
        </w:rPr>
        <w:fldChar w:fldCharType="end"/>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fldChar w:fldCharType="end"/>
      </w:r>
    </w:p>
    <w:p w14:paraId="40C4EEEE">
      <w:pPr>
        <w:pStyle w:val="10"/>
        <w:tabs>
          <w:tab w:val="right" w:leader="dot" w:pos="8504"/>
        </w:tabs>
        <w:rPr>
          <w:rFonts w:hint="default" w:ascii="Times New Roman" w:hAnsi="Times New Roman" w:eastAsia="宋体" w:cs="Times New Roman"/>
          <w:b/>
          <w:bCs w:val="0"/>
          <w:color w:val="000000" w:themeColor="text1"/>
          <w:sz w:val="24"/>
          <w:szCs w:val="24"/>
          <w14:textFill>
            <w14:solidFill>
              <w14:schemeClr w14:val="tx1"/>
            </w14:solidFill>
          </w14:textFill>
        </w:rPr>
      </w:pPr>
      <w:r>
        <w:rPr>
          <w:rFonts w:hint="default" w:ascii="Times New Roman" w:hAnsi="Times New Roman" w:eastAsia="宋体" w:cs="Times New Roman"/>
          <w:b/>
          <w:bCs w:val="0"/>
          <w:color w:val="000000" w:themeColor="text1"/>
          <w:sz w:val="24"/>
          <w:szCs w:val="24"/>
          <w:lang w:val="en-US" w:eastAsia="zh-CN"/>
          <w14:textFill>
            <w14:solidFill>
              <w14:schemeClr w14:val="tx1"/>
            </w14:solidFill>
          </w14:textFill>
        </w:rPr>
        <w:fldChar w:fldCharType="begin"/>
      </w:r>
      <w:r>
        <w:rPr>
          <w:rFonts w:hint="default" w:ascii="Times New Roman" w:hAnsi="Times New Roman" w:eastAsia="宋体" w:cs="Times New Roman"/>
          <w:b/>
          <w:bCs w:val="0"/>
          <w:color w:val="000000" w:themeColor="text1"/>
          <w:sz w:val="24"/>
          <w:szCs w:val="24"/>
          <w:lang w:val="en-US" w:eastAsia="zh-CN"/>
          <w14:textFill>
            <w14:solidFill>
              <w14:schemeClr w14:val="tx1"/>
            </w14:solidFill>
          </w14:textFill>
        </w:rPr>
        <w:instrText xml:space="preserve"> HYPERLINK \l _Toc2717 </w:instrText>
      </w:r>
      <w:r>
        <w:rPr>
          <w:rFonts w:hint="default" w:ascii="Times New Roman" w:hAnsi="Times New Roman" w:eastAsia="宋体" w:cs="Times New Roman"/>
          <w:b/>
          <w:bCs w:val="0"/>
          <w:color w:val="000000" w:themeColor="text1"/>
          <w:sz w:val="24"/>
          <w:szCs w:val="24"/>
          <w:lang w:val="en-US" w:eastAsia="zh-CN"/>
          <w14:textFill>
            <w14:solidFill>
              <w14:schemeClr w14:val="tx1"/>
            </w14:solidFill>
          </w14:textFill>
        </w:rPr>
        <w:fldChar w:fldCharType="separate"/>
      </w:r>
      <w:r>
        <w:rPr>
          <w:rFonts w:hint="default" w:ascii="Times New Roman" w:hAnsi="Times New Roman" w:eastAsia="宋体" w:cs="Times New Roman"/>
          <w:b/>
          <w:bCs w:val="0"/>
          <w:color w:val="000000" w:themeColor="text1"/>
          <w:sz w:val="24"/>
          <w:szCs w:val="24"/>
          <w:lang w:val="en-US" w:eastAsia="zh-CN"/>
          <w14:textFill>
            <w14:solidFill>
              <w14:schemeClr w14:val="tx1"/>
            </w14:solidFill>
          </w14:textFill>
        </w:rPr>
        <w:t>第四章 矿山地质环境问题</w:t>
      </w:r>
      <w:r>
        <w:rPr>
          <w:rFonts w:hint="default" w:ascii="Times New Roman" w:hAnsi="Times New Roman" w:eastAsia="宋体" w:cs="Times New Roman"/>
          <w:b/>
          <w:bCs w:val="0"/>
          <w:color w:val="000000" w:themeColor="text1"/>
          <w:sz w:val="24"/>
          <w:szCs w:val="24"/>
          <w14:textFill>
            <w14:solidFill>
              <w14:schemeClr w14:val="tx1"/>
            </w14:solidFill>
          </w14:textFill>
        </w:rPr>
        <w:tab/>
      </w:r>
      <w:r>
        <w:rPr>
          <w:rFonts w:hint="default" w:ascii="Times New Roman" w:hAnsi="Times New Roman" w:eastAsia="宋体" w:cs="Times New Roman"/>
          <w:b/>
          <w:bCs w:val="0"/>
          <w:color w:val="000000" w:themeColor="text1"/>
          <w:sz w:val="24"/>
          <w:szCs w:val="24"/>
          <w14:textFill>
            <w14:solidFill>
              <w14:schemeClr w14:val="tx1"/>
            </w14:solidFill>
          </w14:textFill>
        </w:rPr>
        <w:fldChar w:fldCharType="begin"/>
      </w:r>
      <w:r>
        <w:rPr>
          <w:rFonts w:hint="default" w:ascii="Times New Roman" w:hAnsi="Times New Roman" w:eastAsia="宋体" w:cs="Times New Roman"/>
          <w:b/>
          <w:bCs w:val="0"/>
          <w:color w:val="000000" w:themeColor="text1"/>
          <w:sz w:val="24"/>
          <w:szCs w:val="24"/>
          <w14:textFill>
            <w14:solidFill>
              <w14:schemeClr w14:val="tx1"/>
            </w14:solidFill>
          </w14:textFill>
        </w:rPr>
        <w:instrText xml:space="preserve"> PAGEREF _Toc2717 \h </w:instrText>
      </w:r>
      <w:r>
        <w:rPr>
          <w:rFonts w:hint="default" w:ascii="Times New Roman" w:hAnsi="Times New Roman" w:eastAsia="宋体" w:cs="Times New Roman"/>
          <w:b/>
          <w:bCs w:val="0"/>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b/>
          <w:bCs w:val="0"/>
          <w:color w:val="000000" w:themeColor="text1"/>
          <w:sz w:val="24"/>
          <w:szCs w:val="24"/>
          <w14:textFill>
            <w14:solidFill>
              <w14:schemeClr w14:val="tx1"/>
            </w14:solidFill>
          </w14:textFill>
        </w:rPr>
        <w:t>14</w:t>
      </w:r>
      <w:r>
        <w:rPr>
          <w:rFonts w:hint="default" w:ascii="Times New Roman" w:hAnsi="Times New Roman" w:eastAsia="宋体" w:cs="Times New Roman"/>
          <w:b/>
          <w:bCs w:val="0"/>
          <w:color w:val="000000" w:themeColor="text1"/>
          <w:sz w:val="24"/>
          <w:szCs w:val="24"/>
          <w14:textFill>
            <w14:solidFill>
              <w14:schemeClr w14:val="tx1"/>
            </w14:solidFill>
          </w14:textFill>
        </w:rPr>
        <w:fldChar w:fldCharType="end"/>
      </w:r>
      <w:r>
        <w:rPr>
          <w:rFonts w:hint="default" w:ascii="Times New Roman" w:hAnsi="Times New Roman" w:eastAsia="宋体" w:cs="Times New Roman"/>
          <w:b/>
          <w:bCs w:val="0"/>
          <w:color w:val="000000" w:themeColor="text1"/>
          <w:sz w:val="24"/>
          <w:szCs w:val="24"/>
          <w:lang w:val="en-US" w:eastAsia="zh-CN"/>
          <w14:textFill>
            <w14:solidFill>
              <w14:schemeClr w14:val="tx1"/>
            </w14:solidFill>
          </w14:textFill>
        </w:rPr>
        <w:fldChar w:fldCharType="end"/>
      </w:r>
    </w:p>
    <w:p w14:paraId="5CBC943B">
      <w:pPr>
        <w:pStyle w:val="11"/>
        <w:tabs>
          <w:tab w:val="right" w:leader="dot" w:pos="8504"/>
        </w:tabs>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instrText xml:space="preserve"> HYPERLINK \l _Toc23567 </w:instrText>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fldChar w:fldCharType="separate"/>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一、 矿山地质环境问题现状</w:t>
      </w:r>
      <w:r>
        <w:rPr>
          <w:rFonts w:hint="default" w:ascii="Times New Roman" w:hAnsi="Times New Roman" w:eastAsia="宋体" w:cs="Times New Roman"/>
          <w:color w:val="000000" w:themeColor="text1"/>
          <w:sz w:val="24"/>
          <w:szCs w:val="24"/>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color w:val="000000" w:themeColor="text1"/>
          <w:sz w:val="24"/>
          <w:szCs w:val="24"/>
          <w14:textFill>
            <w14:solidFill>
              <w14:schemeClr w14:val="tx1"/>
            </w14:solidFill>
          </w14:textFill>
        </w:rPr>
        <w:instrText xml:space="preserve"> PAGEREF _Toc23567 \h </w:instrText>
      </w:r>
      <w:r>
        <w:rPr>
          <w:rFonts w:hint="default" w:ascii="Times New Roman" w:hAnsi="Times New Roman" w:eastAsia="宋体" w:cs="Times New Roman"/>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14:textFill>
            <w14:solidFill>
              <w14:schemeClr w14:val="tx1"/>
            </w14:solidFill>
          </w14:textFill>
        </w:rPr>
        <w:t>14</w:t>
      </w:r>
      <w:r>
        <w:rPr>
          <w:rFonts w:hint="default" w:ascii="Times New Roman" w:hAnsi="Times New Roman" w:eastAsia="宋体" w:cs="Times New Roman"/>
          <w:color w:val="000000" w:themeColor="text1"/>
          <w:sz w:val="24"/>
          <w:szCs w:val="24"/>
          <w14:textFill>
            <w14:solidFill>
              <w14:schemeClr w14:val="tx1"/>
            </w14:solidFill>
          </w14:textFill>
        </w:rPr>
        <w:fldChar w:fldCharType="end"/>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fldChar w:fldCharType="end"/>
      </w:r>
    </w:p>
    <w:p w14:paraId="16801D7A">
      <w:pPr>
        <w:pStyle w:val="11"/>
        <w:tabs>
          <w:tab w:val="right" w:leader="dot" w:pos="8504"/>
        </w:tabs>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instrText xml:space="preserve"> HYPERLINK \l _Toc30684 </w:instrText>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fldChar w:fldCharType="separate"/>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二、矿山地质环境问题预测</w:t>
      </w:r>
      <w:r>
        <w:rPr>
          <w:rFonts w:hint="default" w:ascii="Times New Roman" w:hAnsi="Times New Roman" w:eastAsia="宋体" w:cs="Times New Roman"/>
          <w:color w:val="000000" w:themeColor="text1"/>
          <w:sz w:val="24"/>
          <w:szCs w:val="24"/>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color w:val="000000" w:themeColor="text1"/>
          <w:sz w:val="24"/>
          <w:szCs w:val="24"/>
          <w14:textFill>
            <w14:solidFill>
              <w14:schemeClr w14:val="tx1"/>
            </w14:solidFill>
          </w14:textFill>
        </w:rPr>
        <w:instrText xml:space="preserve"> PAGEREF _Toc30684 \h </w:instrText>
      </w:r>
      <w:r>
        <w:rPr>
          <w:rFonts w:hint="default" w:ascii="Times New Roman" w:hAnsi="Times New Roman" w:eastAsia="宋体" w:cs="Times New Roman"/>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14:textFill>
            <w14:solidFill>
              <w14:schemeClr w14:val="tx1"/>
            </w14:solidFill>
          </w14:textFill>
        </w:rPr>
        <w:t>24</w:t>
      </w:r>
      <w:r>
        <w:rPr>
          <w:rFonts w:hint="default" w:ascii="Times New Roman" w:hAnsi="Times New Roman" w:eastAsia="宋体" w:cs="Times New Roman"/>
          <w:color w:val="000000" w:themeColor="text1"/>
          <w:sz w:val="24"/>
          <w:szCs w:val="24"/>
          <w14:textFill>
            <w14:solidFill>
              <w14:schemeClr w14:val="tx1"/>
            </w14:solidFill>
          </w14:textFill>
        </w:rPr>
        <w:fldChar w:fldCharType="end"/>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fldChar w:fldCharType="end"/>
      </w:r>
    </w:p>
    <w:p w14:paraId="67D9EFC7">
      <w:pPr>
        <w:pStyle w:val="10"/>
        <w:tabs>
          <w:tab w:val="right" w:leader="dot" w:pos="8504"/>
        </w:tabs>
        <w:rPr>
          <w:rFonts w:hint="default" w:ascii="Times New Roman" w:hAnsi="Times New Roman" w:eastAsia="宋体" w:cs="Times New Roman"/>
          <w:b/>
          <w:bCs w:val="0"/>
          <w:color w:val="000000" w:themeColor="text1"/>
          <w:sz w:val="24"/>
          <w:szCs w:val="24"/>
          <w14:textFill>
            <w14:solidFill>
              <w14:schemeClr w14:val="tx1"/>
            </w14:solidFill>
          </w14:textFill>
        </w:rPr>
      </w:pPr>
      <w:r>
        <w:rPr>
          <w:rFonts w:hint="default" w:ascii="Times New Roman" w:hAnsi="Times New Roman" w:eastAsia="宋体" w:cs="Times New Roman"/>
          <w:b/>
          <w:bCs w:val="0"/>
          <w:color w:val="000000" w:themeColor="text1"/>
          <w:sz w:val="24"/>
          <w:szCs w:val="24"/>
          <w:lang w:val="en-US" w:eastAsia="zh-CN"/>
          <w14:textFill>
            <w14:solidFill>
              <w14:schemeClr w14:val="tx1"/>
            </w14:solidFill>
          </w14:textFill>
        </w:rPr>
        <w:fldChar w:fldCharType="begin"/>
      </w:r>
      <w:r>
        <w:rPr>
          <w:rFonts w:hint="default" w:ascii="Times New Roman" w:hAnsi="Times New Roman" w:eastAsia="宋体" w:cs="Times New Roman"/>
          <w:b/>
          <w:bCs w:val="0"/>
          <w:color w:val="000000" w:themeColor="text1"/>
          <w:sz w:val="24"/>
          <w:szCs w:val="24"/>
          <w:lang w:val="en-US" w:eastAsia="zh-CN"/>
          <w14:textFill>
            <w14:solidFill>
              <w14:schemeClr w14:val="tx1"/>
            </w14:solidFill>
          </w14:textFill>
        </w:rPr>
        <w:instrText xml:space="preserve"> HYPERLINK \l _Toc7036 </w:instrText>
      </w:r>
      <w:r>
        <w:rPr>
          <w:rFonts w:hint="default" w:ascii="Times New Roman" w:hAnsi="Times New Roman" w:eastAsia="宋体" w:cs="Times New Roman"/>
          <w:b/>
          <w:bCs w:val="0"/>
          <w:color w:val="000000" w:themeColor="text1"/>
          <w:sz w:val="24"/>
          <w:szCs w:val="24"/>
          <w:lang w:val="en-US" w:eastAsia="zh-CN"/>
          <w14:textFill>
            <w14:solidFill>
              <w14:schemeClr w14:val="tx1"/>
            </w14:solidFill>
          </w14:textFill>
        </w:rPr>
        <w:fldChar w:fldCharType="separate"/>
      </w:r>
      <w:r>
        <w:rPr>
          <w:rFonts w:hint="default" w:ascii="Times New Roman" w:hAnsi="Times New Roman" w:eastAsia="宋体" w:cs="Times New Roman"/>
          <w:b/>
          <w:bCs w:val="0"/>
          <w:color w:val="000000" w:themeColor="text1"/>
          <w:sz w:val="24"/>
          <w:szCs w:val="24"/>
          <w:lang w:val="en-US" w:eastAsia="zh-CN"/>
          <w14:textFill>
            <w14:solidFill>
              <w14:schemeClr w14:val="tx1"/>
            </w14:solidFill>
          </w14:textFill>
        </w:rPr>
        <w:t>第五章  矿山地质环境防治工程</w:t>
      </w:r>
      <w:r>
        <w:rPr>
          <w:rFonts w:hint="default" w:ascii="Times New Roman" w:hAnsi="Times New Roman" w:eastAsia="宋体" w:cs="Times New Roman"/>
          <w:b/>
          <w:bCs w:val="0"/>
          <w:color w:val="000000" w:themeColor="text1"/>
          <w:sz w:val="24"/>
          <w:szCs w:val="24"/>
          <w14:textFill>
            <w14:solidFill>
              <w14:schemeClr w14:val="tx1"/>
            </w14:solidFill>
          </w14:textFill>
        </w:rPr>
        <w:tab/>
      </w:r>
      <w:r>
        <w:rPr>
          <w:rFonts w:hint="default" w:ascii="Times New Roman" w:hAnsi="Times New Roman" w:eastAsia="宋体" w:cs="Times New Roman"/>
          <w:b/>
          <w:bCs w:val="0"/>
          <w:color w:val="000000" w:themeColor="text1"/>
          <w:sz w:val="24"/>
          <w:szCs w:val="24"/>
          <w14:textFill>
            <w14:solidFill>
              <w14:schemeClr w14:val="tx1"/>
            </w14:solidFill>
          </w14:textFill>
        </w:rPr>
        <w:fldChar w:fldCharType="begin"/>
      </w:r>
      <w:r>
        <w:rPr>
          <w:rFonts w:hint="default" w:ascii="Times New Roman" w:hAnsi="Times New Roman" w:eastAsia="宋体" w:cs="Times New Roman"/>
          <w:b/>
          <w:bCs w:val="0"/>
          <w:color w:val="000000" w:themeColor="text1"/>
          <w:sz w:val="24"/>
          <w:szCs w:val="24"/>
          <w14:textFill>
            <w14:solidFill>
              <w14:schemeClr w14:val="tx1"/>
            </w14:solidFill>
          </w14:textFill>
        </w:rPr>
        <w:instrText xml:space="preserve"> PAGEREF _Toc7036 \h </w:instrText>
      </w:r>
      <w:r>
        <w:rPr>
          <w:rFonts w:hint="default" w:ascii="Times New Roman" w:hAnsi="Times New Roman" w:eastAsia="宋体" w:cs="Times New Roman"/>
          <w:b/>
          <w:bCs w:val="0"/>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b/>
          <w:bCs w:val="0"/>
          <w:color w:val="000000" w:themeColor="text1"/>
          <w:sz w:val="24"/>
          <w:szCs w:val="24"/>
          <w14:textFill>
            <w14:solidFill>
              <w14:schemeClr w14:val="tx1"/>
            </w14:solidFill>
          </w14:textFill>
        </w:rPr>
        <w:t>25</w:t>
      </w:r>
      <w:r>
        <w:rPr>
          <w:rFonts w:hint="default" w:ascii="Times New Roman" w:hAnsi="Times New Roman" w:eastAsia="宋体" w:cs="Times New Roman"/>
          <w:b/>
          <w:bCs w:val="0"/>
          <w:color w:val="000000" w:themeColor="text1"/>
          <w:sz w:val="24"/>
          <w:szCs w:val="24"/>
          <w14:textFill>
            <w14:solidFill>
              <w14:schemeClr w14:val="tx1"/>
            </w14:solidFill>
          </w14:textFill>
        </w:rPr>
        <w:fldChar w:fldCharType="end"/>
      </w:r>
      <w:r>
        <w:rPr>
          <w:rFonts w:hint="default" w:ascii="Times New Roman" w:hAnsi="Times New Roman" w:eastAsia="宋体" w:cs="Times New Roman"/>
          <w:b/>
          <w:bCs w:val="0"/>
          <w:color w:val="000000" w:themeColor="text1"/>
          <w:sz w:val="24"/>
          <w:szCs w:val="24"/>
          <w:lang w:val="en-US" w:eastAsia="zh-CN"/>
          <w14:textFill>
            <w14:solidFill>
              <w14:schemeClr w14:val="tx1"/>
            </w14:solidFill>
          </w14:textFill>
        </w:rPr>
        <w:fldChar w:fldCharType="end"/>
      </w:r>
    </w:p>
    <w:p w14:paraId="328FE316">
      <w:pPr>
        <w:pStyle w:val="11"/>
        <w:tabs>
          <w:tab w:val="right" w:leader="dot" w:pos="8504"/>
        </w:tabs>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instrText xml:space="preserve"> HYPERLINK \l _Toc5431 </w:instrText>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fldChar w:fldCharType="separate"/>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一、矿山地质环境治理区的确定</w:t>
      </w:r>
      <w:r>
        <w:rPr>
          <w:rFonts w:hint="default" w:ascii="Times New Roman" w:hAnsi="Times New Roman" w:eastAsia="宋体" w:cs="Times New Roman"/>
          <w:color w:val="000000" w:themeColor="text1"/>
          <w:sz w:val="24"/>
          <w:szCs w:val="24"/>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color w:val="000000" w:themeColor="text1"/>
          <w:sz w:val="24"/>
          <w:szCs w:val="24"/>
          <w14:textFill>
            <w14:solidFill>
              <w14:schemeClr w14:val="tx1"/>
            </w14:solidFill>
          </w14:textFill>
        </w:rPr>
        <w:instrText xml:space="preserve"> PAGEREF _Toc5431 \h </w:instrText>
      </w:r>
      <w:r>
        <w:rPr>
          <w:rFonts w:hint="default" w:ascii="Times New Roman" w:hAnsi="Times New Roman" w:eastAsia="宋体" w:cs="Times New Roman"/>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14:textFill>
            <w14:solidFill>
              <w14:schemeClr w14:val="tx1"/>
            </w14:solidFill>
          </w14:textFill>
        </w:rPr>
        <w:t>25</w:t>
      </w:r>
      <w:r>
        <w:rPr>
          <w:rFonts w:hint="default" w:ascii="Times New Roman" w:hAnsi="Times New Roman" w:eastAsia="宋体" w:cs="Times New Roman"/>
          <w:color w:val="000000" w:themeColor="text1"/>
          <w:sz w:val="24"/>
          <w:szCs w:val="24"/>
          <w14:textFill>
            <w14:solidFill>
              <w14:schemeClr w14:val="tx1"/>
            </w14:solidFill>
          </w14:textFill>
        </w:rPr>
        <w:fldChar w:fldCharType="end"/>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fldChar w:fldCharType="end"/>
      </w:r>
    </w:p>
    <w:p w14:paraId="0ABFE59A">
      <w:pPr>
        <w:pStyle w:val="11"/>
        <w:tabs>
          <w:tab w:val="right" w:leader="dot" w:pos="8504"/>
        </w:tabs>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instrText xml:space="preserve"> HYPERLINK \l _Toc23841 </w:instrText>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fldChar w:fldCharType="separate"/>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二、矿山地质环境治理工程</w:t>
      </w:r>
      <w:r>
        <w:rPr>
          <w:rFonts w:hint="default" w:ascii="Times New Roman" w:hAnsi="Times New Roman" w:eastAsia="宋体" w:cs="Times New Roman"/>
          <w:color w:val="000000" w:themeColor="text1"/>
          <w:sz w:val="24"/>
          <w:szCs w:val="24"/>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color w:val="000000" w:themeColor="text1"/>
          <w:sz w:val="24"/>
          <w:szCs w:val="24"/>
          <w14:textFill>
            <w14:solidFill>
              <w14:schemeClr w14:val="tx1"/>
            </w14:solidFill>
          </w14:textFill>
        </w:rPr>
        <w:instrText xml:space="preserve"> PAGEREF _Toc23841 \h </w:instrText>
      </w:r>
      <w:r>
        <w:rPr>
          <w:rFonts w:hint="default" w:ascii="Times New Roman" w:hAnsi="Times New Roman" w:eastAsia="宋体" w:cs="Times New Roman"/>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14:textFill>
            <w14:solidFill>
              <w14:schemeClr w14:val="tx1"/>
            </w14:solidFill>
          </w14:textFill>
        </w:rPr>
        <w:t>25</w:t>
      </w:r>
      <w:r>
        <w:rPr>
          <w:rFonts w:hint="default" w:ascii="Times New Roman" w:hAnsi="Times New Roman" w:eastAsia="宋体" w:cs="Times New Roman"/>
          <w:color w:val="000000" w:themeColor="text1"/>
          <w:sz w:val="24"/>
          <w:szCs w:val="24"/>
          <w14:textFill>
            <w14:solidFill>
              <w14:schemeClr w14:val="tx1"/>
            </w14:solidFill>
          </w14:textFill>
        </w:rPr>
        <w:fldChar w:fldCharType="end"/>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fldChar w:fldCharType="end"/>
      </w:r>
    </w:p>
    <w:p w14:paraId="4920BD38">
      <w:pPr>
        <w:pStyle w:val="11"/>
        <w:tabs>
          <w:tab w:val="right" w:leader="dot" w:pos="8504"/>
        </w:tabs>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instrText xml:space="preserve"> HYPERLINK \l _Toc32065 </w:instrText>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fldChar w:fldCharType="separate"/>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三、矿山地质环境监测工程</w:t>
      </w:r>
      <w:r>
        <w:rPr>
          <w:rFonts w:hint="default" w:ascii="Times New Roman" w:hAnsi="Times New Roman" w:eastAsia="宋体" w:cs="Times New Roman"/>
          <w:color w:val="000000" w:themeColor="text1"/>
          <w:sz w:val="24"/>
          <w:szCs w:val="24"/>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color w:val="000000" w:themeColor="text1"/>
          <w:sz w:val="24"/>
          <w:szCs w:val="24"/>
          <w14:textFill>
            <w14:solidFill>
              <w14:schemeClr w14:val="tx1"/>
            </w14:solidFill>
          </w14:textFill>
        </w:rPr>
        <w:instrText xml:space="preserve"> PAGEREF _Toc32065 \h </w:instrText>
      </w:r>
      <w:r>
        <w:rPr>
          <w:rFonts w:hint="default" w:ascii="Times New Roman" w:hAnsi="Times New Roman" w:eastAsia="宋体" w:cs="Times New Roman"/>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14:textFill>
            <w14:solidFill>
              <w14:schemeClr w14:val="tx1"/>
            </w14:solidFill>
          </w14:textFill>
        </w:rPr>
        <w:t>25</w:t>
      </w:r>
      <w:r>
        <w:rPr>
          <w:rFonts w:hint="default" w:ascii="Times New Roman" w:hAnsi="Times New Roman" w:eastAsia="宋体" w:cs="Times New Roman"/>
          <w:color w:val="000000" w:themeColor="text1"/>
          <w:sz w:val="24"/>
          <w:szCs w:val="24"/>
          <w14:textFill>
            <w14:solidFill>
              <w14:schemeClr w14:val="tx1"/>
            </w14:solidFill>
          </w14:textFill>
        </w:rPr>
        <w:fldChar w:fldCharType="end"/>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fldChar w:fldCharType="end"/>
      </w:r>
    </w:p>
    <w:p w14:paraId="072844EE">
      <w:pPr>
        <w:pStyle w:val="10"/>
        <w:tabs>
          <w:tab w:val="right" w:leader="dot" w:pos="8504"/>
        </w:tabs>
        <w:rPr>
          <w:b/>
          <w:bCs w:val="0"/>
          <w:color w:val="000000" w:themeColor="text1"/>
          <w14:textFill>
            <w14:solidFill>
              <w14:schemeClr w14:val="tx1"/>
            </w14:solidFill>
          </w14:textFill>
        </w:rPr>
      </w:pPr>
      <w:r>
        <w:rPr>
          <w:rFonts w:hint="default" w:ascii="Times New Roman" w:hAnsi="Times New Roman" w:eastAsia="宋体" w:cs="Times New Roman"/>
          <w:b/>
          <w:bCs w:val="0"/>
          <w:color w:val="000000" w:themeColor="text1"/>
          <w:sz w:val="24"/>
          <w:szCs w:val="24"/>
          <w:lang w:val="en-US" w:eastAsia="zh-CN"/>
          <w14:textFill>
            <w14:solidFill>
              <w14:schemeClr w14:val="tx1"/>
            </w14:solidFill>
          </w14:textFill>
        </w:rPr>
        <w:fldChar w:fldCharType="begin"/>
      </w:r>
      <w:r>
        <w:rPr>
          <w:rFonts w:hint="default" w:ascii="Times New Roman" w:hAnsi="Times New Roman" w:eastAsia="宋体" w:cs="Times New Roman"/>
          <w:b/>
          <w:bCs w:val="0"/>
          <w:color w:val="000000" w:themeColor="text1"/>
          <w:sz w:val="24"/>
          <w:szCs w:val="24"/>
          <w:lang w:val="en-US" w:eastAsia="zh-CN"/>
          <w14:textFill>
            <w14:solidFill>
              <w14:schemeClr w14:val="tx1"/>
            </w14:solidFill>
          </w14:textFill>
        </w:rPr>
        <w:instrText xml:space="preserve"> HYPERLINK \l _Toc12220 </w:instrText>
      </w:r>
      <w:r>
        <w:rPr>
          <w:rFonts w:hint="default" w:ascii="Times New Roman" w:hAnsi="Times New Roman" w:eastAsia="宋体" w:cs="Times New Roman"/>
          <w:b/>
          <w:bCs w:val="0"/>
          <w:color w:val="000000" w:themeColor="text1"/>
          <w:sz w:val="24"/>
          <w:szCs w:val="24"/>
          <w:lang w:val="en-US" w:eastAsia="zh-CN"/>
          <w14:textFill>
            <w14:solidFill>
              <w14:schemeClr w14:val="tx1"/>
            </w14:solidFill>
          </w14:textFill>
        </w:rPr>
        <w:fldChar w:fldCharType="separate"/>
      </w:r>
      <w:r>
        <w:rPr>
          <w:rFonts w:hint="default" w:ascii="Times New Roman" w:hAnsi="Times New Roman" w:eastAsia="宋体" w:cs="Times New Roman"/>
          <w:b/>
          <w:bCs w:val="0"/>
          <w:color w:val="000000" w:themeColor="text1"/>
          <w:sz w:val="24"/>
          <w:szCs w:val="24"/>
          <w:lang w:val="en-US" w:eastAsia="zh-CN"/>
          <w14:textFill>
            <w14:solidFill>
              <w14:schemeClr w14:val="tx1"/>
            </w14:solidFill>
          </w14:textFill>
        </w:rPr>
        <w:t>第六章  经费估算</w:t>
      </w:r>
      <w:r>
        <w:rPr>
          <w:rFonts w:hint="default" w:ascii="Times New Roman" w:hAnsi="Times New Roman" w:eastAsia="宋体" w:cs="Times New Roman"/>
          <w:b/>
          <w:bCs w:val="0"/>
          <w:color w:val="000000" w:themeColor="text1"/>
          <w:sz w:val="24"/>
          <w:szCs w:val="24"/>
          <w14:textFill>
            <w14:solidFill>
              <w14:schemeClr w14:val="tx1"/>
            </w14:solidFill>
          </w14:textFill>
        </w:rPr>
        <w:tab/>
      </w:r>
      <w:r>
        <w:rPr>
          <w:rFonts w:hint="default" w:ascii="Times New Roman" w:hAnsi="Times New Roman" w:eastAsia="宋体" w:cs="Times New Roman"/>
          <w:b/>
          <w:bCs w:val="0"/>
          <w:color w:val="000000" w:themeColor="text1"/>
          <w:sz w:val="24"/>
          <w:szCs w:val="24"/>
          <w14:textFill>
            <w14:solidFill>
              <w14:schemeClr w14:val="tx1"/>
            </w14:solidFill>
          </w14:textFill>
        </w:rPr>
        <w:fldChar w:fldCharType="begin"/>
      </w:r>
      <w:r>
        <w:rPr>
          <w:rFonts w:hint="default" w:ascii="Times New Roman" w:hAnsi="Times New Roman" w:eastAsia="宋体" w:cs="Times New Roman"/>
          <w:b/>
          <w:bCs w:val="0"/>
          <w:color w:val="000000" w:themeColor="text1"/>
          <w:sz w:val="24"/>
          <w:szCs w:val="24"/>
          <w14:textFill>
            <w14:solidFill>
              <w14:schemeClr w14:val="tx1"/>
            </w14:solidFill>
          </w14:textFill>
        </w:rPr>
        <w:instrText xml:space="preserve"> PAGEREF _Toc12220 \h </w:instrText>
      </w:r>
      <w:r>
        <w:rPr>
          <w:rFonts w:hint="default" w:ascii="Times New Roman" w:hAnsi="Times New Roman" w:eastAsia="宋体" w:cs="Times New Roman"/>
          <w:b/>
          <w:bCs w:val="0"/>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b/>
          <w:bCs w:val="0"/>
          <w:color w:val="000000" w:themeColor="text1"/>
          <w:sz w:val="24"/>
          <w:szCs w:val="24"/>
          <w14:textFill>
            <w14:solidFill>
              <w14:schemeClr w14:val="tx1"/>
            </w14:solidFill>
          </w14:textFill>
        </w:rPr>
        <w:t>27</w:t>
      </w:r>
      <w:r>
        <w:rPr>
          <w:rFonts w:hint="default" w:ascii="Times New Roman" w:hAnsi="Times New Roman" w:eastAsia="宋体" w:cs="Times New Roman"/>
          <w:b/>
          <w:bCs w:val="0"/>
          <w:color w:val="000000" w:themeColor="text1"/>
          <w:sz w:val="24"/>
          <w:szCs w:val="24"/>
          <w14:textFill>
            <w14:solidFill>
              <w14:schemeClr w14:val="tx1"/>
            </w14:solidFill>
          </w14:textFill>
        </w:rPr>
        <w:fldChar w:fldCharType="end"/>
      </w:r>
      <w:r>
        <w:rPr>
          <w:rFonts w:hint="default" w:ascii="Times New Roman" w:hAnsi="Times New Roman" w:eastAsia="宋体" w:cs="Times New Roman"/>
          <w:b/>
          <w:bCs w:val="0"/>
          <w:color w:val="000000" w:themeColor="text1"/>
          <w:sz w:val="24"/>
          <w:szCs w:val="24"/>
          <w:lang w:val="en-US" w:eastAsia="zh-CN"/>
          <w14:textFill>
            <w14:solidFill>
              <w14:schemeClr w14:val="tx1"/>
            </w14:solidFill>
          </w14:textFill>
        </w:rPr>
        <w:fldChar w:fldCharType="end"/>
      </w:r>
    </w:p>
    <w:p w14:paraId="15AFA81A">
      <w:pPr>
        <w:tabs>
          <w:tab w:val="right" w:leader="dot" w:pos="8306"/>
        </w:tabs>
        <w:bidi w:val="0"/>
        <w:spacing w:line="360" w:lineRule="auto"/>
        <w:ind w:left="0" w:leftChars="0" w:firstLine="0" w:firstLineChars="0"/>
        <w:jc w:val="center"/>
        <w:rPr>
          <w:rFonts w:hint="default" w:ascii="Times New Roman" w:hAnsi="Times New Roman" w:eastAsia="宋体" w:cs="Times New Roman"/>
          <w:bCs/>
          <w:color w:val="000000" w:themeColor="text1"/>
          <w:sz w:val="20"/>
          <w:szCs w:val="22"/>
          <w:lang w:val="en-US" w:eastAsia="zh-CN"/>
          <w14:textFill>
            <w14:solidFill>
              <w14:schemeClr w14:val="tx1"/>
            </w14:solidFill>
          </w14:textFill>
        </w:rPr>
      </w:pPr>
      <w:r>
        <w:rPr>
          <w:rFonts w:hint="default" w:ascii="Times New Roman" w:hAnsi="Times New Roman" w:eastAsia="宋体" w:cs="Times New Roman"/>
          <w:bCs/>
          <w:color w:val="000000" w:themeColor="text1"/>
          <w:sz w:val="20"/>
          <w:szCs w:val="22"/>
          <w:lang w:val="en-US" w:eastAsia="zh-CN"/>
          <w14:textFill>
            <w14:solidFill>
              <w14:schemeClr w14:val="tx1"/>
            </w14:solidFill>
          </w14:textFill>
        </w:rPr>
        <w:fldChar w:fldCharType="end"/>
      </w:r>
    </w:p>
    <w:p w14:paraId="15B42C63">
      <w:pPr>
        <w:bidi w:val="0"/>
        <w:spacing w:line="360" w:lineRule="auto"/>
        <w:ind w:left="0" w:leftChars="0" w:firstLine="0" w:firstLineChars="0"/>
        <w:jc w:val="both"/>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p>
    <w:p w14:paraId="71799D8E">
      <w:pPr>
        <w:bidi w:val="0"/>
        <w:spacing w:line="360" w:lineRule="auto"/>
        <w:ind w:left="0" w:leftChars="0" w:firstLine="0" w:firstLineChars="0"/>
        <w:jc w:val="both"/>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p>
    <w:p w14:paraId="344C3551">
      <w:pPr>
        <w:bidi w:val="0"/>
        <w:spacing w:line="360" w:lineRule="auto"/>
        <w:ind w:left="0" w:leftChars="0" w:firstLine="0" w:firstLineChars="0"/>
        <w:jc w:val="both"/>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p>
    <w:p w14:paraId="2F3A8248">
      <w:pPr>
        <w:bidi w:val="0"/>
        <w:spacing w:line="360" w:lineRule="auto"/>
        <w:ind w:left="0" w:leftChars="0" w:firstLine="0" w:firstLineChars="0"/>
        <w:jc w:val="both"/>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附图：</w:t>
      </w:r>
    </w:p>
    <w:p w14:paraId="779A2571">
      <w:pPr>
        <w:pStyle w:val="17"/>
        <w:numPr>
          <w:ilvl w:val="0"/>
          <w:numId w:val="0"/>
        </w:numPr>
        <w:spacing w:line="360" w:lineRule="auto"/>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bookmarkStart w:id="4" w:name="_Toc28664"/>
      <w:r>
        <w:rPr>
          <w:rFonts w:hint="eastAsia" w:ascii="Times New Roman" w:cs="Times New Roman"/>
          <w:bCs/>
          <w:color w:val="000000" w:themeColor="text1"/>
          <w:kern w:val="0"/>
          <w:sz w:val="24"/>
          <w:szCs w:val="24"/>
          <w:lang w:val="en-US" w:eastAsia="zh-CN"/>
          <w14:textFill>
            <w14:solidFill>
              <w14:schemeClr w14:val="tx1"/>
            </w14:solidFill>
          </w14:textFill>
        </w:rPr>
        <w:t>1、</w:t>
      </w:r>
      <w:r>
        <w:rPr>
          <w:rFonts w:hint="default" w:ascii="Times New Roman" w:hAnsi="Times New Roman" w:eastAsia="宋体" w:cs="Times New Roman"/>
          <w:bCs/>
          <w:color w:val="000000" w:themeColor="text1"/>
          <w:kern w:val="0"/>
          <w:sz w:val="24"/>
          <w:szCs w:val="24"/>
          <w:lang w:eastAsia="zh-CN"/>
          <w14:textFill>
            <w14:solidFill>
              <w14:schemeClr w14:val="tx1"/>
            </w14:solidFill>
          </w14:textFill>
        </w:rPr>
        <w:t>赤峰石人沟金矿有限责任公司</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202</w:t>
      </w:r>
      <w:r>
        <w:rPr>
          <w:rFonts w:hint="eastAsia" w:ascii="Times New Roman" w:cs="Times New Roman"/>
          <w:b w:val="0"/>
          <w:bCs w:val="0"/>
          <w:color w:val="000000" w:themeColor="text1"/>
          <w:sz w:val="24"/>
          <w:szCs w:val="24"/>
          <w:lang w:val="en-US" w:eastAsia="zh-CN"/>
          <w14:textFill>
            <w14:solidFill>
              <w14:schemeClr w14:val="tx1"/>
            </w14:solidFill>
          </w14:textFill>
        </w:rPr>
        <w:t>6</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年度矿山地质环境治理工程部署图</w:t>
      </w:r>
    </w:p>
    <w:p w14:paraId="7CE8A0BC">
      <w:pPr>
        <w:pStyle w:val="17"/>
        <w:numPr>
          <w:ilvl w:val="0"/>
          <w:numId w:val="0"/>
        </w:numPr>
        <w:spacing w:line="360" w:lineRule="auto"/>
        <w:jc w:val="right"/>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（比例尺1：2000）</w:t>
      </w:r>
      <w:bookmarkEnd w:id="4"/>
    </w:p>
    <w:p w14:paraId="1B214C54">
      <w:pPr>
        <w:numPr>
          <w:ilvl w:val="0"/>
          <w:numId w:val="1"/>
        </w:numPr>
        <w:spacing w:line="360" w:lineRule="auto"/>
        <w:outlineLvl w:val="0"/>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sectPr>
          <w:pgSz w:w="11906" w:h="16838"/>
          <w:pgMar w:top="1701" w:right="1701" w:bottom="1701" w:left="1701" w:header="851" w:footer="567" w:gutter="0"/>
          <w:pgNumType w:fmt="decimal"/>
          <w:cols w:space="720" w:num="1"/>
          <w:docGrid w:linePitch="286" w:charSpace="0"/>
        </w:sectPr>
      </w:pPr>
    </w:p>
    <w:p w14:paraId="31233A2F">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textAlignment w:val="auto"/>
        <w:outlineLvl w:val="0"/>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pPr>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 xml:space="preserve"> </w:t>
      </w:r>
      <w:bookmarkStart w:id="5" w:name="_Toc15855"/>
      <w:bookmarkStart w:id="6" w:name="_Toc6634"/>
      <w:bookmarkStart w:id="7" w:name="_Toc10378"/>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矿山基本情况</w:t>
      </w:r>
      <w:bookmarkEnd w:id="5"/>
      <w:bookmarkEnd w:id="6"/>
      <w:bookmarkEnd w:id="7"/>
    </w:p>
    <w:p w14:paraId="773C77CD">
      <w:pPr>
        <w:numPr>
          <w:ilvl w:val="0"/>
          <w:numId w:val="0"/>
        </w:numPr>
        <w:spacing w:line="360" w:lineRule="auto"/>
        <w:jc w:val="center"/>
        <w:rPr>
          <w:rFonts w:hint="default" w:ascii="Times New Roman" w:hAnsi="Times New Roman" w:eastAsia="宋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宋体" w:cs="Times New Roman"/>
          <w:b/>
          <w:bCs/>
          <w:color w:val="000000" w:themeColor="text1"/>
          <w:sz w:val="28"/>
          <w:szCs w:val="28"/>
          <w:lang w:val="en-US" w:eastAsia="zh-CN"/>
          <w14:textFill>
            <w14:solidFill>
              <w14:schemeClr w14:val="tx1"/>
            </w14:solidFill>
          </w14:textFill>
        </w:rPr>
        <w:t>矿山基本情况表</w:t>
      </w:r>
    </w:p>
    <w:tbl>
      <w:tblPr>
        <w:tblStyle w:val="15"/>
        <w:tblW w:w="8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530"/>
        <w:gridCol w:w="1500"/>
        <w:gridCol w:w="1305"/>
        <w:gridCol w:w="465"/>
        <w:gridCol w:w="2220"/>
      </w:tblGrid>
      <w:tr w14:paraId="1F20B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8724" w:type="dxa"/>
            <w:gridSpan w:val="6"/>
            <w:vAlign w:val="center"/>
          </w:tcPr>
          <w:p w14:paraId="5400D9A6">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矿山企业基本信息</w:t>
            </w:r>
          </w:p>
        </w:tc>
      </w:tr>
      <w:tr w14:paraId="17FFE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Align w:val="center"/>
          </w:tcPr>
          <w:p w14:paraId="6921BB92">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矿山名称</w:t>
            </w:r>
          </w:p>
        </w:tc>
        <w:tc>
          <w:tcPr>
            <w:tcW w:w="7020" w:type="dxa"/>
            <w:gridSpan w:val="5"/>
            <w:vAlign w:val="center"/>
          </w:tcPr>
          <w:p w14:paraId="330957C5">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kern w:val="0"/>
                <w:sz w:val="21"/>
                <w:szCs w:val="21"/>
                <w:lang w:eastAsia="zh-CN"/>
                <w14:textFill>
                  <w14:solidFill>
                    <w14:schemeClr w14:val="tx1"/>
                  </w14:solidFill>
                </w14:textFill>
              </w:rPr>
              <w:t>赤峰石人沟金矿有限责任公司</w:t>
            </w:r>
          </w:p>
        </w:tc>
      </w:tr>
      <w:tr w14:paraId="4AA6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Align w:val="center"/>
          </w:tcPr>
          <w:p w14:paraId="588D33F7">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采矿权人</w:t>
            </w:r>
          </w:p>
        </w:tc>
        <w:tc>
          <w:tcPr>
            <w:tcW w:w="3030" w:type="dxa"/>
            <w:gridSpan w:val="2"/>
            <w:vAlign w:val="center"/>
          </w:tcPr>
          <w:p w14:paraId="7C23C378">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kern w:val="0"/>
                <w:sz w:val="21"/>
                <w:szCs w:val="21"/>
                <w:lang w:eastAsia="zh-CN"/>
                <w14:textFill>
                  <w14:solidFill>
                    <w14:schemeClr w14:val="tx1"/>
                  </w14:solidFill>
                </w14:textFill>
              </w:rPr>
              <w:t>赤峰石人沟金矿有限责任公司</w:t>
            </w:r>
          </w:p>
        </w:tc>
        <w:tc>
          <w:tcPr>
            <w:tcW w:w="1770" w:type="dxa"/>
            <w:gridSpan w:val="2"/>
            <w:shd w:val="clear" w:color="auto" w:fill="auto"/>
            <w:vAlign w:val="center"/>
          </w:tcPr>
          <w:p w14:paraId="35EB2C47">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b w:val="0"/>
                <w:bCs w:val="0"/>
                <w:color w:val="000000" w:themeColor="text1"/>
                <w:sz w:val="21"/>
                <w:szCs w:val="21"/>
                <w:vertAlign w:val="baseline"/>
                <w:lang w:val="en-US" w:eastAsia="zh-CN"/>
                <w14:textFill>
                  <w14:solidFill>
                    <w14:schemeClr w14:val="tx1"/>
                  </w14:solidFill>
                </w14:textFill>
              </w:rPr>
              <w:t>法定代表人</w:t>
            </w:r>
          </w:p>
        </w:tc>
        <w:tc>
          <w:tcPr>
            <w:tcW w:w="2220" w:type="dxa"/>
            <w:shd w:val="clear" w:color="auto" w:fill="auto"/>
            <w:vAlign w:val="center"/>
          </w:tcPr>
          <w:p w14:paraId="493EE55D">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b w:val="0"/>
                <w:bCs w:val="0"/>
                <w:color w:val="000000" w:themeColor="text1"/>
                <w:sz w:val="21"/>
                <w:szCs w:val="21"/>
                <w:vertAlign w:val="baseline"/>
                <w:lang w:val="en-US" w:eastAsia="zh-CN"/>
                <w14:textFill>
                  <w14:solidFill>
                    <w14:schemeClr w14:val="tx1"/>
                  </w14:solidFill>
                </w14:textFill>
              </w:rPr>
              <w:t>吴志清</w:t>
            </w:r>
          </w:p>
        </w:tc>
      </w:tr>
      <w:tr w14:paraId="31B8C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Align w:val="center"/>
          </w:tcPr>
          <w:p w14:paraId="0F2101A4">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采矿许可证号</w:t>
            </w:r>
          </w:p>
        </w:tc>
        <w:tc>
          <w:tcPr>
            <w:tcW w:w="3030" w:type="dxa"/>
            <w:gridSpan w:val="2"/>
            <w:vAlign w:val="center"/>
          </w:tcPr>
          <w:p w14:paraId="4E1C587F">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C1500002011114140120500</w:t>
            </w:r>
          </w:p>
        </w:tc>
        <w:tc>
          <w:tcPr>
            <w:tcW w:w="1770" w:type="dxa"/>
            <w:gridSpan w:val="2"/>
            <w:vAlign w:val="center"/>
          </w:tcPr>
          <w:p w14:paraId="464C33E7">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发证机关</w:t>
            </w:r>
          </w:p>
        </w:tc>
        <w:tc>
          <w:tcPr>
            <w:tcW w:w="2220" w:type="dxa"/>
            <w:vAlign w:val="center"/>
          </w:tcPr>
          <w:p w14:paraId="354BC69A">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赤峰市自然资源局</w:t>
            </w:r>
          </w:p>
        </w:tc>
      </w:tr>
      <w:tr w14:paraId="502F4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shd w:val="clear" w:color="auto" w:fill="auto"/>
            <w:vAlign w:val="center"/>
          </w:tcPr>
          <w:p w14:paraId="7DD1BCC9">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有效期限</w:t>
            </w:r>
          </w:p>
        </w:tc>
        <w:tc>
          <w:tcPr>
            <w:tcW w:w="3030" w:type="dxa"/>
            <w:gridSpan w:val="2"/>
            <w:shd w:val="clear" w:color="auto" w:fill="auto"/>
            <w:vAlign w:val="center"/>
          </w:tcPr>
          <w:p w14:paraId="2B16A4E0">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2017-8-25至2020-8-25</w:t>
            </w:r>
          </w:p>
        </w:tc>
        <w:tc>
          <w:tcPr>
            <w:tcW w:w="1770" w:type="dxa"/>
            <w:gridSpan w:val="2"/>
            <w:shd w:val="clear" w:color="auto" w:fill="auto"/>
            <w:vAlign w:val="center"/>
          </w:tcPr>
          <w:p w14:paraId="38B1D11E">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发证日期</w:t>
            </w:r>
          </w:p>
        </w:tc>
        <w:tc>
          <w:tcPr>
            <w:tcW w:w="2220" w:type="dxa"/>
            <w:shd w:val="clear" w:color="auto" w:fill="auto"/>
            <w:vAlign w:val="center"/>
          </w:tcPr>
          <w:p w14:paraId="10C2935B">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2017年8月25日</w:t>
            </w:r>
          </w:p>
        </w:tc>
      </w:tr>
      <w:tr w14:paraId="681F6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Align w:val="center"/>
          </w:tcPr>
          <w:p w14:paraId="3BECFCA6">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矿区地址</w:t>
            </w:r>
          </w:p>
        </w:tc>
        <w:tc>
          <w:tcPr>
            <w:tcW w:w="7020" w:type="dxa"/>
            <w:gridSpan w:val="5"/>
            <w:vAlign w:val="center"/>
          </w:tcPr>
          <w:p w14:paraId="33E01FE5">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color w:val="000000" w:themeColor="text1"/>
                <w:kern w:val="2"/>
                <w:sz w:val="21"/>
                <w:szCs w:val="21"/>
                <w:lang w:val="en-US" w:eastAsia="zh-CN"/>
                <w14:textFill>
                  <w14:solidFill>
                    <w14:schemeClr w14:val="tx1"/>
                  </w14:solidFill>
                </w14:textFill>
              </w:rPr>
              <w:t>赤峰市松山区城子乡乌台图村</w:t>
            </w:r>
          </w:p>
        </w:tc>
      </w:tr>
      <w:tr w14:paraId="7A133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Align w:val="center"/>
          </w:tcPr>
          <w:p w14:paraId="38B9E32E">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经纬度坐标</w:t>
            </w:r>
          </w:p>
        </w:tc>
        <w:tc>
          <w:tcPr>
            <w:tcW w:w="7020" w:type="dxa"/>
            <w:gridSpan w:val="5"/>
            <w:vAlign w:val="center"/>
          </w:tcPr>
          <w:p w14:paraId="0421F980">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东经：118°19′04″～118°23′06″；北纬：42°06′28″～42°08′20″</w:t>
            </w:r>
          </w:p>
        </w:tc>
      </w:tr>
      <w:tr w14:paraId="7BD16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Align w:val="center"/>
          </w:tcPr>
          <w:p w14:paraId="250F6A58">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经济类型</w:t>
            </w:r>
          </w:p>
        </w:tc>
        <w:tc>
          <w:tcPr>
            <w:tcW w:w="3030" w:type="dxa"/>
            <w:gridSpan w:val="2"/>
            <w:vAlign w:val="center"/>
          </w:tcPr>
          <w:p w14:paraId="05D8CA1A">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b w:val="0"/>
                <w:bCs w:val="0"/>
                <w:color w:val="000000" w:themeColor="text1"/>
                <w:sz w:val="21"/>
                <w:szCs w:val="21"/>
                <w:vertAlign w:val="baseline"/>
                <w:lang w:val="en-US" w:eastAsia="zh-CN"/>
                <w14:textFill>
                  <w14:solidFill>
                    <w14:schemeClr w14:val="tx1"/>
                  </w14:solidFill>
                </w14:textFill>
              </w:rPr>
              <w:t>有限责任公司</w:t>
            </w:r>
          </w:p>
        </w:tc>
        <w:tc>
          <w:tcPr>
            <w:tcW w:w="1770" w:type="dxa"/>
            <w:gridSpan w:val="2"/>
            <w:vAlign w:val="center"/>
          </w:tcPr>
          <w:p w14:paraId="3C792F29">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生产规模</w:t>
            </w:r>
          </w:p>
        </w:tc>
        <w:tc>
          <w:tcPr>
            <w:tcW w:w="2220" w:type="dxa"/>
            <w:vAlign w:val="center"/>
          </w:tcPr>
          <w:p w14:paraId="3D1115D1">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b w:val="0"/>
                <w:bCs w:val="0"/>
                <w:color w:val="000000" w:themeColor="text1"/>
                <w:sz w:val="21"/>
                <w:szCs w:val="21"/>
                <w:vertAlign w:val="baseline"/>
                <w:lang w:val="en-US" w:eastAsia="zh-CN"/>
                <w14:textFill>
                  <w14:solidFill>
                    <w14:schemeClr w14:val="tx1"/>
                  </w14:solidFill>
                </w14:textFill>
              </w:rPr>
              <w:t>中</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型</w:t>
            </w:r>
          </w:p>
        </w:tc>
      </w:tr>
      <w:tr w14:paraId="2C48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Align w:val="center"/>
          </w:tcPr>
          <w:p w14:paraId="0BB3C101">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开采矿种</w:t>
            </w:r>
          </w:p>
        </w:tc>
        <w:tc>
          <w:tcPr>
            <w:tcW w:w="3030" w:type="dxa"/>
            <w:gridSpan w:val="2"/>
            <w:vAlign w:val="center"/>
          </w:tcPr>
          <w:p w14:paraId="3E20CEA7">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kern w:val="2"/>
                <w:sz w:val="21"/>
                <w:szCs w:val="21"/>
                <w:lang w:val="en-US" w:eastAsia="zh-CN"/>
                <w14:textFill>
                  <w14:solidFill>
                    <w14:schemeClr w14:val="tx1"/>
                  </w14:solidFill>
                </w14:textFill>
              </w:rPr>
              <w:t>金矿</w:t>
            </w:r>
          </w:p>
        </w:tc>
        <w:tc>
          <w:tcPr>
            <w:tcW w:w="1770" w:type="dxa"/>
            <w:gridSpan w:val="2"/>
            <w:vAlign w:val="center"/>
          </w:tcPr>
          <w:p w14:paraId="7E622285">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采矿方式</w:t>
            </w:r>
          </w:p>
        </w:tc>
        <w:tc>
          <w:tcPr>
            <w:tcW w:w="2220" w:type="dxa"/>
            <w:vAlign w:val="center"/>
          </w:tcPr>
          <w:p w14:paraId="4BAD78EC">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地下开采</w:t>
            </w:r>
          </w:p>
        </w:tc>
      </w:tr>
      <w:tr w14:paraId="7B599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Align w:val="center"/>
          </w:tcPr>
          <w:p w14:paraId="4CF26EE3">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矿区面积</w:t>
            </w:r>
          </w:p>
        </w:tc>
        <w:tc>
          <w:tcPr>
            <w:tcW w:w="3030" w:type="dxa"/>
            <w:gridSpan w:val="2"/>
            <w:vAlign w:val="center"/>
          </w:tcPr>
          <w:p w14:paraId="162802D7">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0.2925</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平方公里</w:t>
            </w:r>
          </w:p>
        </w:tc>
        <w:tc>
          <w:tcPr>
            <w:tcW w:w="1770" w:type="dxa"/>
            <w:gridSpan w:val="2"/>
            <w:vAlign w:val="center"/>
          </w:tcPr>
          <w:p w14:paraId="4F4A3CDD">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生产现状</w:t>
            </w:r>
          </w:p>
        </w:tc>
        <w:tc>
          <w:tcPr>
            <w:tcW w:w="2220" w:type="dxa"/>
            <w:vAlign w:val="center"/>
          </w:tcPr>
          <w:p w14:paraId="15A34DEB">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b w:val="0"/>
                <w:bCs w:val="0"/>
                <w:color w:val="000000" w:themeColor="text1"/>
                <w:sz w:val="21"/>
                <w:szCs w:val="21"/>
                <w:vertAlign w:val="baseline"/>
                <w:lang w:val="en-US" w:eastAsia="zh-CN"/>
                <w14:textFill>
                  <w14:solidFill>
                    <w14:schemeClr w14:val="tx1"/>
                  </w14:solidFill>
                </w14:textFill>
              </w:rPr>
              <w:t>生产</w:t>
            </w:r>
          </w:p>
        </w:tc>
      </w:tr>
      <w:tr w14:paraId="3874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Align w:val="center"/>
          </w:tcPr>
          <w:p w14:paraId="0FED6BA1">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建矿时间</w:t>
            </w:r>
          </w:p>
        </w:tc>
        <w:tc>
          <w:tcPr>
            <w:tcW w:w="3030" w:type="dxa"/>
            <w:gridSpan w:val="2"/>
            <w:vAlign w:val="center"/>
          </w:tcPr>
          <w:p w14:paraId="47FEC8C9">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b w:val="0"/>
                <w:bCs w:val="0"/>
                <w:color w:val="000000" w:themeColor="text1"/>
                <w:sz w:val="21"/>
                <w:szCs w:val="21"/>
                <w:vertAlign w:val="baseline"/>
                <w:lang w:val="en-US" w:eastAsia="zh-CN"/>
                <w14:textFill>
                  <w14:solidFill>
                    <w14:schemeClr w14:val="tx1"/>
                  </w14:solidFill>
                </w14:textFill>
              </w:rPr>
              <w:t>1996年</w:t>
            </w:r>
          </w:p>
        </w:tc>
        <w:tc>
          <w:tcPr>
            <w:tcW w:w="1770" w:type="dxa"/>
            <w:gridSpan w:val="2"/>
            <w:vAlign w:val="center"/>
          </w:tcPr>
          <w:p w14:paraId="35104143">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设计生产能力</w:t>
            </w:r>
          </w:p>
        </w:tc>
        <w:tc>
          <w:tcPr>
            <w:tcW w:w="2220" w:type="dxa"/>
            <w:vAlign w:val="center"/>
          </w:tcPr>
          <w:p w14:paraId="28EBD070">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bCs/>
                <w:color w:val="000000" w:themeColor="text1"/>
                <w:kern w:val="0"/>
                <w:sz w:val="21"/>
                <w:szCs w:val="21"/>
                <w:lang w:val="en-US" w:eastAsia="zh-CN"/>
                <w14:textFill>
                  <w14:solidFill>
                    <w14:schemeClr w14:val="tx1"/>
                  </w14:solidFill>
                </w14:textFill>
              </w:rPr>
              <w:t>6</w:t>
            </w:r>
            <w:r>
              <w:rPr>
                <w:rFonts w:hint="default" w:ascii="Times New Roman" w:hAnsi="Times New Roman" w:eastAsia="宋体" w:cs="Times New Roman"/>
                <w:bCs/>
                <w:color w:val="000000" w:themeColor="text1"/>
                <w:kern w:val="0"/>
                <w:sz w:val="21"/>
                <w:szCs w:val="21"/>
                <w14:textFill>
                  <w14:solidFill>
                    <w14:schemeClr w14:val="tx1"/>
                  </w14:solidFill>
                </w14:textFill>
              </w:rPr>
              <w:t>万</w:t>
            </w:r>
            <w:r>
              <w:rPr>
                <w:rFonts w:hint="default" w:ascii="Times New Roman" w:hAnsi="Times New Roman" w:eastAsia="宋体" w:cs="Times New Roman"/>
                <w:bCs/>
                <w:color w:val="000000" w:themeColor="text1"/>
                <w:kern w:val="0"/>
                <w:sz w:val="21"/>
                <w:szCs w:val="21"/>
                <w:lang w:eastAsia="zh-CN"/>
                <w14:textFill>
                  <w14:solidFill>
                    <w14:schemeClr w14:val="tx1"/>
                  </w14:solidFill>
                </w14:textFill>
              </w:rPr>
              <w:t>吨</w:t>
            </w:r>
            <w:r>
              <w:rPr>
                <w:rFonts w:hint="default" w:ascii="Times New Roman" w:hAnsi="Times New Roman" w:eastAsia="宋体" w:cs="Times New Roman"/>
                <w:bCs/>
                <w:color w:val="000000" w:themeColor="text1"/>
                <w:kern w:val="0"/>
                <w:sz w:val="21"/>
                <w:szCs w:val="21"/>
                <w14:textFill>
                  <w14:solidFill>
                    <w14:schemeClr w14:val="tx1"/>
                  </w14:solidFill>
                </w14:textFill>
              </w:rPr>
              <w:t>/年</w:t>
            </w:r>
          </w:p>
        </w:tc>
      </w:tr>
      <w:tr w14:paraId="6E2C4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Align w:val="center"/>
          </w:tcPr>
          <w:p w14:paraId="4FDD8057">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设计服务年限</w:t>
            </w:r>
          </w:p>
        </w:tc>
        <w:tc>
          <w:tcPr>
            <w:tcW w:w="3030" w:type="dxa"/>
            <w:gridSpan w:val="2"/>
            <w:vAlign w:val="center"/>
          </w:tcPr>
          <w:p w14:paraId="028AB137">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b w:val="0"/>
                <w:bCs w:val="0"/>
                <w:color w:val="000000" w:themeColor="text1"/>
                <w:sz w:val="21"/>
                <w:szCs w:val="21"/>
                <w:vertAlign w:val="baseline"/>
                <w:lang w:val="en-US" w:eastAsia="zh-CN"/>
                <w14:textFill>
                  <w14:solidFill>
                    <w14:schemeClr w14:val="tx1"/>
                  </w14:solidFill>
                </w14:textFill>
              </w:rPr>
              <w:t>12</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年</w:t>
            </w:r>
          </w:p>
        </w:tc>
        <w:tc>
          <w:tcPr>
            <w:tcW w:w="1770" w:type="dxa"/>
            <w:gridSpan w:val="2"/>
            <w:vAlign w:val="center"/>
          </w:tcPr>
          <w:p w14:paraId="07391FA5">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实际生产能力</w:t>
            </w:r>
          </w:p>
        </w:tc>
        <w:tc>
          <w:tcPr>
            <w:tcW w:w="2220" w:type="dxa"/>
            <w:vAlign w:val="center"/>
          </w:tcPr>
          <w:p w14:paraId="49B2A577">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bCs/>
                <w:color w:val="000000" w:themeColor="text1"/>
                <w:kern w:val="0"/>
                <w:sz w:val="21"/>
                <w:szCs w:val="21"/>
                <w:lang w:val="en-US" w:eastAsia="zh-CN"/>
                <w14:textFill>
                  <w14:solidFill>
                    <w14:schemeClr w14:val="tx1"/>
                  </w14:solidFill>
                </w14:textFill>
              </w:rPr>
              <w:t>6</w:t>
            </w:r>
            <w:r>
              <w:rPr>
                <w:rFonts w:hint="default" w:ascii="Times New Roman" w:hAnsi="Times New Roman" w:eastAsia="宋体" w:cs="Times New Roman"/>
                <w:bCs/>
                <w:color w:val="000000" w:themeColor="text1"/>
                <w:kern w:val="0"/>
                <w:sz w:val="21"/>
                <w:szCs w:val="21"/>
                <w14:textFill>
                  <w14:solidFill>
                    <w14:schemeClr w14:val="tx1"/>
                  </w14:solidFill>
                </w14:textFill>
              </w:rPr>
              <w:t>万</w:t>
            </w:r>
            <w:r>
              <w:rPr>
                <w:rFonts w:hint="default" w:ascii="Times New Roman" w:hAnsi="Times New Roman" w:eastAsia="宋体" w:cs="Times New Roman"/>
                <w:bCs/>
                <w:color w:val="000000" w:themeColor="text1"/>
                <w:kern w:val="0"/>
                <w:sz w:val="21"/>
                <w:szCs w:val="21"/>
                <w:lang w:eastAsia="zh-CN"/>
                <w14:textFill>
                  <w14:solidFill>
                    <w14:schemeClr w14:val="tx1"/>
                  </w14:solidFill>
                </w14:textFill>
              </w:rPr>
              <w:t>吨</w:t>
            </w:r>
            <w:r>
              <w:rPr>
                <w:rFonts w:hint="default" w:ascii="Times New Roman" w:hAnsi="Times New Roman" w:eastAsia="宋体" w:cs="Times New Roman"/>
                <w:bCs/>
                <w:color w:val="000000" w:themeColor="text1"/>
                <w:kern w:val="0"/>
                <w:sz w:val="21"/>
                <w:szCs w:val="21"/>
                <w14:textFill>
                  <w14:solidFill>
                    <w14:schemeClr w14:val="tx1"/>
                  </w14:solidFill>
                </w14:textFill>
              </w:rPr>
              <w:t>/年</w:t>
            </w:r>
          </w:p>
        </w:tc>
      </w:tr>
      <w:tr w14:paraId="5C17A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Align w:val="center"/>
          </w:tcPr>
          <w:p w14:paraId="13ADD033">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剩余服务年限</w:t>
            </w:r>
          </w:p>
        </w:tc>
        <w:tc>
          <w:tcPr>
            <w:tcW w:w="3030" w:type="dxa"/>
            <w:gridSpan w:val="2"/>
            <w:vAlign w:val="center"/>
          </w:tcPr>
          <w:p w14:paraId="79FDC950">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b w:val="0"/>
                <w:bCs w:val="0"/>
                <w:color w:val="000000" w:themeColor="text1"/>
                <w:sz w:val="21"/>
                <w:szCs w:val="21"/>
                <w:vertAlign w:val="baseline"/>
                <w:lang w:val="en-US" w:eastAsia="zh-CN"/>
                <w14:textFill>
                  <w14:solidFill>
                    <w14:schemeClr w14:val="tx1"/>
                  </w14:solidFill>
                </w14:textFill>
              </w:rPr>
              <w:t>12</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年</w:t>
            </w:r>
          </w:p>
        </w:tc>
        <w:tc>
          <w:tcPr>
            <w:tcW w:w="1770" w:type="dxa"/>
            <w:gridSpan w:val="2"/>
            <w:vAlign w:val="center"/>
          </w:tcPr>
          <w:p w14:paraId="2E8E0AE8">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开采深度</w:t>
            </w:r>
          </w:p>
        </w:tc>
        <w:tc>
          <w:tcPr>
            <w:tcW w:w="2220" w:type="dxa"/>
            <w:vAlign w:val="center"/>
          </w:tcPr>
          <w:p w14:paraId="008AC5C6">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kern w:val="0"/>
                <w:sz w:val="21"/>
                <w:szCs w:val="21"/>
                <w:lang w:val="en-US" w:eastAsia="zh-CN"/>
                <w14:textFill>
                  <w14:solidFill>
                    <w14:schemeClr w14:val="tx1"/>
                  </w14:solidFill>
                </w14:textFill>
              </w:rPr>
              <w:t>1658</w:t>
            </w:r>
            <w:r>
              <w:rPr>
                <w:rFonts w:hint="default" w:ascii="Times New Roman" w:hAnsi="Times New Roman" w:eastAsia="宋体" w:cs="Times New Roman"/>
                <w:color w:val="000000" w:themeColor="text1"/>
                <w:kern w:val="0"/>
                <w:sz w:val="21"/>
                <w:szCs w:val="21"/>
                <w14:textFill>
                  <w14:solidFill>
                    <w14:schemeClr w14:val="tx1"/>
                  </w14:solidFill>
                </w14:textFill>
              </w:rPr>
              <w:t>m至</w:t>
            </w:r>
            <w:r>
              <w:rPr>
                <w:rFonts w:hint="eastAsia" w:eastAsia="宋体" w:cs="Times New Roman"/>
                <w:color w:val="000000" w:themeColor="text1"/>
                <w:kern w:val="0"/>
                <w:sz w:val="21"/>
                <w:szCs w:val="21"/>
                <w:lang w:val="en-US" w:eastAsia="zh-CN"/>
                <w14:textFill>
                  <w14:solidFill>
                    <w14:schemeClr w14:val="tx1"/>
                  </w14:solidFill>
                </w14:textFill>
              </w:rPr>
              <w:t>1059</w:t>
            </w:r>
            <w:r>
              <w:rPr>
                <w:rFonts w:hint="default" w:ascii="Times New Roman" w:hAnsi="Times New Roman" w:eastAsia="宋体" w:cs="Times New Roman"/>
                <w:color w:val="000000" w:themeColor="text1"/>
                <w:kern w:val="0"/>
                <w:sz w:val="21"/>
                <w:szCs w:val="21"/>
                <w14:textFill>
                  <w14:solidFill>
                    <w14:schemeClr w14:val="tx1"/>
                  </w14:solidFill>
                </w14:textFill>
              </w:rPr>
              <w:t>m</w:t>
            </w:r>
          </w:p>
        </w:tc>
      </w:tr>
      <w:tr w14:paraId="17BB6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Align w:val="center"/>
          </w:tcPr>
          <w:p w14:paraId="0189E76C">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查明资源储量</w:t>
            </w:r>
          </w:p>
        </w:tc>
        <w:tc>
          <w:tcPr>
            <w:tcW w:w="3030" w:type="dxa"/>
            <w:gridSpan w:val="2"/>
            <w:vAlign w:val="center"/>
          </w:tcPr>
          <w:p w14:paraId="408DCDCF">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21"/>
                <w:szCs w:val="21"/>
                <w:shd w:val="clear" w:fill="FFFFFF"/>
                <w14:textFill>
                  <w14:solidFill>
                    <w14:schemeClr w14:val="tx1"/>
                  </w14:solidFill>
                </w14:textFill>
              </w:rPr>
              <w:t>886257.89t</w:t>
            </w:r>
          </w:p>
        </w:tc>
        <w:tc>
          <w:tcPr>
            <w:tcW w:w="1770" w:type="dxa"/>
            <w:gridSpan w:val="2"/>
            <w:vAlign w:val="center"/>
          </w:tcPr>
          <w:p w14:paraId="73FEDB8D">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剩余资源储量</w:t>
            </w:r>
          </w:p>
        </w:tc>
        <w:tc>
          <w:tcPr>
            <w:tcW w:w="2220" w:type="dxa"/>
            <w:vAlign w:val="center"/>
          </w:tcPr>
          <w:p w14:paraId="488B9D50">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493073.66t</w:t>
            </w:r>
          </w:p>
        </w:tc>
      </w:tr>
      <w:tr w14:paraId="083A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Merge w:val="restart"/>
            <w:vAlign w:val="center"/>
          </w:tcPr>
          <w:p w14:paraId="00C3C622">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矿区范围</w:t>
            </w:r>
          </w:p>
          <w:p w14:paraId="795F3662">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拐点坐标</w:t>
            </w:r>
          </w:p>
        </w:tc>
        <w:tc>
          <w:tcPr>
            <w:tcW w:w="7020" w:type="dxa"/>
            <w:gridSpan w:val="5"/>
            <w:vAlign w:val="center"/>
          </w:tcPr>
          <w:p w14:paraId="0DDEAEB4">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b w:val="0"/>
                <w:bCs w:val="0"/>
                <w:color w:val="000000" w:themeColor="text1"/>
                <w:sz w:val="21"/>
                <w:szCs w:val="21"/>
                <w:vertAlign w:val="baseline"/>
                <w:lang w:val="en-US" w:eastAsia="zh-CN"/>
                <w14:textFill>
                  <w14:solidFill>
                    <w14:schemeClr w14:val="tx1"/>
                  </w14:solidFill>
                </w14:textFill>
              </w:rPr>
              <w:t>2000国家大地</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坐标系</w:t>
            </w:r>
          </w:p>
        </w:tc>
      </w:tr>
      <w:tr w14:paraId="0850C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Merge w:val="continue"/>
            <w:vAlign w:val="center"/>
          </w:tcPr>
          <w:p w14:paraId="24E5A55E">
            <w:pPr>
              <w:widowControl w:val="0"/>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530" w:type="dxa"/>
            <w:vAlign w:val="center"/>
          </w:tcPr>
          <w:p w14:paraId="5B717828">
            <w:pPr>
              <w:widowControl w:val="0"/>
              <w:numPr>
                <w:ilvl w:val="0"/>
                <w:numId w:val="0"/>
              </w:numPr>
              <w:spacing w:line="240" w:lineRule="auto"/>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拐点编号</w:t>
            </w:r>
          </w:p>
        </w:tc>
        <w:tc>
          <w:tcPr>
            <w:tcW w:w="2805" w:type="dxa"/>
            <w:gridSpan w:val="2"/>
            <w:vAlign w:val="center"/>
          </w:tcPr>
          <w:p w14:paraId="73D2E7BE">
            <w:pPr>
              <w:widowControl w:val="0"/>
              <w:numPr>
                <w:ilvl w:val="0"/>
                <w:numId w:val="0"/>
              </w:num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X</w:t>
            </w:r>
          </w:p>
        </w:tc>
        <w:tc>
          <w:tcPr>
            <w:tcW w:w="2685" w:type="dxa"/>
            <w:gridSpan w:val="2"/>
            <w:vAlign w:val="center"/>
          </w:tcPr>
          <w:p w14:paraId="5F07BF3A">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Y</w:t>
            </w:r>
          </w:p>
        </w:tc>
      </w:tr>
      <w:tr w14:paraId="3EEA2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Merge w:val="continue"/>
            <w:vAlign w:val="center"/>
          </w:tcPr>
          <w:p w14:paraId="518C6175">
            <w:pPr>
              <w:widowControl w:val="0"/>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30" w:type="dxa"/>
            <w:vAlign w:val="center"/>
          </w:tcPr>
          <w:p w14:paraId="69542F1E">
            <w:pPr>
              <w:widowControl w:val="0"/>
              <w:numPr>
                <w:ilvl w:val="0"/>
                <w:numId w:val="0"/>
              </w:num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w:t>
            </w:r>
          </w:p>
        </w:tc>
        <w:tc>
          <w:tcPr>
            <w:tcW w:w="2805" w:type="dxa"/>
            <w:gridSpan w:val="2"/>
            <w:vAlign w:val="center"/>
          </w:tcPr>
          <w:p w14:paraId="27DEE10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color w:val="000000" w:themeColor="text1"/>
                <w:kern w:val="0"/>
                <w:szCs w:val="21"/>
                <w:lang w:bidi="ar"/>
                <w14:textFill>
                  <w14:solidFill>
                    <w14:schemeClr w14:val="tx1"/>
                  </w14:solidFill>
                </w14:textFill>
              </w:rPr>
              <w:t xml:space="preserve">4665159.1361 </w:t>
            </w:r>
          </w:p>
        </w:tc>
        <w:tc>
          <w:tcPr>
            <w:tcW w:w="2685" w:type="dxa"/>
            <w:gridSpan w:val="2"/>
            <w:vAlign w:val="center"/>
          </w:tcPr>
          <w:p w14:paraId="33B01F3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color w:val="000000" w:themeColor="text1"/>
                <w:kern w:val="0"/>
                <w:szCs w:val="21"/>
                <w:lang w:bidi="ar"/>
                <w14:textFill>
                  <w14:solidFill>
                    <w14:schemeClr w14:val="tx1"/>
                  </w14:solidFill>
                </w14:textFill>
              </w:rPr>
              <w:t xml:space="preserve">39610556.6845 </w:t>
            </w:r>
          </w:p>
        </w:tc>
      </w:tr>
      <w:tr w14:paraId="23A29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Merge w:val="continue"/>
            <w:vAlign w:val="center"/>
          </w:tcPr>
          <w:p w14:paraId="07AB6CAE">
            <w:pPr>
              <w:widowControl w:val="0"/>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30" w:type="dxa"/>
            <w:vAlign w:val="center"/>
          </w:tcPr>
          <w:p w14:paraId="62BC61D8">
            <w:pPr>
              <w:widowControl w:val="0"/>
              <w:numPr>
                <w:ilvl w:val="0"/>
                <w:numId w:val="0"/>
              </w:num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w:t>
            </w:r>
          </w:p>
        </w:tc>
        <w:tc>
          <w:tcPr>
            <w:tcW w:w="2805" w:type="dxa"/>
            <w:gridSpan w:val="2"/>
            <w:vAlign w:val="center"/>
          </w:tcPr>
          <w:p w14:paraId="1AE9AAD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color w:val="000000" w:themeColor="text1"/>
                <w:kern w:val="0"/>
                <w:szCs w:val="21"/>
                <w:lang w:bidi="ar"/>
                <w14:textFill>
                  <w14:solidFill>
                    <w14:schemeClr w14:val="tx1"/>
                  </w14:solidFill>
                </w14:textFill>
              </w:rPr>
              <w:t xml:space="preserve">4665659.1474 </w:t>
            </w:r>
          </w:p>
        </w:tc>
        <w:tc>
          <w:tcPr>
            <w:tcW w:w="2685" w:type="dxa"/>
            <w:gridSpan w:val="2"/>
            <w:vAlign w:val="center"/>
          </w:tcPr>
          <w:p w14:paraId="4963C23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color w:val="000000" w:themeColor="text1"/>
                <w:kern w:val="0"/>
                <w:szCs w:val="21"/>
                <w:lang w:bidi="ar"/>
                <w14:textFill>
                  <w14:solidFill>
                    <w14:schemeClr w14:val="tx1"/>
                  </w14:solidFill>
                </w14:textFill>
              </w:rPr>
              <w:t xml:space="preserve">39611156.6867 </w:t>
            </w:r>
          </w:p>
        </w:tc>
      </w:tr>
      <w:tr w14:paraId="4CE13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Merge w:val="continue"/>
            <w:vAlign w:val="center"/>
          </w:tcPr>
          <w:p w14:paraId="234D98C1">
            <w:pPr>
              <w:widowControl w:val="0"/>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30" w:type="dxa"/>
            <w:vAlign w:val="center"/>
          </w:tcPr>
          <w:p w14:paraId="37B6F934">
            <w:pPr>
              <w:widowControl w:val="0"/>
              <w:numPr>
                <w:ilvl w:val="0"/>
                <w:numId w:val="0"/>
              </w:num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w:t>
            </w:r>
          </w:p>
        </w:tc>
        <w:tc>
          <w:tcPr>
            <w:tcW w:w="2805" w:type="dxa"/>
            <w:gridSpan w:val="2"/>
            <w:vAlign w:val="center"/>
          </w:tcPr>
          <w:p w14:paraId="7A77A0A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color w:val="000000" w:themeColor="text1"/>
                <w:kern w:val="0"/>
                <w:szCs w:val="21"/>
                <w:lang w:bidi="ar"/>
                <w14:textFill>
                  <w14:solidFill>
                    <w14:schemeClr w14:val="tx1"/>
                  </w14:solidFill>
                </w14:textFill>
              </w:rPr>
              <w:t xml:space="preserve">4666009.1492 </w:t>
            </w:r>
          </w:p>
        </w:tc>
        <w:tc>
          <w:tcPr>
            <w:tcW w:w="2685" w:type="dxa"/>
            <w:gridSpan w:val="2"/>
            <w:vAlign w:val="center"/>
          </w:tcPr>
          <w:p w14:paraId="36DEA24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color w:val="000000" w:themeColor="text1"/>
                <w:kern w:val="0"/>
                <w:szCs w:val="21"/>
                <w:lang w:bidi="ar"/>
                <w14:textFill>
                  <w14:solidFill>
                    <w14:schemeClr w14:val="tx1"/>
                  </w14:solidFill>
                </w14:textFill>
              </w:rPr>
              <w:t xml:space="preserve">39611906.6899 </w:t>
            </w:r>
          </w:p>
        </w:tc>
      </w:tr>
      <w:tr w14:paraId="3C2FA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Merge w:val="continue"/>
            <w:vAlign w:val="center"/>
          </w:tcPr>
          <w:p w14:paraId="0EF64379">
            <w:pPr>
              <w:widowControl w:val="0"/>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30" w:type="dxa"/>
            <w:vAlign w:val="center"/>
          </w:tcPr>
          <w:p w14:paraId="65EF04C6">
            <w:pPr>
              <w:widowControl w:val="0"/>
              <w:numPr>
                <w:ilvl w:val="0"/>
                <w:numId w:val="0"/>
              </w:num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w:t>
            </w:r>
          </w:p>
        </w:tc>
        <w:tc>
          <w:tcPr>
            <w:tcW w:w="2805" w:type="dxa"/>
            <w:gridSpan w:val="2"/>
            <w:vAlign w:val="center"/>
          </w:tcPr>
          <w:p w14:paraId="69C1290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color w:val="000000" w:themeColor="text1"/>
                <w:kern w:val="0"/>
                <w:szCs w:val="21"/>
                <w:lang w:bidi="ar"/>
                <w14:textFill>
                  <w14:solidFill>
                    <w14:schemeClr w14:val="tx1"/>
                  </w14:solidFill>
                </w14:textFill>
              </w:rPr>
              <w:t xml:space="preserve">4666759.1522 </w:t>
            </w:r>
          </w:p>
        </w:tc>
        <w:tc>
          <w:tcPr>
            <w:tcW w:w="2685" w:type="dxa"/>
            <w:gridSpan w:val="2"/>
            <w:vAlign w:val="center"/>
          </w:tcPr>
          <w:p w14:paraId="613E165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color w:val="000000" w:themeColor="text1"/>
                <w:kern w:val="0"/>
                <w:szCs w:val="21"/>
                <w:lang w:bidi="ar"/>
                <w14:textFill>
                  <w14:solidFill>
                    <w14:schemeClr w14:val="tx1"/>
                  </w14:solidFill>
                </w14:textFill>
              </w:rPr>
              <w:t xml:space="preserve">39612906.7031 </w:t>
            </w:r>
          </w:p>
        </w:tc>
      </w:tr>
      <w:tr w14:paraId="5C6AD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Merge w:val="continue"/>
            <w:vAlign w:val="center"/>
          </w:tcPr>
          <w:p w14:paraId="5DE08A64">
            <w:pPr>
              <w:widowControl w:val="0"/>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30" w:type="dxa"/>
            <w:vAlign w:val="center"/>
          </w:tcPr>
          <w:p w14:paraId="7B32302E">
            <w:pPr>
              <w:widowControl w:val="0"/>
              <w:numPr>
                <w:ilvl w:val="0"/>
                <w:numId w:val="0"/>
              </w:num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5</w:t>
            </w:r>
          </w:p>
        </w:tc>
        <w:tc>
          <w:tcPr>
            <w:tcW w:w="2805" w:type="dxa"/>
            <w:gridSpan w:val="2"/>
            <w:vAlign w:val="center"/>
          </w:tcPr>
          <w:p w14:paraId="1EECA202">
            <w:pPr>
              <w:keepNext w:val="0"/>
              <w:keepLines w:val="0"/>
              <w:widowControl/>
              <w:suppressLineNumbers w:val="0"/>
              <w:spacing w:before="0" w:beforeAutospacing="0" w:after="0" w:afterAutospacing="0"/>
              <w:ind w:left="0" w:leftChars="0" w:right="0" w:rightChars="0"/>
              <w:jc w:val="center"/>
              <w:textAlignment w:val="center"/>
              <w:rPr>
                <w:rFonts w:hint="eastAsia" w:eastAsia="宋体" w:cs="Times New Roman"/>
                <w:color w:val="000000" w:themeColor="text1"/>
                <w:sz w:val="21"/>
                <w:szCs w:val="21"/>
                <w:lang w:val="en-US" w:eastAsia="zh-CN"/>
                <w14:textFill>
                  <w14:solidFill>
                    <w14:schemeClr w14:val="tx1"/>
                  </w14:solidFill>
                </w14:textFill>
              </w:rPr>
            </w:pPr>
            <w:r>
              <w:rPr>
                <w:rFonts w:hint="default"/>
                <w:color w:val="000000" w:themeColor="text1"/>
                <w:kern w:val="0"/>
                <w:szCs w:val="21"/>
                <w:lang w:bidi="ar"/>
                <w14:textFill>
                  <w14:solidFill>
                    <w14:schemeClr w14:val="tx1"/>
                  </w14:solidFill>
                </w14:textFill>
              </w:rPr>
              <w:t xml:space="preserve">4665009.1438 </w:t>
            </w:r>
          </w:p>
        </w:tc>
        <w:tc>
          <w:tcPr>
            <w:tcW w:w="2685" w:type="dxa"/>
            <w:gridSpan w:val="2"/>
            <w:vAlign w:val="center"/>
          </w:tcPr>
          <w:p w14:paraId="0DE41B58">
            <w:pPr>
              <w:keepNext w:val="0"/>
              <w:keepLines w:val="0"/>
              <w:widowControl/>
              <w:suppressLineNumbers w:val="0"/>
              <w:spacing w:before="0" w:beforeAutospacing="0" w:after="0" w:afterAutospacing="0"/>
              <w:ind w:left="0" w:leftChars="0" w:right="0" w:rightChars="0"/>
              <w:jc w:val="center"/>
              <w:textAlignment w:val="center"/>
              <w:rPr>
                <w:rFonts w:hint="eastAsia" w:eastAsia="宋体" w:cs="Times New Roman"/>
                <w:color w:val="000000" w:themeColor="text1"/>
                <w:sz w:val="21"/>
                <w:szCs w:val="21"/>
                <w:lang w:val="en-US" w:eastAsia="zh-CN"/>
                <w14:textFill>
                  <w14:solidFill>
                    <w14:schemeClr w14:val="tx1"/>
                  </w14:solidFill>
                </w14:textFill>
              </w:rPr>
            </w:pPr>
            <w:r>
              <w:rPr>
                <w:rFonts w:hint="default"/>
                <w:color w:val="000000" w:themeColor="text1"/>
                <w:kern w:val="0"/>
                <w:szCs w:val="21"/>
                <w:lang w:bidi="ar"/>
                <w14:textFill>
                  <w14:solidFill>
                    <w14:schemeClr w14:val="tx1"/>
                  </w14:solidFill>
                </w14:textFill>
              </w:rPr>
              <w:t xml:space="preserve">39614626.7145 </w:t>
            </w:r>
          </w:p>
        </w:tc>
      </w:tr>
      <w:tr w14:paraId="79024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Merge w:val="continue"/>
            <w:vAlign w:val="center"/>
          </w:tcPr>
          <w:p w14:paraId="214F5DD7">
            <w:pPr>
              <w:widowControl w:val="0"/>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30" w:type="dxa"/>
            <w:vAlign w:val="center"/>
          </w:tcPr>
          <w:p w14:paraId="1D30BC5B">
            <w:pPr>
              <w:widowControl w:val="0"/>
              <w:numPr>
                <w:ilvl w:val="0"/>
                <w:numId w:val="0"/>
              </w:num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6</w:t>
            </w:r>
          </w:p>
        </w:tc>
        <w:tc>
          <w:tcPr>
            <w:tcW w:w="2805" w:type="dxa"/>
            <w:gridSpan w:val="2"/>
            <w:vAlign w:val="center"/>
          </w:tcPr>
          <w:p w14:paraId="62F84A42">
            <w:pPr>
              <w:keepNext w:val="0"/>
              <w:keepLines w:val="0"/>
              <w:widowControl/>
              <w:suppressLineNumbers w:val="0"/>
              <w:spacing w:before="0" w:beforeAutospacing="0" w:after="0" w:afterAutospacing="0"/>
              <w:ind w:left="0" w:leftChars="0" w:right="0" w:rightChars="0"/>
              <w:jc w:val="center"/>
              <w:textAlignment w:val="center"/>
              <w:rPr>
                <w:rFonts w:hint="eastAsia" w:eastAsia="宋体" w:cs="Times New Roman"/>
                <w:color w:val="000000" w:themeColor="text1"/>
                <w:sz w:val="21"/>
                <w:szCs w:val="21"/>
                <w:lang w:val="en-US" w:eastAsia="zh-CN"/>
                <w14:textFill>
                  <w14:solidFill>
                    <w14:schemeClr w14:val="tx1"/>
                  </w14:solidFill>
                </w14:textFill>
              </w:rPr>
            </w:pPr>
            <w:r>
              <w:rPr>
                <w:rFonts w:hint="default"/>
                <w:color w:val="000000" w:themeColor="text1"/>
                <w:kern w:val="0"/>
                <w:szCs w:val="21"/>
                <w:lang w:bidi="ar"/>
                <w14:textFill>
                  <w14:solidFill>
                    <w14:schemeClr w14:val="tx1"/>
                  </w14:solidFill>
                </w14:textFill>
              </w:rPr>
              <w:t xml:space="preserve">4664559.1394 </w:t>
            </w:r>
          </w:p>
        </w:tc>
        <w:tc>
          <w:tcPr>
            <w:tcW w:w="2685" w:type="dxa"/>
            <w:gridSpan w:val="2"/>
            <w:vAlign w:val="center"/>
          </w:tcPr>
          <w:p w14:paraId="389143B6">
            <w:pPr>
              <w:keepNext w:val="0"/>
              <w:keepLines w:val="0"/>
              <w:widowControl/>
              <w:suppressLineNumbers w:val="0"/>
              <w:spacing w:before="0" w:beforeAutospacing="0" w:after="0" w:afterAutospacing="0"/>
              <w:ind w:left="0" w:leftChars="0" w:right="0" w:rightChars="0"/>
              <w:jc w:val="center"/>
              <w:textAlignment w:val="center"/>
              <w:rPr>
                <w:rFonts w:hint="eastAsia" w:eastAsia="宋体" w:cs="Times New Roman"/>
                <w:color w:val="000000" w:themeColor="text1"/>
                <w:sz w:val="21"/>
                <w:szCs w:val="21"/>
                <w:lang w:val="en-US" w:eastAsia="zh-CN"/>
                <w14:textFill>
                  <w14:solidFill>
                    <w14:schemeClr w14:val="tx1"/>
                  </w14:solidFill>
                </w14:textFill>
              </w:rPr>
            </w:pPr>
            <w:r>
              <w:rPr>
                <w:rFonts w:hint="default"/>
                <w:color w:val="000000" w:themeColor="text1"/>
                <w:kern w:val="0"/>
                <w:szCs w:val="21"/>
                <w:lang w:bidi="ar"/>
                <w14:textFill>
                  <w14:solidFill>
                    <w14:schemeClr w14:val="tx1"/>
                  </w14:solidFill>
                </w14:textFill>
              </w:rPr>
              <w:t xml:space="preserve">39612906.7070 </w:t>
            </w:r>
          </w:p>
        </w:tc>
      </w:tr>
      <w:tr w14:paraId="6A66C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Merge w:val="continue"/>
            <w:vAlign w:val="center"/>
          </w:tcPr>
          <w:p w14:paraId="07E2E41A">
            <w:pPr>
              <w:widowControl w:val="0"/>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30" w:type="dxa"/>
            <w:vAlign w:val="center"/>
          </w:tcPr>
          <w:p w14:paraId="3E69FEF0">
            <w:pPr>
              <w:widowControl w:val="0"/>
              <w:numPr>
                <w:ilvl w:val="0"/>
                <w:numId w:val="0"/>
              </w:num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7</w:t>
            </w:r>
          </w:p>
        </w:tc>
        <w:tc>
          <w:tcPr>
            <w:tcW w:w="2805" w:type="dxa"/>
            <w:gridSpan w:val="2"/>
            <w:vAlign w:val="center"/>
          </w:tcPr>
          <w:p w14:paraId="146545CB">
            <w:pPr>
              <w:keepNext w:val="0"/>
              <w:keepLines w:val="0"/>
              <w:widowControl/>
              <w:suppressLineNumbers w:val="0"/>
              <w:spacing w:before="0" w:beforeAutospacing="0" w:after="0" w:afterAutospacing="0"/>
              <w:ind w:left="0" w:leftChars="0" w:right="0" w:rightChars="0"/>
              <w:jc w:val="center"/>
              <w:textAlignment w:val="center"/>
              <w:rPr>
                <w:rFonts w:hint="eastAsia" w:eastAsia="宋体" w:cs="Times New Roman"/>
                <w:color w:val="000000" w:themeColor="text1"/>
                <w:sz w:val="21"/>
                <w:szCs w:val="21"/>
                <w:lang w:val="en-US" w:eastAsia="zh-CN"/>
                <w14:textFill>
                  <w14:solidFill>
                    <w14:schemeClr w14:val="tx1"/>
                  </w14:solidFill>
                </w14:textFill>
              </w:rPr>
            </w:pPr>
            <w:r>
              <w:rPr>
                <w:rFonts w:hint="default"/>
                <w:color w:val="000000" w:themeColor="text1"/>
                <w:kern w:val="0"/>
                <w:szCs w:val="21"/>
                <w:lang w:bidi="ar"/>
                <w14:textFill>
                  <w14:solidFill>
                    <w14:schemeClr w14:val="tx1"/>
                  </w14:solidFill>
                </w14:textFill>
              </w:rPr>
              <w:t xml:space="preserve">4665159.1390 </w:t>
            </w:r>
          </w:p>
        </w:tc>
        <w:tc>
          <w:tcPr>
            <w:tcW w:w="2685" w:type="dxa"/>
            <w:gridSpan w:val="2"/>
            <w:vAlign w:val="center"/>
          </w:tcPr>
          <w:p w14:paraId="7217A796">
            <w:pPr>
              <w:keepNext w:val="0"/>
              <w:keepLines w:val="0"/>
              <w:widowControl/>
              <w:suppressLineNumbers w:val="0"/>
              <w:spacing w:before="0" w:beforeAutospacing="0" w:after="0" w:afterAutospacing="0"/>
              <w:ind w:left="0" w:leftChars="0" w:right="0" w:rightChars="0"/>
              <w:jc w:val="center"/>
              <w:textAlignment w:val="center"/>
              <w:rPr>
                <w:rFonts w:hint="eastAsia" w:eastAsia="宋体" w:cs="Times New Roman"/>
                <w:color w:val="000000" w:themeColor="text1"/>
                <w:sz w:val="21"/>
                <w:szCs w:val="21"/>
                <w:lang w:val="en-US" w:eastAsia="zh-CN"/>
                <w14:textFill>
                  <w14:solidFill>
                    <w14:schemeClr w14:val="tx1"/>
                  </w14:solidFill>
                </w14:textFill>
              </w:rPr>
            </w:pPr>
            <w:r>
              <w:rPr>
                <w:rFonts w:hint="default"/>
                <w:color w:val="000000" w:themeColor="text1"/>
                <w:kern w:val="0"/>
                <w:szCs w:val="21"/>
                <w:lang w:bidi="ar"/>
                <w14:textFill>
                  <w14:solidFill>
                    <w14:schemeClr w14:val="tx1"/>
                  </w14:solidFill>
                </w14:textFill>
              </w:rPr>
              <w:t xml:space="preserve">39612186.7025 </w:t>
            </w:r>
          </w:p>
        </w:tc>
      </w:tr>
      <w:tr w14:paraId="5A0EC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Merge w:val="continue"/>
            <w:vAlign w:val="center"/>
          </w:tcPr>
          <w:p w14:paraId="0889DEDD">
            <w:pPr>
              <w:widowControl w:val="0"/>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7020" w:type="dxa"/>
            <w:gridSpan w:val="5"/>
            <w:vAlign w:val="center"/>
          </w:tcPr>
          <w:p w14:paraId="0C7FF73A">
            <w:pPr>
              <w:keepNext w:val="0"/>
              <w:keepLines w:val="0"/>
              <w:widowControl/>
              <w:suppressLineNumbers w:val="0"/>
              <w:spacing w:before="0" w:beforeAutospacing="0" w:after="0" w:afterAutospacing="0"/>
              <w:ind w:left="0" w:leftChars="0" w:right="0" w:rightChars="0"/>
              <w:jc w:val="center"/>
              <w:textAlignment w:val="center"/>
              <w:rPr>
                <w:rFonts w:hint="default"/>
                <w:color w:val="000000" w:themeColor="text1"/>
                <w:kern w:val="0"/>
                <w:szCs w:val="21"/>
                <w:lang w:bidi="ar"/>
                <w14:textFill>
                  <w14:solidFill>
                    <w14:schemeClr w14:val="tx1"/>
                  </w14:solidFill>
                </w14:textFill>
              </w:rPr>
            </w:pPr>
            <w:r>
              <w:rPr>
                <w:rFonts w:hint="default"/>
                <w:color w:val="000000" w:themeColor="text1"/>
                <w:sz w:val="21"/>
                <w:szCs w:val="21"/>
                <w:lang w:val="zh-CN"/>
                <w14:textFill>
                  <w14:solidFill>
                    <w14:schemeClr w14:val="tx1"/>
                  </w14:solidFill>
                </w14:textFill>
              </w:rPr>
              <w:t>标高：</w:t>
            </w:r>
            <w:r>
              <w:rPr>
                <w:rFonts w:hint="default"/>
                <w:color w:val="000000" w:themeColor="text1"/>
                <w:kern w:val="0"/>
                <w:szCs w:val="21"/>
                <w14:textFill>
                  <w14:solidFill>
                    <w14:schemeClr w14:val="tx1"/>
                  </w14:solidFill>
                </w14:textFill>
              </w:rPr>
              <w:t>1658</w:t>
            </w:r>
            <w:r>
              <w:rPr>
                <w:rFonts w:hint="default"/>
                <w:color w:val="000000" w:themeColor="text1"/>
                <w:szCs w:val="21"/>
                <w14:textFill>
                  <w14:solidFill>
                    <w14:schemeClr w14:val="tx1"/>
                  </w14:solidFill>
                </w14:textFill>
              </w:rPr>
              <w:t>～</w:t>
            </w:r>
            <w:r>
              <w:rPr>
                <w:rFonts w:hint="default"/>
                <w:color w:val="000000" w:themeColor="text1"/>
                <w:kern w:val="0"/>
                <w:szCs w:val="21"/>
                <w14:textFill>
                  <w14:solidFill>
                    <w14:schemeClr w14:val="tx1"/>
                  </w14:solidFill>
                </w14:textFill>
              </w:rPr>
              <w:t>1059m</w:t>
            </w:r>
          </w:p>
        </w:tc>
      </w:tr>
      <w:tr w14:paraId="62C7D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Merge w:val="continue"/>
            <w:vAlign w:val="center"/>
          </w:tcPr>
          <w:p w14:paraId="28C442D8">
            <w:pPr>
              <w:widowControl w:val="0"/>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30" w:type="dxa"/>
            <w:vAlign w:val="center"/>
          </w:tcPr>
          <w:p w14:paraId="7E33C087">
            <w:pPr>
              <w:keepNext w:val="0"/>
              <w:keepLines w:val="0"/>
              <w:widowControl w:val="0"/>
              <w:suppressLineNumbers w:val="0"/>
              <w:spacing w:before="0" w:beforeAutospacing="0" w:after="0" w:afterAutospacing="0" w:line="240" w:lineRule="auto"/>
              <w:ind w:left="0" w:leftChars="0" w:right="0" w:rightChars="0"/>
              <w:jc w:val="center"/>
              <w:rPr>
                <w:rFonts w:hint="eastAsia" w:eastAsia="宋体" w:cs="Times New Roman"/>
                <w:color w:val="000000" w:themeColor="text1"/>
                <w:sz w:val="21"/>
                <w:szCs w:val="21"/>
                <w:lang w:val="en-US" w:eastAsia="zh-CN"/>
                <w14:textFill>
                  <w14:solidFill>
                    <w14:schemeClr w14:val="tx1"/>
                  </w14:solidFill>
                </w14:textFill>
              </w:rPr>
            </w:pPr>
            <w:r>
              <w:rPr>
                <w:rFonts w:hint="default"/>
                <w:color w:val="000000" w:themeColor="text1"/>
                <w:sz w:val="21"/>
                <w:szCs w:val="21"/>
                <w14:textFill>
                  <w14:solidFill>
                    <w14:schemeClr w14:val="tx1"/>
                  </w14:solidFill>
                </w14:textFill>
              </w:rPr>
              <w:t>7</w:t>
            </w:r>
          </w:p>
        </w:tc>
        <w:tc>
          <w:tcPr>
            <w:tcW w:w="2805" w:type="dxa"/>
            <w:gridSpan w:val="2"/>
            <w:vAlign w:val="center"/>
          </w:tcPr>
          <w:p w14:paraId="033383A9">
            <w:pPr>
              <w:keepNext w:val="0"/>
              <w:keepLines w:val="0"/>
              <w:widowControl/>
              <w:suppressLineNumbers w:val="0"/>
              <w:spacing w:before="0" w:beforeAutospacing="0" w:after="0" w:afterAutospacing="0"/>
              <w:ind w:left="0" w:leftChars="0" w:right="0" w:rightChars="0"/>
              <w:jc w:val="center"/>
              <w:textAlignment w:val="center"/>
              <w:rPr>
                <w:rFonts w:hint="default"/>
                <w:color w:val="000000" w:themeColor="text1"/>
                <w:kern w:val="0"/>
                <w:szCs w:val="21"/>
                <w:lang w:bidi="ar"/>
                <w14:textFill>
                  <w14:solidFill>
                    <w14:schemeClr w14:val="tx1"/>
                  </w14:solidFill>
                </w14:textFill>
              </w:rPr>
            </w:pPr>
            <w:r>
              <w:rPr>
                <w:rFonts w:hint="default"/>
                <w:color w:val="000000" w:themeColor="text1"/>
                <w:kern w:val="0"/>
                <w:szCs w:val="21"/>
                <w:lang w:bidi="ar"/>
                <w14:textFill>
                  <w14:solidFill>
                    <w14:schemeClr w14:val="tx1"/>
                  </w14:solidFill>
                </w14:textFill>
              </w:rPr>
              <w:t xml:space="preserve">4667609.1352 </w:t>
            </w:r>
          </w:p>
        </w:tc>
        <w:tc>
          <w:tcPr>
            <w:tcW w:w="2685" w:type="dxa"/>
            <w:gridSpan w:val="2"/>
            <w:vAlign w:val="center"/>
          </w:tcPr>
          <w:p w14:paraId="6AB059A2">
            <w:pPr>
              <w:keepNext w:val="0"/>
              <w:keepLines w:val="0"/>
              <w:widowControl/>
              <w:suppressLineNumbers w:val="0"/>
              <w:spacing w:before="0" w:beforeAutospacing="0" w:after="0" w:afterAutospacing="0"/>
              <w:ind w:left="0" w:leftChars="0" w:right="0" w:rightChars="0"/>
              <w:jc w:val="center"/>
              <w:textAlignment w:val="center"/>
              <w:rPr>
                <w:rFonts w:hint="default"/>
                <w:color w:val="000000" w:themeColor="text1"/>
                <w:kern w:val="0"/>
                <w:szCs w:val="21"/>
                <w:lang w:bidi="ar"/>
                <w14:textFill>
                  <w14:solidFill>
                    <w14:schemeClr w14:val="tx1"/>
                  </w14:solidFill>
                </w14:textFill>
              </w:rPr>
            </w:pPr>
            <w:r>
              <w:rPr>
                <w:rFonts w:hint="default"/>
                <w:color w:val="000000" w:themeColor="text1"/>
                <w:kern w:val="0"/>
                <w:szCs w:val="21"/>
                <w:lang w:bidi="ar"/>
                <w14:textFill>
                  <w14:solidFill>
                    <w14:schemeClr w14:val="tx1"/>
                  </w14:solidFill>
                </w14:textFill>
              </w:rPr>
              <w:t xml:space="preserve">39609056.6662 </w:t>
            </w:r>
          </w:p>
        </w:tc>
      </w:tr>
      <w:tr w14:paraId="58695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Merge w:val="continue"/>
            <w:vAlign w:val="center"/>
          </w:tcPr>
          <w:p w14:paraId="6B909726">
            <w:pPr>
              <w:widowControl w:val="0"/>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30" w:type="dxa"/>
            <w:vAlign w:val="center"/>
          </w:tcPr>
          <w:p w14:paraId="0843AE90">
            <w:pPr>
              <w:keepNext w:val="0"/>
              <w:keepLines w:val="0"/>
              <w:widowControl w:val="0"/>
              <w:suppressLineNumbers w:val="0"/>
              <w:spacing w:before="0" w:beforeAutospacing="0" w:after="0" w:afterAutospacing="0" w:line="240" w:lineRule="auto"/>
              <w:ind w:left="0" w:leftChars="0" w:right="0" w:rightChars="0"/>
              <w:jc w:val="center"/>
              <w:rPr>
                <w:rFonts w:hint="eastAsia" w:eastAsia="宋体" w:cs="Times New Roman"/>
                <w:color w:val="000000" w:themeColor="text1"/>
                <w:sz w:val="21"/>
                <w:szCs w:val="21"/>
                <w:lang w:val="en-US" w:eastAsia="zh-CN"/>
                <w14:textFill>
                  <w14:solidFill>
                    <w14:schemeClr w14:val="tx1"/>
                  </w14:solidFill>
                </w14:textFill>
              </w:rPr>
            </w:pPr>
            <w:r>
              <w:rPr>
                <w:rFonts w:hint="default"/>
                <w:color w:val="000000" w:themeColor="text1"/>
                <w:sz w:val="21"/>
                <w:szCs w:val="21"/>
                <w14:textFill>
                  <w14:solidFill>
                    <w14:schemeClr w14:val="tx1"/>
                  </w14:solidFill>
                </w14:textFill>
              </w:rPr>
              <w:t>8</w:t>
            </w:r>
          </w:p>
        </w:tc>
        <w:tc>
          <w:tcPr>
            <w:tcW w:w="2805" w:type="dxa"/>
            <w:gridSpan w:val="2"/>
            <w:vAlign w:val="center"/>
          </w:tcPr>
          <w:p w14:paraId="3BBCBF85">
            <w:pPr>
              <w:keepNext w:val="0"/>
              <w:keepLines w:val="0"/>
              <w:widowControl/>
              <w:suppressLineNumbers w:val="0"/>
              <w:spacing w:before="0" w:beforeAutospacing="0" w:after="0" w:afterAutospacing="0"/>
              <w:ind w:left="0" w:leftChars="0" w:right="0" w:rightChars="0"/>
              <w:jc w:val="center"/>
              <w:textAlignment w:val="center"/>
              <w:rPr>
                <w:rFonts w:hint="default"/>
                <w:color w:val="000000" w:themeColor="text1"/>
                <w:kern w:val="0"/>
                <w:szCs w:val="21"/>
                <w:lang w:bidi="ar"/>
                <w14:textFill>
                  <w14:solidFill>
                    <w14:schemeClr w14:val="tx1"/>
                  </w14:solidFill>
                </w14:textFill>
              </w:rPr>
            </w:pPr>
            <w:r>
              <w:rPr>
                <w:rFonts w:hint="default"/>
                <w:color w:val="000000" w:themeColor="text1"/>
                <w:kern w:val="0"/>
                <w:szCs w:val="21"/>
                <w:lang w:bidi="ar"/>
                <w14:textFill>
                  <w14:solidFill>
                    <w14:schemeClr w14:val="tx1"/>
                  </w14:solidFill>
                </w14:textFill>
              </w:rPr>
              <w:t xml:space="preserve">4665709.1470 </w:t>
            </w:r>
          </w:p>
        </w:tc>
        <w:tc>
          <w:tcPr>
            <w:tcW w:w="2685" w:type="dxa"/>
            <w:gridSpan w:val="2"/>
            <w:vAlign w:val="center"/>
          </w:tcPr>
          <w:p w14:paraId="5916CEDA">
            <w:pPr>
              <w:keepNext w:val="0"/>
              <w:keepLines w:val="0"/>
              <w:widowControl/>
              <w:suppressLineNumbers w:val="0"/>
              <w:spacing w:before="0" w:beforeAutospacing="0" w:after="0" w:afterAutospacing="0"/>
              <w:ind w:left="0" w:leftChars="0" w:right="0" w:rightChars="0"/>
              <w:jc w:val="center"/>
              <w:textAlignment w:val="center"/>
              <w:rPr>
                <w:rFonts w:hint="default"/>
                <w:color w:val="000000" w:themeColor="text1"/>
                <w:kern w:val="0"/>
                <w:szCs w:val="21"/>
                <w:lang w:bidi="ar"/>
                <w14:textFill>
                  <w14:solidFill>
                    <w14:schemeClr w14:val="tx1"/>
                  </w14:solidFill>
                </w14:textFill>
              </w:rPr>
            </w:pPr>
            <w:r>
              <w:rPr>
                <w:rFonts w:hint="default"/>
                <w:color w:val="000000" w:themeColor="text1"/>
                <w:kern w:val="0"/>
                <w:szCs w:val="21"/>
                <w:lang w:bidi="ar"/>
                <w14:textFill>
                  <w14:solidFill>
                    <w14:schemeClr w14:val="tx1"/>
                  </w14:solidFill>
                </w14:textFill>
              </w:rPr>
              <w:t xml:space="preserve">39610926.6856 </w:t>
            </w:r>
          </w:p>
        </w:tc>
      </w:tr>
      <w:tr w14:paraId="4B1DB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Merge w:val="continue"/>
            <w:vAlign w:val="center"/>
          </w:tcPr>
          <w:p w14:paraId="09C9B896">
            <w:pPr>
              <w:widowControl w:val="0"/>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30" w:type="dxa"/>
            <w:vAlign w:val="center"/>
          </w:tcPr>
          <w:p w14:paraId="0310FFBA">
            <w:pPr>
              <w:keepNext w:val="0"/>
              <w:keepLines w:val="0"/>
              <w:widowControl w:val="0"/>
              <w:suppressLineNumbers w:val="0"/>
              <w:spacing w:before="0" w:beforeAutospacing="0" w:after="0" w:afterAutospacing="0" w:line="240" w:lineRule="auto"/>
              <w:ind w:left="0" w:leftChars="0" w:right="0" w:rightChars="0"/>
              <w:jc w:val="center"/>
              <w:rPr>
                <w:rFonts w:hint="eastAsia" w:eastAsia="宋体" w:cs="Times New Roman"/>
                <w:color w:val="000000" w:themeColor="text1"/>
                <w:sz w:val="21"/>
                <w:szCs w:val="21"/>
                <w:lang w:val="en-US" w:eastAsia="zh-CN"/>
                <w14:textFill>
                  <w14:solidFill>
                    <w14:schemeClr w14:val="tx1"/>
                  </w14:solidFill>
                </w14:textFill>
              </w:rPr>
            </w:pPr>
            <w:r>
              <w:rPr>
                <w:rFonts w:hint="default"/>
                <w:color w:val="000000" w:themeColor="text1"/>
                <w:sz w:val="21"/>
                <w:szCs w:val="21"/>
                <w14:textFill>
                  <w14:solidFill>
                    <w14:schemeClr w14:val="tx1"/>
                  </w14:solidFill>
                </w14:textFill>
              </w:rPr>
              <w:t>9</w:t>
            </w:r>
          </w:p>
        </w:tc>
        <w:tc>
          <w:tcPr>
            <w:tcW w:w="2805" w:type="dxa"/>
            <w:gridSpan w:val="2"/>
            <w:vAlign w:val="center"/>
          </w:tcPr>
          <w:p w14:paraId="4260B84D">
            <w:pPr>
              <w:keepNext w:val="0"/>
              <w:keepLines w:val="0"/>
              <w:widowControl/>
              <w:suppressLineNumbers w:val="0"/>
              <w:spacing w:before="0" w:beforeAutospacing="0" w:after="0" w:afterAutospacing="0"/>
              <w:ind w:left="0" w:leftChars="0" w:right="0" w:rightChars="0"/>
              <w:jc w:val="center"/>
              <w:textAlignment w:val="center"/>
              <w:rPr>
                <w:rFonts w:hint="default"/>
                <w:color w:val="000000" w:themeColor="text1"/>
                <w:kern w:val="0"/>
                <w:szCs w:val="21"/>
                <w:lang w:bidi="ar"/>
                <w14:textFill>
                  <w14:solidFill>
                    <w14:schemeClr w14:val="tx1"/>
                  </w14:solidFill>
                </w14:textFill>
              </w:rPr>
            </w:pPr>
            <w:r>
              <w:rPr>
                <w:rFonts w:hint="default"/>
                <w:color w:val="000000" w:themeColor="text1"/>
                <w:kern w:val="0"/>
                <w:szCs w:val="21"/>
                <w:lang w:bidi="ar"/>
                <w14:textFill>
                  <w14:solidFill>
                    <w14:schemeClr w14:val="tx1"/>
                  </w14:solidFill>
                </w14:textFill>
              </w:rPr>
              <w:t xml:space="preserve">4665299.1351 </w:t>
            </w:r>
          </w:p>
        </w:tc>
        <w:tc>
          <w:tcPr>
            <w:tcW w:w="2685" w:type="dxa"/>
            <w:gridSpan w:val="2"/>
            <w:vAlign w:val="center"/>
          </w:tcPr>
          <w:p w14:paraId="19491870">
            <w:pPr>
              <w:keepNext w:val="0"/>
              <w:keepLines w:val="0"/>
              <w:widowControl/>
              <w:suppressLineNumbers w:val="0"/>
              <w:spacing w:before="0" w:beforeAutospacing="0" w:after="0" w:afterAutospacing="0"/>
              <w:ind w:left="0" w:leftChars="0" w:right="0" w:rightChars="0"/>
              <w:jc w:val="center"/>
              <w:textAlignment w:val="center"/>
              <w:rPr>
                <w:rFonts w:hint="default"/>
                <w:color w:val="000000" w:themeColor="text1"/>
                <w:kern w:val="0"/>
                <w:szCs w:val="21"/>
                <w:lang w:bidi="ar"/>
                <w14:textFill>
                  <w14:solidFill>
                    <w14:schemeClr w14:val="tx1"/>
                  </w14:solidFill>
                </w14:textFill>
              </w:rPr>
            </w:pPr>
            <w:r>
              <w:rPr>
                <w:rFonts w:hint="default"/>
                <w:color w:val="000000" w:themeColor="text1"/>
                <w:kern w:val="0"/>
                <w:szCs w:val="21"/>
                <w:lang w:bidi="ar"/>
                <w14:textFill>
                  <w14:solidFill>
                    <w14:schemeClr w14:val="tx1"/>
                  </w14:solidFill>
                </w14:textFill>
              </w:rPr>
              <w:t xml:space="preserve">39609996.6816 </w:t>
            </w:r>
          </w:p>
        </w:tc>
      </w:tr>
      <w:tr w14:paraId="21309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Merge w:val="continue"/>
            <w:vAlign w:val="center"/>
          </w:tcPr>
          <w:p w14:paraId="2D5CDDF6">
            <w:pPr>
              <w:widowControl w:val="0"/>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30" w:type="dxa"/>
            <w:vAlign w:val="center"/>
          </w:tcPr>
          <w:p w14:paraId="2E7205A0">
            <w:pPr>
              <w:keepNext w:val="0"/>
              <w:keepLines w:val="0"/>
              <w:widowControl w:val="0"/>
              <w:suppressLineNumbers w:val="0"/>
              <w:spacing w:before="0" w:beforeAutospacing="0" w:after="0" w:afterAutospacing="0" w:line="240" w:lineRule="auto"/>
              <w:ind w:left="0" w:leftChars="0" w:right="0" w:rightChars="0"/>
              <w:jc w:val="center"/>
              <w:rPr>
                <w:rFonts w:hint="eastAsia" w:eastAsia="宋体" w:cs="Times New Roman"/>
                <w:color w:val="000000" w:themeColor="text1"/>
                <w:sz w:val="21"/>
                <w:szCs w:val="21"/>
                <w:lang w:val="en-US" w:eastAsia="zh-CN"/>
                <w14:textFill>
                  <w14:solidFill>
                    <w14:schemeClr w14:val="tx1"/>
                  </w14:solidFill>
                </w14:textFill>
              </w:rPr>
            </w:pPr>
            <w:r>
              <w:rPr>
                <w:rFonts w:hint="default"/>
                <w:color w:val="000000" w:themeColor="text1"/>
                <w:sz w:val="21"/>
                <w:szCs w:val="21"/>
                <w14:textFill>
                  <w14:solidFill>
                    <w14:schemeClr w14:val="tx1"/>
                  </w14:solidFill>
                </w14:textFill>
              </w:rPr>
              <w:t>10</w:t>
            </w:r>
          </w:p>
        </w:tc>
        <w:tc>
          <w:tcPr>
            <w:tcW w:w="2805" w:type="dxa"/>
            <w:gridSpan w:val="2"/>
            <w:vAlign w:val="center"/>
          </w:tcPr>
          <w:p w14:paraId="166A0240">
            <w:pPr>
              <w:keepNext w:val="0"/>
              <w:keepLines w:val="0"/>
              <w:widowControl/>
              <w:suppressLineNumbers w:val="0"/>
              <w:spacing w:before="0" w:beforeAutospacing="0" w:after="0" w:afterAutospacing="0"/>
              <w:ind w:left="0" w:leftChars="0" w:right="0" w:rightChars="0"/>
              <w:jc w:val="center"/>
              <w:textAlignment w:val="center"/>
              <w:rPr>
                <w:rFonts w:hint="default"/>
                <w:color w:val="000000" w:themeColor="text1"/>
                <w:kern w:val="0"/>
                <w:szCs w:val="21"/>
                <w:lang w:bidi="ar"/>
                <w14:textFill>
                  <w14:solidFill>
                    <w14:schemeClr w14:val="tx1"/>
                  </w14:solidFill>
                </w14:textFill>
              </w:rPr>
            </w:pPr>
            <w:r>
              <w:rPr>
                <w:rFonts w:hint="default"/>
                <w:color w:val="000000" w:themeColor="text1"/>
                <w:kern w:val="0"/>
                <w:szCs w:val="21"/>
                <w:lang w:bidi="ar"/>
                <w14:textFill>
                  <w14:solidFill>
                    <w14:schemeClr w14:val="tx1"/>
                  </w14:solidFill>
                </w14:textFill>
              </w:rPr>
              <w:t xml:space="preserve">4665399.1333 </w:t>
            </w:r>
          </w:p>
        </w:tc>
        <w:tc>
          <w:tcPr>
            <w:tcW w:w="2685" w:type="dxa"/>
            <w:gridSpan w:val="2"/>
            <w:vAlign w:val="center"/>
          </w:tcPr>
          <w:p w14:paraId="07E93EA9">
            <w:pPr>
              <w:keepNext w:val="0"/>
              <w:keepLines w:val="0"/>
              <w:widowControl/>
              <w:suppressLineNumbers w:val="0"/>
              <w:spacing w:before="0" w:beforeAutospacing="0" w:after="0" w:afterAutospacing="0"/>
              <w:ind w:left="0" w:leftChars="0" w:right="0" w:rightChars="0"/>
              <w:jc w:val="center"/>
              <w:textAlignment w:val="center"/>
              <w:rPr>
                <w:rFonts w:hint="default"/>
                <w:color w:val="000000" w:themeColor="text1"/>
                <w:kern w:val="0"/>
                <w:szCs w:val="21"/>
                <w:lang w:bidi="ar"/>
                <w14:textFill>
                  <w14:solidFill>
                    <w14:schemeClr w14:val="tx1"/>
                  </w14:solidFill>
                </w14:textFill>
              </w:rPr>
            </w:pPr>
            <w:r>
              <w:rPr>
                <w:rFonts w:hint="default"/>
                <w:color w:val="000000" w:themeColor="text1"/>
                <w:kern w:val="0"/>
                <w:szCs w:val="21"/>
                <w:lang w:bidi="ar"/>
                <w14:textFill>
                  <w14:solidFill>
                    <w14:schemeClr w14:val="tx1"/>
                  </w14:solidFill>
                </w14:textFill>
              </w:rPr>
              <w:t xml:space="preserve">39609056.6768 </w:t>
            </w:r>
          </w:p>
        </w:tc>
      </w:tr>
      <w:tr w14:paraId="492B8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Merge w:val="continue"/>
            <w:vAlign w:val="center"/>
          </w:tcPr>
          <w:p w14:paraId="7337150A">
            <w:pPr>
              <w:widowControl w:val="0"/>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7020" w:type="dxa"/>
            <w:gridSpan w:val="5"/>
            <w:vAlign w:val="center"/>
          </w:tcPr>
          <w:p w14:paraId="370DF3D1">
            <w:pPr>
              <w:keepNext w:val="0"/>
              <w:keepLines w:val="0"/>
              <w:widowControl/>
              <w:suppressLineNumbers w:val="0"/>
              <w:spacing w:before="0" w:beforeAutospacing="0" w:after="0" w:afterAutospacing="0"/>
              <w:ind w:left="0" w:leftChars="0" w:right="0" w:rightChars="0"/>
              <w:jc w:val="center"/>
              <w:textAlignment w:val="center"/>
              <w:rPr>
                <w:rFonts w:hint="default"/>
                <w:color w:val="000000" w:themeColor="text1"/>
                <w:kern w:val="0"/>
                <w:szCs w:val="21"/>
                <w:lang w:bidi="ar"/>
                <w14:textFill>
                  <w14:solidFill>
                    <w14:schemeClr w14:val="tx1"/>
                  </w14:solidFill>
                </w14:textFill>
              </w:rPr>
            </w:pPr>
            <w:r>
              <w:rPr>
                <w:rFonts w:hint="default"/>
                <w:color w:val="000000" w:themeColor="text1"/>
                <w:sz w:val="21"/>
                <w:szCs w:val="21"/>
                <w:lang w:val="zh-CN"/>
                <w14:textFill>
                  <w14:solidFill>
                    <w14:schemeClr w14:val="tx1"/>
                  </w14:solidFill>
                </w14:textFill>
              </w:rPr>
              <w:t>标高：</w:t>
            </w:r>
            <w:r>
              <w:rPr>
                <w:rFonts w:hint="default"/>
                <w:color w:val="000000" w:themeColor="text1"/>
                <w:kern w:val="0"/>
                <w:szCs w:val="21"/>
                <w14:textFill>
                  <w14:solidFill>
                    <w14:schemeClr w14:val="tx1"/>
                  </w14:solidFill>
                </w14:textFill>
              </w:rPr>
              <w:t>1658</w:t>
            </w:r>
            <w:r>
              <w:rPr>
                <w:rFonts w:hint="default"/>
                <w:color w:val="000000" w:themeColor="text1"/>
                <w:szCs w:val="21"/>
                <w14:textFill>
                  <w14:solidFill>
                    <w14:schemeClr w14:val="tx1"/>
                  </w14:solidFill>
                </w14:textFill>
              </w:rPr>
              <w:t>～</w:t>
            </w:r>
            <w:r>
              <w:rPr>
                <w:rFonts w:hint="default"/>
                <w:color w:val="000000" w:themeColor="text1"/>
                <w:kern w:val="0"/>
                <w:szCs w:val="21"/>
                <w14:textFill>
                  <w14:solidFill>
                    <w14:schemeClr w14:val="tx1"/>
                  </w14:solidFill>
                </w14:textFill>
              </w:rPr>
              <w:t>1059m</w:t>
            </w:r>
          </w:p>
        </w:tc>
      </w:tr>
      <w:tr w14:paraId="00129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Merge w:val="continue"/>
            <w:vAlign w:val="center"/>
          </w:tcPr>
          <w:p w14:paraId="18F40A96">
            <w:pPr>
              <w:widowControl w:val="0"/>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30" w:type="dxa"/>
            <w:vAlign w:val="center"/>
          </w:tcPr>
          <w:p w14:paraId="6D958345">
            <w:pPr>
              <w:keepNext w:val="0"/>
              <w:keepLines w:val="0"/>
              <w:widowControl w:val="0"/>
              <w:suppressLineNumbers w:val="0"/>
              <w:spacing w:before="0" w:beforeAutospacing="0" w:after="0" w:afterAutospacing="0" w:line="240" w:lineRule="auto"/>
              <w:ind w:left="0" w:leftChars="0" w:right="0" w:rightChars="0"/>
              <w:jc w:val="center"/>
              <w:rPr>
                <w:rFonts w:hint="eastAsia" w:eastAsia="宋体" w:cs="Times New Roman"/>
                <w:color w:val="000000" w:themeColor="text1"/>
                <w:sz w:val="21"/>
                <w:szCs w:val="21"/>
                <w:lang w:val="en-US" w:eastAsia="zh-CN"/>
                <w14:textFill>
                  <w14:solidFill>
                    <w14:schemeClr w14:val="tx1"/>
                  </w14:solidFill>
                </w14:textFill>
              </w:rPr>
            </w:pPr>
            <w:r>
              <w:rPr>
                <w:rFonts w:hint="default"/>
                <w:color w:val="000000" w:themeColor="text1"/>
                <w:sz w:val="21"/>
                <w:szCs w:val="21"/>
                <w14:textFill>
                  <w14:solidFill>
                    <w14:schemeClr w14:val="tx1"/>
                  </w14:solidFill>
                </w14:textFill>
              </w:rPr>
              <w:t>11</w:t>
            </w:r>
          </w:p>
        </w:tc>
        <w:tc>
          <w:tcPr>
            <w:tcW w:w="2805" w:type="dxa"/>
            <w:gridSpan w:val="2"/>
            <w:vAlign w:val="center"/>
          </w:tcPr>
          <w:p w14:paraId="0A549E85">
            <w:pPr>
              <w:keepNext w:val="0"/>
              <w:keepLines w:val="0"/>
              <w:widowControl/>
              <w:suppressLineNumbers w:val="0"/>
              <w:spacing w:before="0" w:beforeAutospacing="0" w:after="0" w:afterAutospacing="0"/>
              <w:ind w:left="0" w:leftChars="0" w:right="0" w:rightChars="0"/>
              <w:jc w:val="center"/>
              <w:textAlignment w:val="center"/>
              <w:rPr>
                <w:rFonts w:hint="default"/>
                <w:color w:val="000000" w:themeColor="text1"/>
                <w:kern w:val="0"/>
                <w:szCs w:val="21"/>
                <w:lang w:bidi="ar"/>
                <w14:textFill>
                  <w14:solidFill>
                    <w14:schemeClr w14:val="tx1"/>
                  </w14:solidFill>
                </w14:textFill>
              </w:rPr>
            </w:pPr>
            <w:r>
              <w:rPr>
                <w:rFonts w:hint="default"/>
                <w:color w:val="000000" w:themeColor="text1"/>
                <w:kern w:val="0"/>
                <w:szCs w:val="21"/>
                <w:lang w:bidi="ar"/>
                <w14:textFill>
                  <w14:solidFill>
                    <w14:schemeClr w14:val="tx1"/>
                  </w14:solidFill>
                </w14:textFill>
              </w:rPr>
              <w:t xml:space="preserve">4667959.1366 </w:t>
            </w:r>
          </w:p>
        </w:tc>
        <w:tc>
          <w:tcPr>
            <w:tcW w:w="2685" w:type="dxa"/>
            <w:gridSpan w:val="2"/>
            <w:vAlign w:val="center"/>
          </w:tcPr>
          <w:p w14:paraId="65EC996F">
            <w:pPr>
              <w:keepNext w:val="0"/>
              <w:keepLines w:val="0"/>
              <w:widowControl/>
              <w:suppressLineNumbers w:val="0"/>
              <w:spacing w:before="0" w:beforeAutospacing="0" w:after="0" w:afterAutospacing="0"/>
              <w:ind w:left="0" w:leftChars="0" w:right="0" w:rightChars="0"/>
              <w:jc w:val="center"/>
              <w:textAlignment w:val="center"/>
              <w:rPr>
                <w:rFonts w:hint="default"/>
                <w:color w:val="000000" w:themeColor="text1"/>
                <w:kern w:val="0"/>
                <w:szCs w:val="21"/>
                <w:lang w:bidi="ar"/>
                <w14:textFill>
                  <w14:solidFill>
                    <w14:schemeClr w14:val="tx1"/>
                  </w14:solidFill>
                </w14:textFill>
              </w:rPr>
            </w:pPr>
            <w:r>
              <w:rPr>
                <w:rFonts w:hint="default"/>
                <w:color w:val="000000" w:themeColor="text1"/>
                <w:kern w:val="0"/>
                <w:szCs w:val="21"/>
                <w:lang w:bidi="ar"/>
                <w14:textFill>
                  <w14:solidFill>
                    <w14:schemeClr w14:val="tx1"/>
                  </w14:solidFill>
                </w14:textFill>
              </w:rPr>
              <w:t xml:space="preserve">39609716.6681 </w:t>
            </w:r>
          </w:p>
        </w:tc>
      </w:tr>
      <w:tr w14:paraId="00E70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Merge w:val="continue"/>
            <w:vAlign w:val="center"/>
          </w:tcPr>
          <w:p w14:paraId="267A7F0B">
            <w:pPr>
              <w:widowControl w:val="0"/>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30" w:type="dxa"/>
            <w:vAlign w:val="center"/>
          </w:tcPr>
          <w:p w14:paraId="43910227">
            <w:pPr>
              <w:keepNext w:val="0"/>
              <w:keepLines w:val="0"/>
              <w:widowControl w:val="0"/>
              <w:suppressLineNumbers w:val="0"/>
              <w:spacing w:before="0" w:beforeAutospacing="0" w:after="0" w:afterAutospacing="0" w:line="240" w:lineRule="auto"/>
              <w:ind w:left="0" w:leftChars="0" w:right="0" w:rightChars="0"/>
              <w:jc w:val="center"/>
              <w:rPr>
                <w:rFonts w:hint="eastAsia" w:eastAsia="宋体" w:cs="Times New Roman"/>
                <w:color w:val="000000" w:themeColor="text1"/>
                <w:sz w:val="21"/>
                <w:szCs w:val="21"/>
                <w:lang w:val="en-US" w:eastAsia="zh-CN"/>
                <w14:textFill>
                  <w14:solidFill>
                    <w14:schemeClr w14:val="tx1"/>
                  </w14:solidFill>
                </w14:textFill>
              </w:rPr>
            </w:pPr>
            <w:r>
              <w:rPr>
                <w:rFonts w:hint="default"/>
                <w:color w:val="000000" w:themeColor="text1"/>
                <w:sz w:val="21"/>
                <w:szCs w:val="21"/>
                <w14:textFill>
                  <w14:solidFill>
                    <w14:schemeClr w14:val="tx1"/>
                  </w14:solidFill>
                </w14:textFill>
              </w:rPr>
              <w:t>12</w:t>
            </w:r>
          </w:p>
        </w:tc>
        <w:tc>
          <w:tcPr>
            <w:tcW w:w="2805" w:type="dxa"/>
            <w:gridSpan w:val="2"/>
            <w:vAlign w:val="center"/>
          </w:tcPr>
          <w:p w14:paraId="5B037767">
            <w:pPr>
              <w:keepNext w:val="0"/>
              <w:keepLines w:val="0"/>
              <w:widowControl/>
              <w:suppressLineNumbers w:val="0"/>
              <w:spacing w:before="0" w:beforeAutospacing="0" w:after="0" w:afterAutospacing="0"/>
              <w:ind w:left="0" w:leftChars="0" w:right="0" w:rightChars="0"/>
              <w:jc w:val="center"/>
              <w:textAlignment w:val="center"/>
              <w:rPr>
                <w:rFonts w:hint="default"/>
                <w:color w:val="000000" w:themeColor="text1"/>
                <w:kern w:val="0"/>
                <w:szCs w:val="21"/>
                <w:lang w:bidi="ar"/>
                <w14:textFill>
                  <w14:solidFill>
                    <w14:schemeClr w14:val="tx1"/>
                  </w14:solidFill>
                </w14:textFill>
              </w:rPr>
            </w:pPr>
            <w:r>
              <w:rPr>
                <w:rFonts w:hint="default"/>
                <w:color w:val="000000" w:themeColor="text1"/>
                <w:kern w:val="0"/>
                <w:szCs w:val="21"/>
                <w:lang w:bidi="ar"/>
                <w14:textFill>
                  <w14:solidFill>
                    <w14:schemeClr w14:val="tx1"/>
                  </w14:solidFill>
                </w14:textFill>
              </w:rPr>
              <w:t xml:space="preserve">4667959.1561 </w:t>
            </w:r>
          </w:p>
        </w:tc>
        <w:tc>
          <w:tcPr>
            <w:tcW w:w="2685" w:type="dxa"/>
            <w:gridSpan w:val="2"/>
            <w:vAlign w:val="center"/>
          </w:tcPr>
          <w:p w14:paraId="3A4E7B35">
            <w:pPr>
              <w:keepNext w:val="0"/>
              <w:keepLines w:val="0"/>
              <w:widowControl/>
              <w:suppressLineNumbers w:val="0"/>
              <w:spacing w:before="0" w:beforeAutospacing="0" w:after="0" w:afterAutospacing="0"/>
              <w:ind w:left="0" w:leftChars="0" w:right="0" w:rightChars="0"/>
              <w:jc w:val="center"/>
              <w:textAlignment w:val="center"/>
              <w:rPr>
                <w:rFonts w:hint="default"/>
                <w:color w:val="000000" w:themeColor="text1"/>
                <w:kern w:val="0"/>
                <w:szCs w:val="21"/>
                <w:lang w:bidi="ar"/>
                <w14:textFill>
                  <w14:solidFill>
                    <w14:schemeClr w14:val="tx1"/>
                  </w14:solidFill>
                </w14:textFill>
              </w:rPr>
            </w:pPr>
            <w:r>
              <w:rPr>
                <w:rFonts w:hint="default"/>
                <w:color w:val="000000" w:themeColor="text1"/>
                <w:kern w:val="0"/>
                <w:szCs w:val="21"/>
                <w:lang w:bidi="ar"/>
                <w14:textFill>
                  <w14:solidFill>
                    <w14:schemeClr w14:val="tx1"/>
                  </w14:solidFill>
                </w14:textFill>
              </w:rPr>
              <w:t xml:space="preserve">39613456.7033 </w:t>
            </w:r>
          </w:p>
        </w:tc>
      </w:tr>
      <w:tr w14:paraId="5F3F3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Merge w:val="continue"/>
            <w:vAlign w:val="center"/>
          </w:tcPr>
          <w:p w14:paraId="41EA8C5B">
            <w:pPr>
              <w:widowControl w:val="0"/>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30" w:type="dxa"/>
            <w:vAlign w:val="center"/>
          </w:tcPr>
          <w:p w14:paraId="6A706B52">
            <w:pPr>
              <w:keepNext w:val="0"/>
              <w:keepLines w:val="0"/>
              <w:widowControl w:val="0"/>
              <w:suppressLineNumbers w:val="0"/>
              <w:spacing w:before="0" w:beforeAutospacing="0" w:after="0" w:afterAutospacing="0" w:line="240" w:lineRule="auto"/>
              <w:ind w:left="0" w:leftChars="0" w:right="0" w:rightChars="0"/>
              <w:jc w:val="center"/>
              <w:rPr>
                <w:rFonts w:hint="eastAsia" w:eastAsia="宋体" w:cs="Times New Roma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13</w:t>
            </w:r>
          </w:p>
        </w:tc>
        <w:tc>
          <w:tcPr>
            <w:tcW w:w="2805" w:type="dxa"/>
            <w:gridSpan w:val="2"/>
            <w:vAlign w:val="center"/>
          </w:tcPr>
          <w:p w14:paraId="0C039F35">
            <w:pPr>
              <w:keepNext w:val="0"/>
              <w:keepLines w:val="0"/>
              <w:widowControl/>
              <w:suppressLineNumbers w:val="0"/>
              <w:spacing w:before="0" w:beforeAutospacing="0" w:after="0" w:afterAutospacing="0"/>
              <w:ind w:left="0" w:leftChars="0" w:right="0" w:rightChars="0"/>
              <w:jc w:val="center"/>
              <w:textAlignment w:val="center"/>
              <w:rPr>
                <w:rFonts w:hint="default"/>
                <w:color w:val="000000" w:themeColor="text1"/>
                <w:kern w:val="0"/>
                <w:szCs w:val="21"/>
                <w:lang w:bidi="ar"/>
                <w14:textFill>
                  <w14:solidFill>
                    <w14:schemeClr w14:val="tx1"/>
                  </w14:solidFill>
                </w14:textFill>
              </w:rPr>
            </w:pPr>
            <w:r>
              <w:rPr>
                <w:rFonts w:hint="default"/>
                <w:color w:val="000000" w:themeColor="text1"/>
                <w:kern w:val="0"/>
                <w:szCs w:val="21"/>
                <w:lang w:bidi="ar"/>
                <w14:textFill>
                  <w14:solidFill>
                    <w14:schemeClr w14:val="tx1"/>
                  </w14:solidFill>
                </w14:textFill>
              </w:rPr>
              <w:t xml:space="preserve">4665729.1475 </w:t>
            </w:r>
          </w:p>
        </w:tc>
        <w:tc>
          <w:tcPr>
            <w:tcW w:w="2685" w:type="dxa"/>
            <w:gridSpan w:val="2"/>
            <w:vAlign w:val="center"/>
          </w:tcPr>
          <w:p w14:paraId="5C5A72BC">
            <w:pPr>
              <w:keepNext w:val="0"/>
              <w:keepLines w:val="0"/>
              <w:widowControl/>
              <w:suppressLineNumbers w:val="0"/>
              <w:spacing w:before="0" w:beforeAutospacing="0" w:after="0" w:afterAutospacing="0"/>
              <w:ind w:left="0" w:leftChars="0" w:right="0" w:rightChars="0"/>
              <w:jc w:val="center"/>
              <w:textAlignment w:val="center"/>
              <w:rPr>
                <w:rFonts w:hint="default"/>
                <w:color w:val="000000" w:themeColor="text1"/>
                <w:kern w:val="0"/>
                <w:szCs w:val="21"/>
                <w:lang w:bidi="ar"/>
                <w14:textFill>
                  <w14:solidFill>
                    <w14:schemeClr w14:val="tx1"/>
                  </w14:solidFill>
                </w14:textFill>
              </w:rPr>
            </w:pPr>
            <w:r>
              <w:rPr>
                <w:rFonts w:hint="default"/>
                <w:color w:val="000000" w:themeColor="text1"/>
                <w:kern w:val="0"/>
                <w:szCs w:val="21"/>
                <w:lang w:bidi="ar"/>
                <w14:textFill>
                  <w14:solidFill>
                    <w14:schemeClr w14:val="tx1"/>
                  </w14:solidFill>
                </w14:textFill>
              </w:rPr>
              <w:t xml:space="preserve">39611186.6868 </w:t>
            </w:r>
          </w:p>
        </w:tc>
      </w:tr>
      <w:tr w14:paraId="5B366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Merge w:val="continue"/>
            <w:vAlign w:val="center"/>
          </w:tcPr>
          <w:p w14:paraId="3A3C0FA5">
            <w:pPr>
              <w:widowControl w:val="0"/>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30" w:type="dxa"/>
            <w:vAlign w:val="center"/>
          </w:tcPr>
          <w:p w14:paraId="0E123608">
            <w:pPr>
              <w:keepNext w:val="0"/>
              <w:keepLines w:val="0"/>
              <w:widowControl w:val="0"/>
              <w:suppressLineNumbers w:val="0"/>
              <w:spacing w:before="0" w:beforeAutospacing="0" w:after="0" w:afterAutospacing="0" w:line="240" w:lineRule="auto"/>
              <w:ind w:left="0" w:leftChars="0" w:right="0" w:rightChars="0"/>
              <w:jc w:val="center"/>
              <w:rPr>
                <w:rFonts w:hint="eastAsia" w:eastAsia="宋体" w:cs="Times New Roma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14</w:t>
            </w:r>
          </w:p>
        </w:tc>
        <w:tc>
          <w:tcPr>
            <w:tcW w:w="2805" w:type="dxa"/>
            <w:gridSpan w:val="2"/>
            <w:vAlign w:val="center"/>
          </w:tcPr>
          <w:p w14:paraId="60B2B919">
            <w:pPr>
              <w:keepNext w:val="0"/>
              <w:keepLines w:val="0"/>
              <w:widowControl/>
              <w:suppressLineNumbers w:val="0"/>
              <w:spacing w:before="0" w:beforeAutospacing="0" w:after="0" w:afterAutospacing="0"/>
              <w:ind w:left="0" w:leftChars="0" w:right="0" w:rightChars="0"/>
              <w:jc w:val="center"/>
              <w:textAlignment w:val="center"/>
              <w:rPr>
                <w:rFonts w:hint="default"/>
                <w:color w:val="000000" w:themeColor="text1"/>
                <w:kern w:val="0"/>
                <w:szCs w:val="21"/>
                <w:lang w:bidi="ar"/>
                <w14:textFill>
                  <w14:solidFill>
                    <w14:schemeClr w14:val="tx1"/>
                  </w14:solidFill>
                </w14:textFill>
              </w:rPr>
            </w:pPr>
            <w:r>
              <w:rPr>
                <w:rFonts w:hint="default"/>
                <w:color w:val="000000" w:themeColor="text1"/>
                <w:kern w:val="0"/>
                <w:szCs w:val="21"/>
                <w:lang w:bidi="ar"/>
                <w14:textFill>
                  <w14:solidFill>
                    <w14:schemeClr w14:val="tx1"/>
                  </w14:solidFill>
                </w14:textFill>
              </w:rPr>
              <w:t xml:space="preserve">4666619.1446 </w:t>
            </w:r>
          </w:p>
        </w:tc>
        <w:tc>
          <w:tcPr>
            <w:tcW w:w="2685" w:type="dxa"/>
            <w:gridSpan w:val="2"/>
            <w:vAlign w:val="center"/>
          </w:tcPr>
          <w:p w14:paraId="5E436566">
            <w:pPr>
              <w:keepNext w:val="0"/>
              <w:keepLines w:val="0"/>
              <w:widowControl/>
              <w:suppressLineNumbers w:val="0"/>
              <w:spacing w:before="0" w:beforeAutospacing="0" w:after="0" w:afterAutospacing="0"/>
              <w:ind w:left="0" w:leftChars="0" w:right="0" w:rightChars="0"/>
              <w:jc w:val="center"/>
              <w:textAlignment w:val="center"/>
              <w:rPr>
                <w:rFonts w:hint="default"/>
                <w:color w:val="000000" w:themeColor="text1"/>
                <w:kern w:val="0"/>
                <w:szCs w:val="21"/>
                <w:lang w:bidi="ar"/>
                <w14:textFill>
                  <w14:solidFill>
                    <w14:schemeClr w14:val="tx1"/>
                  </w14:solidFill>
                </w14:textFill>
              </w:rPr>
            </w:pPr>
            <w:r>
              <w:rPr>
                <w:rFonts w:hint="default"/>
                <w:color w:val="000000" w:themeColor="text1"/>
                <w:kern w:val="0"/>
                <w:szCs w:val="21"/>
                <w:lang w:bidi="ar"/>
                <w14:textFill>
                  <w14:solidFill>
                    <w14:schemeClr w14:val="tx1"/>
                  </w14:solidFill>
                </w14:textFill>
              </w:rPr>
              <w:t xml:space="preserve">39610206.6797 </w:t>
            </w:r>
          </w:p>
        </w:tc>
      </w:tr>
      <w:tr w14:paraId="03C58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Merge w:val="continue"/>
            <w:vAlign w:val="center"/>
          </w:tcPr>
          <w:p w14:paraId="2FD0EA06">
            <w:pPr>
              <w:widowControl w:val="0"/>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7020" w:type="dxa"/>
            <w:gridSpan w:val="5"/>
            <w:vAlign w:val="center"/>
          </w:tcPr>
          <w:p w14:paraId="44FFF257">
            <w:pPr>
              <w:keepNext w:val="0"/>
              <w:keepLines w:val="0"/>
              <w:widowControl/>
              <w:suppressLineNumbers w:val="0"/>
              <w:spacing w:before="0" w:beforeAutospacing="0" w:after="0" w:afterAutospacing="0"/>
              <w:ind w:left="0" w:leftChars="0" w:right="0" w:rightChars="0"/>
              <w:jc w:val="center"/>
              <w:textAlignment w:val="center"/>
              <w:rPr>
                <w:rFonts w:hint="default"/>
                <w:color w:val="000000" w:themeColor="text1"/>
                <w:kern w:val="0"/>
                <w:szCs w:val="21"/>
                <w:lang w:bidi="ar"/>
                <w14:textFill>
                  <w14:solidFill>
                    <w14:schemeClr w14:val="tx1"/>
                  </w14:solidFill>
                </w14:textFill>
              </w:rPr>
            </w:pPr>
            <w:r>
              <w:rPr>
                <w:rFonts w:hint="default"/>
                <w:color w:val="000000" w:themeColor="text1"/>
                <w:sz w:val="21"/>
                <w:szCs w:val="21"/>
                <w:lang w:val="zh-CN"/>
                <w14:textFill>
                  <w14:solidFill>
                    <w14:schemeClr w14:val="tx1"/>
                  </w14:solidFill>
                </w14:textFill>
              </w:rPr>
              <w:t>标高：</w:t>
            </w:r>
            <w:r>
              <w:rPr>
                <w:rFonts w:hint="default"/>
                <w:color w:val="000000" w:themeColor="text1"/>
                <w:kern w:val="0"/>
                <w:szCs w:val="21"/>
                <w14:textFill>
                  <w14:solidFill>
                    <w14:schemeClr w14:val="tx1"/>
                  </w14:solidFill>
                </w14:textFill>
              </w:rPr>
              <w:t>1658</w:t>
            </w:r>
            <w:r>
              <w:rPr>
                <w:rFonts w:hint="default"/>
                <w:color w:val="000000" w:themeColor="text1"/>
                <w:szCs w:val="21"/>
                <w14:textFill>
                  <w14:solidFill>
                    <w14:schemeClr w14:val="tx1"/>
                  </w14:solidFill>
                </w14:textFill>
              </w:rPr>
              <w:t>～</w:t>
            </w:r>
            <w:r>
              <w:rPr>
                <w:rFonts w:hint="default"/>
                <w:color w:val="000000" w:themeColor="text1"/>
                <w:kern w:val="0"/>
                <w:szCs w:val="21"/>
                <w14:textFill>
                  <w14:solidFill>
                    <w14:schemeClr w14:val="tx1"/>
                  </w14:solidFill>
                </w14:textFill>
              </w:rPr>
              <w:t>1059m</w:t>
            </w:r>
          </w:p>
        </w:tc>
      </w:tr>
      <w:tr w14:paraId="7E6D3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Align w:val="center"/>
          </w:tcPr>
          <w:p w14:paraId="20B27F02">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基金计提</w:t>
            </w:r>
          </w:p>
        </w:tc>
        <w:tc>
          <w:tcPr>
            <w:tcW w:w="3030" w:type="dxa"/>
            <w:gridSpan w:val="2"/>
            <w:vAlign w:val="center"/>
          </w:tcPr>
          <w:p w14:paraId="0017AA51">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770" w:type="dxa"/>
            <w:gridSpan w:val="2"/>
            <w:vAlign w:val="center"/>
          </w:tcPr>
          <w:p w14:paraId="6D3EA112">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基金使用</w:t>
            </w:r>
          </w:p>
        </w:tc>
        <w:tc>
          <w:tcPr>
            <w:tcW w:w="2220" w:type="dxa"/>
            <w:vAlign w:val="center"/>
          </w:tcPr>
          <w:p w14:paraId="6AE48AC5">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未使用</w:t>
            </w:r>
          </w:p>
        </w:tc>
      </w:tr>
      <w:tr w14:paraId="57480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8724" w:type="dxa"/>
            <w:gridSpan w:val="6"/>
            <w:vAlign w:val="center"/>
          </w:tcPr>
          <w:p w14:paraId="53A62AB0">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矿山企业联系方式</w:t>
            </w:r>
          </w:p>
        </w:tc>
      </w:tr>
      <w:tr w14:paraId="1E7AD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shd w:val="clear" w:color="auto" w:fill="auto"/>
            <w:vAlign w:val="center"/>
          </w:tcPr>
          <w:p w14:paraId="33597FA3">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联系人</w:t>
            </w:r>
          </w:p>
        </w:tc>
        <w:tc>
          <w:tcPr>
            <w:tcW w:w="3030" w:type="dxa"/>
            <w:gridSpan w:val="2"/>
            <w:shd w:val="clear" w:color="auto" w:fill="auto"/>
            <w:vAlign w:val="center"/>
          </w:tcPr>
          <w:p w14:paraId="7668E757">
            <w:pPr>
              <w:widowControl w:val="0"/>
              <w:numPr>
                <w:ilvl w:val="0"/>
                <w:numId w:val="0"/>
              </w:numPr>
              <w:spacing w:line="240" w:lineRule="auto"/>
              <w:ind w:left="0" w:leftChars="0" w:firstLine="0" w:firstLineChars="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b w:val="0"/>
                <w:bCs w:val="0"/>
                <w:color w:val="000000" w:themeColor="text1"/>
                <w:sz w:val="21"/>
                <w:szCs w:val="21"/>
                <w:vertAlign w:val="baseline"/>
                <w:lang w:val="en-US" w:eastAsia="zh-CN"/>
                <w14:textFill>
                  <w14:solidFill>
                    <w14:schemeClr w14:val="tx1"/>
                  </w14:solidFill>
                </w14:textFill>
              </w:rPr>
              <w:t>吴志清</w:t>
            </w:r>
          </w:p>
        </w:tc>
        <w:tc>
          <w:tcPr>
            <w:tcW w:w="1770" w:type="dxa"/>
            <w:gridSpan w:val="2"/>
            <w:vAlign w:val="center"/>
          </w:tcPr>
          <w:p w14:paraId="1FE8CF4C">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手机号</w:t>
            </w:r>
          </w:p>
        </w:tc>
        <w:tc>
          <w:tcPr>
            <w:tcW w:w="2220" w:type="dxa"/>
            <w:vAlign w:val="center"/>
          </w:tcPr>
          <w:p w14:paraId="3294A24E">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r>
      <w:tr w14:paraId="5C804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Align w:val="center"/>
          </w:tcPr>
          <w:p w14:paraId="4D86455B">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通讯地址</w:t>
            </w:r>
          </w:p>
        </w:tc>
        <w:tc>
          <w:tcPr>
            <w:tcW w:w="3030" w:type="dxa"/>
            <w:gridSpan w:val="2"/>
            <w:vAlign w:val="center"/>
          </w:tcPr>
          <w:p w14:paraId="5B1A51D9">
            <w:pPr>
              <w:widowControl w:val="0"/>
              <w:numPr>
                <w:ilvl w:val="0"/>
                <w:numId w:val="0"/>
              </w:numPr>
              <w:spacing w:line="240" w:lineRule="auto"/>
              <w:ind w:left="0" w:leftChars="0" w:firstLine="0" w:firstLineChars="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松山区城子乡</w:t>
            </w: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乌台图村</w:t>
            </w:r>
          </w:p>
        </w:tc>
        <w:tc>
          <w:tcPr>
            <w:tcW w:w="1770" w:type="dxa"/>
            <w:gridSpan w:val="2"/>
            <w:vAlign w:val="center"/>
          </w:tcPr>
          <w:p w14:paraId="4459295F">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邮编</w:t>
            </w:r>
          </w:p>
        </w:tc>
        <w:tc>
          <w:tcPr>
            <w:tcW w:w="2220" w:type="dxa"/>
            <w:vAlign w:val="center"/>
          </w:tcPr>
          <w:p w14:paraId="1BF27E3A">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r>
      <w:tr w14:paraId="6BF73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04" w:type="dxa"/>
            <w:vAlign w:val="center"/>
          </w:tcPr>
          <w:p w14:paraId="61D1E6A9">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固定电话</w:t>
            </w:r>
          </w:p>
        </w:tc>
        <w:tc>
          <w:tcPr>
            <w:tcW w:w="3030" w:type="dxa"/>
            <w:gridSpan w:val="2"/>
            <w:vAlign w:val="center"/>
          </w:tcPr>
          <w:p w14:paraId="0BD49B37">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770" w:type="dxa"/>
            <w:gridSpan w:val="2"/>
            <w:vAlign w:val="center"/>
          </w:tcPr>
          <w:p w14:paraId="0F8E8D2B">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E-mail</w:t>
            </w:r>
          </w:p>
        </w:tc>
        <w:tc>
          <w:tcPr>
            <w:tcW w:w="2220" w:type="dxa"/>
            <w:vAlign w:val="center"/>
          </w:tcPr>
          <w:p w14:paraId="627D8950">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r>
    </w:tbl>
    <w:p w14:paraId="2FBABF2E">
      <w:pPr>
        <w:rPr>
          <w:rFonts w:hint="default" w:ascii="Times New Roman" w:hAnsi="Times New Roman" w:eastAsia="宋体"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8"/>
          <w:szCs w:val="28"/>
          <w:lang w:val="en-US" w:eastAsia="zh-CN"/>
          <w14:textFill>
            <w14:solidFill>
              <w14:schemeClr w14:val="tx1"/>
            </w14:solidFill>
          </w14:textFill>
        </w:rPr>
        <w:br w:type="page"/>
      </w:r>
    </w:p>
    <w:p w14:paraId="3474C0E7">
      <w:pPr>
        <w:numPr>
          <w:ilvl w:val="0"/>
          <w:numId w:val="1"/>
        </w:numPr>
        <w:spacing w:line="360" w:lineRule="auto"/>
        <w:ind w:left="0" w:leftChars="0" w:firstLine="0" w:firstLineChars="0"/>
        <w:jc w:val="center"/>
        <w:outlineLvl w:val="0"/>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pPr>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 xml:space="preserve"> </w:t>
      </w:r>
      <w:bookmarkStart w:id="8" w:name="_Toc13328"/>
      <w:bookmarkStart w:id="9" w:name="_Toc11589"/>
      <w:bookmarkStart w:id="10" w:name="_Toc5509"/>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矿山地质环境治理方案的编制与执行情况</w:t>
      </w:r>
      <w:bookmarkEnd w:id="8"/>
      <w:bookmarkEnd w:id="9"/>
      <w:bookmarkEnd w:id="10"/>
    </w:p>
    <w:p w14:paraId="02425AD9">
      <w:pPr>
        <w:numPr>
          <w:ilvl w:val="0"/>
          <w:numId w:val="2"/>
        </w:numPr>
        <w:spacing w:line="360" w:lineRule="auto"/>
        <w:ind w:leftChars="0"/>
        <w:jc w:val="both"/>
        <w:outlineLvl w:val="1"/>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bookmarkStart w:id="11" w:name="_Toc30234"/>
      <w:bookmarkStart w:id="12" w:name="_Toc20413"/>
      <w:bookmarkStart w:id="13" w:name="_Toc13569"/>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方案编制概况</w:t>
      </w:r>
      <w:bookmarkEnd w:id="11"/>
      <w:bookmarkEnd w:id="12"/>
      <w:bookmarkEnd w:id="13"/>
    </w:p>
    <w:p w14:paraId="1F4EF1C5">
      <w:pPr>
        <w:numPr>
          <w:ilvl w:val="0"/>
          <w:numId w:val="0"/>
        </w:numPr>
        <w:spacing w:line="360" w:lineRule="auto"/>
        <w:ind w:firstLine="481"/>
        <w:jc w:val="left"/>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1、2014年7月，赤峰中核矿业投资有限公司编制的《内蒙古自治区赤峰市松山区石人沟矿区金矿矿山地质环境分期治理及土地复垦方案（2009.1.1-2014.8.1）》（备案文号：赤国土环分治备字（2014）40号）；</w:t>
      </w:r>
    </w:p>
    <w:p w14:paraId="0605C15C">
      <w:pPr>
        <w:numPr>
          <w:ilvl w:val="0"/>
          <w:numId w:val="0"/>
        </w:numPr>
        <w:spacing w:line="360" w:lineRule="auto"/>
        <w:ind w:firstLine="481"/>
        <w:jc w:val="left"/>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2、2017年12月，赤峰中核矿业投资有限公司编制的《赤峰市松山区（赤峰石人沟金矿有限责任公司）石人沟金矿矿山地质环境分期治理方案（2014.8.1～2017.7.31）》，（备案文号：赤分治字（2018）032号）；</w:t>
      </w:r>
    </w:p>
    <w:p w14:paraId="46A3B8BE">
      <w:pPr>
        <w:numPr>
          <w:ilvl w:val="0"/>
          <w:numId w:val="0"/>
        </w:numPr>
        <w:spacing w:line="360" w:lineRule="auto"/>
        <w:ind w:firstLine="481"/>
        <w:jc w:val="left"/>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3、内蒙古自治区矿山地质环境分期治理工程验收意见书（一分期方案）（编号：15082）；</w:t>
      </w:r>
    </w:p>
    <w:p w14:paraId="576DDDFF">
      <w:pPr>
        <w:numPr>
          <w:ilvl w:val="0"/>
          <w:numId w:val="0"/>
        </w:numPr>
        <w:spacing w:line="360" w:lineRule="auto"/>
        <w:ind w:firstLine="481"/>
        <w:jc w:val="left"/>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4、2020年7月由江西核工业工程地质勘察院编写的《内蒙古自治区赤峰市松山区（赤峰石人沟金矿有限责任公司）金矿矿山地质环境治理方案》（备案文号：赤矿治字[2020]072号）；</w:t>
      </w:r>
    </w:p>
    <w:p w14:paraId="6486871E">
      <w:pPr>
        <w:numPr>
          <w:ilvl w:val="0"/>
          <w:numId w:val="0"/>
        </w:numPr>
        <w:spacing w:line="360" w:lineRule="auto"/>
        <w:ind w:firstLine="481"/>
        <w:jc w:val="left"/>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5、2020年由赤峰石人沟金矿有限责任公司提交的《内蒙古自治区赤峰石人沟金矿有限责任公司二〇二〇年度矿山地质环境治理计划》；</w:t>
      </w:r>
    </w:p>
    <w:p w14:paraId="714A8B0E">
      <w:pPr>
        <w:numPr>
          <w:ilvl w:val="0"/>
          <w:numId w:val="0"/>
        </w:numPr>
        <w:spacing w:line="360" w:lineRule="auto"/>
        <w:ind w:firstLine="481"/>
        <w:jc w:val="left"/>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6、2021年由赤峰石人沟金矿有限责任公司提交的《内蒙古自治区赤峰石人沟金矿有限责任公司二〇二一年度矿山地质环境治理计划》；</w:t>
      </w:r>
    </w:p>
    <w:p w14:paraId="7A81CA2C">
      <w:pPr>
        <w:numPr>
          <w:ilvl w:val="0"/>
          <w:numId w:val="0"/>
        </w:numPr>
        <w:spacing w:line="360" w:lineRule="auto"/>
        <w:ind w:firstLine="481"/>
        <w:jc w:val="left"/>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7、2022年由赤峰石人沟金矿有限责任公司提交的《内蒙古自治区赤峰石人沟金矿有限责任公司二〇二二年度矿山地质环境治理计划》；</w:t>
      </w:r>
    </w:p>
    <w:p w14:paraId="646368B4">
      <w:pPr>
        <w:numPr>
          <w:ilvl w:val="0"/>
          <w:numId w:val="0"/>
        </w:numPr>
        <w:spacing w:line="360" w:lineRule="auto"/>
        <w:ind w:firstLine="481"/>
        <w:jc w:val="left"/>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8、2023年由赤峰石人沟金矿有限责任公司提交的《赤峰石人沟金矿有限责任公司二〇二三年度矿山地质环境治理计划》；</w:t>
      </w:r>
    </w:p>
    <w:p w14:paraId="38CC1ED2">
      <w:pPr>
        <w:numPr>
          <w:ilvl w:val="0"/>
          <w:numId w:val="0"/>
        </w:numPr>
        <w:spacing w:line="360" w:lineRule="auto"/>
        <w:ind w:firstLine="481"/>
        <w:jc w:val="left"/>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9、2024年由赤峰石人沟金矿有限责任公司提交的《赤峰石人沟金矿有限责任公司二〇二四年度矿山地质环境治理计划》；</w:t>
      </w:r>
    </w:p>
    <w:p w14:paraId="3AFC015F">
      <w:pPr>
        <w:numPr>
          <w:ilvl w:val="0"/>
          <w:numId w:val="0"/>
        </w:numPr>
        <w:spacing w:line="360" w:lineRule="auto"/>
        <w:ind w:firstLine="481"/>
        <w:jc w:val="left"/>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10、2025年由赤峰石人沟金矿有限责任公司提交的《赤峰石人沟金矿有限责任公司二〇二五年度矿山地质环境治理计划》。</w:t>
      </w:r>
    </w:p>
    <w:p w14:paraId="7FCCBD04">
      <w:pPr>
        <w:numPr>
          <w:ilvl w:val="0"/>
          <w:numId w:val="0"/>
        </w:numPr>
        <w:spacing w:line="360" w:lineRule="auto"/>
        <w:jc w:val="both"/>
        <w:outlineLvl w:val="1"/>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bookmarkStart w:id="14" w:name="_Toc19289"/>
      <w:bookmarkStart w:id="15" w:name="_Toc29306"/>
      <w:bookmarkStart w:id="16" w:name="_Toc4086"/>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二、治理方案规划的近期治理工程内容</w:t>
      </w:r>
      <w:bookmarkEnd w:id="14"/>
      <w:bookmarkEnd w:id="15"/>
      <w:bookmarkEnd w:id="16"/>
    </w:p>
    <w:p w14:paraId="02EDED42">
      <w:pPr>
        <w:numPr>
          <w:ilvl w:val="0"/>
          <w:numId w:val="0"/>
        </w:numPr>
        <w:spacing w:line="360" w:lineRule="auto"/>
        <w:ind w:firstLine="481"/>
        <w:jc w:val="left"/>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t>矿山于</w:t>
      </w:r>
      <w:r>
        <w:rPr>
          <w:rFonts w:hint="default" w:ascii="Times New Roman" w:hAnsi="Times New Roman" w:cs="Times New Roman"/>
          <w:color w:val="000000" w:themeColor="text1"/>
          <w:sz w:val="24"/>
          <w:szCs w:val="24"/>
          <w:lang w:val="en-US" w:eastAsia="zh-CN"/>
          <w14:textFill>
            <w14:solidFill>
              <w14:schemeClr w14:val="tx1"/>
            </w14:solidFill>
          </w14:textFill>
        </w:rPr>
        <w:t>202</w:t>
      </w:r>
      <w:r>
        <w:rPr>
          <w:rFonts w:hint="eastAsia" w:cs="Times New Roman"/>
          <w:color w:val="000000" w:themeColor="text1"/>
          <w:sz w:val="24"/>
          <w:szCs w:val="24"/>
          <w:lang w:val="en-US" w:eastAsia="zh-CN"/>
          <w14:textFill>
            <w14:solidFill>
              <w14:schemeClr w14:val="tx1"/>
            </w14:solidFill>
          </w14:textFill>
        </w:rPr>
        <w:t>0</w:t>
      </w:r>
      <w:r>
        <w:rPr>
          <w:rFonts w:hint="default" w:ascii="Times New Roman" w:hAnsi="Times New Roman" w:cs="Times New Roman"/>
          <w:color w:val="000000" w:themeColor="text1"/>
          <w:sz w:val="24"/>
          <w:szCs w:val="24"/>
          <w:lang w:val="en-US" w:eastAsia="zh-CN"/>
          <w14:textFill>
            <w14:solidFill>
              <w14:schemeClr w14:val="tx1"/>
            </w14:solidFill>
          </w14:textFill>
        </w:rPr>
        <w:t>年</w:t>
      </w:r>
      <w:r>
        <w:rPr>
          <w:rFonts w:hint="eastAsia" w:cs="Times New Roman"/>
          <w:color w:val="000000" w:themeColor="text1"/>
          <w:sz w:val="24"/>
          <w:szCs w:val="24"/>
          <w:lang w:val="en-US" w:eastAsia="zh-CN"/>
          <w14:textFill>
            <w14:solidFill>
              <w14:schemeClr w14:val="tx1"/>
            </w14:solidFill>
          </w14:textFill>
        </w:rPr>
        <w:t>7</w:t>
      </w:r>
      <w:r>
        <w:rPr>
          <w:rFonts w:hint="default" w:ascii="Times New Roman" w:hAnsi="Times New Roman" w:cs="Times New Roman"/>
          <w:color w:val="000000" w:themeColor="text1"/>
          <w:sz w:val="24"/>
          <w:szCs w:val="24"/>
          <w:lang w:val="en-US" w:eastAsia="zh-CN"/>
          <w14:textFill>
            <w14:solidFill>
              <w14:schemeClr w14:val="tx1"/>
            </w14:solidFill>
          </w14:textFill>
        </w:rPr>
        <w:t>月</w:t>
      </w:r>
      <w:r>
        <w:rPr>
          <w:rFonts w:hint="default" w:ascii="Times New Roman" w:hAnsi="Times New Roman" w:eastAsia="宋体" w:cs="Times New Roman"/>
          <w:color w:val="000000" w:themeColor="text1"/>
          <w:kern w:val="2"/>
          <w:sz w:val="24"/>
          <w:szCs w:val="24"/>
          <w:lang w:eastAsia="zh-CN"/>
          <w14:textFill>
            <w14:solidFill>
              <w14:schemeClr w14:val="tx1"/>
            </w14:solidFill>
          </w14:textFill>
        </w:rPr>
        <w:t>委托</w:t>
      </w:r>
      <w:r>
        <w:rPr>
          <w:rFonts w:hint="default" w:ascii="Times New Roman" w:hAnsi="Times New Roman" w:cs="Times New Roman"/>
          <w:color w:val="000000" w:themeColor="text1"/>
          <w:sz w:val="24"/>
          <w:szCs w:val="24"/>
          <w:lang w:val="en-US" w:eastAsia="zh-CN"/>
          <w14:textFill>
            <w14:solidFill>
              <w14:schemeClr w14:val="tx1"/>
            </w14:solidFill>
          </w14:textFill>
        </w:rPr>
        <w:t>江西核工业工程地质勘察院编制的《内蒙古自治区赤峰市松山区（赤峰石人沟金矿有限责任公司）金矿矿山地质环境治理方案》。</w:t>
      </w:r>
      <w:r>
        <w:rPr>
          <w:rFonts w:hint="eastAsia" w:cs="Times New Roman"/>
          <w:color w:val="000000" w:themeColor="text1"/>
          <w:sz w:val="24"/>
          <w:szCs w:val="24"/>
          <w:lang w:val="en-US" w:eastAsia="zh-CN"/>
          <w14:textFill>
            <w14:solidFill>
              <w14:schemeClr w14:val="tx1"/>
            </w14:solidFill>
          </w14:textFill>
        </w:rPr>
        <w:t>方案首期（2020.7.1-2025.6.30）治理内容包括：</w:t>
      </w:r>
      <w:r>
        <w:rPr>
          <w:rFonts w:hint="default" w:ascii="Times New Roman" w:hAnsi="Times New Roman" w:eastAsia="宋体" w:cs="Times New Roman"/>
          <w:color w:val="000000" w:themeColor="text1"/>
          <w:kern w:val="2"/>
          <w:sz w:val="24"/>
          <w:szCs w:val="24"/>
          <w:lang w:val="zh-CN" w:eastAsia="zh-CN" w:bidi="ar"/>
          <w14:textFill>
            <w14:solidFill>
              <w14:schemeClr w14:val="tx1"/>
            </w14:solidFill>
          </w14:textFill>
        </w:rPr>
        <w:t>PD1</w:t>
      </w:r>
      <w:r>
        <w:rPr>
          <w:rFonts w:hint="eastAsia" w:ascii="Times New Roman" w:hAnsi="Times New Roman" w:eastAsia="宋体" w:cs="Times New Roman"/>
          <w:color w:val="000000" w:themeColor="text1"/>
          <w:kern w:val="2"/>
          <w:sz w:val="24"/>
          <w:szCs w:val="24"/>
          <w:lang w:val="zh-CN" w:eastAsia="zh-CN" w:bidi="ar"/>
          <w14:textFill>
            <w14:solidFill>
              <w14:schemeClr w14:val="tx1"/>
            </w14:solidFill>
          </w14:textFill>
        </w:rPr>
        <w:t>工业场地、</w:t>
      </w:r>
      <w:r>
        <w:rPr>
          <w:rFonts w:hint="default" w:ascii="Times New Roman" w:hAnsi="Times New Roman" w:eastAsia="宋体" w:cs="Times New Roman"/>
          <w:color w:val="000000" w:themeColor="text1"/>
          <w:kern w:val="2"/>
          <w:sz w:val="24"/>
          <w:szCs w:val="24"/>
          <w:lang w:val="zh-CN" w:eastAsia="zh-CN" w:bidi="ar"/>
          <w14:textFill>
            <w14:solidFill>
              <w14:schemeClr w14:val="tx1"/>
            </w14:solidFill>
          </w14:textFill>
        </w:rPr>
        <w:t>PD2</w:t>
      </w:r>
      <w:r>
        <w:rPr>
          <w:rFonts w:hint="eastAsia" w:ascii="Times New Roman" w:hAnsi="Times New Roman" w:eastAsia="宋体" w:cs="Times New Roman"/>
          <w:color w:val="000000" w:themeColor="text1"/>
          <w:kern w:val="2"/>
          <w:sz w:val="24"/>
          <w:szCs w:val="24"/>
          <w:lang w:val="zh-CN" w:eastAsia="zh-CN" w:bidi="ar"/>
          <w14:textFill>
            <w14:solidFill>
              <w14:schemeClr w14:val="tx1"/>
            </w14:solidFill>
          </w14:textFill>
        </w:rPr>
        <w:t>工业场地、</w:t>
      </w:r>
      <w:r>
        <w:rPr>
          <w:rFonts w:hint="default" w:ascii="Times New Roman" w:hAnsi="Times New Roman" w:eastAsia="宋体" w:cs="Times New Roman"/>
          <w:color w:val="000000" w:themeColor="text1"/>
          <w:kern w:val="2"/>
          <w:sz w:val="24"/>
          <w:szCs w:val="24"/>
          <w:lang w:val="zh-CN" w:eastAsia="zh-CN" w:bidi="ar"/>
          <w14:textFill>
            <w14:solidFill>
              <w14:schemeClr w14:val="tx1"/>
            </w14:solidFill>
          </w14:textFill>
        </w:rPr>
        <w:t>PD3</w:t>
      </w:r>
      <w:r>
        <w:rPr>
          <w:rFonts w:hint="eastAsia" w:ascii="Times New Roman" w:hAnsi="Times New Roman" w:eastAsia="宋体" w:cs="Times New Roman"/>
          <w:color w:val="000000" w:themeColor="text1"/>
          <w:kern w:val="2"/>
          <w:sz w:val="24"/>
          <w:szCs w:val="24"/>
          <w:lang w:val="zh-CN" w:eastAsia="zh-CN" w:bidi="ar"/>
          <w14:textFill>
            <w14:solidFill>
              <w14:schemeClr w14:val="tx1"/>
            </w14:solidFill>
          </w14:textFill>
        </w:rPr>
        <w:t>工业场地、</w:t>
      </w:r>
      <w:r>
        <w:rPr>
          <w:rFonts w:hint="default" w:ascii="Times New Roman" w:hAnsi="Times New Roman" w:eastAsia="宋体" w:cs="Times New Roman"/>
          <w:color w:val="000000" w:themeColor="text1"/>
          <w:kern w:val="2"/>
          <w:sz w:val="24"/>
          <w:szCs w:val="24"/>
          <w:lang w:val="zh-CN" w:eastAsia="zh-CN" w:bidi="ar"/>
          <w14:textFill>
            <w14:solidFill>
              <w14:schemeClr w14:val="tx1"/>
            </w14:solidFill>
          </w14:textFill>
        </w:rPr>
        <w:t>PD4</w:t>
      </w:r>
      <w:r>
        <w:rPr>
          <w:rFonts w:hint="eastAsia" w:ascii="Times New Roman" w:hAnsi="Times New Roman" w:eastAsia="宋体" w:cs="Times New Roman"/>
          <w:color w:val="000000" w:themeColor="text1"/>
          <w:kern w:val="2"/>
          <w:sz w:val="24"/>
          <w:szCs w:val="24"/>
          <w:lang w:val="zh-CN" w:eastAsia="zh-CN" w:bidi="ar"/>
          <w14:textFill>
            <w14:solidFill>
              <w14:schemeClr w14:val="tx1"/>
            </w14:solidFill>
          </w14:textFill>
        </w:rPr>
        <w:t>工业场地、废石场</w:t>
      </w:r>
      <w:r>
        <w:rPr>
          <w:rFonts w:hint="default" w:ascii="Times New Roman" w:hAnsi="Times New Roman" w:eastAsia="宋体" w:cs="Times New Roman"/>
          <w:color w:val="000000" w:themeColor="text1"/>
          <w:kern w:val="2"/>
          <w:sz w:val="24"/>
          <w:szCs w:val="24"/>
          <w:lang w:val="zh-CN" w:eastAsia="zh-CN" w:bidi="ar"/>
          <w14:textFill>
            <w14:solidFill>
              <w14:schemeClr w14:val="tx1"/>
            </w14:solidFill>
          </w14:textFill>
        </w:rPr>
        <w:t>1</w:t>
      </w:r>
      <w:r>
        <w:rPr>
          <w:rFonts w:hint="eastAsia" w:ascii="Times New Roman" w:hAnsi="Times New Roman" w:eastAsia="宋体" w:cs="Times New Roman"/>
          <w:color w:val="000000" w:themeColor="text1"/>
          <w:kern w:val="2"/>
          <w:sz w:val="24"/>
          <w:szCs w:val="24"/>
          <w:lang w:val="zh-CN" w:eastAsia="zh-CN" w:bidi="ar"/>
          <w14:textFill>
            <w14:solidFill>
              <w14:schemeClr w14:val="tx1"/>
            </w14:solidFill>
          </w14:textFill>
        </w:rPr>
        <w:t>、废石场</w:t>
      </w:r>
      <w:r>
        <w:rPr>
          <w:rFonts w:hint="default" w:ascii="Times New Roman" w:hAnsi="Times New Roman" w:eastAsia="宋体" w:cs="Times New Roman"/>
          <w:color w:val="000000" w:themeColor="text1"/>
          <w:kern w:val="2"/>
          <w:sz w:val="24"/>
          <w:szCs w:val="24"/>
          <w:lang w:val="zh-CN" w:eastAsia="zh-CN" w:bidi="ar"/>
          <w14:textFill>
            <w14:solidFill>
              <w14:schemeClr w14:val="tx1"/>
            </w14:solidFill>
          </w14:textFill>
        </w:rPr>
        <w:t>2</w:t>
      </w:r>
      <w:r>
        <w:rPr>
          <w:rFonts w:hint="eastAsia" w:ascii="Times New Roman" w:hAnsi="Times New Roman" w:eastAsia="宋体" w:cs="Times New Roman"/>
          <w:color w:val="000000" w:themeColor="text1"/>
          <w:kern w:val="2"/>
          <w:sz w:val="24"/>
          <w:szCs w:val="24"/>
          <w:lang w:val="zh-CN" w:eastAsia="zh-CN" w:bidi="ar"/>
          <w14:textFill>
            <w14:solidFill>
              <w14:schemeClr w14:val="tx1"/>
            </w14:solidFill>
          </w14:textFill>
        </w:rPr>
        <w:t>、废石场</w:t>
      </w:r>
      <w:r>
        <w:rPr>
          <w:rFonts w:hint="default" w:ascii="Times New Roman" w:hAnsi="Times New Roman" w:eastAsia="宋体" w:cs="Times New Roman"/>
          <w:color w:val="000000" w:themeColor="text1"/>
          <w:kern w:val="2"/>
          <w:sz w:val="24"/>
          <w:szCs w:val="24"/>
          <w:lang w:val="zh-CN" w:eastAsia="zh-CN" w:bidi="ar"/>
          <w14:textFill>
            <w14:solidFill>
              <w14:schemeClr w14:val="tx1"/>
            </w14:solidFill>
          </w14:textFill>
        </w:rPr>
        <w:t>4</w:t>
      </w:r>
      <w:r>
        <w:rPr>
          <w:rFonts w:hint="eastAsia" w:ascii="Times New Roman" w:hAnsi="Times New Roman" w:eastAsia="宋体" w:cs="Times New Roman"/>
          <w:color w:val="000000" w:themeColor="text1"/>
          <w:kern w:val="2"/>
          <w:sz w:val="24"/>
          <w:szCs w:val="24"/>
          <w:lang w:val="zh-CN" w:eastAsia="zh-CN" w:bidi="ar"/>
          <w14:textFill>
            <w14:solidFill>
              <w14:schemeClr w14:val="tx1"/>
            </w14:solidFill>
          </w14:textFill>
        </w:rPr>
        <w:t>、废石场</w:t>
      </w:r>
      <w:r>
        <w:rPr>
          <w:rFonts w:hint="default" w:ascii="Times New Roman" w:hAnsi="Times New Roman" w:eastAsia="宋体" w:cs="Times New Roman"/>
          <w:color w:val="000000" w:themeColor="text1"/>
          <w:kern w:val="2"/>
          <w:sz w:val="24"/>
          <w:szCs w:val="24"/>
          <w:lang w:val="zh-CN" w:eastAsia="zh-CN" w:bidi="ar"/>
          <w14:textFill>
            <w14:solidFill>
              <w14:schemeClr w14:val="tx1"/>
            </w14:solidFill>
          </w14:textFill>
        </w:rPr>
        <w:t>7</w:t>
      </w:r>
      <w:r>
        <w:rPr>
          <w:rFonts w:hint="eastAsia" w:ascii="Times New Roman" w:hAnsi="Times New Roman" w:eastAsia="宋体" w:cs="Times New Roman"/>
          <w:color w:val="000000" w:themeColor="text1"/>
          <w:kern w:val="2"/>
          <w:sz w:val="24"/>
          <w:szCs w:val="24"/>
          <w:lang w:val="zh-CN" w:eastAsia="zh-CN" w:bidi="ar"/>
          <w14:textFill>
            <w14:solidFill>
              <w14:schemeClr w14:val="tx1"/>
            </w14:solidFill>
          </w14:textFill>
        </w:rPr>
        <w:t>、废石场</w:t>
      </w:r>
      <w:r>
        <w:rPr>
          <w:rFonts w:hint="default" w:ascii="Times New Roman" w:hAnsi="Times New Roman" w:eastAsia="宋体" w:cs="Times New Roman"/>
          <w:color w:val="000000" w:themeColor="text1"/>
          <w:kern w:val="2"/>
          <w:sz w:val="24"/>
          <w:szCs w:val="24"/>
          <w:lang w:val="zh-CN" w:eastAsia="zh-CN" w:bidi="ar"/>
          <w14:textFill>
            <w14:solidFill>
              <w14:schemeClr w14:val="tx1"/>
            </w14:solidFill>
          </w14:textFill>
        </w:rPr>
        <w:t>11</w:t>
      </w:r>
      <w:r>
        <w:rPr>
          <w:rFonts w:hint="eastAsia" w:ascii="Times New Roman" w:hAnsi="Times New Roman" w:eastAsia="宋体" w:cs="Times New Roman"/>
          <w:color w:val="000000" w:themeColor="text1"/>
          <w:kern w:val="2"/>
          <w:sz w:val="24"/>
          <w:szCs w:val="24"/>
          <w:lang w:val="zh-CN" w:eastAsia="zh-CN" w:bidi="ar"/>
          <w14:textFill>
            <w14:solidFill>
              <w14:schemeClr w14:val="tx1"/>
            </w14:solidFill>
          </w14:textFill>
        </w:rPr>
        <w:t>、炸药库、办公生活区、预测地面塌陷区</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1</w:t>
      </w: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、预测地面塌陷区</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2</w:t>
      </w:r>
      <w:r>
        <w:rPr>
          <w:rFonts w:hint="eastAsia" w:ascii="Times New Roman" w:hAnsi="Times New Roman" w:eastAsia="宋体" w:cs="Times New Roman"/>
          <w:color w:val="000000" w:themeColor="text1"/>
          <w:kern w:val="2"/>
          <w:sz w:val="24"/>
          <w:szCs w:val="24"/>
          <w:lang w:val="zh-CN" w:eastAsia="zh-CN" w:bidi="ar"/>
          <w14:textFill>
            <w14:solidFill>
              <w14:schemeClr w14:val="tx1"/>
            </w14:solidFill>
          </w14:textFill>
        </w:rPr>
        <w:t>和矿区道路</w:t>
      </w: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，整体规划设计</w:t>
      </w:r>
      <w:r>
        <w:rPr>
          <w:rFonts w:hint="default" w:ascii="Times New Roman" w:hAnsi="Times New Roman" w:eastAsia="宋体" w:cs="Times New Roman"/>
          <w:color w:val="000000" w:themeColor="text1"/>
          <w:sz w:val="24"/>
          <w:szCs w:val="24"/>
          <w:lang w:eastAsia="zh-CN"/>
          <w14:textFill>
            <w14:solidFill>
              <w14:schemeClr w14:val="tx1"/>
            </w14:solidFill>
          </w14:textFill>
        </w:rPr>
        <w:t>如下：</w:t>
      </w:r>
    </w:p>
    <w:p w14:paraId="40B995FC">
      <w:pPr>
        <w:numPr>
          <w:ilvl w:val="0"/>
          <w:numId w:val="3"/>
        </w:numPr>
        <w:spacing w:after="0" w:line="360" w:lineRule="auto"/>
        <w:ind w:firstLine="480" w:firstLineChars="200"/>
        <w:contextualSpacing/>
        <w:jc w:val="both"/>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平硐</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5</w:t>
      </w:r>
      <w:r>
        <w:rPr>
          <w:rFonts w:hint="default" w:ascii="Times New Roman" w:hAnsi="Times New Roman" w:cs="Times New Roman"/>
          <w:b w:val="0"/>
          <w:bCs w:val="0"/>
          <w:color w:val="000000" w:themeColor="text1"/>
          <w:sz w:val="24"/>
          <w:szCs w:val="24"/>
          <w:lang w:eastAsia="zh-CN"/>
          <w14:textFill>
            <w14:solidFill>
              <w14:schemeClr w14:val="tx1"/>
            </w14:solidFill>
          </w14:textFill>
        </w:rPr>
        <w:t>：</w:t>
      </w:r>
      <w:r>
        <w:rPr>
          <w:rFonts w:hint="default" w:ascii="Times New Roman" w:hAnsi="Times New Roman" w:cs="Times New Roman"/>
          <w:b w:val="0"/>
          <w:bCs w:val="0"/>
          <w:color w:val="000000" w:themeColor="text1"/>
          <w:sz w:val="24"/>
          <w:szCs w:val="24"/>
          <w14:textFill>
            <w14:solidFill>
              <w14:schemeClr w14:val="tx1"/>
            </w14:solidFill>
          </w14:textFill>
        </w:rPr>
        <w:t>回填、浆砌石封堵、垫坡、覆土、播撒草籽</w:t>
      </w:r>
      <w:r>
        <w:rPr>
          <w:rFonts w:hint="default" w:ascii="Times New Roman" w:hAnsi="Times New Roman" w:cs="Times New Roman"/>
          <w:b w:val="0"/>
          <w:bCs w:val="0"/>
          <w:color w:val="000000" w:themeColor="text1"/>
          <w:sz w:val="24"/>
          <w:szCs w:val="24"/>
          <w:lang w:eastAsia="zh-CN"/>
          <w14:textFill>
            <w14:solidFill>
              <w14:schemeClr w14:val="tx1"/>
            </w14:solidFill>
          </w14:textFill>
        </w:rPr>
        <w:t>；</w:t>
      </w:r>
    </w:p>
    <w:p w14:paraId="7B3BFCD9">
      <w:pPr>
        <w:numPr>
          <w:ilvl w:val="0"/>
          <w:numId w:val="3"/>
        </w:numPr>
        <w:spacing w:after="0" w:line="360" w:lineRule="auto"/>
        <w:ind w:firstLine="480" w:firstLineChars="200"/>
        <w:contextualSpacing/>
        <w:jc w:val="both"/>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平硐</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6：</w:t>
      </w:r>
      <w:r>
        <w:rPr>
          <w:rFonts w:hint="default" w:ascii="Times New Roman" w:hAnsi="Times New Roman" w:cs="Times New Roman"/>
          <w:b w:val="0"/>
          <w:bCs w:val="0"/>
          <w:color w:val="000000" w:themeColor="text1"/>
          <w:sz w:val="24"/>
          <w:szCs w:val="24"/>
          <w14:textFill>
            <w14:solidFill>
              <w14:schemeClr w14:val="tx1"/>
            </w14:solidFill>
          </w14:textFill>
        </w:rPr>
        <w:t>回填、浆砌石封堵、垫坡、覆土、播撒草籽</w:t>
      </w:r>
      <w:r>
        <w:rPr>
          <w:rFonts w:hint="default" w:ascii="Times New Roman" w:hAnsi="Times New Roman" w:cs="Times New Roman"/>
          <w:b w:val="0"/>
          <w:bCs w:val="0"/>
          <w:color w:val="000000" w:themeColor="text1"/>
          <w:sz w:val="24"/>
          <w:szCs w:val="24"/>
          <w:lang w:eastAsia="zh-CN"/>
          <w14:textFill>
            <w14:solidFill>
              <w14:schemeClr w14:val="tx1"/>
            </w14:solidFill>
          </w14:textFill>
        </w:rPr>
        <w:t>；</w:t>
      </w:r>
    </w:p>
    <w:p w14:paraId="4894BD65">
      <w:pPr>
        <w:numPr>
          <w:ilvl w:val="0"/>
          <w:numId w:val="3"/>
        </w:numPr>
        <w:spacing w:after="0" w:line="360" w:lineRule="auto"/>
        <w:ind w:firstLine="480" w:firstLineChars="200"/>
        <w:contextualSpacing/>
        <w:jc w:val="both"/>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平硐</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8：</w:t>
      </w:r>
      <w:r>
        <w:rPr>
          <w:rFonts w:hint="default" w:ascii="Times New Roman" w:hAnsi="Times New Roman" w:cs="Times New Roman"/>
          <w:b w:val="0"/>
          <w:bCs w:val="0"/>
          <w:color w:val="000000" w:themeColor="text1"/>
          <w:sz w:val="24"/>
          <w:szCs w:val="24"/>
          <w14:textFill>
            <w14:solidFill>
              <w14:schemeClr w14:val="tx1"/>
            </w14:solidFill>
          </w14:textFill>
        </w:rPr>
        <w:t>回填、浆砌石封堵、垫坡、覆土、播撒草籽</w:t>
      </w:r>
      <w:r>
        <w:rPr>
          <w:rFonts w:hint="default" w:ascii="Times New Roman" w:hAnsi="Times New Roman" w:cs="Times New Roman"/>
          <w:b w:val="0"/>
          <w:bCs w:val="0"/>
          <w:color w:val="000000" w:themeColor="text1"/>
          <w:sz w:val="24"/>
          <w:szCs w:val="24"/>
          <w:lang w:eastAsia="zh-CN"/>
          <w14:textFill>
            <w14:solidFill>
              <w14:schemeClr w14:val="tx1"/>
            </w14:solidFill>
          </w14:textFill>
        </w:rPr>
        <w:t>；</w:t>
      </w:r>
    </w:p>
    <w:p w14:paraId="1068938B">
      <w:pPr>
        <w:numPr>
          <w:ilvl w:val="0"/>
          <w:numId w:val="3"/>
        </w:numPr>
        <w:spacing w:after="0" w:line="360" w:lineRule="auto"/>
        <w:ind w:firstLine="480" w:firstLineChars="200"/>
        <w:contextualSpacing/>
        <w:jc w:val="both"/>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平硐</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9：</w:t>
      </w:r>
      <w:r>
        <w:rPr>
          <w:rFonts w:hint="default" w:ascii="Times New Roman" w:hAnsi="Times New Roman" w:cs="Times New Roman"/>
          <w:b w:val="0"/>
          <w:bCs w:val="0"/>
          <w:color w:val="000000" w:themeColor="text1"/>
          <w:sz w:val="24"/>
          <w:szCs w:val="24"/>
          <w14:textFill>
            <w14:solidFill>
              <w14:schemeClr w14:val="tx1"/>
            </w14:solidFill>
          </w14:textFill>
        </w:rPr>
        <w:t>回填、浆砌石封堵、垫坡、覆土、播撒草籽</w:t>
      </w:r>
      <w:r>
        <w:rPr>
          <w:rFonts w:hint="default" w:ascii="Times New Roman" w:hAnsi="Times New Roman" w:cs="Times New Roman"/>
          <w:b w:val="0"/>
          <w:bCs w:val="0"/>
          <w:color w:val="000000" w:themeColor="text1"/>
          <w:sz w:val="24"/>
          <w:szCs w:val="24"/>
          <w:lang w:eastAsia="zh-CN"/>
          <w14:textFill>
            <w14:solidFill>
              <w14:schemeClr w14:val="tx1"/>
            </w14:solidFill>
          </w14:textFill>
        </w:rPr>
        <w:t>；</w:t>
      </w:r>
    </w:p>
    <w:p w14:paraId="59B48DB3">
      <w:pPr>
        <w:numPr>
          <w:ilvl w:val="0"/>
          <w:numId w:val="3"/>
        </w:numPr>
        <w:spacing w:after="0" w:line="360" w:lineRule="auto"/>
        <w:ind w:firstLine="480" w:firstLineChars="200"/>
        <w:contextualSpacing/>
        <w:jc w:val="both"/>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平硐</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10：</w:t>
      </w:r>
      <w:r>
        <w:rPr>
          <w:rFonts w:hint="default" w:ascii="Times New Roman" w:hAnsi="Times New Roman" w:cs="Times New Roman"/>
          <w:b w:val="0"/>
          <w:bCs w:val="0"/>
          <w:color w:val="000000" w:themeColor="text1"/>
          <w:sz w:val="24"/>
          <w:szCs w:val="24"/>
          <w14:textFill>
            <w14:solidFill>
              <w14:schemeClr w14:val="tx1"/>
            </w14:solidFill>
          </w14:textFill>
        </w:rPr>
        <w:t>回填、浆砌石封堵、垫坡、覆土、播撒草籽</w:t>
      </w:r>
      <w:r>
        <w:rPr>
          <w:rFonts w:hint="default" w:ascii="Times New Roman" w:hAnsi="Times New Roman" w:cs="Times New Roman"/>
          <w:b w:val="0"/>
          <w:bCs w:val="0"/>
          <w:color w:val="000000" w:themeColor="text1"/>
          <w:sz w:val="24"/>
          <w:szCs w:val="24"/>
          <w:lang w:eastAsia="zh-CN"/>
          <w14:textFill>
            <w14:solidFill>
              <w14:schemeClr w14:val="tx1"/>
            </w14:solidFill>
          </w14:textFill>
        </w:rPr>
        <w:t>；</w:t>
      </w:r>
    </w:p>
    <w:p w14:paraId="23C0D4D7">
      <w:pPr>
        <w:numPr>
          <w:ilvl w:val="0"/>
          <w:numId w:val="3"/>
        </w:numPr>
        <w:spacing w:after="0" w:line="360" w:lineRule="auto"/>
        <w:ind w:firstLine="480" w:firstLineChars="200"/>
        <w:contextualSpacing/>
        <w:jc w:val="both"/>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平硐</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11：</w:t>
      </w:r>
      <w:r>
        <w:rPr>
          <w:rFonts w:hint="default" w:ascii="Times New Roman" w:hAnsi="Times New Roman" w:cs="Times New Roman"/>
          <w:b w:val="0"/>
          <w:bCs w:val="0"/>
          <w:color w:val="000000" w:themeColor="text1"/>
          <w:sz w:val="24"/>
          <w:szCs w:val="24"/>
          <w14:textFill>
            <w14:solidFill>
              <w14:schemeClr w14:val="tx1"/>
            </w14:solidFill>
          </w14:textFill>
        </w:rPr>
        <w:t>回填、浆砌石封堵、垫坡、覆土、播撒草籽</w:t>
      </w:r>
      <w:r>
        <w:rPr>
          <w:rFonts w:hint="default" w:ascii="Times New Roman" w:hAnsi="Times New Roman" w:cs="Times New Roman"/>
          <w:b w:val="0"/>
          <w:bCs w:val="0"/>
          <w:color w:val="000000" w:themeColor="text1"/>
          <w:sz w:val="24"/>
          <w:szCs w:val="24"/>
          <w:lang w:eastAsia="zh-CN"/>
          <w14:textFill>
            <w14:solidFill>
              <w14:schemeClr w14:val="tx1"/>
            </w14:solidFill>
          </w14:textFill>
        </w:rPr>
        <w:t>；</w:t>
      </w:r>
    </w:p>
    <w:p w14:paraId="60357617">
      <w:pPr>
        <w:numPr>
          <w:ilvl w:val="0"/>
          <w:numId w:val="3"/>
        </w:numPr>
        <w:spacing w:after="0" w:line="360" w:lineRule="auto"/>
        <w:ind w:firstLine="480" w:firstLineChars="200"/>
        <w:contextualSpacing/>
        <w:jc w:val="both"/>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平硐</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12：</w:t>
      </w:r>
      <w:r>
        <w:rPr>
          <w:rFonts w:hint="default" w:ascii="Times New Roman" w:hAnsi="Times New Roman" w:cs="Times New Roman"/>
          <w:b w:val="0"/>
          <w:bCs w:val="0"/>
          <w:color w:val="000000" w:themeColor="text1"/>
          <w:sz w:val="24"/>
          <w:szCs w:val="24"/>
          <w14:textFill>
            <w14:solidFill>
              <w14:schemeClr w14:val="tx1"/>
            </w14:solidFill>
          </w14:textFill>
        </w:rPr>
        <w:t>回填、浆砌石封堵、垫坡、覆土、播撒草籽</w:t>
      </w:r>
      <w:r>
        <w:rPr>
          <w:rFonts w:hint="default" w:ascii="Times New Roman" w:hAnsi="Times New Roman" w:cs="Times New Roman"/>
          <w:b w:val="0"/>
          <w:bCs w:val="0"/>
          <w:color w:val="000000" w:themeColor="text1"/>
          <w:sz w:val="24"/>
          <w:szCs w:val="24"/>
          <w:lang w:eastAsia="zh-CN"/>
          <w14:textFill>
            <w14:solidFill>
              <w14:schemeClr w14:val="tx1"/>
            </w14:solidFill>
          </w14:textFill>
        </w:rPr>
        <w:t>；</w:t>
      </w:r>
    </w:p>
    <w:p w14:paraId="1F688F8C">
      <w:pPr>
        <w:numPr>
          <w:ilvl w:val="0"/>
          <w:numId w:val="3"/>
        </w:numPr>
        <w:spacing w:after="0" w:line="360" w:lineRule="auto"/>
        <w:ind w:firstLine="480" w:firstLineChars="200"/>
        <w:contextualSpacing/>
        <w:jc w:val="both"/>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平硐</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13：</w:t>
      </w:r>
      <w:r>
        <w:rPr>
          <w:rFonts w:hint="default" w:ascii="Times New Roman" w:hAnsi="Times New Roman" w:cs="Times New Roman"/>
          <w:b w:val="0"/>
          <w:bCs w:val="0"/>
          <w:color w:val="000000" w:themeColor="text1"/>
          <w:sz w:val="24"/>
          <w:szCs w:val="24"/>
          <w14:textFill>
            <w14:solidFill>
              <w14:schemeClr w14:val="tx1"/>
            </w14:solidFill>
          </w14:textFill>
        </w:rPr>
        <w:t>回填、浆砌石封堵、垫坡、覆土、播撒草籽</w:t>
      </w:r>
      <w:r>
        <w:rPr>
          <w:rFonts w:hint="default" w:ascii="Times New Roman" w:hAnsi="Times New Roman" w:cs="Times New Roman"/>
          <w:b w:val="0"/>
          <w:bCs w:val="0"/>
          <w:color w:val="000000" w:themeColor="text1"/>
          <w:sz w:val="24"/>
          <w:szCs w:val="24"/>
          <w:lang w:eastAsia="zh-CN"/>
          <w14:textFill>
            <w14:solidFill>
              <w14:schemeClr w14:val="tx1"/>
            </w14:solidFill>
          </w14:textFill>
        </w:rPr>
        <w:t>；</w:t>
      </w:r>
    </w:p>
    <w:p w14:paraId="690205C0">
      <w:pPr>
        <w:numPr>
          <w:ilvl w:val="0"/>
          <w:numId w:val="3"/>
        </w:numPr>
        <w:spacing w:after="0" w:line="360" w:lineRule="auto"/>
        <w:ind w:firstLine="480" w:firstLineChars="200"/>
        <w:contextualSpacing/>
        <w:jc w:val="both"/>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废石场3</w:t>
      </w:r>
      <w:r>
        <w:rPr>
          <w:rFonts w:hint="default" w:ascii="Times New Roman" w:hAnsi="Times New Roman" w:cs="Times New Roman"/>
          <w:b w:val="0"/>
          <w:bCs w:val="0"/>
          <w:color w:val="000000" w:themeColor="text1"/>
          <w:sz w:val="24"/>
          <w:szCs w:val="24"/>
          <w:lang w:eastAsia="zh-CN"/>
          <w14:textFill>
            <w14:solidFill>
              <w14:schemeClr w14:val="tx1"/>
            </w14:solidFill>
          </w14:textFill>
        </w:rPr>
        <w:t>：</w:t>
      </w:r>
      <w:r>
        <w:rPr>
          <w:rFonts w:hint="default" w:ascii="Times New Roman" w:hAnsi="Times New Roman" w:cs="Times New Roman"/>
          <w:b w:val="0"/>
          <w:bCs w:val="0"/>
          <w:color w:val="000000" w:themeColor="text1"/>
          <w:sz w:val="24"/>
          <w:szCs w:val="24"/>
          <w14:textFill>
            <w14:solidFill>
              <w14:schemeClr w14:val="tx1"/>
            </w14:solidFill>
          </w14:textFill>
        </w:rPr>
        <w:t>坡面整形、覆土、播撒草籽；</w:t>
      </w:r>
    </w:p>
    <w:p w14:paraId="486F8C0F">
      <w:pPr>
        <w:numPr>
          <w:ilvl w:val="0"/>
          <w:numId w:val="3"/>
        </w:numPr>
        <w:spacing w:after="0" w:line="360" w:lineRule="auto"/>
        <w:ind w:firstLine="480" w:firstLineChars="200"/>
        <w:contextualSpacing/>
        <w:jc w:val="both"/>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废石场5</w:t>
      </w:r>
      <w:r>
        <w:rPr>
          <w:rFonts w:hint="default" w:ascii="Times New Roman" w:hAnsi="Times New Roman" w:cs="Times New Roman"/>
          <w:b w:val="0"/>
          <w:bCs w:val="0"/>
          <w:color w:val="000000" w:themeColor="text1"/>
          <w:sz w:val="24"/>
          <w:szCs w:val="24"/>
          <w:lang w:eastAsia="zh-CN"/>
          <w14:textFill>
            <w14:solidFill>
              <w14:schemeClr w14:val="tx1"/>
            </w14:solidFill>
          </w14:textFill>
        </w:rPr>
        <w:t>：</w:t>
      </w:r>
      <w:r>
        <w:rPr>
          <w:rFonts w:hint="default" w:ascii="Times New Roman" w:hAnsi="Times New Roman" w:cs="Times New Roman"/>
          <w:b w:val="0"/>
          <w:bCs w:val="0"/>
          <w:color w:val="000000" w:themeColor="text1"/>
          <w:sz w:val="24"/>
          <w:szCs w:val="24"/>
          <w14:textFill>
            <w14:solidFill>
              <w14:schemeClr w14:val="tx1"/>
            </w14:solidFill>
          </w14:textFill>
        </w:rPr>
        <w:t>清运、撒播草籽；废石场6清运、撒播草籽；</w:t>
      </w:r>
    </w:p>
    <w:p w14:paraId="212D9C52">
      <w:pPr>
        <w:numPr>
          <w:ilvl w:val="0"/>
          <w:numId w:val="3"/>
        </w:numPr>
        <w:spacing w:after="0" w:line="360" w:lineRule="auto"/>
        <w:ind w:firstLine="480" w:firstLineChars="200"/>
        <w:contextualSpacing/>
        <w:jc w:val="both"/>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废石场8</w:t>
      </w:r>
      <w:r>
        <w:rPr>
          <w:rFonts w:hint="default" w:ascii="Times New Roman" w:hAnsi="Times New Roman" w:cs="Times New Roman"/>
          <w:b w:val="0"/>
          <w:bCs w:val="0"/>
          <w:color w:val="000000" w:themeColor="text1"/>
          <w:sz w:val="24"/>
          <w:szCs w:val="24"/>
          <w:lang w:eastAsia="zh-CN"/>
          <w14:textFill>
            <w14:solidFill>
              <w14:schemeClr w14:val="tx1"/>
            </w14:solidFill>
          </w14:textFill>
        </w:rPr>
        <w:t>：</w:t>
      </w:r>
      <w:r>
        <w:rPr>
          <w:rFonts w:hint="default" w:ascii="Times New Roman" w:hAnsi="Times New Roman" w:cs="Times New Roman"/>
          <w:b w:val="0"/>
          <w:bCs w:val="0"/>
          <w:color w:val="000000" w:themeColor="text1"/>
          <w:sz w:val="24"/>
          <w:szCs w:val="24"/>
          <w14:textFill>
            <w14:solidFill>
              <w14:schemeClr w14:val="tx1"/>
            </w14:solidFill>
          </w14:textFill>
        </w:rPr>
        <w:t>坡面整形、覆土、播撒草籽；</w:t>
      </w:r>
    </w:p>
    <w:p w14:paraId="45CEBFBF">
      <w:pPr>
        <w:numPr>
          <w:ilvl w:val="0"/>
          <w:numId w:val="3"/>
        </w:numPr>
        <w:spacing w:after="0" w:line="360" w:lineRule="auto"/>
        <w:ind w:firstLine="480" w:firstLineChars="200"/>
        <w:contextualSpacing/>
        <w:jc w:val="both"/>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废石场9</w:t>
      </w:r>
      <w:r>
        <w:rPr>
          <w:rFonts w:hint="default" w:ascii="Times New Roman" w:hAnsi="Times New Roman" w:cs="Times New Roman"/>
          <w:b w:val="0"/>
          <w:bCs w:val="0"/>
          <w:color w:val="000000" w:themeColor="text1"/>
          <w:sz w:val="24"/>
          <w:szCs w:val="24"/>
          <w:lang w:eastAsia="zh-CN"/>
          <w14:textFill>
            <w14:solidFill>
              <w14:schemeClr w14:val="tx1"/>
            </w14:solidFill>
          </w14:textFill>
        </w:rPr>
        <w:t>：</w:t>
      </w:r>
      <w:r>
        <w:rPr>
          <w:rFonts w:hint="default" w:ascii="Times New Roman" w:hAnsi="Times New Roman" w:cs="Times New Roman"/>
          <w:b w:val="0"/>
          <w:bCs w:val="0"/>
          <w:color w:val="000000" w:themeColor="text1"/>
          <w:sz w:val="24"/>
          <w:szCs w:val="24"/>
          <w14:textFill>
            <w14:solidFill>
              <w14:schemeClr w14:val="tx1"/>
            </w14:solidFill>
          </w14:textFill>
        </w:rPr>
        <w:t>清运、撒播草籽；</w:t>
      </w:r>
    </w:p>
    <w:p w14:paraId="2BC2767B">
      <w:pPr>
        <w:numPr>
          <w:ilvl w:val="0"/>
          <w:numId w:val="3"/>
        </w:numPr>
        <w:spacing w:after="0" w:line="360" w:lineRule="auto"/>
        <w:ind w:firstLine="480" w:firstLineChars="200"/>
        <w:contextualSpacing/>
        <w:jc w:val="both"/>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废石场10</w:t>
      </w:r>
      <w:r>
        <w:rPr>
          <w:rFonts w:hint="default" w:ascii="Times New Roman" w:hAnsi="Times New Roman" w:cs="Times New Roman"/>
          <w:b w:val="0"/>
          <w:bCs w:val="0"/>
          <w:color w:val="000000" w:themeColor="text1"/>
          <w:sz w:val="24"/>
          <w:szCs w:val="24"/>
          <w:lang w:eastAsia="zh-CN"/>
          <w14:textFill>
            <w14:solidFill>
              <w14:schemeClr w14:val="tx1"/>
            </w14:solidFill>
          </w14:textFill>
        </w:rPr>
        <w:t>：</w:t>
      </w:r>
      <w:r>
        <w:rPr>
          <w:rFonts w:hint="default" w:ascii="Times New Roman" w:hAnsi="Times New Roman" w:cs="Times New Roman"/>
          <w:b w:val="0"/>
          <w:bCs w:val="0"/>
          <w:color w:val="000000" w:themeColor="text1"/>
          <w:sz w:val="24"/>
          <w:szCs w:val="24"/>
          <w14:textFill>
            <w14:solidFill>
              <w14:schemeClr w14:val="tx1"/>
            </w14:solidFill>
          </w14:textFill>
        </w:rPr>
        <w:t>清运、撒播草籽；塌陷坑回填、石方整平、覆土、撒播草籽</w:t>
      </w:r>
      <w:r>
        <w:rPr>
          <w:rFonts w:hint="default" w:ascii="Times New Roman" w:hAnsi="Times New Roman" w:cs="Times New Roman"/>
          <w:b w:val="0"/>
          <w:bCs w:val="0"/>
          <w:color w:val="000000" w:themeColor="text1"/>
          <w:sz w:val="24"/>
          <w:szCs w:val="24"/>
          <w:lang w:eastAsia="zh-CN"/>
          <w14:textFill>
            <w14:solidFill>
              <w14:schemeClr w14:val="tx1"/>
            </w14:solidFill>
          </w14:textFill>
        </w:rPr>
        <w:t>；</w:t>
      </w:r>
    </w:p>
    <w:p w14:paraId="691C013F">
      <w:pPr>
        <w:numPr>
          <w:ilvl w:val="0"/>
          <w:numId w:val="3"/>
        </w:numPr>
        <w:spacing w:after="0" w:line="360" w:lineRule="auto"/>
        <w:ind w:firstLine="480" w:firstLineChars="200"/>
        <w:contextualSpacing/>
        <w:jc w:val="both"/>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PD3工业场地</w:t>
      </w:r>
      <w:r>
        <w:rPr>
          <w:rFonts w:hint="default" w:ascii="Times New Roman" w:hAnsi="Times New Roman" w:cs="Times New Roman"/>
          <w:b w:val="0"/>
          <w:bCs w:val="0"/>
          <w:color w:val="000000" w:themeColor="text1"/>
          <w:sz w:val="24"/>
          <w:szCs w:val="24"/>
          <w:lang w:eastAsia="zh-CN"/>
          <w14:textFill>
            <w14:solidFill>
              <w14:schemeClr w14:val="tx1"/>
            </w14:solidFill>
          </w14:textFill>
        </w:rPr>
        <w:t>：</w:t>
      </w:r>
      <w:r>
        <w:rPr>
          <w:rFonts w:hint="default" w:ascii="Times New Roman" w:hAnsi="Times New Roman" w:cs="Times New Roman"/>
          <w:b w:val="0"/>
          <w:bCs w:val="0"/>
          <w:color w:val="000000" w:themeColor="text1"/>
          <w:sz w:val="24"/>
          <w:szCs w:val="24"/>
          <w14:textFill>
            <w14:solidFill>
              <w14:schemeClr w14:val="tx1"/>
            </w14:solidFill>
          </w14:textFill>
        </w:rPr>
        <w:t>边坡坡面整形、覆土、播撒草籽；</w:t>
      </w:r>
    </w:p>
    <w:p w14:paraId="6147B11C">
      <w:pPr>
        <w:numPr>
          <w:ilvl w:val="0"/>
          <w:numId w:val="3"/>
        </w:numPr>
        <w:spacing w:after="0" w:line="360" w:lineRule="auto"/>
        <w:ind w:firstLine="480" w:firstLineChars="200"/>
        <w:contextualSpacing/>
        <w:jc w:val="both"/>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废石场2</w:t>
      </w:r>
      <w:r>
        <w:rPr>
          <w:rFonts w:hint="default" w:ascii="Times New Roman" w:hAnsi="Times New Roman" w:cs="Times New Roman"/>
          <w:b w:val="0"/>
          <w:bCs w:val="0"/>
          <w:color w:val="000000" w:themeColor="text1"/>
          <w:sz w:val="24"/>
          <w:szCs w:val="24"/>
          <w:lang w:eastAsia="zh-CN"/>
          <w14:textFill>
            <w14:solidFill>
              <w14:schemeClr w14:val="tx1"/>
            </w14:solidFill>
          </w14:textFill>
        </w:rPr>
        <w:t>：</w:t>
      </w:r>
      <w:r>
        <w:rPr>
          <w:rFonts w:hint="default" w:ascii="Times New Roman" w:hAnsi="Times New Roman" w:cs="Times New Roman"/>
          <w:b w:val="0"/>
          <w:bCs w:val="0"/>
          <w:color w:val="000000" w:themeColor="text1"/>
          <w:sz w:val="24"/>
          <w:szCs w:val="24"/>
          <w14:textFill>
            <w14:solidFill>
              <w14:schemeClr w14:val="tx1"/>
            </w14:solidFill>
          </w14:textFill>
        </w:rPr>
        <w:t>废石清运、对清运后的场地覆土、整平、恢复植被</w:t>
      </w:r>
      <w:r>
        <w:rPr>
          <w:rFonts w:hint="default" w:ascii="Times New Roman" w:hAnsi="Times New Roman" w:cs="Times New Roman"/>
          <w:b w:val="0"/>
          <w:bCs w:val="0"/>
          <w:color w:val="000000" w:themeColor="text1"/>
          <w:sz w:val="24"/>
          <w:szCs w:val="24"/>
          <w:lang w:eastAsia="zh-CN"/>
          <w14:textFill>
            <w14:solidFill>
              <w14:schemeClr w14:val="tx1"/>
            </w14:solidFill>
          </w14:textFill>
        </w:rPr>
        <w:t>；</w:t>
      </w:r>
    </w:p>
    <w:p w14:paraId="2F18D14D">
      <w:pPr>
        <w:numPr>
          <w:ilvl w:val="0"/>
          <w:numId w:val="3"/>
        </w:numPr>
        <w:spacing w:after="0" w:line="360" w:lineRule="auto"/>
        <w:ind w:firstLine="480" w:firstLineChars="200"/>
        <w:contextualSpacing/>
        <w:jc w:val="both"/>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废石场7</w:t>
      </w:r>
      <w:r>
        <w:rPr>
          <w:rFonts w:hint="default" w:ascii="Times New Roman" w:hAnsi="Times New Roman" w:cs="Times New Roman"/>
          <w:b w:val="0"/>
          <w:bCs w:val="0"/>
          <w:color w:val="000000" w:themeColor="text1"/>
          <w:sz w:val="24"/>
          <w:szCs w:val="24"/>
          <w:lang w:eastAsia="zh-CN"/>
          <w14:textFill>
            <w14:solidFill>
              <w14:schemeClr w14:val="tx1"/>
            </w14:solidFill>
          </w14:textFill>
        </w:rPr>
        <w:t>：</w:t>
      </w:r>
      <w:r>
        <w:rPr>
          <w:rFonts w:hint="default" w:ascii="Times New Roman" w:hAnsi="Times New Roman" w:cs="Times New Roman"/>
          <w:b w:val="0"/>
          <w:bCs w:val="0"/>
          <w:color w:val="000000" w:themeColor="text1"/>
          <w:sz w:val="24"/>
          <w:szCs w:val="24"/>
          <w14:textFill>
            <w14:solidFill>
              <w14:schemeClr w14:val="tx1"/>
            </w14:solidFill>
          </w14:textFill>
        </w:rPr>
        <w:t>废石清运、对清运后的场地覆土、整平、恢复植被</w:t>
      </w:r>
      <w:r>
        <w:rPr>
          <w:rFonts w:hint="default" w:ascii="Times New Roman" w:hAnsi="Times New Roman" w:cs="Times New Roman"/>
          <w:b w:val="0"/>
          <w:bCs w:val="0"/>
          <w:color w:val="000000" w:themeColor="text1"/>
          <w:sz w:val="24"/>
          <w:szCs w:val="24"/>
          <w:lang w:eastAsia="zh-CN"/>
          <w14:textFill>
            <w14:solidFill>
              <w14:schemeClr w14:val="tx1"/>
            </w14:solidFill>
          </w14:textFill>
        </w:rPr>
        <w:t>；</w:t>
      </w:r>
    </w:p>
    <w:p w14:paraId="740E6FC7">
      <w:pPr>
        <w:numPr>
          <w:ilvl w:val="0"/>
          <w:numId w:val="3"/>
        </w:numPr>
        <w:spacing w:after="0" w:line="360" w:lineRule="auto"/>
        <w:ind w:firstLine="480" w:firstLineChars="200"/>
        <w:contextualSpacing/>
        <w:jc w:val="both"/>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废石场11</w:t>
      </w:r>
      <w:r>
        <w:rPr>
          <w:rFonts w:hint="default" w:ascii="Times New Roman" w:hAnsi="Times New Roman" w:cs="Times New Roman"/>
          <w:b w:val="0"/>
          <w:bCs w:val="0"/>
          <w:color w:val="000000" w:themeColor="text1"/>
          <w:sz w:val="24"/>
          <w:szCs w:val="24"/>
          <w:lang w:eastAsia="zh-CN"/>
          <w14:textFill>
            <w14:solidFill>
              <w14:schemeClr w14:val="tx1"/>
            </w14:solidFill>
          </w14:textFill>
        </w:rPr>
        <w:t>：</w:t>
      </w:r>
      <w:r>
        <w:rPr>
          <w:rFonts w:hint="default" w:ascii="Times New Roman" w:hAnsi="Times New Roman" w:cs="Times New Roman"/>
          <w:b w:val="0"/>
          <w:bCs w:val="0"/>
          <w:color w:val="000000" w:themeColor="text1"/>
          <w:sz w:val="24"/>
          <w:szCs w:val="24"/>
          <w14:textFill>
            <w14:solidFill>
              <w14:schemeClr w14:val="tx1"/>
            </w14:solidFill>
          </w14:textFill>
        </w:rPr>
        <w:t>废石清运、对整形后的场地覆土、整平、恢复植被</w:t>
      </w:r>
      <w:r>
        <w:rPr>
          <w:rFonts w:hint="default" w:ascii="Times New Roman" w:hAnsi="Times New Roman" w:cs="Times New Roman"/>
          <w:b w:val="0"/>
          <w:bCs w:val="0"/>
          <w:color w:val="000000" w:themeColor="text1"/>
          <w:sz w:val="24"/>
          <w:szCs w:val="24"/>
          <w:lang w:eastAsia="zh-CN"/>
          <w14:textFill>
            <w14:solidFill>
              <w14:schemeClr w14:val="tx1"/>
            </w14:solidFill>
          </w14:textFill>
        </w:rPr>
        <w:t>；</w:t>
      </w:r>
    </w:p>
    <w:p w14:paraId="01920493">
      <w:pPr>
        <w:numPr>
          <w:ilvl w:val="0"/>
          <w:numId w:val="3"/>
        </w:numPr>
        <w:spacing w:after="0" w:line="360" w:lineRule="auto"/>
        <w:ind w:firstLine="480" w:firstLineChars="200"/>
        <w:contextualSpacing/>
        <w:jc w:val="both"/>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预测地面塌陷区</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1</w:t>
      </w:r>
      <w:r>
        <w:rPr>
          <w:rFonts w:hint="default" w:ascii="Times New Roman" w:hAnsi="Times New Roman" w:cs="Times New Roman"/>
          <w:b w:val="0"/>
          <w:bCs w:val="0"/>
          <w:color w:val="000000" w:themeColor="text1"/>
          <w:sz w:val="24"/>
          <w:szCs w:val="24"/>
          <w:lang w:eastAsia="zh-CN"/>
          <w14:textFill>
            <w14:solidFill>
              <w14:schemeClr w14:val="tx1"/>
            </w14:solidFill>
          </w14:textFill>
        </w:rPr>
        <w:t>：</w:t>
      </w:r>
      <w:r>
        <w:rPr>
          <w:rFonts w:hint="default" w:ascii="Times New Roman" w:hAnsi="Times New Roman" w:cs="Times New Roman"/>
          <w:b w:val="0"/>
          <w:bCs w:val="0"/>
          <w:color w:val="000000" w:themeColor="text1"/>
          <w:sz w:val="24"/>
          <w:szCs w:val="24"/>
          <w14:textFill>
            <w14:solidFill>
              <w14:schemeClr w14:val="tx1"/>
            </w14:solidFill>
          </w14:textFill>
        </w:rPr>
        <w:t>适当间距设置警示牌，对已形成的地面塌陷区回填、覆土、整平、种树、种草</w:t>
      </w:r>
      <w:r>
        <w:rPr>
          <w:rFonts w:hint="default" w:ascii="Times New Roman" w:hAnsi="Times New Roman" w:cs="Times New Roman"/>
          <w:b w:val="0"/>
          <w:bCs w:val="0"/>
          <w:color w:val="000000" w:themeColor="text1"/>
          <w:sz w:val="24"/>
          <w:szCs w:val="24"/>
          <w:lang w:eastAsia="zh-CN"/>
          <w14:textFill>
            <w14:solidFill>
              <w14:schemeClr w14:val="tx1"/>
            </w14:solidFill>
          </w14:textFill>
        </w:rPr>
        <w:t>；</w:t>
      </w:r>
    </w:p>
    <w:p w14:paraId="28E8D913">
      <w:pPr>
        <w:numPr>
          <w:ilvl w:val="0"/>
          <w:numId w:val="3"/>
        </w:numPr>
        <w:spacing w:after="0" w:line="360" w:lineRule="auto"/>
        <w:ind w:firstLine="480" w:firstLineChars="200"/>
        <w:contextualSpacing/>
        <w:jc w:val="both"/>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预测地面塌陷区</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2</w:t>
      </w:r>
      <w:r>
        <w:rPr>
          <w:rFonts w:hint="default" w:ascii="Times New Roman" w:hAnsi="Times New Roman" w:cs="Times New Roman"/>
          <w:b w:val="0"/>
          <w:bCs w:val="0"/>
          <w:color w:val="000000" w:themeColor="text1"/>
          <w:sz w:val="24"/>
          <w:szCs w:val="24"/>
          <w:lang w:eastAsia="zh-CN"/>
          <w14:textFill>
            <w14:solidFill>
              <w14:schemeClr w14:val="tx1"/>
            </w14:solidFill>
          </w14:textFill>
        </w:rPr>
        <w:t>：</w:t>
      </w:r>
      <w:r>
        <w:rPr>
          <w:rFonts w:hint="default" w:ascii="Times New Roman" w:hAnsi="Times New Roman" w:cs="Times New Roman"/>
          <w:b w:val="0"/>
          <w:bCs w:val="0"/>
          <w:color w:val="000000" w:themeColor="text1"/>
          <w:sz w:val="24"/>
          <w:szCs w:val="24"/>
          <w14:textFill>
            <w14:solidFill>
              <w14:schemeClr w14:val="tx1"/>
            </w14:solidFill>
          </w14:textFill>
        </w:rPr>
        <w:t>适当间距设置警示牌，对已形成的地面塌陷区回填、覆土、整平、种树、种草</w:t>
      </w:r>
      <w:r>
        <w:rPr>
          <w:rFonts w:hint="default" w:ascii="Times New Roman" w:hAnsi="Times New Roman" w:cs="Times New Roman"/>
          <w:b w:val="0"/>
          <w:bCs w:val="0"/>
          <w:color w:val="000000" w:themeColor="text1"/>
          <w:sz w:val="24"/>
          <w:szCs w:val="24"/>
          <w:lang w:eastAsia="zh-CN"/>
          <w14:textFill>
            <w14:solidFill>
              <w14:schemeClr w14:val="tx1"/>
            </w14:solidFill>
          </w14:textFill>
        </w:rPr>
        <w:t>；</w:t>
      </w:r>
    </w:p>
    <w:p w14:paraId="70E90627">
      <w:pPr>
        <w:numPr>
          <w:ilvl w:val="0"/>
          <w:numId w:val="3"/>
        </w:numPr>
        <w:spacing w:after="0" w:line="360" w:lineRule="auto"/>
        <w:ind w:firstLine="480" w:firstLineChars="200"/>
        <w:contextualSpacing/>
        <w:jc w:val="both"/>
        <w:rPr>
          <w:rFonts w:hint="default" w:ascii="Times New Roman" w:hAnsi="Times New Roman"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采空区</w:t>
      </w:r>
      <w:r>
        <w:rPr>
          <w:rFonts w:hint="default" w:ascii="Times New Roman" w:hAnsi="Times New Roman" w:cs="Times New Roman"/>
          <w:b w:val="0"/>
          <w:bCs w:val="0"/>
          <w:color w:val="000000" w:themeColor="text1"/>
          <w:sz w:val="24"/>
          <w:szCs w:val="24"/>
          <w:lang w:eastAsia="zh-CN"/>
          <w14:textFill>
            <w14:solidFill>
              <w14:schemeClr w14:val="tx1"/>
            </w14:solidFill>
          </w14:textFill>
        </w:rPr>
        <w:t>：</w:t>
      </w:r>
      <w:r>
        <w:rPr>
          <w:rFonts w:hint="default" w:ascii="Times New Roman" w:hAnsi="Times New Roman" w:cs="Times New Roman"/>
          <w:b w:val="0"/>
          <w:bCs w:val="0"/>
          <w:color w:val="000000" w:themeColor="text1"/>
          <w:sz w:val="24"/>
          <w:szCs w:val="24"/>
          <w14:textFill>
            <w14:solidFill>
              <w14:schemeClr w14:val="tx1"/>
            </w14:solidFill>
          </w14:textFill>
        </w:rPr>
        <w:t>利用废石对采空区进行充填。</w:t>
      </w:r>
    </w:p>
    <w:p w14:paraId="46E55264">
      <w:pPr>
        <w:rPr>
          <w:rFonts w:hint="eastAsia" w:ascii="黑体" w:hAnsi="黑体" w:eastAsia="黑体" w:cs="黑体"/>
          <w:b w:val="0"/>
          <w:bCs/>
          <w:color w:val="000000" w:themeColor="text1"/>
          <w:kern w:val="2"/>
          <w:sz w:val="24"/>
          <w:szCs w:val="24"/>
          <w:lang w:val="en-US" w:eastAsia="zh-CN" w:bidi="ar"/>
          <w14:textFill>
            <w14:solidFill>
              <w14:schemeClr w14:val="tx1"/>
            </w14:solidFill>
          </w14:textFill>
        </w:rPr>
      </w:pPr>
      <w:r>
        <w:rPr>
          <w:rFonts w:hint="eastAsia" w:ascii="黑体" w:hAnsi="黑体" w:eastAsia="黑体" w:cs="黑体"/>
          <w:b w:val="0"/>
          <w:bCs/>
          <w:color w:val="000000" w:themeColor="text1"/>
          <w:kern w:val="2"/>
          <w:sz w:val="24"/>
          <w:szCs w:val="24"/>
          <w:lang w:val="en-US" w:eastAsia="zh-CN" w:bidi="ar"/>
          <w14:textFill>
            <w14:solidFill>
              <w14:schemeClr w14:val="tx1"/>
            </w14:solidFill>
          </w14:textFill>
        </w:rPr>
        <w:br w:type="page"/>
      </w:r>
    </w:p>
    <w:p w14:paraId="31D86C51">
      <w:pPr>
        <w:keepNext w:val="0"/>
        <w:keepLines w:val="0"/>
        <w:widowControl w:val="0"/>
        <w:suppressLineNumbers w:val="0"/>
        <w:spacing w:before="0" w:beforeAutospacing="0" w:after="0" w:afterAutospacing="0" w:line="360" w:lineRule="auto"/>
        <w:ind w:left="0" w:right="0" w:firstLine="482"/>
        <w:jc w:val="center"/>
        <w:rPr>
          <w:rFonts w:hint="eastAsia" w:ascii="黑体" w:hAnsi="黑体" w:eastAsia="黑体" w:cs="黑体"/>
          <w:b w:val="0"/>
          <w:bCs/>
          <w:color w:val="000000" w:themeColor="text1"/>
          <w:sz w:val="24"/>
          <w:szCs w:val="24"/>
          <w:lang w:val="en-US"/>
          <w14:textFill>
            <w14:solidFill>
              <w14:schemeClr w14:val="tx1"/>
            </w14:solidFill>
          </w14:textFill>
        </w:rPr>
      </w:pPr>
      <w:r>
        <w:rPr>
          <w:rFonts w:hint="eastAsia" w:ascii="黑体" w:hAnsi="黑体" w:eastAsia="黑体" w:cs="黑体"/>
          <w:b w:val="0"/>
          <w:bCs/>
          <w:color w:val="000000" w:themeColor="text1"/>
          <w:kern w:val="2"/>
          <w:sz w:val="24"/>
          <w:szCs w:val="24"/>
          <w:lang w:val="en-US" w:eastAsia="zh-CN" w:bidi="ar"/>
          <w14:textFill>
            <w14:solidFill>
              <w14:schemeClr w14:val="tx1"/>
            </w14:solidFill>
          </w14:textFill>
        </w:rPr>
        <w:t>表2-1  治理工程年度实施计划表</w:t>
      </w:r>
    </w:p>
    <w:tbl>
      <w:tblPr>
        <w:tblStyle w:val="14"/>
        <w:tblW w:w="500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229"/>
        <w:gridCol w:w="1336"/>
        <w:gridCol w:w="2022"/>
        <w:gridCol w:w="2251"/>
        <w:gridCol w:w="1500"/>
      </w:tblGrid>
      <w:tr w14:paraId="6003E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blHeader/>
        </w:trPr>
        <w:tc>
          <w:tcPr>
            <w:tcW w:w="7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3A4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治理期限（年）</w:t>
            </w:r>
          </w:p>
        </w:tc>
        <w:tc>
          <w:tcPr>
            <w:tcW w:w="201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AB0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治理单元</w:t>
            </w: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B3D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治理工程内容</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D62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治理工程量</w:t>
            </w:r>
          </w:p>
        </w:tc>
      </w:tr>
      <w:tr w14:paraId="6C370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B18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近期2020.7.1-2025.6.30</w:t>
            </w:r>
          </w:p>
        </w:tc>
        <w:tc>
          <w:tcPr>
            <w:tcW w:w="80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A216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2020.7.1</w:t>
            </w:r>
          </w:p>
          <w:p w14:paraId="7F7CD8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p w14:paraId="0AF6F4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2021.6.30</w:t>
            </w:r>
          </w:p>
          <w:p w14:paraId="63486C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（完善二分期治理工程）</w:t>
            </w:r>
          </w:p>
        </w:tc>
        <w:tc>
          <w:tcPr>
            <w:tcW w:w="12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1FF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废石场3</w:t>
            </w: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E61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坡面整形（m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850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10440</w:t>
            </w:r>
          </w:p>
        </w:tc>
      </w:tr>
      <w:tr w14:paraId="076E9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118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397D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6BB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08C1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覆土（m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B841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2596</w:t>
            </w:r>
          </w:p>
        </w:tc>
      </w:tr>
      <w:tr w14:paraId="64289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E92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792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5766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DB8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播撒草籽（m</w:t>
            </w:r>
            <w:r>
              <w:rPr>
                <w:rFonts w:hint="default" w:ascii="Times New Roman" w:hAnsi="Times New Roman" w:eastAsia="宋体" w:cs="Times New Roman"/>
                <w:color w:val="000000" w:themeColor="text1"/>
                <w:kern w:val="0"/>
                <w:sz w:val="21"/>
                <w:szCs w:val="21"/>
                <w:highlight w:val="none"/>
                <w:vertAlign w:val="superscript"/>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57F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8652</w:t>
            </w:r>
          </w:p>
        </w:tc>
      </w:tr>
      <w:tr w14:paraId="69AED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0DC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96E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B45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废石场5</w:t>
            </w: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BB9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清运（m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35D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421</w:t>
            </w:r>
          </w:p>
        </w:tc>
      </w:tr>
      <w:tr w14:paraId="2AB60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BA7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174E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EB8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CDF2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撒播草籽（m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6C4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383</w:t>
            </w:r>
          </w:p>
        </w:tc>
      </w:tr>
      <w:tr w14:paraId="6A132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7A6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DE9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434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废石场6</w:t>
            </w: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696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清运（m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21B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153</w:t>
            </w:r>
          </w:p>
        </w:tc>
      </w:tr>
      <w:tr w14:paraId="1485A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DCB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1FF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5E7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007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撒播草籽（m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4230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170</w:t>
            </w:r>
          </w:p>
        </w:tc>
      </w:tr>
      <w:tr w14:paraId="61CA0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B3E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01A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DE1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废石场8</w:t>
            </w: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AD2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坡面整形（m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1DF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15360</w:t>
            </w:r>
          </w:p>
        </w:tc>
      </w:tr>
      <w:tr w14:paraId="2FE03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0AF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E54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732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9A93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覆土（m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DE7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4408</w:t>
            </w:r>
          </w:p>
        </w:tc>
      </w:tr>
      <w:tr w14:paraId="4D163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382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7DD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4539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3887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播撒草籽（m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4813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14694</w:t>
            </w:r>
          </w:p>
        </w:tc>
      </w:tr>
      <w:tr w14:paraId="06796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8C3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7BE1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96B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废石场9</w:t>
            </w: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449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清运（m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5FA3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6547</w:t>
            </w:r>
          </w:p>
        </w:tc>
      </w:tr>
      <w:tr w14:paraId="2200A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156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F090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F07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A043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撒播草籽（m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97A1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3118</w:t>
            </w:r>
          </w:p>
        </w:tc>
      </w:tr>
      <w:tr w14:paraId="436AF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33C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ED2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8AB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废石场10</w:t>
            </w: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75F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清运（m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F8C1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7658</w:t>
            </w:r>
          </w:p>
        </w:tc>
      </w:tr>
      <w:tr w14:paraId="06A6A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6AA5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913C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F45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80B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撒播草籽（m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33F7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3118</w:t>
            </w:r>
          </w:p>
        </w:tc>
      </w:tr>
      <w:tr w14:paraId="25C61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5AD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7EF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B27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平硐（PD5、PD6、PD8、PD9、PD10、PD11、PD12、PD13、）</w:t>
            </w: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105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回填（m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F19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96</w:t>
            </w:r>
          </w:p>
        </w:tc>
      </w:tr>
      <w:tr w14:paraId="3B6B4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200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1F0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C02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FDA0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浆砌块石封堵（m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67C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64</w:t>
            </w:r>
          </w:p>
        </w:tc>
      </w:tr>
      <w:tr w14:paraId="12F61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747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21E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1E9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C9D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垫坡（m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B3E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190</w:t>
            </w:r>
          </w:p>
        </w:tc>
      </w:tr>
      <w:tr w14:paraId="69560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D12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51E1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F90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0F7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覆土（m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A6C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50</w:t>
            </w:r>
          </w:p>
        </w:tc>
      </w:tr>
      <w:tr w14:paraId="4EE15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E67C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8517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18E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018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撒播草籽（m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4D1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32</w:t>
            </w:r>
          </w:p>
        </w:tc>
      </w:tr>
      <w:tr w14:paraId="212CD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91C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833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7E5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塌陷坑</w:t>
            </w: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578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回填（m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329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9020</w:t>
            </w:r>
          </w:p>
        </w:tc>
      </w:tr>
      <w:tr w14:paraId="1B4E7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018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904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4E3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FA12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石方整平（m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DA5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677</w:t>
            </w:r>
          </w:p>
        </w:tc>
      </w:tr>
      <w:tr w14:paraId="286FA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84B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464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C15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386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覆土（m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DAB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677</w:t>
            </w:r>
          </w:p>
        </w:tc>
      </w:tr>
      <w:tr w14:paraId="01017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6D11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4E8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0B12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0D2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播撒草籽（m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CEF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2255</w:t>
            </w:r>
          </w:p>
        </w:tc>
      </w:tr>
      <w:tr w14:paraId="2FF3E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CAE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B01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346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329B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对地质灾害、地下水水质、地形地貌景观监测、复垦植被管护</w:t>
            </w:r>
          </w:p>
        </w:tc>
      </w:tr>
      <w:tr w14:paraId="23A89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C0E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CA1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2021.7.1</w:t>
            </w:r>
          </w:p>
          <w:p w14:paraId="59BB3E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p w14:paraId="7DF4E5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2022.6.30</w:t>
            </w:r>
          </w:p>
        </w:tc>
        <w:tc>
          <w:tcPr>
            <w:tcW w:w="1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0B6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预测地面塌陷区1</w:t>
            </w: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F22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警示牌（块）</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A28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3</w:t>
            </w:r>
          </w:p>
        </w:tc>
      </w:tr>
      <w:tr w14:paraId="494D1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D7F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6A29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E78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预测地面塌陷区2</w:t>
            </w: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BB6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警示牌（块）</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551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11</w:t>
            </w:r>
          </w:p>
        </w:tc>
      </w:tr>
      <w:tr w14:paraId="7CBCD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2B2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3559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7B0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E74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回填（m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14F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1287</w:t>
            </w:r>
          </w:p>
        </w:tc>
      </w:tr>
      <w:tr w14:paraId="516DE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C2C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A39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2F4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99A1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石方整平（m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86F7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1287</w:t>
            </w:r>
          </w:p>
        </w:tc>
      </w:tr>
      <w:tr w14:paraId="3C542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5B0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1DD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068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C68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覆土（m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210D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1287</w:t>
            </w:r>
          </w:p>
        </w:tc>
      </w:tr>
      <w:tr w14:paraId="09DC3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50B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9FA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9AD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ACF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土方整平（m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C9B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1287</w:t>
            </w:r>
          </w:p>
        </w:tc>
      </w:tr>
      <w:tr w14:paraId="58D4F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C3D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548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389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F60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种植油松（株）</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0A2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412</w:t>
            </w:r>
          </w:p>
        </w:tc>
      </w:tr>
      <w:tr w14:paraId="521C8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C15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011C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7B9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57A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种草（m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B22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2058</w:t>
            </w:r>
          </w:p>
        </w:tc>
      </w:tr>
      <w:tr w14:paraId="71444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3C4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36B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544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废石场2</w:t>
            </w: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6B0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清运（m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E98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35923</w:t>
            </w:r>
          </w:p>
        </w:tc>
      </w:tr>
      <w:tr w14:paraId="6CE11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5B1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FEB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CDE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D425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覆土（m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3CC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4331</w:t>
            </w:r>
          </w:p>
        </w:tc>
      </w:tr>
      <w:tr w14:paraId="50AD6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4CE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CBC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B79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D18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土方整平（m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BF5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4331</w:t>
            </w:r>
          </w:p>
        </w:tc>
      </w:tr>
      <w:tr w14:paraId="29DA5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A9A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B6A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451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55C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种植油松（株）</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E90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2165</w:t>
            </w:r>
          </w:p>
        </w:tc>
      </w:tr>
      <w:tr w14:paraId="3BD33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345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02B1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AA0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251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种草（m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F578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6929</w:t>
            </w:r>
          </w:p>
        </w:tc>
      </w:tr>
      <w:tr w14:paraId="1D022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E185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61C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444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采空区</w:t>
            </w: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37C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充填（m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69E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14120</w:t>
            </w:r>
          </w:p>
        </w:tc>
      </w:tr>
      <w:tr w14:paraId="572FB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027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F38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346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9C6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对地质灾害、地下水水质、地形地貌景观监测、复垦植被管护</w:t>
            </w:r>
          </w:p>
        </w:tc>
      </w:tr>
      <w:tr w14:paraId="366AA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960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A16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2022.7.1</w:t>
            </w:r>
          </w:p>
          <w:p w14:paraId="0AA629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p w14:paraId="589826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2023.6.30</w:t>
            </w:r>
          </w:p>
        </w:tc>
        <w:tc>
          <w:tcPr>
            <w:tcW w:w="12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807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废石场7</w:t>
            </w: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53F8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清运（m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B0B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6496</w:t>
            </w:r>
          </w:p>
        </w:tc>
      </w:tr>
      <w:tr w14:paraId="4F486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AD83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1393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51A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AE4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覆土（m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68F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1645</w:t>
            </w:r>
          </w:p>
        </w:tc>
      </w:tr>
      <w:tr w14:paraId="50CDF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F87E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543C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2A8B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AFB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土方整平（m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8F0C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1645</w:t>
            </w:r>
          </w:p>
        </w:tc>
      </w:tr>
      <w:tr w14:paraId="0F38C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D79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4CA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1569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3EB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种植油松（株）</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D7E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822</w:t>
            </w:r>
          </w:p>
        </w:tc>
      </w:tr>
      <w:tr w14:paraId="1FADA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CD0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448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07A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C24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种草（m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5E8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2631</w:t>
            </w:r>
          </w:p>
        </w:tc>
      </w:tr>
      <w:tr w14:paraId="0CD99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FF7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D042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F6F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预测地面塌陷区2</w:t>
            </w: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D18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回填（m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6FD2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1768.25</w:t>
            </w:r>
          </w:p>
        </w:tc>
      </w:tr>
      <w:tr w14:paraId="74ED4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6AE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C1C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B91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302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石方整平（m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353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954.25</w:t>
            </w:r>
          </w:p>
        </w:tc>
      </w:tr>
      <w:tr w14:paraId="2E8C2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DCA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884B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96A2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45C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覆土（m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074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1590.5</w:t>
            </w:r>
          </w:p>
        </w:tc>
      </w:tr>
      <w:tr w14:paraId="0A322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AF7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270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2DF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F7F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土方整平（m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21D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1590.5</w:t>
            </w:r>
          </w:p>
        </w:tc>
      </w:tr>
      <w:tr w14:paraId="63837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F46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E9E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FE6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345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种植油松（株）</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A13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509</w:t>
            </w:r>
          </w:p>
        </w:tc>
      </w:tr>
      <w:tr w14:paraId="7D9FB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0D4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5A4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4C7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B72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种草（m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D9D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2544.5</w:t>
            </w:r>
          </w:p>
        </w:tc>
      </w:tr>
      <w:tr w14:paraId="30117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61E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25E6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D69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废石场11</w:t>
            </w: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F299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清运（m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FF8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40000</w:t>
            </w:r>
          </w:p>
        </w:tc>
      </w:tr>
      <w:tr w14:paraId="696CA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6DC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738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7E21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采空区</w:t>
            </w: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35C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充填（m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388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14120</w:t>
            </w:r>
          </w:p>
        </w:tc>
      </w:tr>
      <w:tr w14:paraId="1DD44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B04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036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346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B32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对地质灾害、地下水水质、地形地貌景观监测、复垦植被管护</w:t>
            </w:r>
          </w:p>
        </w:tc>
      </w:tr>
      <w:tr w14:paraId="7273F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95B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139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2023.7.1</w:t>
            </w:r>
          </w:p>
          <w:p w14:paraId="45CFCF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p w14:paraId="5F6F80D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2024.6.30</w:t>
            </w:r>
          </w:p>
        </w:tc>
        <w:tc>
          <w:tcPr>
            <w:tcW w:w="12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F84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预测地面塌陷区1</w:t>
            </w: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78D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回填（m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0FE8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1184</w:t>
            </w:r>
          </w:p>
        </w:tc>
      </w:tr>
      <w:tr w14:paraId="0F529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76D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86C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A49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FCBF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石方整平（m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3E5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573</w:t>
            </w:r>
          </w:p>
        </w:tc>
      </w:tr>
      <w:tr w14:paraId="496D2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CC8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9EB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493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E10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覆土（m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AF69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955</w:t>
            </w:r>
          </w:p>
        </w:tc>
      </w:tr>
      <w:tr w14:paraId="0DECA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D63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979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46F8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A4F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土方整平（m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4FA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955</w:t>
            </w:r>
          </w:p>
        </w:tc>
      </w:tr>
      <w:tr w14:paraId="06DE8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F05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B0A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5549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01E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种植油松（株）</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C2F3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306</w:t>
            </w:r>
          </w:p>
        </w:tc>
      </w:tr>
      <w:tr w14:paraId="3B8EE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8D01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C43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994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BC0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种草（m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1F5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1528</w:t>
            </w:r>
          </w:p>
        </w:tc>
      </w:tr>
      <w:tr w14:paraId="063EF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5F0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644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D400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废石场11</w:t>
            </w: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12F5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清运（m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D5F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40338</w:t>
            </w:r>
          </w:p>
        </w:tc>
      </w:tr>
      <w:tr w14:paraId="110D6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AC6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280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A3B6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采空区</w:t>
            </w: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C4C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充填（m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FD0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14120</w:t>
            </w:r>
          </w:p>
        </w:tc>
      </w:tr>
      <w:tr w14:paraId="63A0F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785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A1B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346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724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对地质灾害、地下水水质、地形地貌景观监测、复垦植被管护</w:t>
            </w:r>
          </w:p>
        </w:tc>
      </w:tr>
      <w:tr w14:paraId="0884D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A00C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497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2024.7.1</w:t>
            </w:r>
          </w:p>
          <w:p w14:paraId="4F1F78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p w14:paraId="43A654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2025.6.30</w:t>
            </w:r>
          </w:p>
        </w:tc>
        <w:tc>
          <w:tcPr>
            <w:tcW w:w="12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A56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预测地面塌陷区2</w:t>
            </w: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2C4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回填（m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8A0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1768.25</w:t>
            </w:r>
          </w:p>
        </w:tc>
      </w:tr>
      <w:tr w14:paraId="57E08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36FC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C62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747D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2FA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石方整平（m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692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954.25</w:t>
            </w:r>
          </w:p>
        </w:tc>
      </w:tr>
      <w:tr w14:paraId="3779A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80A6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A642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A4F2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18BF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覆土（m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AC8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1590.5</w:t>
            </w:r>
          </w:p>
        </w:tc>
      </w:tr>
      <w:tr w14:paraId="197C0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BF0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1D4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7BE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567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土方整平（m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444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1590.5</w:t>
            </w:r>
          </w:p>
        </w:tc>
      </w:tr>
      <w:tr w14:paraId="76FC0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C56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1098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BBA8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CB1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种植油松（株）</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8A0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509</w:t>
            </w:r>
          </w:p>
        </w:tc>
      </w:tr>
      <w:tr w14:paraId="41F9F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F1C1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470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F53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8DFF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种草（m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6809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2544.5</w:t>
            </w:r>
          </w:p>
        </w:tc>
      </w:tr>
      <w:tr w14:paraId="32094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F13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470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C6F0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废石场11</w:t>
            </w: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755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修坡整形（m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ED92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8926</w:t>
            </w:r>
          </w:p>
        </w:tc>
      </w:tr>
      <w:tr w14:paraId="50E02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7DD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638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CB26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05D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覆土（m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41B9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11243</w:t>
            </w:r>
          </w:p>
        </w:tc>
      </w:tr>
      <w:tr w14:paraId="05A18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F53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E193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792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B92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土方整平（m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4BA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11243</w:t>
            </w:r>
          </w:p>
        </w:tc>
      </w:tr>
      <w:tr w14:paraId="02390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5CC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FC2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6849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B6B8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种植油松（株）</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5F4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5621</w:t>
            </w:r>
          </w:p>
        </w:tc>
      </w:tr>
      <w:tr w14:paraId="76FD7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94B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F0EC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F2A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B85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种草（m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B07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17988</w:t>
            </w:r>
          </w:p>
        </w:tc>
      </w:tr>
      <w:tr w14:paraId="6B359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9561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5E4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231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采空区</w:t>
            </w: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395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充填（m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EA7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14120</w:t>
            </w:r>
          </w:p>
        </w:tc>
      </w:tr>
      <w:tr w14:paraId="7052A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AA7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AE80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346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EC36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对地质灾害、地下水水质、地形地貌景观监测、复垦植被管护</w:t>
            </w:r>
          </w:p>
        </w:tc>
      </w:tr>
    </w:tbl>
    <w:p w14:paraId="6AB0C421">
      <w:pPr>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jc w:val="both"/>
        <w:textAlignment w:val="auto"/>
        <w:outlineLvl w:val="1"/>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r>
        <w:rPr>
          <w:rFonts w:hint="eastAsia" w:ascii="黑体" w:hAnsi="黑体" w:eastAsia="黑体" w:cs="黑体"/>
          <w:b w:val="0"/>
          <w:bCs/>
          <w:color w:val="000000" w:themeColor="text1"/>
          <w:kern w:val="2"/>
          <w:sz w:val="24"/>
          <w:szCs w:val="24"/>
          <w:lang w:val="en-US" w:eastAsia="zh-CN" w:bidi="ar"/>
          <w14:textFill>
            <w14:solidFill>
              <w14:schemeClr w14:val="tx1"/>
            </w14:solidFill>
          </w14:textFill>
        </w:rPr>
        <w:br w:type="page"/>
      </w:r>
      <w:bookmarkStart w:id="17" w:name="_Toc9459"/>
      <w:bookmarkStart w:id="18" w:name="_Toc16875"/>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三、矿山地质环境治理方案执行情况</w:t>
      </w:r>
      <w:bookmarkEnd w:id="17"/>
      <w:bookmarkEnd w:id="18"/>
    </w:p>
    <w:p w14:paraId="28A1E6F1">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jc w:val="left"/>
        <w:textAlignment w:val="auto"/>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eastAsia="宋体" w:cs="Times New Roman"/>
          <w:b/>
          <w:bCs/>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《一分期治理方案》设计治理工程及完成情况</w:t>
      </w:r>
    </w:p>
    <w:p w14:paraId="48920AF8">
      <w:pPr>
        <w:pStyle w:val="18"/>
        <w:tabs>
          <w:tab w:val="left" w:pos="6120"/>
        </w:tabs>
        <w:spacing w:line="360" w:lineRule="auto"/>
        <w:ind w:firstLine="480"/>
        <w:jc w:val="left"/>
        <w:rPr>
          <w:rFonts w:eastAsia="宋体"/>
          <w:color w:val="000000" w:themeColor="text1"/>
          <w:sz w:val="24"/>
          <w14:textFill>
            <w14:solidFill>
              <w14:schemeClr w14:val="tx1"/>
            </w14:solidFill>
          </w14:textFill>
        </w:rPr>
      </w:pPr>
      <w:r>
        <w:rPr>
          <w:rFonts w:eastAsia="宋体"/>
          <w:bCs/>
          <w:color w:val="000000" w:themeColor="text1"/>
          <w:sz w:val="24"/>
          <w14:textFill>
            <w14:solidFill>
              <w14:schemeClr w14:val="tx1"/>
            </w14:solidFill>
          </w14:textFill>
        </w:rPr>
        <w:t>2014年7月，赤峰中核矿业投资有限公司编制的《内蒙古自治区赤峰市松山区石人沟矿区金矿矿山地质环境分期治理及土地复垦方案（2009.1.1-2014.8.1）》</w:t>
      </w:r>
      <w:r>
        <w:rPr>
          <w:rFonts w:eastAsia="宋体"/>
          <w:color w:val="000000" w:themeColor="text1"/>
          <w:sz w:val="24"/>
          <w14:textFill>
            <w14:solidFill>
              <w14:schemeClr w14:val="tx1"/>
            </w14:solidFill>
          </w14:textFill>
        </w:rPr>
        <w:t>（备案文号：赤国土环分治备字（2014）40号），设计对采空区、废石场</w:t>
      </w:r>
      <w:r>
        <w:rPr>
          <w:rFonts w:hint="eastAsia"/>
          <w:color w:val="000000" w:themeColor="text1"/>
          <w14:textFill>
            <w14:solidFill>
              <w14:schemeClr w14:val="tx1"/>
            </w14:solidFill>
          </w14:textFill>
        </w:rPr>
        <w:t>3</w:t>
      </w:r>
      <w:r>
        <w:rPr>
          <w:rFonts w:eastAsia="宋体"/>
          <w:color w:val="000000" w:themeColor="text1"/>
          <w:sz w:val="24"/>
          <w14:textFill>
            <w14:solidFill>
              <w14:schemeClr w14:val="tx1"/>
            </w14:solidFill>
          </w14:textFill>
        </w:rPr>
        <w:t>进行治理，具体治理措施及工程量见表</w:t>
      </w:r>
      <w:r>
        <w:rPr>
          <w:rFonts w:hint="eastAsia" w:eastAsia="宋体"/>
          <w:color w:val="000000" w:themeColor="text1"/>
          <w:sz w:val="24"/>
          <w:lang w:val="en-US" w:eastAsia="zh-CN"/>
          <w14:textFill>
            <w14:solidFill>
              <w14:schemeClr w14:val="tx1"/>
            </w14:solidFill>
          </w14:textFill>
        </w:rPr>
        <w:t>2-2</w:t>
      </w:r>
      <w:r>
        <w:rPr>
          <w:rFonts w:eastAsia="宋体"/>
          <w:color w:val="000000" w:themeColor="text1"/>
          <w:sz w:val="24"/>
          <w14:textFill>
            <w14:solidFill>
              <w14:schemeClr w14:val="tx1"/>
            </w14:solidFill>
          </w14:textFill>
        </w:rPr>
        <w:t>。</w:t>
      </w:r>
    </w:p>
    <w:p w14:paraId="4C404FF6">
      <w:pPr>
        <w:tabs>
          <w:tab w:val="left" w:pos="720"/>
        </w:tabs>
        <w:spacing w:line="360" w:lineRule="auto"/>
        <w:contextualSpacing/>
        <w:jc w:val="center"/>
        <w:textAlignment w:val="center"/>
        <w:rPr>
          <w:rFonts w:hint="eastAsia" w:ascii="黑体" w:hAnsi="黑体" w:eastAsia="黑体" w:cs="黑体"/>
          <w:b w:val="0"/>
          <w:bCs/>
          <w:color w:val="000000" w:themeColor="text1"/>
          <w:sz w:val="24"/>
          <w:szCs w:val="24"/>
          <w14:textFill>
            <w14:solidFill>
              <w14:schemeClr w14:val="tx1"/>
            </w14:solidFill>
          </w14:textFill>
        </w:rPr>
      </w:pPr>
      <w:r>
        <w:rPr>
          <w:rFonts w:hint="eastAsia" w:ascii="黑体" w:hAnsi="黑体" w:eastAsia="黑体" w:cs="黑体"/>
          <w:b w:val="0"/>
          <w:bCs/>
          <w:color w:val="000000" w:themeColor="text1"/>
          <w:sz w:val="24"/>
          <w:szCs w:val="24"/>
          <w14:textFill>
            <w14:solidFill>
              <w14:schemeClr w14:val="tx1"/>
            </w14:solidFill>
          </w14:textFill>
        </w:rPr>
        <w:t>表</w:t>
      </w:r>
      <w:r>
        <w:rPr>
          <w:rFonts w:hint="eastAsia" w:ascii="黑体" w:hAnsi="黑体" w:eastAsia="黑体" w:cs="黑体"/>
          <w:b w:val="0"/>
          <w:bCs/>
          <w:color w:val="000000" w:themeColor="text1"/>
          <w:sz w:val="24"/>
          <w:szCs w:val="24"/>
          <w:lang w:val="en-US" w:eastAsia="zh-CN"/>
          <w14:textFill>
            <w14:solidFill>
              <w14:schemeClr w14:val="tx1"/>
            </w14:solidFill>
          </w14:textFill>
        </w:rPr>
        <w:t>2-2</w:t>
      </w:r>
      <w:r>
        <w:rPr>
          <w:rFonts w:hint="eastAsia" w:ascii="黑体" w:hAnsi="黑体" w:eastAsia="黑体" w:cs="黑体"/>
          <w:b w:val="0"/>
          <w:bCs/>
          <w:color w:val="000000" w:themeColor="text1"/>
          <w:sz w:val="24"/>
          <w:szCs w:val="24"/>
          <w14:textFill>
            <w14:solidFill>
              <w14:schemeClr w14:val="tx1"/>
            </w14:solidFill>
          </w14:textFill>
        </w:rPr>
        <w:t xml:space="preserve">  《一分期方案》设计治理工程表</w:t>
      </w:r>
    </w:p>
    <w:tbl>
      <w:tblPr>
        <w:tblStyle w:val="14"/>
        <w:tblW w:w="505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13" w:type="dxa"/>
          <w:bottom w:w="0" w:type="dxa"/>
          <w:right w:w="113" w:type="dxa"/>
        </w:tblCellMar>
      </w:tblPr>
      <w:tblGrid>
        <w:gridCol w:w="1129"/>
        <w:gridCol w:w="1714"/>
        <w:gridCol w:w="4039"/>
        <w:gridCol w:w="979"/>
        <w:gridCol w:w="767"/>
      </w:tblGrid>
      <w:tr w14:paraId="54A58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654" w:type="pct"/>
            <w:tcBorders>
              <w:top w:val="single" w:color="auto" w:sz="4" w:space="0"/>
              <w:left w:val="single" w:color="auto" w:sz="4" w:space="0"/>
              <w:bottom w:val="single" w:color="auto" w:sz="4" w:space="0"/>
              <w:right w:val="single" w:color="000000" w:sz="4" w:space="0"/>
            </w:tcBorders>
            <w:noWrap w:val="0"/>
            <w:vAlign w:val="center"/>
          </w:tcPr>
          <w:p w14:paraId="31D6C380">
            <w:pPr>
              <w:keepNext w:val="0"/>
              <w:keepLines w:val="0"/>
              <w:widowControl/>
              <w:suppressLineNumbers w:val="0"/>
              <w:spacing w:before="0" w:beforeAutospacing="0" w:after="0" w:afterAutospacing="0" w:line="28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治理年限</w:t>
            </w:r>
          </w:p>
        </w:tc>
        <w:tc>
          <w:tcPr>
            <w:tcW w:w="993" w:type="pct"/>
            <w:tcBorders>
              <w:top w:val="single" w:color="auto" w:sz="4" w:space="0"/>
              <w:left w:val="single" w:color="auto" w:sz="4" w:space="0"/>
              <w:bottom w:val="single" w:color="000000" w:sz="4" w:space="0"/>
              <w:right w:val="single" w:color="000000" w:sz="4" w:space="0"/>
            </w:tcBorders>
            <w:noWrap w:val="0"/>
            <w:vAlign w:val="center"/>
          </w:tcPr>
          <w:p w14:paraId="1BA94FF0">
            <w:pPr>
              <w:keepNext w:val="0"/>
              <w:keepLines w:val="0"/>
              <w:widowControl/>
              <w:suppressLineNumbers w:val="0"/>
              <w:spacing w:before="0" w:beforeAutospacing="0" w:after="0" w:afterAutospacing="0" w:line="28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治理区域</w:t>
            </w:r>
          </w:p>
        </w:tc>
        <w:tc>
          <w:tcPr>
            <w:tcW w:w="2340" w:type="pct"/>
            <w:tcBorders>
              <w:top w:val="single" w:color="auto" w:sz="4" w:space="0"/>
              <w:left w:val="single" w:color="000000" w:sz="4" w:space="0"/>
              <w:bottom w:val="single" w:color="auto" w:sz="4" w:space="0"/>
              <w:right w:val="single" w:color="auto" w:sz="4" w:space="0"/>
            </w:tcBorders>
            <w:noWrap w:val="0"/>
            <w:vAlign w:val="center"/>
          </w:tcPr>
          <w:p w14:paraId="44C03664">
            <w:pPr>
              <w:keepNext w:val="0"/>
              <w:keepLines w:val="0"/>
              <w:widowControl/>
              <w:suppressLineNumbers w:val="0"/>
              <w:spacing w:before="0" w:beforeAutospacing="0" w:after="0" w:afterAutospacing="0" w:line="28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设计治理内容及工程量</w:t>
            </w:r>
          </w:p>
        </w:tc>
        <w:tc>
          <w:tcPr>
            <w:tcW w:w="567" w:type="pct"/>
            <w:tcBorders>
              <w:top w:val="single" w:color="auto" w:sz="4" w:space="0"/>
              <w:left w:val="single" w:color="000000" w:sz="4" w:space="0"/>
              <w:bottom w:val="single" w:color="auto" w:sz="4" w:space="0"/>
              <w:right w:val="single" w:color="auto" w:sz="4" w:space="0"/>
            </w:tcBorders>
            <w:noWrap w:val="0"/>
            <w:vAlign w:val="center"/>
          </w:tcPr>
          <w:p w14:paraId="2C7B75E0">
            <w:pPr>
              <w:keepNext w:val="0"/>
              <w:keepLines w:val="0"/>
              <w:widowControl/>
              <w:suppressLineNumbers w:val="0"/>
              <w:spacing w:before="0" w:beforeAutospacing="0" w:after="0" w:afterAutospacing="0" w:line="280" w:lineRule="exact"/>
              <w:ind w:left="0" w:right="0"/>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验收情况</w:t>
            </w:r>
          </w:p>
        </w:tc>
        <w:tc>
          <w:tcPr>
            <w:tcW w:w="444" w:type="pct"/>
            <w:tcBorders>
              <w:top w:val="single" w:color="auto" w:sz="4" w:space="0"/>
              <w:left w:val="single" w:color="000000" w:sz="4" w:space="0"/>
              <w:bottom w:val="single" w:color="auto" w:sz="4" w:space="0"/>
              <w:right w:val="single" w:color="auto" w:sz="4" w:space="0"/>
            </w:tcBorders>
            <w:noWrap w:val="0"/>
            <w:vAlign w:val="center"/>
          </w:tcPr>
          <w:p w14:paraId="7AF38D98">
            <w:pPr>
              <w:keepNext w:val="0"/>
              <w:keepLines w:val="0"/>
              <w:widowControl/>
              <w:suppressLineNumbers w:val="0"/>
              <w:spacing w:before="0" w:beforeAutospacing="0" w:after="0" w:afterAutospacing="0" w:line="280" w:lineRule="exact"/>
              <w:ind w:left="0" w:right="0"/>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投入资金</w:t>
            </w:r>
          </w:p>
        </w:tc>
      </w:tr>
      <w:tr w14:paraId="20957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397" w:hRule="atLeast"/>
          <w:jc w:val="center"/>
        </w:trPr>
        <w:tc>
          <w:tcPr>
            <w:tcW w:w="654" w:type="pct"/>
            <w:vMerge w:val="restart"/>
            <w:tcBorders>
              <w:top w:val="single" w:color="auto" w:sz="4" w:space="0"/>
              <w:left w:val="single" w:color="auto" w:sz="4" w:space="0"/>
              <w:right w:val="single" w:color="000000" w:sz="4" w:space="0"/>
            </w:tcBorders>
            <w:noWrap w:val="0"/>
            <w:vAlign w:val="center"/>
          </w:tcPr>
          <w:p w14:paraId="524F688B">
            <w:pPr>
              <w:keepNext w:val="0"/>
              <w:keepLines w:val="0"/>
              <w:widowControl/>
              <w:suppressLineNumbers w:val="0"/>
              <w:spacing w:before="0" w:beforeAutospacing="0" w:after="0" w:afterAutospacing="0" w:line="28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2009</w:t>
            </w:r>
            <w:r>
              <w:rPr>
                <w:rFonts w:hint="eastAsia"/>
                <w:color w:val="000000" w:themeColor="text1"/>
                <w:szCs w:val="21"/>
                <w:lang w:val="en-US" w:eastAsia="zh-CN"/>
                <w14:textFill>
                  <w14:solidFill>
                    <w14:schemeClr w14:val="tx1"/>
                  </w14:solidFill>
                </w14:textFill>
              </w:rPr>
              <w:t>.</w:t>
            </w:r>
            <w:r>
              <w:rPr>
                <w:rFonts w:hint="default"/>
                <w:color w:val="000000" w:themeColor="text1"/>
                <w:szCs w:val="21"/>
                <w14:textFill>
                  <w14:solidFill>
                    <w14:schemeClr w14:val="tx1"/>
                  </w14:solidFill>
                </w14:textFill>
              </w:rPr>
              <w:t>1</w:t>
            </w:r>
            <w:r>
              <w:rPr>
                <w:rFonts w:hint="eastAsia"/>
                <w:color w:val="000000" w:themeColor="text1"/>
                <w:szCs w:val="21"/>
                <w:lang w:val="en-US" w:eastAsia="zh-CN"/>
                <w14:textFill>
                  <w14:solidFill>
                    <w14:schemeClr w14:val="tx1"/>
                  </w14:solidFill>
                </w14:textFill>
              </w:rPr>
              <w:t>.</w:t>
            </w:r>
            <w:r>
              <w:rPr>
                <w:rFonts w:hint="default"/>
                <w:color w:val="000000" w:themeColor="text1"/>
                <w:szCs w:val="21"/>
                <w14:textFill>
                  <w14:solidFill>
                    <w14:schemeClr w14:val="tx1"/>
                  </w14:solidFill>
                </w14:textFill>
              </w:rPr>
              <w:t>1</w:t>
            </w:r>
          </w:p>
          <w:p w14:paraId="5EA63E93">
            <w:pPr>
              <w:keepNext w:val="0"/>
              <w:keepLines w:val="0"/>
              <w:widowControl/>
              <w:suppressLineNumbers w:val="0"/>
              <w:spacing w:before="0" w:beforeAutospacing="0" w:after="0" w:afterAutospacing="0" w:line="280" w:lineRule="exact"/>
              <w:ind w:left="0" w:right="0"/>
              <w:jc w:val="center"/>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w:t>
            </w:r>
          </w:p>
          <w:p w14:paraId="2363289B">
            <w:pPr>
              <w:keepNext w:val="0"/>
              <w:keepLines w:val="0"/>
              <w:widowControl/>
              <w:suppressLineNumbers w:val="0"/>
              <w:spacing w:before="0" w:beforeAutospacing="0" w:after="0" w:afterAutospacing="0" w:line="28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2014</w:t>
            </w:r>
            <w:r>
              <w:rPr>
                <w:rFonts w:hint="eastAsia"/>
                <w:color w:val="000000" w:themeColor="text1"/>
                <w:szCs w:val="21"/>
                <w:lang w:val="en-US" w:eastAsia="zh-CN"/>
                <w14:textFill>
                  <w14:solidFill>
                    <w14:schemeClr w14:val="tx1"/>
                  </w14:solidFill>
                </w14:textFill>
              </w:rPr>
              <w:t>.</w:t>
            </w:r>
            <w:r>
              <w:rPr>
                <w:rFonts w:hint="default"/>
                <w:color w:val="000000" w:themeColor="text1"/>
                <w:szCs w:val="21"/>
                <w14:textFill>
                  <w14:solidFill>
                    <w14:schemeClr w14:val="tx1"/>
                  </w14:solidFill>
                </w14:textFill>
              </w:rPr>
              <w:t>8</w:t>
            </w:r>
            <w:r>
              <w:rPr>
                <w:rFonts w:hint="eastAsia"/>
                <w:color w:val="000000" w:themeColor="text1"/>
                <w:szCs w:val="21"/>
                <w:lang w:val="en-US" w:eastAsia="zh-CN"/>
                <w14:textFill>
                  <w14:solidFill>
                    <w14:schemeClr w14:val="tx1"/>
                  </w14:solidFill>
                </w14:textFill>
              </w:rPr>
              <w:t>.</w:t>
            </w:r>
            <w:r>
              <w:rPr>
                <w:rFonts w:hint="default"/>
                <w:color w:val="000000" w:themeColor="text1"/>
                <w:szCs w:val="21"/>
                <w14:textFill>
                  <w14:solidFill>
                    <w14:schemeClr w14:val="tx1"/>
                  </w14:solidFill>
                </w14:textFill>
              </w:rPr>
              <w:t>1</w:t>
            </w:r>
          </w:p>
        </w:tc>
        <w:tc>
          <w:tcPr>
            <w:tcW w:w="993" w:type="pct"/>
            <w:tcBorders>
              <w:top w:val="single" w:color="auto" w:sz="4" w:space="0"/>
              <w:left w:val="single" w:color="000000" w:sz="4" w:space="0"/>
              <w:right w:val="single" w:color="auto" w:sz="4" w:space="0"/>
            </w:tcBorders>
            <w:noWrap w:val="0"/>
            <w:vAlign w:val="center"/>
          </w:tcPr>
          <w:p w14:paraId="087D32B9">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采空区</w:t>
            </w:r>
          </w:p>
        </w:tc>
        <w:tc>
          <w:tcPr>
            <w:tcW w:w="2340" w:type="pct"/>
            <w:tcBorders>
              <w:top w:val="single" w:color="auto" w:sz="4" w:space="0"/>
              <w:left w:val="single" w:color="auto" w:sz="4" w:space="0"/>
              <w:right w:val="single" w:color="auto" w:sz="4" w:space="0"/>
            </w:tcBorders>
            <w:noWrap w:val="0"/>
            <w:vAlign w:val="center"/>
          </w:tcPr>
          <w:p w14:paraId="55CE8E75">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治理措施为设置网围栏</w:t>
            </w:r>
            <w:r>
              <w:rPr>
                <w:rFonts w:hint="default" w:ascii="Times New Roman" w:hAnsi="Times New Roman" w:cs="Times New Roman"/>
                <w:color w:val="000000" w:themeColor="text1"/>
                <w:kern w:val="0"/>
                <w:szCs w:val="21"/>
                <w14:textFill>
                  <w14:solidFill>
                    <w14:schemeClr w14:val="tx1"/>
                  </w14:solidFill>
                </w14:textFill>
              </w:rPr>
              <w:t>3100m。</w:t>
            </w:r>
          </w:p>
        </w:tc>
        <w:tc>
          <w:tcPr>
            <w:tcW w:w="567" w:type="pct"/>
            <w:vMerge w:val="restart"/>
            <w:tcBorders>
              <w:top w:val="single" w:color="auto" w:sz="4" w:space="0"/>
              <w:left w:val="single" w:color="auto" w:sz="4" w:space="0"/>
              <w:right w:val="single" w:color="auto" w:sz="4" w:space="0"/>
            </w:tcBorders>
            <w:noWrap w:val="0"/>
            <w:vAlign w:val="center"/>
          </w:tcPr>
          <w:p w14:paraId="1AF1E20C">
            <w:pPr>
              <w:keepNext w:val="0"/>
              <w:keepLines w:val="0"/>
              <w:widowControl/>
              <w:suppressLineNumbers w:val="0"/>
              <w:tabs>
                <w:tab w:val="left" w:pos="8460"/>
              </w:tabs>
              <w:spacing w:before="0" w:beforeAutospacing="0" w:after="0" w:afterAutospacing="0"/>
              <w:ind w:left="0" w:right="0"/>
              <w:jc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已通过</w:t>
            </w:r>
          </w:p>
          <w:p w14:paraId="45A4C566">
            <w:pPr>
              <w:keepNext w:val="0"/>
              <w:keepLines w:val="0"/>
              <w:widowControl/>
              <w:suppressLineNumbers w:val="0"/>
              <w:tabs>
                <w:tab w:val="left" w:pos="8460"/>
              </w:tabs>
              <w:spacing w:before="0" w:beforeAutospacing="0" w:after="0" w:afterAutospacing="0"/>
              <w:ind w:left="0" w:right="0"/>
              <w:jc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验收</w:t>
            </w:r>
          </w:p>
        </w:tc>
        <w:tc>
          <w:tcPr>
            <w:tcW w:w="444" w:type="pct"/>
            <w:vMerge w:val="restart"/>
            <w:tcBorders>
              <w:top w:val="single" w:color="auto" w:sz="4" w:space="0"/>
              <w:left w:val="single" w:color="auto" w:sz="4" w:space="0"/>
              <w:right w:val="single" w:color="auto" w:sz="4" w:space="0"/>
            </w:tcBorders>
            <w:noWrap w:val="0"/>
            <w:vAlign w:val="center"/>
          </w:tcPr>
          <w:p w14:paraId="4B0D1E79">
            <w:pPr>
              <w:keepNext w:val="0"/>
              <w:keepLines w:val="0"/>
              <w:widowControl/>
              <w:suppressLineNumbers w:val="0"/>
              <w:tabs>
                <w:tab w:val="left" w:pos="8460"/>
              </w:tabs>
              <w:spacing w:before="0" w:beforeAutospacing="0" w:after="0" w:afterAutospacing="0"/>
              <w:ind w:left="0" w:right="0"/>
              <w:jc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21.18万元</w:t>
            </w:r>
          </w:p>
        </w:tc>
      </w:tr>
      <w:tr w14:paraId="341F8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397" w:hRule="atLeast"/>
          <w:jc w:val="center"/>
        </w:trPr>
        <w:tc>
          <w:tcPr>
            <w:tcW w:w="654" w:type="pct"/>
            <w:vMerge w:val="continue"/>
            <w:tcBorders>
              <w:left w:val="single" w:color="auto" w:sz="4" w:space="0"/>
              <w:right w:val="single" w:color="000000" w:sz="4" w:space="0"/>
            </w:tcBorders>
            <w:noWrap w:val="0"/>
            <w:vAlign w:val="center"/>
          </w:tcPr>
          <w:p w14:paraId="60443568">
            <w:pPr>
              <w:keepNext w:val="0"/>
              <w:keepLines w:val="0"/>
              <w:widowControl/>
              <w:suppressLineNumbers w:val="0"/>
              <w:spacing w:before="0" w:beforeAutospacing="0" w:after="0" w:afterAutospacing="0" w:line="280" w:lineRule="exact"/>
              <w:ind w:left="0" w:right="0"/>
              <w:jc w:val="center"/>
              <w:rPr>
                <w:rFonts w:hint="default"/>
                <w:color w:val="000000" w:themeColor="text1"/>
                <w:szCs w:val="21"/>
                <w14:textFill>
                  <w14:solidFill>
                    <w14:schemeClr w14:val="tx1"/>
                  </w14:solidFill>
                </w14:textFill>
              </w:rPr>
            </w:pPr>
          </w:p>
        </w:tc>
        <w:tc>
          <w:tcPr>
            <w:tcW w:w="993" w:type="pct"/>
            <w:tcBorders>
              <w:left w:val="single" w:color="000000" w:sz="4" w:space="0"/>
              <w:right w:val="single" w:color="auto" w:sz="4" w:space="0"/>
            </w:tcBorders>
            <w:noWrap w:val="0"/>
            <w:vAlign w:val="center"/>
          </w:tcPr>
          <w:p w14:paraId="493DB57E">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废石场3</w:t>
            </w:r>
          </w:p>
        </w:tc>
        <w:tc>
          <w:tcPr>
            <w:tcW w:w="2340" w:type="pct"/>
            <w:tcBorders>
              <w:top w:val="single" w:color="auto" w:sz="4" w:space="0"/>
              <w:left w:val="single" w:color="auto" w:sz="4" w:space="0"/>
              <w:bottom w:val="single" w:color="auto" w:sz="4" w:space="0"/>
              <w:right w:val="single" w:color="auto" w:sz="4" w:space="0"/>
            </w:tcBorders>
            <w:noWrap w:val="0"/>
            <w:vAlign w:val="center"/>
          </w:tcPr>
          <w:p w14:paraId="024222EB">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治理措施为浆砌块石修建挡石墙900m</w:t>
            </w:r>
            <w:r>
              <w:rPr>
                <w:rFonts w:hint="default" w:ascii="Times New Roman" w:hAnsi="Times New Roman" w:cs="Times New Roman"/>
                <w:color w:val="000000" w:themeColor="text1"/>
                <w:szCs w:val="21"/>
                <w:vertAlign w:val="superscript"/>
                <w14:textFill>
                  <w14:solidFill>
                    <w14:schemeClr w14:val="tx1"/>
                  </w14:solidFill>
                </w14:textFill>
              </w:rPr>
              <w:t>3</w:t>
            </w:r>
            <w:r>
              <w:rPr>
                <w:rFonts w:hint="default" w:ascii="Times New Roman" w:hAnsi="Times New Roman" w:cs="Times New Roman"/>
                <w:color w:val="000000" w:themeColor="text1"/>
                <w:kern w:val="0"/>
                <w:szCs w:val="21"/>
                <w14:textFill>
                  <w14:solidFill>
                    <w14:schemeClr w14:val="tx1"/>
                  </w14:solidFill>
                </w14:textFill>
              </w:rPr>
              <w:t>。</w:t>
            </w:r>
          </w:p>
        </w:tc>
        <w:tc>
          <w:tcPr>
            <w:tcW w:w="567" w:type="pct"/>
            <w:vMerge w:val="continue"/>
            <w:tcBorders>
              <w:left w:val="single" w:color="auto" w:sz="4" w:space="0"/>
              <w:right w:val="single" w:color="auto" w:sz="4" w:space="0"/>
            </w:tcBorders>
            <w:noWrap w:val="0"/>
            <w:vAlign w:val="center"/>
          </w:tcPr>
          <w:p w14:paraId="556B7A98">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p>
        </w:tc>
        <w:tc>
          <w:tcPr>
            <w:tcW w:w="444" w:type="pct"/>
            <w:vMerge w:val="continue"/>
            <w:tcBorders>
              <w:left w:val="single" w:color="auto" w:sz="4" w:space="0"/>
              <w:right w:val="single" w:color="auto" w:sz="4" w:space="0"/>
            </w:tcBorders>
            <w:noWrap w:val="0"/>
            <w:vAlign w:val="center"/>
          </w:tcPr>
          <w:p w14:paraId="795683B5">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p>
        </w:tc>
      </w:tr>
      <w:tr w14:paraId="55DB0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397" w:hRule="atLeast"/>
          <w:jc w:val="center"/>
        </w:trPr>
        <w:tc>
          <w:tcPr>
            <w:tcW w:w="654" w:type="pct"/>
            <w:vMerge w:val="continue"/>
            <w:tcBorders>
              <w:left w:val="single" w:color="auto" w:sz="4" w:space="0"/>
              <w:right w:val="single" w:color="000000" w:sz="4" w:space="0"/>
            </w:tcBorders>
            <w:noWrap w:val="0"/>
            <w:vAlign w:val="center"/>
          </w:tcPr>
          <w:p w14:paraId="2FFE0D83">
            <w:pPr>
              <w:keepNext w:val="0"/>
              <w:keepLines w:val="0"/>
              <w:widowControl/>
              <w:suppressLineNumbers w:val="0"/>
              <w:spacing w:before="0" w:beforeAutospacing="0" w:after="0" w:afterAutospacing="0" w:line="280" w:lineRule="exact"/>
              <w:ind w:left="0" w:right="0"/>
              <w:jc w:val="center"/>
              <w:rPr>
                <w:rFonts w:hint="default"/>
                <w:color w:val="000000" w:themeColor="text1"/>
                <w:szCs w:val="21"/>
                <w14:textFill>
                  <w14:solidFill>
                    <w14:schemeClr w14:val="tx1"/>
                  </w14:solidFill>
                </w14:textFill>
              </w:rPr>
            </w:pPr>
          </w:p>
        </w:tc>
        <w:tc>
          <w:tcPr>
            <w:tcW w:w="993" w:type="pct"/>
            <w:tcBorders>
              <w:left w:val="single" w:color="000000" w:sz="4" w:space="0"/>
              <w:right w:val="single" w:color="auto" w:sz="4" w:space="0"/>
            </w:tcBorders>
            <w:noWrap w:val="0"/>
            <w:vAlign w:val="center"/>
          </w:tcPr>
          <w:p w14:paraId="685B25C7">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kern w:val="0"/>
                <w:szCs w:val="21"/>
                <w14:textFill>
                  <w14:solidFill>
                    <w14:schemeClr w14:val="tx1"/>
                  </w14:solidFill>
                </w14:textFill>
              </w:rPr>
              <w:t>采空区及废石场</w:t>
            </w:r>
          </w:p>
        </w:tc>
        <w:tc>
          <w:tcPr>
            <w:tcW w:w="2340" w:type="pct"/>
            <w:tcBorders>
              <w:top w:val="single" w:color="auto" w:sz="4" w:space="0"/>
              <w:left w:val="single" w:color="auto" w:sz="4" w:space="0"/>
              <w:bottom w:val="single" w:color="auto" w:sz="4" w:space="0"/>
              <w:right w:val="single" w:color="auto" w:sz="4" w:space="0"/>
            </w:tcBorders>
            <w:noWrap w:val="0"/>
            <w:vAlign w:val="center"/>
          </w:tcPr>
          <w:p w14:paraId="08503DEA">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设置监测点9处。</w:t>
            </w:r>
          </w:p>
        </w:tc>
        <w:tc>
          <w:tcPr>
            <w:tcW w:w="567" w:type="pct"/>
            <w:vMerge w:val="continue"/>
            <w:tcBorders>
              <w:left w:val="single" w:color="auto" w:sz="4" w:space="0"/>
              <w:bottom w:val="single" w:color="auto" w:sz="4" w:space="0"/>
              <w:right w:val="single" w:color="auto" w:sz="4" w:space="0"/>
            </w:tcBorders>
            <w:noWrap w:val="0"/>
            <w:vAlign w:val="center"/>
          </w:tcPr>
          <w:p w14:paraId="1E89F53B">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444" w:type="pct"/>
            <w:vMerge w:val="continue"/>
            <w:tcBorders>
              <w:left w:val="single" w:color="auto" w:sz="4" w:space="0"/>
              <w:bottom w:val="single" w:color="auto" w:sz="4" w:space="0"/>
              <w:right w:val="single" w:color="auto" w:sz="4" w:space="0"/>
            </w:tcBorders>
            <w:noWrap w:val="0"/>
            <w:vAlign w:val="center"/>
          </w:tcPr>
          <w:p w14:paraId="279E3D83">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r>
    </w:tbl>
    <w:p w14:paraId="021106F4">
      <w:pPr>
        <w:keepNext w:val="0"/>
        <w:keepLines w:val="0"/>
        <w:pageBreakBefore w:val="0"/>
        <w:widowControl/>
        <w:kinsoku/>
        <w:wordWrap/>
        <w:overflowPunct/>
        <w:topLinePunct w:val="0"/>
        <w:autoSpaceDE w:val="0"/>
        <w:autoSpaceDN w:val="0"/>
        <w:bidi w:val="0"/>
        <w:adjustRightInd w:val="0"/>
        <w:snapToGrid w:val="0"/>
        <w:spacing w:before="144" w:beforeLines="50" w:after="0"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根据现状调查，矿山已完成</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一分期方案</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设计的治理工程。并于2015年12月29日通过赤峰自然资源局验收（验收意见书编号：15082）。</w:t>
      </w:r>
    </w:p>
    <w:p w14:paraId="149E308E">
      <w:pPr>
        <w:keepNext w:val="0"/>
        <w:keepLines w:val="0"/>
        <w:pageBreakBefore w:val="0"/>
        <w:widowControl w:val="0"/>
        <w:kinsoku/>
        <w:wordWrap/>
        <w:overflowPunct/>
        <w:topLinePunct w:val="0"/>
        <w:autoSpaceDE w:val="0"/>
        <w:autoSpaceDN w:val="0"/>
        <w:bidi w:val="0"/>
        <w:adjustRightInd w:val="0"/>
        <w:snapToGrid w:val="0"/>
        <w:spacing w:after="0" w:line="240" w:lineRule="auto"/>
        <w:jc w:val="center"/>
        <w:textAlignment w:val="auto"/>
        <w:rPr>
          <w:rFonts w:hint="eastAsia" w:eastAsiaTheme="minorEastAsia"/>
          <w:color w:val="000000" w:themeColor="text1"/>
          <w:sz w:val="24"/>
          <w:szCs w:val="24"/>
          <w:lang w:val="en-US" w:eastAsia="zh-CN"/>
          <w14:textFill>
            <w14:solidFill>
              <w14:schemeClr w14:val="tx1"/>
            </w14:solidFill>
          </w14:textFill>
        </w:rPr>
      </w:pPr>
      <w:r>
        <w:rPr>
          <w:rFonts w:hint="eastAsia" w:eastAsia="宋体" w:cs="Times New Roman"/>
          <w:b/>
          <w:bCs w:val="0"/>
          <w:color w:val="000000" w:themeColor="text1"/>
          <w:kern w:val="2"/>
          <w:sz w:val="21"/>
          <w:szCs w:val="24"/>
          <w:lang w:val="en-US" w:eastAsia="zh-CN" w:bidi="ar"/>
          <w14:textFill>
            <w14:solidFill>
              <w14:schemeClr w14:val="tx1"/>
            </w14:solidFill>
          </w14:textFill>
        </w:rPr>
        <w:t xml:space="preserve">          </w:t>
      </w:r>
    </w:p>
    <w:p w14:paraId="7F74D48B">
      <w:pPr>
        <w:widowControl w:val="0"/>
        <w:autoSpaceDE w:val="0"/>
        <w:autoSpaceDN w:val="0"/>
        <w:spacing w:after="0" w:line="360" w:lineRule="auto"/>
        <w:jc w:val="center"/>
        <w:rPr>
          <w:rFonts w:hint="eastAsia" w:ascii="黑体" w:hAnsi="黑体" w:eastAsia="黑体" w:cs="黑体"/>
          <w:color w:val="000000" w:themeColor="text1"/>
          <w:kern w:val="2"/>
          <w:sz w:val="24"/>
          <w:szCs w:val="20"/>
          <w:lang w:val="en-US" w:eastAsia="zh-CN"/>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照片</w:t>
      </w:r>
      <w:r>
        <w:rPr>
          <w:rFonts w:hint="eastAsia" w:ascii="黑体" w:hAnsi="黑体" w:eastAsia="黑体" w:cs="黑体"/>
          <w:color w:val="000000" w:themeColor="text1"/>
          <w:sz w:val="24"/>
          <w:szCs w:val="24"/>
          <w:lang w:val="en-US" w:eastAsia="zh-CN"/>
          <w14:textFill>
            <w14:solidFill>
              <w14:schemeClr w14:val="tx1"/>
            </w14:solidFill>
          </w14:textFill>
        </w:rPr>
        <w:t>2</w:t>
      </w:r>
      <w:r>
        <w:rPr>
          <w:rFonts w:hint="eastAsia" w:ascii="黑体" w:hAnsi="黑体" w:eastAsia="黑体" w:cs="黑体"/>
          <w:color w:val="000000" w:themeColor="text1"/>
          <w:sz w:val="24"/>
          <w:szCs w:val="24"/>
          <w14:textFill>
            <w14:solidFill>
              <w14:schemeClr w14:val="tx1"/>
            </w14:solidFill>
          </w14:textFill>
        </w:rPr>
        <w:t>-</w:t>
      </w:r>
      <w:r>
        <w:rPr>
          <w:rFonts w:hint="eastAsia" w:ascii="黑体" w:hAnsi="黑体" w:eastAsia="黑体" w:cs="黑体"/>
          <w:color w:val="000000" w:themeColor="text1"/>
          <w:sz w:val="24"/>
          <w:szCs w:val="24"/>
          <w:lang w:val="en-US" w:eastAsia="zh-CN"/>
          <w14:textFill>
            <w14:solidFill>
              <w14:schemeClr w14:val="tx1"/>
            </w14:solidFill>
          </w14:textFill>
        </w:rPr>
        <w:t>1</w:t>
      </w:r>
      <w:r>
        <w:rPr>
          <w:rFonts w:hint="eastAsia" w:ascii="黑体" w:hAnsi="黑体" w:eastAsia="黑体" w:cs="黑体"/>
          <w:color w:val="000000" w:themeColor="text1"/>
          <w:sz w:val="24"/>
          <w:szCs w:val="24"/>
          <w14:textFill>
            <w14:solidFill>
              <w14:schemeClr w14:val="tx1"/>
            </w14:solidFill>
          </w14:textFill>
        </w:rPr>
        <w:t xml:space="preserve">  </w:t>
      </w:r>
      <w:r>
        <w:rPr>
          <w:rFonts w:hint="eastAsia" w:ascii="黑体" w:hAnsi="黑体" w:eastAsia="黑体" w:cs="黑体"/>
          <w:color w:val="000000" w:themeColor="text1"/>
          <w:sz w:val="24"/>
          <w:szCs w:val="24"/>
          <w:lang w:eastAsia="zh-CN"/>
          <w14:textFill>
            <w14:solidFill>
              <w14:schemeClr w14:val="tx1"/>
            </w14:solidFill>
          </w14:textFill>
        </w:rPr>
        <w:t>废石场</w:t>
      </w:r>
      <w:r>
        <w:rPr>
          <w:rFonts w:hint="eastAsia" w:ascii="黑体" w:hAnsi="黑体" w:eastAsia="黑体" w:cs="黑体"/>
          <w:color w:val="000000" w:themeColor="text1"/>
          <w:sz w:val="24"/>
          <w:szCs w:val="24"/>
          <w:lang w:val="en-US" w:eastAsia="zh-CN"/>
          <w14:textFill>
            <w14:solidFill>
              <w14:schemeClr w14:val="tx1"/>
            </w14:solidFill>
          </w14:textFill>
        </w:rPr>
        <w:t>1</w:t>
      </w:r>
      <w:r>
        <w:rPr>
          <w:rFonts w:hint="eastAsia" w:ascii="黑体" w:hAnsi="黑体" w:eastAsia="黑体" w:cs="黑体"/>
          <w:color w:val="000000" w:themeColor="text1"/>
          <w:sz w:val="24"/>
          <w:szCs w:val="24"/>
          <w14:textFill>
            <w14:solidFill>
              <w14:schemeClr w14:val="tx1"/>
            </w14:solidFill>
          </w14:textFill>
        </w:rPr>
        <w:t>治理效果</w:t>
      </w:r>
      <w:r>
        <w:rPr>
          <w:rFonts w:hint="eastAsia" w:ascii="黑体" w:hAnsi="黑体" w:eastAsia="黑体" w:cs="黑体"/>
          <w:color w:val="000000" w:themeColor="text1"/>
          <w:sz w:val="24"/>
          <w:szCs w:val="24"/>
          <w:lang w:val="en-US" w:eastAsia="zh-CN"/>
          <w14:textFill>
            <w14:solidFill>
              <w14:schemeClr w14:val="tx1"/>
            </w14:solidFill>
          </w14:textFill>
        </w:rPr>
        <w:t xml:space="preserve">            </w:t>
      </w:r>
      <w:r>
        <w:rPr>
          <w:rFonts w:hint="eastAsia" w:ascii="黑体" w:hAnsi="黑体" w:eastAsia="黑体" w:cs="黑体"/>
          <w:color w:val="000000" w:themeColor="text1"/>
          <w:sz w:val="24"/>
          <w:szCs w:val="24"/>
          <w14:textFill>
            <w14:solidFill>
              <w14:schemeClr w14:val="tx1"/>
            </w14:solidFill>
          </w14:textFill>
        </w:rPr>
        <w:t>照片</w:t>
      </w:r>
      <w:r>
        <w:rPr>
          <w:rFonts w:hint="eastAsia" w:ascii="黑体" w:hAnsi="黑体" w:eastAsia="黑体" w:cs="黑体"/>
          <w:color w:val="000000" w:themeColor="text1"/>
          <w:sz w:val="24"/>
          <w:szCs w:val="24"/>
          <w:lang w:val="en-US" w:eastAsia="zh-CN"/>
          <w14:textFill>
            <w14:solidFill>
              <w14:schemeClr w14:val="tx1"/>
            </w14:solidFill>
          </w14:textFill>
        </w:rPr>
        <w:t>2</w:t>
      </w:r>
      <w:r>
        <w:rPr>
          <w:rFonts w:hint="eastAsia" w:ascii="黑体" w:hAnsi="黑体" w:eastAsia="黑体" w:cs="黑体"/>
          <w:color w:val="000000" w:themeColor="text1"/>
          <w:sz w:val="24"/>
          <w:szCs w:val="24"/>
          <w14:textFill>
            <w14:solidFill>
              <w14:schemeClr w14:val="tx1"/>
            </w14:solidFill>
          </w14:textFill>
        </w:rPr>
        <w:t>-</w:t>
      </w:r>
      <w:r>
        <w:rPr>
          <w:rFonts w:hint="eastAsia" w:ascii="黑体" w:hAnsi="黑体" w:eastAsia="黑体" w:cs="黑体"/>
          <w:color w:val="000000" w:themeColor="text1"/>
          <w:sz w:val="24"/>
          <w:szCs w:val="24"/>
          <w:lang w:val="en-US" w:eastAsia="zh-CN"/>
          <w14:textFill>
            <w14:solidFill>
              <w14:schemeClr w14:val="tx1"/>
            </w14:solidFill>
          </w14:textFill>
        </w:rPr>
        <w:t>2</w:t>
      </w:r>
      <w:r>
        <w:rPr>
          <w:rFonts w:hint="eastAsia" w:ascii="黑体" w:hAnsi="黑体" w:eastAsia="黑体" w:cs="黑体"/>
          <w:color w:val="000000" w:themeColor="text1"/>
          <w:sz w:val="24"/>
          <w:szCs w:val="24"/>
          <w14:textFill>
            <w14:solidFill>
              <w14:schemeClr w14:val="tx1"/>
            </w14:solidFill>
          </w14:textFill>
        </w:rPr>
        <w:t xml:space="preserve">  废石场</w:t>
      </w:r>
      <w:r>
        <w:rPr>
          <w:rFonts w:hint="eastAsia" w:ascii="黑体" w:hAnsi="黑体" w:eastAsia="黑体" w:cs="黑体"/>
          <w:color w:val="000000" w:themeColor="text1"/>
          <w:sz w:val="24"/>
          <w:szCs w:val="24"/>
          <w:lang w:val="en-US" w:eastAsia="zh-CN"/>
          <w14:textFill>
            <w14:solidFill>
              <w14:schemeClr w14:val="tx1"/>
            </w14:solidFill>
          </w14:textFill>
        </w:rPr>
        <w:t>3</w:t>
      </w:r>
      <w:r>
        <w:rPr>
          <w:rFonts w:hint="eastAsia" w:ascii="黑体" w:hAnsi="黑体" w:eastAsia="黑体" w:cs="黑体"/>
          <w:color w:val="000000" w:themeColor="text1"/>
          <w:sz w:val="24"/>
          <w:szCs w:val="24"/>
          <w14:textFill>
            <w14:solidFill>
              <w14:schemeClr w14:val="tx1"/>
            </w14:solidFill>
          </w14:textFill>
        </w:rPr>
        <w:t>治理效果</w:t>
      </w:r>
    </w:p>
    <w:p w14:paraId="2F849345">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jc w:val="left"/>
        <w:textAlignment w:val="auto"/>
        <w:rPr>
          <w:rFonts w:eastAsia="宋体"/>
          <w:color w:val="000000" w:themeColor="text1"/>
          <w:sz w:val="24"/>
          <w14:textFill>
            <w14:solidFill>
              <w14:schemeClr w14:val="tx1"/>
            </w14:solidFill>
          </w14:textFill>
        </w:rPr>
      </w:pPr>
      <w:r>
        <w:rPr>
          <w:rFonts w:hint="eastAsia" w:eastAsia="宋体" w:cs="Times New Roman"/>
          <w:b/>
          <w:bCs/>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w:t>
      </w:r>
      <w:r>
        <w:rPr>
          <w:rFonts w:hint="eastAsia" w:eastAsia="宋体" w:cs="Times New Roman"/>
          <w:b/>
          <w:bCs/>
          <w:color w:val="000000" w:themeColor="text1"/>
          <w:sz w:val="24"/>
          <w:szCs w:val="24"/>
          <w:lang w:val="en-US" w:eastAsia="zh-CN"/>
          <w14:textFill>
            <w14:solidFill>
              <w14:schemeClr w14:val="tx1"/>
            </w14:solidFill>
          </w14:textFill>
        </w:rPr>
        <w:t>二</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分期治理方案》设计治理工程及完成情况</w:t>
      </w:r>
    </w:p>
    <w:p w14:paraId="40067D5B">
      <w:pPr>
        <w:pStyle w:val="18"/>
        <w:tabs>
          <w:tab w:val="left" w:pos="6120"/>
        </w:tabs>
        <w:spacing w:line="360" w:lineRule="auto"/>
        <w:ind w:firstLine="480"/>
        <w:jc w:val="left"/>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2017年12月，赤峰中核矿业投资有限公司编制的《赤峰市松山区（赤峰石人沟金矿有限责任公司）石人沟金矿矿山地质环境分期治理方案（2014.8.1～2017.7.31）》，（备案文号：赤分治字（2018）032号），设计对废石场3、废石场5、废石场6、废石场8、</w:t>
      </w:r>
      <w:r>
        <w:rPr>
          <w:rFonts w:eastAsia="宋体"/>
          <w:color w:val="000000" w:themeColor="text1"/>
          <w:sz w:val="24"/>
          <w:lang w:val="zh-CN"/>
          <w14:textFill>
            <w14:solidFill>
              <w14:schemeClr w14:val="tx1"/>
            </w14:solidFill>
          </w14:textFill>
        </w:rPr>
        <w:t>废石场9、废石场10、</w:t>
      </w:r>
      <w:r>
        <w:rPr>
          <w:rFonts w:hint="eastAsia" w:eastAsia="宋体"/>
          <w:color w:val="000000" w:themeColor="text1"/>
          <w:sz w:val="24"/>
          <w14:textFill>
            <w14:solidFill>
              <w14:schemeClr w14:val="tx1"/>
            </w14:solidFill>
          </w14:textFill>
        </w:rPr>
        <w:t>8个</w:t>
      </w:r>
      <w:r>
        <w:rPr>
          <w:rFonts w:eastAsia="宋体"/>
          <w:color w:val="000000" w:themeColor="text1"/>
          <w:sz w:val="24"/>
          <w14:textFill>
            <w14:solidFill>
              <w14:schemeClr w14:val="tx1"/>
            </w14:solidFill>
          </w14:textFill>
        </w:rPr>
        <w:t>平硐</w:t>
      </w:r>
      <w:r>
        <w:rPr>
          <w:rFonts w:hint="eastAsia" w:eastAsia="宋体"/>
          <w:color w:val="000000" w:themeColor="text1"/>
          <w:sz w:val="24"/>
          <w:lang w:val="zh-CN"/>
          <w14:textFill>
            <w14:solidFill>
              <w14:schemeClr w14:val="tx1"/>
            </w14:solidFill>
          </w14:textFill>
        </w:rPr>
        <w:t>（</w:t>
      </w:r>
      <w:r>
        <w:rPr>
          <w:rFonts w:eastAsia="宋体"/>
          <w:color w:val="000000" w:themeColor="text1"/>
          <w:sz w:val="24"/>
          <w14:textFill>
            <w14:solidFill>
              <w14:schemeClr w14:val="tx1"/>
            </w14:solidFill>
          </w14:textFill>
        </w:rPr>
        <w:t>平硐</w:t>
      </w:r>
      <w:r>
        <w:rPr>
          <w:rFonts w:hint="eastAsia" w:eastAsia="宋体"/>
          <w:color w:val="000000" w:themeColor="text1"/>
          <w:sz w:val="24"/>
          <w14:textFill>
            <w14:solidFill>
              <w14:schemeClr w14:val="tx1"/>
            </w14:solidFill>
          </w14:textFill>
        </w:rPr>
        <w:t>5、</w:t>
      </w:r>
      <w:r>
        <w:rPr>
          <w:rFonts w:eastAsia="宋体"/>
          <w:color w:val="000000" w:themeColor="text1"/>
          <w:sz w:val="24"/>
          <w14:textFill>
            <w14:solidFill>
              <w14:schemeClr w14:val="tx1"/>
            </w14:solidFill>
          </w14:textFill>
        </w:rPr>
        <w:t>平硐</w:t>
      </w:r>
      <w:r>
        <w:rPr>
          <w:rFonts w:hint="eastAsia" w:eastAsia="宋体"/>
          <w:color w:val="000000" w:themeColor="text1"/>
          <w:sz w:val="24"/>
          <w14:textFill>
            <w14:solidFill>
              <w14:schemeClr w14:val="tx1"/>
            </w14:solidFill>
          </w14:textFill>
        </w:rPr>
        <w:t>6、</w:t>
      </w:r>
      <w:r>
        <w:rPr>
          <w:rFonts w:eastAsia="宋体"/>
          <w:color w:val="000000" w:themeColor="text1"/>
          <w:sz w:val="24"/>
          <w14:textFill>
            <w14:solidFill>
              <w14:schemeClr w14:val="tx1"/>
            </w14:solidFill>
          </w14:textFill>
        </w:rPr>
        <w:t>平硐</w:t>
      </w:r>
      <w:r>
        <w:rPr>
          <w:rFonts w:hint="eastAsia" w:eastAsia="宋体"/>
          <w:color w:val="000000" w:themeColor="text1"/>
          <w:sz w:val="24"/>
          <w14:textFill>
            <w14:solidFill>
              <w14:schemeClr w14:val="tx1"/>
            </w14:solidFill>
          </w14:textFill>
        </w:rPr>
        <w:t>8、</w:t>
      </w:r>
      <w:r>
        <w:rPr>
          <w:rFonts w:eastAsia="宋体"/>
          <w:color w:val="000000" w:themeColor="text1"/>
          <w:sz w:val="24"/>
          <w14:textFill>
            <w14:solidFill>
              <w14:schemeClr w14:val="tx1"/>
            </w14:solidFill>
          </w14:textFill>
        </w:rPr>
        <w:t>平硐</w:t>
      </w:r>
      <w:r>
        <w:rPr>
          <w:rFonts w:hint="eastAsia" w:eastAsia="宋体"/>
          <w:color w:val="000000" w:themeColor="text1"/>
          <w:sz w:val="24"/>
          <w14:textFill>
            <w14:solidFill>
              <w14:schemeClr w14:val="tx1"/>
            </w14:solidFill>
          </w14:textFill>
        </w:rPr>
        <w:t>9、</w:t>
      </w:r>
      <w:r>
        <w:rPr>
          <w:rFonts w:eastAsia="宋体"/>
          <w:color w:val="000000" w:themeColor="text1"/>
          <w:sz w:val="24"/>
          <w14:textFill>
            <w14:solidFill>
              <w14:schemeClr w14:val="tx1"/>
            </w14:solidFill>
          </w14:textFill>
        </w:rPr>
        <w:t>平硐</w:t>
      </w:r>
      <w:r>
        <w:rPr>
          <w:rFonts w:hint="eastAsia" w:eastAsia="宋体"/>
          <w:color w:val="000000" w:themeColor="text1"/>
          <w:sz w:val="24"/>
          <w14:textFill>
            <w14:solidFill>
              <w14:schemeClr w14:val="tx1"/>
            </w14:solidFill>
          </w14:textFill>
        </w:rPr>
        <w:t>10、</w:t>
      </w:r>
      <w:r>
        <w:rPr>
          <w:rFonts w:eastAsia="宋体"/>
          <w:color w:val="000000" w:themeColor="text1"/>
          <w:sz w:val="24"/>
          <w14:textFill>
            <w14:solidFill>
              <w14:schemeClr w14:val="tx1"/>
            </w14:solidFill>
          </w14:textFill>
        </w:rPr>
        <w:t>平硐</w:t>
      </w:r>
      <w:r>
        <w:rPr>
          <w:rFonts w:hint="eastAsia" w:eastAsia="宋体"/>
          <w:color w:val="000000" w:themeColor="text1"/>
          <w:sz w:val="24"/>
          <w14:textFill>
            <w14:solidFill>
              <w14:schemeClr w14:val="tx1"/>
            </w14:solidFill>
          </w14:textFill>
        </w:rPr>
        <w:t>11、</w:t>
      </w:r>
      <w:r>
        <w:rPr>
          <w:rFonts w:eastAsia="宋体"/>
          <w:color w:val="000000" w:themeColor="text1"/>
          <w:sz w:val="24"/>
          <w14:textFill>
            <w14:solidFill>
              <w14:schemeClr w14:val="tx1"/>
            </w14:solidFill>
          </w14:textFill>
        </w:rPr>
        <w:t>平硐</w:t>
      </w:r>
      <w:r>
        <w:rPr>
          <w:rFonts w:hint="eastAsia" w:eastAsia="宋体"/>
          <w:color w:val="000000" w:themeColor="text1"/>
          <w:sz w:val="24"/>
          <w14:textFill>
            <w14:solidFill>
              <w14:schemeClr w14:val="tx1"/>
            </w14:solidFill>
          </w14:textFill>
        </w:rPr>
        <w:t>12、</w:t>
      </w:r>
      <w:r>
        <w:rPr>
          <w:rFonts w:eastAsia="宋体"/>
          <w:color w:val="000000" w:themeColor="text1"/>
          <w:sz w:val="24"/>
          <w14:textFill>
            <w14:solidFill>
              <w14:schemeClr w14:val="tx1"/>
            </w14:solidFill>
          </w14:textFill>
        </w:rPr>
        <w:t>平硐</w:t>
      </w:r>
      <w:r>
        <w:rPr>
          <w:rFonts w:hint="eastAsia" w:eastAsia="宋体"/>
          <w:color w:val="000000" w:themeColor="text1"/>
          <w:sz w:val="24"/>
          <w14:textFill>
            <w14:solidFill>
              <w14:schemeClr w14:val="tx1"/>
            </w14:solidFill>
          </w14:textFill>
        </w:rPr>
        <w:t>13</w:t>
      </w:r>
      <w:r>
        <w:rPr>
          <w:rFonts w:hint="eastAsia" w:eastAsia="宋体"/>
          <w:color w:val="000000" w:themeColor="text1"/>
          <w:sz w:val="24"/>
          <w:lang w:val="zh-CN"/>
          <w14:textFill>
            <w14:solidFill>
              <w14:schemeClr w14:val="tx1"/>
            </w14:solidFill>
          </w14:textFill>
        </w:rPr>
        <w:t>）</w:t>
      </w:r>
      <w:r>
        <w:rPr>
          <w:rFonts w:eastAsia="宋体"/>
          <w:color w:val="000000" w:themeColor="text1"/>
          <w:sz w:val="24"/>
          <w14:textFill>
            <w14:solidFill>
              <w14:schemeClr w14:val="tx1"/>
            </w14:solidFill>
          </w14:textFill>
        </w:rPr>
        <w:t>、塌陷坑、</w:t>
      </w:r>
      <w:r>
        <w:rPr>
          <w:rFonts w:eastAsia="宋体"/>
          <w:color w:val="000000" w:themeColor="text1"/>
          <w:sz w:val="24"/>
          <w:lang w:val="zh-CN"/>
          <w14:textFill>
            <w14:solidFill>
              <w14:schemeClr w14:val="tx1"/>
            </w14:solidFill>
          </w14:textFill>
        </w:rPr>
        <w:t>PD3工业场地边坡、</w:t>
      </w:r>
      <w:r>
        <w:rPr>
          <w:rFonts w:eastAsia="宋体"/>
          <w:color w:val="000000" w:themeColor="text1"/>
          <w:sz w:val="24"/>
          <w14:textFill>
            <w14:solidFill>
              <w14:schemeClr w14:val="tx1"/>
            </w14:solidFill>
          </w14:textFill>
        </w:rPr>
        <w:t>进行治理。具体治理措施及工程量见表</w:t>
      </w:r>
      <w:r>
        <w:rPr>
          <w:rFonts w:hint="eastAsia" w:eastAsia="宋体"/>
          <w:color w:val="000000" w:themeColor="text1"/>
          <w:sz w:val="24"/>
          <w:lang w:val="en-US" w:eastAsia="zh-CN"/>
          <w14:textFill>
            <w14:solidFill>
              <w14:schemeClr w14:val="tx1"/>
            </w14:solidFill>
          </w14:textFill>
        </w:rPr>
        <w:t>2-3</w:t>
      </w:r>
      <w:r>
        <w:rPr>
          <w:rFonts w:eastAsia="宋体"/>
          <w:color w:val="000000" w:themeColor="text1"/>
          <w:sz w:val="24"/>
          <w14:textFill>
            <w14:solidFill>
              <w14:schemeClr w14:val="tx1"/>
            </w14:solidFill>
          </w14:textFill>
        </w:rPr>
        <w:t>。</w:t>
      </w:r>
    </w:p>
    <w:p w14:paraId="066DB162">
      <w:pPr>
        <w:rPr>
          <w:rFonts w:hint="eastAsia" w:ascii="黑体" w:hAnsi="黑体" w:eastAsia="黑体" w:cs="黑体"/>
          <w:b w:val="0"/>
          <w:bCs/>
          <w:color w:val="000000" w:themeColor="text1"/>
          <w:sz w:val="24"/>
          <w:szCs w:val="24"/>
          <w14:textFill>
            <w14:solidFill>
              <w14:schemeClr w14:val="tx1"/>
            </w14:solidFill>
          </w14:textFill>
        </w:rPr>
      </w:pPr>
      <w:r>
        <w:rPr>
          <w:rFonts w:hint="eastAsia" w:ascii="黑体" w:hAnsi="黑体" w:eastAsia="黑体" w:cs="黑体"/>
          <w:b w:val="0"/>
          <w:bCs/>
          <w:color w:val="000000" w:themeColor="text1"/>
          <w:sz w:val="24"/>
          <w:szCs w:val="24"/>
          <w14:textFill>
            <w14:solidFill>
              <w14:schemeClr w14:val="tx1"/>
            </w14:solidFill>
          </w14:textFill>
        </w:rPr>
        <w:br w:type="page"/>
      </w:r>
    </w:p>
    <w:p w14:paraId="19FDE276">
      <w:pPr>
        <w:tabs>
          <w:tab w:val="left" w:pos="720"/>
        </w:tabs>
        <w:spacing w:line="360" w:lineRule="auto"/>
        <w:contextualSpacing/>
        <w:jc w:val="center"/>
        <w:textAlignment w:val="center"/>
        <w:rPr>
          <w:rFonts w:hint="eastAsia" w:ascii="黑体" w:hAnsi="黑体" w:eastAsia="黑体" w:cs="黑体"/>
          <w:b w:val="0"/>
          <w:bCs/>
          <w:color w:val="000000" w:themeColor="text1"/>
          <w:sz w:val="24"/>
          <w:szCs w:val="24"/>
          <w14:textFill>
            <w14:solidFill>
              <w14:schemeClr w14:val="tx1"/>
            </w14:solidFill>
          </w14:textFill>
        </w:rPr>
      </w:pPr>
      <w:r>
        <w:rPr>
          <w:rFonts w:hint="eastAsia" w:ascii="黑体" w:hAnsi="黑体" w:eastAsia="黑体" w:cs="黑体"/>
          <w:b w:val="0"/>
          <w:bCs/>
          <w:color w:val="000000" w:themeColor="text1"/>
          <w:sz w:val="24"/>
          <w:szCs w:val="24"/>
          <w14:textFill>
            <w14:solidFill>
              <w14:schemeClr w14:val="tx1"/>
            </w14:solidFill>
          </w14:textFill>
        </w:rPr>
        <w:t>表</w:t>
      </w:r>
      <w:r>
        <w:rPr>
          <w:rFonts w:hint="eastAsia" w:ascii="黑体" w:hAnsi="黑体" w:eastAsia="黑体" w:cs="黑体"/>
          <w:b w:val="0"/>
          <w:bCs/>
          <w:color w:val="000000" w:themeColor="text1"/>
          <w:sz w:val="24"/>
          <w:szCs w:val="24"/>
          <w:lang w:val="en-US" w:eastAsia="zh-CN"/>
          <w14:textFill>
            <w14:solidFill>
              <w14:schemeClr w14:val="tx1"/>
            </w14:solidFill>
          </w14:textFill>
        </w:rPr>
        <w:t>2-3</w:t>
      </w:r>
      <w:r>
        <w:rPr>
          <w:rFonts w:hint="eastAsia" w:ascii="黑体" w:hAnsi="黑体" w:eastAsia="黑体" w:cs="黑体"/>
          <w:b w:val="0"/>
          <w:bCs/>
          <w:color w:val="000000" w:themeColor="text1"/>
          <w:sz w:val="24"/>
          <w:szCs w:val="24"/>
          <w14:textFill>
            <w14:solidFill>
              <w14:schemeClr w14:val="tx1"/>
            </w14:solidFill>
          </w14:textFill>
        </w:rPr>
        <w:t xml:space="preserve">  《</w:t>
      </w:r>
      <w:r>
        <w:rPr>
          <w:rFonts w:hint="eastAsia" w:ascii="黑体" w:hAnsi="黑体" w:eastAsia="黑体" w:cs="黑体"/>
          <w:b w:val="0"/>
          <w:bCs/>
          <w:color w:val="000000" w:themeColor="text1"/>
          <w:sz w:val="24"/>
          <w:szCs w:val="24"/>
          <w:lang w:val="en-US" w:eastAsia="zh-CN"/>
          <w14:textFill>
            <w14:solidFill>
              <w14:schemeClr w14:val="tx1"/>
            </w14:solidFill>
          </w14:textFill>
        </w:rPr>
        <w:t>二</w:t>
      </w:r>
      <w:r>
        <w:rPr>
          <w:rFonts w:hint="eastAsia" w:ascii="黑体" w:hAnsi="黑体" w:eastAsia="黑体" w:cs="黑体"/>
          <w:b w:val="0"/>
          <w:bCs/>
          <w:color w:val="000000" w:themeColor="text1"/>
          <w:sz w:val="24"/>
          <w:szCs w:val="24"/>
          <w14:textFill>
            <w14:solidFill>
              <w14:schemeClr w14:val="tx1"/>
            </w14:solidFill>
          </w14:textFill>
        </w:rPr>
        <w:t>分期方案》设计治理工程表</w:t>
      </w:r>
    </w:p>
    <w:tbl>
      <w:tblPr>
        <w:tblStyle w:val="14"/>
        <w:tblW w:w="48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6"/>
        <w:gridCol w:w="912"/>
        <w:gridCol w:w="1952"/>
        <w:gridCol w:w="742"/>
        <w:gridCol w:w="964"/>
        <w:gridCol w:w="1099"/>
      </w:tblGrid>
      <w:tr w14:paraId="57FA8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tblHeader/>
          <w:jc w:val="center"/>
        </w:trPr>
        <w:tc>
          <w:tcPr>
            <w:tcW w:w="1574" w:type="pct"/>
            <w:noWrap w:val="0"/>
            <w:vAlign w:val="center"/>
          </w:tcPr>
          <w:p w14:paraId="6BBB96D9">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防治单元</w:t>
            </w:r>
          </w:p>
        </w:tc>
        <w:tc>
          <w:tcPr>
            <w:tcW w:w="551" w:type="pct"/>
            <w:noWrap w:val="0"/>
            <w:vAlign w:val="center"/>
          </w:tcPr>
          <w:p w14:paraId="04270A3B">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面积(m</w:t>
            </w:r>
            <w:r>
              <w:rPr>
                <w:rFonts w:hint="default"/>
                <w:color w:val="000000" w:themeColor="text1"/>
                <w:szCs w:val="21"/>
                <w:vertAlign w:val="superscript"/>
                <w14:textFill>
                  <w14:solidFill>
                    <w14:schemeClr w14:val="tx1"/>
                  </w14:solidFill>
                </w14:textFill>
              </w:rPr>
              <w:t>2</w:t>
            </w:r>
            <w:r>
              <w:rPr>
                <w:rFonts w:hint="default"/>
                <w:color w:val="000000" w:themeColor="text1"/>
                <w:szCs w:val="21"/>
                <w14:textFill>
                  <w14:solidFill>
                    <w14:schemeClr w14:val="tx1"/>
                  </w14:solidFill>
                </w14:textFill>
              </w:rPr>
              <w:t>)</w:t>
            </w:r>
          </w:p>
        </w:tc>
        <w:tc>
          <w:tcPr>
            <w:tcW w:w="1179" w:type="pct"/>
            <w:noWrap w:val="0"/>
            <w:vAlign w:val="center"/>
          </w:tcPr>
          <w:p w14:paraId="016A0776">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防治工程具体措施</w:t>
            </w:r>
          </w:p>
        </w:tc>
        <w:tc>
          <w:tcPr>
            <w:tcW w:w="448" w:type="pct"/>
            <w:noWrap w:val="0"/>
            <w:vAlign w:val="center"/>
          </w:tcPr>
          <w:p w14:paraId="3769CCE3">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单位</w:t>
            </w:r>
          </w:p>
        </w:tc>
        <w:tc>
          <w:tcPr>
            <w:tcW w:w="582" w:type="pct"/>
            <w:noWrap w:val="0"/>
            <w:vAlign w:val="center"/>
          </w:tcPr>
          <w:p w14:paraId="2C735FA0">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工程量</w:t>
            </w:r>
          </w:p>
        </w:tc>
        <w:tc>
          <w:tcPr>
            <w:tcW w:w="664" w:type="pct"/>
            <w:noWrap w:val="0"/>
            <w:vAlign w:val="center"/>
          </w:tcPr>
          <w:p w14:paraId="11394B70">
            <w:pPr>
              <w:keepNext w:val="0"/>
              <w:keepLines w:val="0"/>
              <w:widowControl/>
              <w:suppressLineNumbers w:val="0"/>
              <w:spacing w:before="0" w:beforeAutospacing="0" w:after="0" w:afterAutospacing="0" w:line="240" w:lineRule="atLeast"/>
              <w:ind w:left="0" w:right="0"/>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完成情况</w:t>
            </w:r>
          </w:p>
        </w:tc>
      </w:tr>
      <w:tr w14:paraId="7B3BB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574" w:type="pct"/>
            <w:vMerge w:val="restart"/>
            <w:noWrap w:val="0"/>
            <w:vAlign w:val="center"/>
          </w:tcPr>
          <w:p w14:paraId="1CAC96C2">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废石场3</w:t>
            </w:r>
          </w:p>
        </w:tc>
        <w:tc>
          <w:tcPr>
            <w:tcW w:w="551" w:type="pct"/>
            <w:vMerge w:val="restart"/>
            <w:noWrap w:val="0"/>
            <w:vAlign w:val="center"/>
          </w:tcPr>
          <w:p w14:paraId="5F77FEBB">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8652</w:t>
            </w:r>
          </w:p>
        </w:tc>
        <w:tc>
          <w:tcPr>
            <w:tcW w:w="1179" w:type="pct"/>
            <w:noWrap w:val="0"/>
            <w:vAlign w:val="center"/>
          </w:tcPr>
          <w:p w14:paraId="5C7F0BB9">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坡面整形</w:t>
            </w:r>
          </w:p>
        </w:tc>
        <w:tc>
          <w:tcPr>
            <w:tcW w:w="448" w:type="pct"/>
            <w:noWrap w:val="0"/>
            <w:vAlign w:val="center"/>
          </w:tcPr>
          <w:p w14:paraId="46B71042">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m</w:t>
            </w:r>
            <w:r>
              <w:rPr>
                <w:rFonts w:hint="default"/>
                <w:color w:val="000000" w:themeColor="text1"/>
                <w:szCs w:val="21"/>
                <w:vertAlign w:val="superscript"/>
                <w14:textFill>
                  <w14:solidFill>
                    <w14:schemeClr w14:val="tx1"/>
                  </w14:solidFill>
                </w14:textFill>
              </w:rPr>
              <w:t>3</w:t>
            </w:r>
          </w:p>
        </w:tc>
        <w:tc>
          <w:tcPr>
            <w:tcW w:w="582" w:type="pct"/>
            <w:noWrap w:val="0"/>
            <w:vAlign w:val="center"/>
          </w:tcPr>
          <w:p w14:paraId="21DD11C0">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10440</w:t>
            </w:r>
          </w:p>
        </w:tc>
        <w:tc>
          <w:tcPr>
            <w:tcW w:w="664" w:type="pct"/>
            <w:vMerge w:val="restart"/>
            <w:noWrap w:val="0"/>
            <w:vAlign w:val="center"/>
          </w:tcPr>
          <w:p w14:paraId="1EDDBFE1">
            <w:pPr>
              <w:keepNext w:val="0"/>
              <w:keepLines w:val="0"/>
              <w:widowControl/>
              <w:suppressLineNumbers w:val="0"/>
              <w:spacing w:before="0" w:beforeAutospacing="0" w:after="0" w:afterAutospacing="0" w:line="240" w:lineRule="atLeast"/>
              <w:ind w:left="0" w:right="0"/>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未完成</w:t>
            </w:r>
          </w:p>
        </w:tc>
      </w:tr>
      <w:tr w14:paraId="0C5AC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574" w:type="pct"/>
            <w:vMerge w:val="continue"/>
            <w:noWrap w:val="0"/>
            <w:vAlign w:val="center"/>
          </w:tcPr>
          <w:p w14:paraId="7F96F610">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551" w:type="pct"/>
            <w:vMerge w:val="continue"/>
            <w:noWrap w:val="0"/>
            <w:vAlign w:val="center"/>
          </w:tcPr>
          <w:p w14:paraId="3AB832D3">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1179" w:type="pct"/>
            <w:noWrap w:val="0"/>
            <w:vAlign w:val="center"/>
          </w:tcPr>
          <w:p w14:paraId="78E0B904">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覆土</w:t>
            </w:r>
          </w:p>
        </w:tc>
        <w:tc>
          <w:tcPr>
            <w:tcW w:w="448" w:type="pct"/>
            <w:noWrap w:val="0"/>
            <w:vAlign w:val="center"/>
          </w:tcPr>
          <w:p w14:paraId="5EE21A9E">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m</w:t>
            </w:r>
            <w:r>
              <w:rPr>
                <w:rFonts w:hint="default"/>
                <w:color w:val="000000" w:themeColor="text1"/>
                <w:szCs w:val="21"/>
                <w:vertAlign w:val="superscript"/>
                <w14:textFill>
                  <w14:solidFill>
                    <w14:schemeClr w14:val="tx1"/>
                  </w14:solidFill>
                </w14:textFill>
              </w:rPr>
              <w:t>3</w:t>
            </w:r>
          </w:p>
        </w:tc>
        <w:tc>
          <w:tcPr>
            <w:tcW w:w="582" w:type="pct"/>
            <w:noWrap w:val="0"/>
            <w:vAlign w:val="center"/>
          </w:tcPr>
          <w:p w14:paraId="16EC069B">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2596</w:t>
            </w:r>
          </w:p>
        </w:tc>
        <w:tc>
          <w:tcPr>
            <w:tcW w:w="664" w:type="pct"/>
            <w:vMerge w:val="continue"/>
            <w:noWrap w:val="0"/>
            <w:vAlign w:val="center"/>
          </w:tcPr>
          <w:p w14:paraId="5258318D">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r>
      <w:tr w14:paraId="2663C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574" w:type="pct"/>
            <w:vMerge w:val="continue"/>
            <w:noWrap w:val="0"/>
            <w:vAlign w:val="center"/>
          </w:tcPr>
          <w:p w14:paraId="63F22911">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551" w:type="pct"/>
            <w:vMerge w:val="continue"/>
            <w:noWrap w:val="0"/>
            <w:vAlign w:val="center"/>
          </w:tcPr>
          <w:p w14:paraId="58E54A3B">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1179" w:type="pct"/>
            <w:noWrap w:val="0"/>
            <w:vAlign w:val="center"/>
          </w:tcPr>
          <w:p w14:paraId="55A34EB1">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播撒草籽</w:t>
            </w:r>
          </w:p>
        </w:tc>
        <w:tc>
          <w:tcPr>
            <w:tcW w:w="448" w:type="pct"/>
            <w:noWrap w:val="0"/>
            <w:vAlign w:val="center"/>
          </w:tcPr>
          <w:p w14:paraId="1B59618E">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m</w:t>
            </w:r>
            <w:r>
              <w:rPr>
                <w:rFonts w:hint="default"/>
                <w:color w:val="000000" w:themeColor="text1"/>
                <w:szCs w:val="21"/>
                <w:vertAlign w:val="superscript"/>
                <w14:textFill>
                  <w14:solidFill>
                    <w14:schemeClr w14:val="tx1"/>
                  </w14:solidFill>
                </w14:textFill>
              </w:rPr>
              <w:t>2</w:t>
            </w:r>
          </w:p>
        </w:tc>
        <w:tc>
          <w:tcPr>
            <w:tcW w:w="582" w:type="pct"/>
            <w:noWrap w:val="0"/>
            <w:vAlign w:val="center"/>
          </w:tcPr>
          <w:p w14:paraId="5E1FDA5D">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8652</w:t>
            </w:r>
          </w:p>
        </w:tc>
        <w:tc>
          <w:tcPr>
            <w:tcW w:w="664" w:type="pct"/>
            <w:vMerge w:val="continue"/>
            <w:noWrap w:val="0"/>
            <w:vAlign w:val="center"/>
          </w:tcPr>
          <w:p w14:paraId="0A114779">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r>
      <w:tr w14:paraId="46A7D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574" w:type="pct"/>
            <w:vMerge w:val="restart"/>
            <w:noWrap w:val="0"/>
            <w:vAlign w:val="center"/>
          </w:tcPr>
          <w:p w14:paraId="14AFDF24">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废石场5</w:t>
            </w:r>
          </w:p>
        </w:tc>
        <w:tc>
          <w:tcPr>
            <w:tcW w:w="551" w:type="pct"/>
            <w:vMerge w:val="restart"/>
            <w:noWrap w:val="0"/>
            <w:vAlign w:val="center"/>
          </w:tcPr>
          <w:p w14:paraId="00843050">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383</w:t>
            </w:r>
          </w:p>
        </w:tc>
        <w:tc>
          <w:tcPr>
            <w:tcW w:w="1179" w:type="pct"/>
            <w:noWrap w:val="0"/>
            <w:vAlign w:val="center"/>
          </w:tcPr>
          <w:p w14:paraId="48803CF6">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清运</w:t>
            </w:r>
          </w:p>
        </w:tc>
        <w:tc>
          <w:tcPr>
            <w:tcW w:w="448" w:type="pct"/>
            <w:noWrap w:val="0"/>
            <w:vAlign w:val="center"/>
          </w:tcPr>
          <w:p w14:paraId="60B3FABF">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m</w:t>
            </w:r>
            <w:r>
              <w:rPr>
                <w:rFonts w:hint="default"/>
                <w:color w:val="000000" w:themeColor="text1"/>
                <w:szCs w:val="21"/>
                <w:vertAlign w:val="superscript"/>
                <w14:textFill>
                  <w14:solidFill>
                    <w14:schemeClr w14:val="tx1"/>
                  </w14:solidFill>
                </w14:textFill>
              </w:rPr>
              <w:t>3</w:t>
            </w:r>
          </w:p>
        </w:tc>
        <w:tc>
          <w:tcPr>
            <w:tcW w:w="582" w:type="pct"/>
            <w:noWrap w:val="0"/>
            <w:vAlign w:val="center"/>
          </w:tcPr>
          <w:p w14:paraId="71729243">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421</w:t>
            </w:r>
          </w:p>
        </w:tc>
        <w:tc>
          <w:tcPr>
            <w:tcW w:w="664" w:type="pct"/>
            <w:vMerge w:val="continue"/>
            <w:noWrap w:val="0"/>
            <w:vAlign w:val="center"/>
          </w:tcPr>
          <w:p w14:paraId="3139D0E7">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r>
      <w:tr w14:paraId="07A05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574" w:type="pct"/>
            <w:vMerge w:val="continue"/>
            <w:noWrap w:val="0"/>
            <w:vAlign w:val="center"/>
          </w:tcPr>
          <w:p w14:paraId="57A39EB2">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551" w:type="pct"/>
            <w:vMerge w:val="continue"/>
            <w:noWrap w:val="0"/>
            <w:vAlign w:val="center"/>
          </w:tcPr>
          <w:p w14:paraId="291633AF">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1179" w:type="pct"/>
            <w:noWrap w:val="0"/>
            <w:vAlign w:val="center"/>
          </w:tcPr>
          <w:p w14:paraId="61C764B1">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播撒草籽</w:t>
            </w:r>
          </w:p>
        </w:tc>
        <w:tc>
          <w:tcPr>
            <w:tcW w:w="448" w:type="pct"/>
            <w:noWrap w:val="0"/>
            <w:vAlign w:val="center"/>
          </w:tcPr>
          <w:p w14:paraId="56CAADB7">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m</w:t>
            </w:r>
            <w:r>
              <w:rPr>
                <w:rFonts w:hint="default"/>
                <w:color w:val="000000" w:themeColor="text1"/>
                <w:szCs w:val="21"/>
                <w:vertAlign w:val="superscript"/>
                <w14:textFill>
                  <w14:solidFill>
                    <w14:schemeClr w14:val="tx1"/>
                  </w14:solidFill>
                </w14:textFill>
              </w:rPr>
              <w:t>2</w:t>
            </w:r>
          </w:p>
        </w:tc>
        <w:tc>
          <w:tcPr>
            <w:tcW w:w="582" w:type="pct"/>
            <w:noWrap w:val="0"/>
            <w:vAlign w:val="center"/>
          </w:tcPr>
          <w:p w14:paraId="4B1FFD40">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383</w:t>
            </w:r>
          </w:p>
        </w:tc>
        <w:tc>
          <w:tcPr>
            <w:tcW w:w="664" w:type="pct"/>
            <w:vMerge w:val="continue"/>
            <w:noWrap w:val="0"/>
            <w:vAlign w:val="center"/>
          </w:tcPr>
          <w:p w14:paraId="15C0A6B7">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r>
      <w:tr w14:paraId="3FEA4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574" w:type="pct"/>
            <w:vMerge w:val="restart"/>
            <w:noWrap w:val="0"/>
            <w:vAlign w:val="center"/>
          </w:tcPr>
          <w:p w14:paraId="575231EB">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废石场6</w:t>
            </w:r>
          </w:p>
        </w:tc>
        <w:tc>
          <w:tcPr>
            <w:tcW w:w="551" w:type="pct"/>
            <w:vMerge w:val="restart"/>
            <w:noWrap w:val="0"/>
            <w:vAlign w:val="center"/>
          </w:tcPr>
          <w:p w14:paraId="17E2DABF">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170</w:t>
            </w:r>
          </w:p>
        </w:tc>
        <w:tc>
          <w:tcPr>
            <w:tcW w:w="1179" w:type="pct"/>
            <w:noWrap w:val="0"/>
            <w:vAlign w:val="center"/>
          </w:tcPr>
          <w:p w14:paraId="1DF2D07A">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清运</w:t>
            </w:r>
          </w:p>
        </w:tc>
        <w:tc>
          <w:tcPr>
            <w:tcW w:w="448" w:type="pct"/>
            <w:noWrap w:val="0"/>
            <w:vAlign w:val="center"/>
          </w:tcPr>
          <w:p w14:paraId="3C5219A3">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m</w:t>
            </w:r>
            <w:r>
              <w:rPr>
                <w:rFonts w:hint="default"/>
                <w:color w:val="000000" w:themeColor="text1"/>
                <w:szCs w:val="21"/>
                <w:vertAlign w:val="superscript"/>
                <w14:textFill>
                  <w14:solidFill>
                    <w14:schemeClr w14:val="tx1"/>
                  </w14:solidFill>
                </w14:textFill>
              </w:rPr>
              <w:t>3</w:t>
            </w:r>
          </w:p>
        </w:tc>
        <w:tc>
          <w:tcPr>
            <w:tcW w:w="582" w:type="pct"/>
            <w:noWrap w:val="0"/>
            <w:vAlign w:val="center"/>
          </w:tcPr>
          <w:p w14:paraId="4108CF88">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153</w:t>
            </w:r>
          </w:p>
        </w:tc>
        <w:tc>
          <w:tcPr>
            <w:tcW w:w="664" w:type="pct"/>
            <w:vMerge w:val="continue"/>
            <w:noWrap w:val="0"/>
            <w:vAlign w:val="center"/>
          </w:tcPr>
          <w:p w14:paraId="7E980AA4">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r>
      <w:tr w14:paraId="67820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574" w:type="pct"/>
            <w:vMerge w:val="continue"/>
            <w:noWrap w:val="0"/>
            <w:vAlign w:val="center"/>
          </w:tcPr>
          <w:p w14:paraId="3F9DDEEE">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551" w:type="pct"/>
            <w:vMerge w:val="continue"/>
            <w:noWrap w:val="0"/>
            <w:vAlign w:val="center"/>
          </w:tcPr>
          <w:p w14:paraId="52418A86">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1179" w:type="pct"/>
            <w:noWrap w:val="0"/>
            <w:vAlign w:val="center"/>
          </w:tcPr>
          <w:p w14:paraId="0DC7D80B">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撒播草籽</w:t>
            </w:r>
          </w:p>
        </w:tc>
        <w:tc>
          <w:tcPr>
            <w:tcW w:w="448" w:type="pct"/>
            <w:noWrap w:val="0"/>
            <w:vAlign w:val="center"/>
          </w:tcPr>
          <w:p w14:paraId="196F6045">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m</w:t>
            </w:r>
            <w:r>
              <w:rPr>
                <w:rFonts w:hint="default"/>
                <w:color w:val="000000" w:themeColor="text1"/>
                <w:szCs w:val="21"/>
                <w:vertAlign w:val="superscript"/>
                <w14:textFill>
                  <w14:solidFill>
                    <w14:schemeClr w14:val="tx1"/>
                  </w14:solidFill>
                </w14:textFill>
              </w:rPr>
              <w:t>2</w:t>
            </w:r>
          </w:p>
        </w:tc>
        <w:tc>
          <w:tcPr>
            <w:tcW w:w="582" w:type="pct"/>
            <w:noWrap w:val="0"/>
            <w:vAlign w:val="center"/>
          </w:tcPr>
          <w:p w14:paraId="21C452A4">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170</w:t>
            </w:r>
          </w:p>
        </w:tc>
        <w:tc>
          <w:tcPr>
            <w:tcW w:w="664" w:type="pct"/>
            <w:vMerge w:val="continue"/>
            <w:noWrap w:val="0"/>
            <w:vAlign w:val="center"/>
          </w:tcPr>
          <w:p w14:paraId="5274EBE9">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r>
      <w:tr w14:paraId="67A82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574" w:type="pct"/>
            <w:vMerge w:val="restart"/>
            <w:noWrap w:val="0"/>
            <w:vAlign w:val="center"/>
          </w:tcPr>
          <w:p w14:paraId="2AC311FA">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废石场8</w:t>
            </w:r>
          </w:p>
        </w:tc>
        <w:tc>
          <w:tcPr>
            <w:tcW w:w="551" w:type="pct"/>
            <w:vMerge w:val="restart"/>
            <w:noWrap w:val="0"/>
            <w:vAlign w:val="center"/>
          </w:tcPr>
          <w:p w14:paraId="571463CA">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14694</w:t>
            </w:r>
          </w:p>
        </w:tc>
        <w:tc>
          <w:tcPr>
            <w:tcW w:w="1179" w:type="pct"/>
            <w:noWrap w:val="0"/>
            <w:vAlign w:val="center"/>
          </w:tcPr>
          <w:p w14:paraId="7F2D37B2">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坡面整形</w:t>
            </w:r>
          </w:p>
        </w:tc>
        <w:tc>
          <w:tcPr>
            <w:tcW w:w="448" w:type="pct"/>
            <w:noWrap w:val="0"/>
            <w:vAlign w:val="center"/>
          </w:tcPr>
          <w:p w14:paraId="39F2C679">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m</w:t>
            </w:r>
            <w:r>
              <w:rPr>
                <w:rFonts w:hint="default"/>
                <w:color w:val="000000" w:themeColor="text1"/>
                <w:szCs w:val="21"/>
                <w:vertAlign w:val="superscript"/>
                <w14:textFill>
                  <w14:solidFill>
                    <w14:schemeClr w14:val="tx1"/>
                  </w14:solidFill>
                </w14:textFill>
              </w:rPr>
              <w:t>3</w:t>
            </w:r>
          </w:p>
        </w:tc>
        <w:tc>
          <w:tcPr>
            <w:tcW w:w="582" w:type="pct"/>
            <w:noWrap w:val="0"/>
            <w:vAlign w:val="center"/>
          </w:tcPr>
          <w:p w14:paraId="4F01BAF1">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15360</w:t>
            </w:r>
          </w:p>
        </w:tc>
        <w:tc>
          <w:tcPr>
            <w:tcW w:w="664" w:type="pct"/>
            <w:vMerge w:val="continue"/>
            <w:noWrap w:val="0"/>
            <w:vAlign w:val="center"/>
          </w:tcPr>
          <w:p w14:paraId="5A63A632">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r>
      <w:tr w14:paraId="05C46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574" w:type="pct"/>
            <w:vMerge w:val="continue"/>
            <w:noWrap w:val="0"/>
            <w:vAlign w:val="center"/>
          </w:tcPr>
          <w:p w14:paraId="55C4C679">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551" w:type="pct"/>
            <w:vMerge w:val="continue"/>
            <w:noWrap w:val="0"/>
            <w:vAlign w:val="center"/>
          </w:tcPr>
          <w:p w14:paraId="7B3874C0">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1179" w:type="pct"/>
            <w:noWrap w:val="0"/>
            <w:vAlign w:val="center"/>
          </w:tcPr>
          <w:p w14:paraId="144EFD8C">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覆土</w:t>
            </w:r>
          </w:p>
        </w:tc>
        <w:tc>
          <w:tcPr>
            <w:tcW w:w="448" w:type="pct"/>
            <w:noWrap w:val="0"/>
            <w:vAlign w:val="center"/>
          </w:tcPr>
          <w:p w14:paraId="6E0AA393">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m</w:t>
            </w:r>
            <w:r>
              <w:rPr>
                <w:rFonts w:hint="default"/>
                <w:color w:val="000000" w:themeColor="text1"/>
                <w:szCs w:val="21"/>
                <w:vertAlign w:val="superscript"/>
                <w14:textFill>
                  <w14:solidFill>
                    <w14:schemeClr w14:val="tx1"/>
                  </w14:solidFill>
                </w14:textFill>
              </w:rPr>
              <w:t>3</w:t>
            </w:r>
          </w:p>
        </w:tc>
        <w:tc>
          <w:tcPr>
            <w:tcW w:w="582" w:type="pct"/>
            <w:noWrap w:val="0"/>
            <w:vAlign w:val="center"/>
          </w:tcPr>
          <w:p w14:paraId="08C31CB7">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4408</w:t>
            </w:r>
          </w:p>
        </w:tc>
        <w:tc>
          <w:tcPr>
            <w:tcW w:w="664" w:type="pct"/>
            <w:vMerge w:val="continue"/>
            <w:noWrap w:val="0"/>
            <w:vAlign w:val="center"/>
          </w:tcPr>
          <w:p w14:paraId="6DEA96CB">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r>
      <w:tr w14:paraId="036C5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574" w:type="pct"/>
            <w:vMerge w:val="continue"/>
            <w:noWrap w:val="0"/>
            <w:vAlign w:val="center"/>
          </w:tcPr>
          <w:p w14:paraId="551C45A5">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551" w:type="pct"/>
            <w:vMerge w:val="continue"/>
            <w:noWrap w:val="0"/>
            <w:vAlign w:val="center"/>
          </w:tcPr>
          <w:p w14:paraId="40230D27">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1179" w:type="pct"/>
            <w:noWrap w:val="0"/>
            <w:vAlign w:val="center"/>
          </w:tcPr>
          <w:p w14:paraId="16C21755">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播撒草籽</w:t>
            </w:r>
          </w:p>
        </w:tc>
        <w:tc>
          <w:tcPr>
            <w:tcW w:w="448" w:type="pct"/>
            <w:noWrap w:val="0"/>
            <w:vAlign w:val="center"/>
          </w:tcPr>
          <w:p w14:paraId="47BB5116">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m</w:t>
            </w:r>
            <w:r>
              <w:rPr>
                <w:rFonts w:hint="default"/>
                <w:color w:val="000000" w:themeColor="text1"/>
                <w:szCs w:val="21"/>
                <w:vertAlign w:val="superscript"/>
                <w14:textFill>
                  <w14:solidFill>
                    <w14:schemeClr w14:val="tx1"/>
                  </w14:solidFill>
                </w14:textFill>
              </w:rPr>
              <w:t>2</w:t>
            </w:r>
          </w:p>
        </w:tc>
        <w:tc>
          <w:tcPr>
            <w:tcW w:w="582" w:type="pct"/>
            <w:noWrap w:val="0"/>
            <w:vAlign w:val="center"/>
          </w:tcPr>
          <w:p w14:paraId="73F1FB74">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14694</w:t>
            </w:r>
          </w:p>
        </w:tc>
        <w:tc>
          <w:tcPr>
            <w:tcW w:w="664" w:type="pct"/>
            <w:vMerge w:val="continue"/>
            <w:noWrap w:val="0"/>
            <w:vAlign w:val="center"/>
          </w:tcPr>
          <w:p w14:paraId="32881D28">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r>
      <w:tr w14:paraId="13847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574" w:type="pct"/>
            <w:vMerge w:val="restart"/>
            <w:noWrap w:val="0"/>
            <w:vAlign w:val="center"/>
          </w:tcPr>
          <w:p w14:paraId="31519284">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kern w:val="0"/>
                <w:szCs w:val="21"/>
                <w:lang w:val="zh-CN"/>
                <w14:textFill>
                  <w14:solidFill>
                    <w14:schemeClr w14:val="tx1"/>
                  </w14:solidFill>
                </w14:textFill>
              </w:rPr>
              <w:t>废石场9</w:t>
            </w:r>
          </w:p>
        </w:tc>
        <w:tc>
          <w:tcPr>
            <w:tcW w:w="551" w:type="pct"/>
            <w:vMerge w:val="restart"/>
            <w:noWrap w:val="0"/>
            <w:vAlign w:val="center"/>
          </w:tcPr>
          <w:p w14:paraId="507991CB">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3118</w:t>
            </w:r>
          </w:p>
        </w:tc>
        <w:tc>
          <w:tcPr>
            <w:tcW w:w="1179" w:type="pct"/>
            <w:noWrap w:val="0"/>
            <w:vAlign w:val="center"/>
          </w:tcPr>
          <w:p w14:paraId="7F84AA48">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清运</w:t>
            </w:r>
          </w:p>
        </w:tc>
        <w:tc>
          <w:tcPr>
            <w:tcW w:w="448" w:type="pct"/>
            <w:noWrap w:val="0"/>
            <w:vAlign w:val="center"/>
          </w:tcPr>
          <w:p w14:paraId="0B380A3E">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m</w:t>
            </w:r>
            <w:r>
              <w:rPr>
                <w:rFonts w:hint="default"/>
                <w:color w:val="000000" w:themeColor="text1"/>
                <w:szCs w:val="21"/>
                <w:vertAlign w:val="superscript"/>
                <w14:textFill>
                  <w14:solidFill>
                    <w14:schemeClr w14:val="tx1"/>
                  </w14:solidFill>
                </w14:textFill>
              </w:rPr>
              <w:t>3</w:t>
            </w:r>
          </w:p>
        </w:tc>
        <w:tc>
          <w:tcPr>
            <w:tcW w:w="582" w:type="pct"/>
            <w:noWrap w:val="0"/>
            <w:vAlign w:val="center"/>
          </w:tcPr>
          <w:p w14:paraId="28A0BC05">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6547</w:t>
            </w:r>
          </w:p>
        </w:tc>
        <w:tc>
          <w:tcPr>
            <w:tcW w:w="664" w:type="pct"/>
            <w:vMerge w:val="continue"/>
            <w:noWrap w:val="0"/>
            <w:vAlign w:val="center"/>
          </w:tcPr>
          <w:p w14:paraId="50D2CCF3">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r>
      <w:tr w14:paraId="08AEB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574" w:type="pct"/>
            <w:vMerge w:val="continue"/>
            <w:noWrap w:val="0"/>
            <w:vAlign w:val="center"/>
          </w:tcPr>
          <w:p w14:paraId="234EA4BA">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551" w:type="pct"/>
            <w:vMerge w:val="continue"/>
            <w:noWrap w:val="0"/>
            <w:vAlign w:val="center"/>
          </w:tcPr>
          <w:p w14:paraId="008BA9D5">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1179" w:type="pct"/>
            <w:noWrap w:val="0"/>
            <w:vAlign w:val="center"/>
          </w:tcPr>
          <w:p w14:paraId="572B70B4">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播撒草籽</w:t>
            </w:r>
          </w:p>
        </w:tc>
        <w:tc>
          <w:tcPr>
            <w:tcW w:w="448" w:type="pct"/>
            <w:noWrap w:val="0"/>
            <w:vAlign w:val="center"/>
          </w:tcPr>
          <w:p w14:paraId="3C8EEE7A">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m</w:t>
            </w:r>
            <w:r>
              <w:rPr>
                <w:rFonts w:hint="default"/>
                <w:color w:val="000000" w:themeColor="text1"/>
                <w:szCs w:val="21"/>
                <w:vertAlign w:val="superscript"/>
                <w14:textFill>
                  <w14:solidFill>
                    <w14:schemeClr w14:val="tx1"/>
                  </w14:solidFill>
                </w14:textFill>
              </w:rPr>
              <w:t>2</w:t>
            </w:r>
          </w:p>
        </w:tc>
        <w:tc>
          <w:tcPr>
            <w:tcW w:w="582" w:type="pct"/>
            <w:noWrap w:val="0"/>
            <w:vAlign w:val="center"/>
          </w:tcPr>
          <w:p w14:paraId="28A7540D">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3118</w:t>
            </w:r>
          </w:p>
        </w:tc>
        <w:tc>
          <w:tcPr>
            <w:tcW w:w="664" w:type="pct"/>
            <w:vMerge w:val="continue"/>
            <w:noWrap w:val="0"/>
            <w:vAlign w:val="center"/>
          </w:tcPr>
          <w:p w14:paraId="25D48FDF">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r>
      <w:tr w14:paraId="2360F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574" w:type="pct"/>
            <w:vMerge w:val="restart"/>
            <w:noWrap w:val="0"/>
            <w:vAlign w:val="center"/>
          </w:tcPr>
          <w:p w14:paraId="24A04DDB">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废石场10</w:t>
            </w:r>
          </w:p>
        </w:tc>
        <w:tc>
          <w:tcPr>
            <w:tcW w:w="551" w:type="pct"/>
            <w:vMerge w:val="restart"/>
            <w:noWrap w:val="0"/>
            <w:vAlign w:val="center"/>
          </w:tcPr>
          <w:p w14:paraId="24773A25">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9009</w:t>
            </w:r>
          </w:p>
        </w:tc>
        <w:tc>
          <w:tcPr>
            <w:tcW w:w="1179" w:type="pct"/>
            <w:noWrap w:val="0"/>
            <w:vAlign w:val="center"/>
          </w:tcPr>
          <w:p w14:paraId="152ACAAE">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清运</w:t>
            </w:r>
          </w:p>
        </w:tc>
        <w:tc>
          <w:tcPr>
            <w:tcW w:w="448" w:type="pct"/>
            <w:noWrap w:val="0"/>
            <w:vAlign w:val="center"/>
          </w:tcPr>
          <w:p w14:paraId="1E29E528">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m</w:t>
            </w:r>
            <w:r>
              <w:rPr>
                <w:rFonts w:hint="default"/>
                <w:color w:val="000000" w:themeColor="text1"/>
                <w:szCs w:val="21"/>
                <w:vertAlign w:val="superscript"/>
                <w14:textFill>
                  <w14:solidFill>
                    <w14:schemeClr w14:val="tx1"/>
                  </w14:solidFill>
                </w14:textFill>
              </w:rPr>
              <w:t>3</w:t>
            </w:r>
          </w:p>
        </w:tc>
        <w:tc>
          <w:tcPr>
            <w:tcW w:w="582" w:type="pct"/>
            <w:noWrap w:val="0"/>
            <w:vAlign w:val="center"/>
          </w:tcPr>
          <w:p w14:paraId="4BDB7A4D">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7658</w:t>
            </w:r>
          </w:p>
        </w:tc>
        <w:tc>
          <w:tcPr>
            <w:tcW w:w="664" w:type="pct"/>
            <w:vMerge w:val="continue"/>
            <w:noWrap w:val="0"/>
            <w:vAlign w:val="center"/>
          </w:tcPr>
          <w:p w14:paraId="3BD09218">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r>
      <w:tr w14:paraId="6B776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574" w:type="pct"/>
            <w:vMerge w:val="continue"/>
            <w:noWrap w:val="0"/>
            <w:vAlign w:val="center"/>
          </w:tcPr>
          <w:p w14:paraId="707B5CFC">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551" w:type="pct"/>
            <w:vMerge w:val="continue"/>
            <w:noWrap w:val="0"/>
            <w:vAlign w:val="center"/>
          </w:tcPr>
          <w:p w14:paraId="23A576E4">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1179" w:type="pct"/>
            <w:noWrap w:val="0"/>
            <w:vAlign w:val="center"/>
          </w:tcPr>
          <w:p w14:paraId="32AADE24">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播撒草籽</w:t>
            </w:r>
          </w:p>
        </w:tc>
        <w:tc>
          <w:tcPr>
            <w:tcW w:w="448" w:type="pct"/>
            <w:noWrap w:val="0"/>
            <w:vAlign w:val="center"/>
          </w:tcPr>
          <w:p w14:paraId="22ABDBFB">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m</w:t>
            </w:r>
            <w:r>
              <w:rPr>
                <w:rFonts w:hint="default"/>
                <w:color w:val="000000" w:themeColor="text1"/>
                <w:szCs w:val="21"/>
                <w:vertAlign w:val="superscript"/>
                <w14:textFill>
                  <w14:solidFill>
                    <w14:schemeClr w14:val="tx1"/>
                  </w14:solidFill>
                </w14:textFill>
              </w:rPr>
              <w:t>2</w:t>
            </w:r>
          </w:p>
        </w:tc>
        <w:tc>
          <w:tcPr>
            <w:tcW w:w="582" w:type="pct"/>
            <w:noWrap w:val="0"/>
            <w:vAlign w:val="center"/>
          </w:tcPr>
          <w:p w14:paraId="62FBAF95">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9009</w:t>
            </w:r>
          </w:p>
        </w:tc>
        <w:tc>
          <w:tcPr>
            <w:tcW w:w="664" w:type="pct"/>
            <w:vMerge w:val="continue"/>
            <w:noWrap w:val="0"/>
            <w:vAlign w:val="center"/>
          </w:tcPr>
          <w:p w14:paraId="6076628C">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r>
      <w:tr w14:paraId="66A97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574" w:type="pct"/>
            <w:vMerge w:val="restart"/>
            <w:noWrap w:val="0"/>
            <w:vAlign w:val="center"/>
          </w:tcPr>
          <w:p w14:paraId="77FB3EE2">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平硐（平硐5、平硐6、平硐8、平硐9、平硐10、平硐11、平硐12、平硐13）</w:t>
            </w:r>
          </w:p>
        </w:tc>
        <w:tc>
          <w:tcPr>
            <w:tcW w:w="551" w:type="pct"/>
            <w:vMerge w:val="restart"/>
            <w:noWrap w:val="0"/>
            <w:vAlign w:val="center"/>
          </w:tcPr>
          <w:p w14:paraId="24CB258F">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32</w:t>
            </w:r>
          </w:p>
        </w:tc>
        <w:tc>
          <w:tcPr>
            <w:tcW w:w="1179" w:type="pct"/>
            <w:noWrap w:val="0"/>
            <w:vAlign w:val="center"/>
          </w:tcPr>
          <w:p w14:paraId="0ED14F18">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回填</w:t>
            </w:r>
          </w:p>
        </w:tc>
        <w:tc>
          <w:tcPr>
            <w:tcW w:w="448" w:type="pct"/>
            <w:noWrap w:val="0"/>
            <w:vAlign w:val="center"/>
          </w:tcPr>
          <w:p w14:paraId="7CEB5F4E">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m</w:t>
            </w:r>
            <w:r>
              <w:rPr>
                <w:rFonts w:hint="default"/>
                <w:color w:val="000000" w:themeColor="text1"/>
                <w:szCs w:val="21"/>
                <w:vertAlign w:val="superscript"/>
                <w14:textFill>
                  <w14:solidFill>
                    <w14:schemeClr w14:val="tx1"/>
                  </w14:solidFill>
                </w14:textFill>
              </w:rPr>
              <w:t>3</w:t>
            </w:r>
          </w:p>
        </w:tc>
        <w:tc>
          <w:tcPr>
            <w:tcW w:w="582" w:type="pct"/>
            <w:noWrap w:val="0"/>
            <w:vAlign w:val="center"/>
          </w:tcPr>
          <w:p w14:paraId="68A53F2D">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96</w:t>
            </w:r>
          </w:p>
        </w:tc>
        <w:tc>
          <w:tcPr>
            <w:tcW w:w="664" w:type="pct"/>
            <w:vMerge w:val="continue"/>
            <w:noWrap w:val="0"/>
            <w:vAlign w:val="center"/>
          </w:tcPr>
          <w:p w14:paraId="2676E9D0">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r>
      <w:tr w14:paraId="7B4F8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574" w:type="pct"/>
            <w:vMerge w:val="continue"/>
            <w:noWrap w:val="0"/>
            <w:vAlign w:val="center"/>
          </w:tcPr>
          <w:p w14:paraId="7F9B5843">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551" w:type="pct"/>
            <w:vMerge w:val="continue"/>
            <w:noWrap w:val="0"/>
            <w:vAlign w:val="center"/>
          </w:tcPr>
          <w:p w14:paraId="5E6D5CDA">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1179" w:type="pct"/>
            <w:noWrap w:val="0"/>
            <w:vAlign w:val="center"/>
          </w:tcPr>
          <w:p w14:paraId="2467E31A">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浆砌块石封堵</w:t>
            </w:r>
          </w:p>
        </w:tc>
        <w:tc>
          <w:tcPr>
            <w:tcW w:w="448" w:type="pct"/>
            <w:noWrap w:val="0"/>
            <w:vAlign w:val="center"/>
          </w:tcPr>
          <w:p w14:paraId="314D3860">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m</w:t>
            </w:r>
            <w:r>
              <w:rPr>
                <w:rFonts w:hint="default"/>
                <w:color w:val="000000" w:themeColor="text1"/>
                <w:szCs w:val="21"/>
                <w:vertAlign w:val="superscript"/>
                <w14:textFill>
                  <w14:solidFill>
                    <w14:schemeClr w14:val="tx1"/>
                  </w14:solidFill>
                </w14:textFill>
              </w:rPr>
              <w:t>3</w:t>
            </w:r>
          </w:p>
        </w:tc>
        <w:tc>
          <w:tcPr>
            <w:tcW w:w="582" w:type="pct"/>
            <w:noWrap w:val="0"/>
            <w:vAlign w:val="center"/>
          </w:tcPr>
          <w:p w14:paraId="7BC00304">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64</w:t>
            </w:r>
          </w:p>
        </w:tc>
        <w:tc>
          <w:tcPr>
            <w:tcW w:w="664" w:type="pct"/>
            <w:vMerge w:val="continue"/>
            <w:noWrap w:val="0"/>
            <w:vAlign w:val="center"/>
          </w:tcPr>
          <w:p w14:paraId="0C74357A">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r>
      <w:tr w14:paraId="353EC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574" w:type="pct"/>
            <w:vMerge w:val="continue"/>
            <w:noWrap w:val="0"/>
            <w:vAlign w:val="center"/>
          </w:tcPr>
          <w:p w14:paraId="403B2828">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551" w:type="pct"/>
            <w:vMerge w:val="continue"/>
            <w:noWrap w:val="0"/>
            <w:vAlign w:val="center"/>
          </w:tcPr>
          <w:p w14:paraId="28A88136">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1179" w:type="pct"/>
            <w:noWrap w:val="0"/>
            <w:vAlign w:val="center"/>
          </w:tcPr>
          <w:p w14:paraId="317E3EEE">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垫坡</w:t>
            </w:r>
          </w:p>
        </w:tc>
        <w:tc>
          <w:tcPr>
            <w:tcW w:w="448" w:type="pct"/>
            <w:noWrap w:val="0"/>
            <w:vAlign w:val="center"/>
          </w:tcPr>
          <w:p w14:paraId="2588B53E">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m</w:t>
            </w:r>
            <w:r>
              <w:rPr>
                <w:rFonts w:hint="default"/>
                <w:color w:val="000000" w:themeColor="text1"/>
                <w:szCs w:val="21"/>
                <w:vertAlign w:val="superscript"/>
                <w14:textFill>
                  <w14:solidFill>
                    <w14:schemeClr w14:val="tx1"/>
                  </w14:solidFill>
                </w14:textFill>
              </w:rPr>
              <w:t>3</w:t>
            </w:r>
          </w:p>
        </w:tc>
        <w:tc>
          <w:tcPr>
            <w:tcW w:w="582" w:type="pct"/>
            <w:noWrap w:val="0"/>
            <w:vAlign w:val="center"/>
          </w:tcPr>
          <w:p w14:paraId="2BAF0413">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190</w:t>
            </w:r>
          </w:p>
        </w:tc>
        <w:tc>
          <w:tcPr>
            <w:tcW w:w="664" w:type="pct"/>
            <w:vMerge w:val="continue"/>
            <w:noWrap w:val="0"/>
            <w:vAlign w:val="center"/>
          </w:tcPr>
          <w:p w14:paraId="21032F17">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r>
      <w:tr w14:paraId="74AFF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574" w:type="pct"/>
            <w:vMerge w:val="continue"/>
            <w:noWrap w:val="0"/>
            <w:vAlign w:val="center"/>
          </w:tcPr>
          <w:p w14:paraId="33E00D50">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551" w:type="pct"/>
            <w:vMerge w:val="continue"/>
            <w:noWrap w:val="0"/>
            <w:vAlign w:val="center"/>
          </w:tcPr>
          <w:p w14:paraId="3CB238FC">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1179" w:type="pct"/>
            <w:noWrap w:val="0"/>
            <w:vAlign w:val="center"/>
          </w:tcPr>
          <w:p w14:paraId="62BB3795">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覆土</w:t>
            </w:r>
          </w:p>
        </w:tc>
        <w:tc>
          <w:tcPr>
            <w:tcW w:w="448" w:type="pct"/>
            <w:noWrap w:val="0"/>
            <w:vAlign w:val="center"/>
          </w:tcPr>
          <w:p w14:paraId="4519003A">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m</w:t>
            </w:r>
            <w:r>
              <w:rPr>
                <w:rFonts w:hint="default"/>
                <w:color w:val="000000" w:themeColor="text1"/>
                <w:szCs w:val="21"/>
                <w:vertAlign w:val="superscript"/>
                <w14:textFill>
                  <w14:solidFill>
                    <w14:schemeClr w14:val="tx1"/>
                  </w14:solidFill>
                </w14:textFill>
              </w:rPr>
              <w:t>3</w:t>
            </w:r>
          </w:p>
        </w:tc>
        <w:tc>
          <w:tcPr>
            <w:tcW w:w="582" w:type="pct"/>
            <w:noWrap w:val="0"/>
            <w:vAlign w:val="center"/>
          </w:tcPr>
          <w:p w14:paraId="78B74198">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50</w:t>
            </w:r>
          </w:p>
        </w:tc>
        <w:tc>
          <w:tcPr>
            <w:tcW w:w="664" w:type="pct"/>
            <w:vMerge w:val="continue"/>
            <w:noWrap w:val="0"/>
            <w:vAlign w:val="center"/>
          </w:tcPr>
          <w:p w14:paraId="45100F61">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r>
      <w:tr w14:paraId="062EB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574" w:type="pct"/>
            <w:vMerge w:val="continue"/>
            <w:noWrap w:val="0"/>
            <w:vAlign w:val="center"/>
          </w:tcPr>
          <w:p w14:paraId="03236097">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551" w:type="pct"/>
            <w:vMerge w:val="continue"/>
            <w:noWrap w:val="0"/>
            <w:vAlign w:val="center"/>
          </w:tcPr>
          <w:p w14:paraId="3516DF6C">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1179" w:type="pct"/>
            <w:noWrap w:val="0"/>
            <w:vAlign w:val="center"/>
          </w:tcPr>
          <w:p w14:paraId="7544443A">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播撒草籽</w:t>
            </w:r>
          </w:p>
        </w:tc>
        <w:tc>
          <w:tcPr>
            <w:tcW w:w="448" w:type="pct"/>
            <w:noWrap w:val="0"/>
            <w:vAlign w:val="center"/>
          </w:tcPr>
          <w:p w14:paraId="4DADF5D3">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m</w:t>
            </w:r>
            <w:r>
              <w:rPr>
                <w:rFonts w:hint="default"/>
                <w:color w:val="000000" w:themeColor="text1"/>
                <w:szCs w:val="21"/>
                <w:vertAlign w:val="superscript"/>
                <w14:textFill>
                  <w14:solidFill>
                    <w14:schemeClr w14:val="tx1"/>
                  </w14:solidFill>
                </w14:textFill>
              </w:rPr>
              <w:t>2</w:t>
            </w:r>
          </w:p>
        </w:tc>
        <w:tc>
          <w:tcPr>
            <w:tcW w:w="582" w:type="pct"/>
            <w:noWrap w:val="0"/>
            <w:vAlign w:val="center"/>
          </w:tcPr>
          <w:p w14:paraId="2FB42795">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32</w:t>
            </w:r>
          </w:p>
        </w:tc>
        <w:tc>
          <w:tcPr>
            <w:tcW w:w="664" w:type="pct"/>
            <w:vMerge w:val="continue"/>
            <w:noWrap w:val="0"/>
            <w:vAlign w:val="center"/>
          </w:tcPr>
          <w:p w14:paraId="780D0CB0">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r>
      <w:tr w14:paraId="41008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574" w:type="pct"/>
            <w:vMerge w:val="restart"/>
            <w:noWrap w:val="0"/>
            <w:vAlign w:val="center"/>
          </w:tcPr>
          <w:p w14:paraId="550CB798">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塌陷坑</w:t>
            </w:r>
          </w:p>
        </w:tc>
        <w:tc>
          <w:tcPr>
            <w:tcW w:w="551" w:type="pct"/>
            <w:vMerge w:val="restart"/>
            <w:noWrap w:val="0"/>
            <w:vAlign w:val="center"/>
          </w:tcPr>
          <w:p w14:paraId="4E051FE2">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2255</w:t>
            </w:r>
          </w:p>
        </w:tc>
        <w:tc>
          <w:tcPr>
            <w:tcW w:w="1179" w:type="pct"/>
            <w:noWrap w:val="0"/>
            <w:vAlign w:val="center"/>
          </w:tcPr>
          <w:p w14:paraId="24572DF5">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回填</w:t>
            </w:r>
          </w:p>
        </w:tc>
        <w:tc>
          <w:tcPr>
            <w:tcW w:w="448" w:type="pct"/>
            <w:noWrap w:val="0"/>
            <w:vAlign w:val="center"/>
          </w:tcPr>
          <w:p w14:paraId="0F84281E">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m</w:t>
            </w:r>
            <w:r>
              <w:rPr>
                <w:rFonts w:hint="default"/>
                <w:color w:val="000000" w:themeColor="text1"/>
                <w:szCs w:val="21"/>
                <w:vertAlign w:val="superscript"/>
                <w14:textFill>
                  <w14:solidFill>
                    <w14:schemeClr w14:val="tx1"/>
                  </w14:solidFill>
                </w14:textFill>
              </w:rPr>
              <w:t>3</w:t>
            </w:r>
          </w:p>
        </w:tc>
        <w:tc>
          <w:tcPr>
            <w:tcW w:w="582" w:type="pct"/>
            <w:noWrap w:val="0"/>
            <w:vAlign w:val="center"/>
          </w:tcPr>
          <w:p w14:paraId="74939457">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9020</w:t>
            </w:r>
          </w:p>
        </w:tc>
        <w:tc>
          <w:tcPr>
            <w:tcW w:w="664" w:type="pct"/>
            <w:vMerge w:val="continue"/>
            <w:noWrap w:val="0"/>
            <w:vAlign w:val="center"/>
          </w:tcPr>
          <w:p w14:paraId="4B56FA94">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r>
      <w:tr w14:paraId="66AAC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574" w:type="pct"/>
            <w:vMerge w:val="continue"/>
            <w:noWrap w:val="0"/>
            <w:vAlign w:val="center"/>
          </w:tcPr>
          <w:p w14:paraId="0875942E">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551" w:type="pct"/>
            <w:vMerge w:val="continue"/>
            <w:noWrap w:val="0"/>
            <w:vAlign w:val="center"/>
          </w:tcPr>
          <w:p w14:paraId="3726BA0E">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1179" w:type="pct"/>
            <w:noWrap w:val="0"/>
            <w:vAlign w:val="center"/>
          </w:tcPr>
          <w:p w14:paraId="70E82B80">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石方整平</w:t>
            </w:r>
          </w:p>
        </w:tc>
        <w:tc>
          <w:tcPr>
            <w:tcW w:w="448" w:type="pct"/>
            <w:noWrap w:val="0"/>
            <w:vAlign w:val="center"/>
          </w:tcPr>
          <w:p w14:paraId="3A08A419">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m</w:t>
            </w:r>
            <w:r>
              <w:rPr>
                <w:rFonts w:hint="default"/>
                <w:color w:val="000000" w:themeColor="text1"/>
                <w:szCs w:val="21"/>
                <w:vertAlign w:val="superscript"/>
                <w14:textFill>
                  <w14:solidFill>
                    <w14:schemeClr w14:val="tx1"/>
                  </w14:solidFill>
                </w14:textFill>
              </w:rPr>
              <w:t>3</w:t>
            </w:r>
          </w:p>
        </w:tc>
        <w:tc>
          <w:tcPr>
            <w:tcW w:w="582" w:type="pct"/>
            <w:noWrap w:val="0"/>
            <w:vAlign w:val="center"/>
          </w:tcPr>
          <w:p w14:paraId="016970E3">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677</w:t>
            </w:r>
          </w:p>
        </w:tc>
        <w:tc>
          <w:tcPr>
            <w:tcW w:w="664" w:type="pct"/>
            <w:vMerge w:val="continue"/>
            <w:noWrap w:val="0"/>
            <w:vAlign w:val="center"/>
          </w:tcPr>
          <w:p w14:paraId="4B26109F">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r>
      <w:tr w14:paraId="5F39A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574" w:type="pct"/>
            <w:vMerge w:val="continue"/>
            <w:noWrap w:val="0"/>
            <w:vAlign w:val="center"/>
          </w:tcPr>
          <w:p w14:paraId="7F97B2C7">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551" w:type="pct"/>
            <w:vMerge w:val="continue"/>
            <w:noWrap w:val="0"/>
            <w:vAlign w:val="center"/>
          </w:tcPr>
          <w:p w14:paraId="4F538E0D">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1179" w:type="pct"/>
            <w:noWrap w:val="0"/>
            <w:vAlign w:val="center"/>
          </w:tcPr>
          <w:p w14:paraId="112F99FF">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覆土</w:t>
            </w:r>
          </w:p>
        </w:tc>
        <w:tc>
          <w:tcPr>
            <w:tcW w:w="448" w:type="pct"/>
            <w:noWrap w:val="0"/>
            <w:vAlign w:val="center"/>
          </w:tcPr>
          <w:p w14:paraId="25D6A6AF">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m</w:t>
            </w:r>
            <w:r>
              <w:rPr>
                <w:rFonts w:hint="default"/>
                <w:color w:val="000000" w:themeColor="text1"/>
                <w:szCs w:val="21"/>
                <w:vertAlign w:val="superscript"/>
                <w14:textFill>
                  <w14:solidFill>
                    <w14:schemeClr w14:val="tx1"/>
                  </w14:solidFill>
                </w14:textFill>
              </w:rPr>
              <w:t>3</w:t>
            </w:r>
          </w:p>
        </w:tc>
        <w:tc>
          <w:tcPr>
            <w:tcW w:w="582" w:type="pct"/>
            <w:noWrap w:val="0"/>
            <w:vAlign w:val="center"/>
          </w:tcPr>
          <w:p w14:paraId="0E128ACD">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677</w:t>
            </w:r>
          </w:p>
        </w:tc>
        <w:tc>
          <w:tcPr>
            <w:tcW w:w="664" w:type="pct"/>
            <w:vMerge w:val="continue"/>
            <w:noWrap w:val="0"/>
            <w:vAlign w:val="center"/>
          </w:tcPr>
          <w:p w14:paraId="1E6D5B6A">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r>
      <w:tr w14:paraId="1D5A2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574" w:type="pct"/>
            <w:vMerge w:val="continue"/>
            <w:noWrap w:val="0"/>
            <w:vAlign w:val="center"/>
          </w:tcPr>
          <w:p w14:paraId="4C52B19D">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551" w:type="pct"/>
            <w:vMerge w:val="continue"/>
            <w:noWrap w:val="0"/>
            <w:vAlign w:val="center"/>
          </w:tcPr>
          <w:p w14:paraId="3810DBFC">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1179" w:type="pct"/>
            <w:noWrap w:val="0"/>
            <w:vAlign w:val="center"/>
          </w:tcPr>
          <w:p w14:paraId="33C62DE3">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播撒草籽</w:t>
            </w:r>
          </w:p>
        </w:tc>
        <w:tc>
          <w:tcPr>
            <w:tcW w:w="448" w:type="pct"/>
            <w:noWrap w:val="0"/>
            <w:vAlign w:val="center"/>
          </w:tcPr>
          <w:p w14:paraId="50B421BE">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m</w:t>
            </w:r>
            <w:r>
              <w:rPr>
                <w:rFonts w:hint="default"/>
                <w:color w:val="000000" w:themeColor="text1"/>
                <w:szCs w:val="21"/>
                <w:vertAlign w:val="superscript"/>
                <w14:textFill>
                  <w14:solidFill>
                    <w14:schemeClr w14:val="tx1"/>
                  </w14:solidFill>
                </w14:textFill>
              </w:rPr>
              <w:t>2</w:t>
            </w:r>
          </w:p>
        </w:tc>
        <w:tc>
          <w:tcPr>
            <w:tcW w:w="582" w:type="pct"/>
            <w:noWrap w:val="0"/>
            <w:vAlign w:val="center"/>
          </w:tcPr>
          <w:p w14:paraId="6CA63D4A">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2255</w:t>
            </w:r>
          </w:p>
        </w:tc>
        <w:tc>
          <w:tcPr>
            <w:tcW w:w="664" w:type="pct"/>
            <w:vMerge w:val="continue"/>
            <w:noWrap w:val="0"/>
            <w:vAlign w:val="center"/>
          </w:tcPr>
          <w:p w14:paraId="646360DD">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r>
      <w:tr w14:paraId="42579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574" w:type="pct"/>
            <w:vMerge w:val="restart"/>
            <w:noWrap w:val="0"/>
            <w:vAlign w:val="center"/>
          </w:tcPr>
          <w:p w14:paraId="69ADE43D">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PD3工业场地边坡</w:t>
            </w:r>
          </w:p>
        </w:tc>
        <w:tc>
          <w:tcPr>
            <w:tcW w:w="551" w:type="pct"/>
            <w:vMerge w:val="restart"/>
            <w:noWrap w:val="0"/>
            <w:vAlign w:val="center"/>
          </w:tcPr>
          <w:p w14:paraId="70F1C7F7">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764</w:t>
            </w:r>
          </w:p>
        </w:tc>
        <w:tc>
          <w:tcPr>
            <w:tcW w:w="1179" w:type="pct"/>
            <w:noWrap w:val="0"/>
            <w:vAlign w:val="center"/>
          </w:tcPr>
          <w:p w14:paraId="49A7CD6F">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坡面整形</w:t>
            </w:r>
          </w:p>
        </w:tc>
        <w:tc>
          <w:tcPr>
            <w:tcW w:w="448" w:type="pct"/>
            <w:noWrap w:val="0"/>
            <w:vAlign w:val="center"/>
          </w:tcPr>
          <w:p w14:paraId="2BC97023">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m</w:t>
            </w:r>
            <w:r>
              <w:rPr>
                <w:rFonts w:hint="default"/>
                <w:color w:val="000000" w:themeColor="text1"/>
                <w:szCs w:val="21"/>
                <w:vertAlign w:val="superscript"/>
                <w14:textFill>
                  <w14:solidFill>
                    <w14:schemeClr w14:val="tx1"/>
                  </w14:solidFill>
                </w14:textFill>
              </w:rPr>
              <w:t>3</w:t>
            </w:r>
          </w:p>
        </w:tc>
        <w:tc>
          <w:tcPr>
            <w:tcW w:w="582" w:type="pct"/>
            <w:noWrap w:val="0"/>
            <w:vAlign w:val="center"/>
          </w:tcPr>
          <w:p w14:paraId="4B9E41AC">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912</w:t>
            </w:r>
          </w:p>
        </w:tc>
        <w:tc>
          <w:tcPr>
            <w:tcW w:w="664" w:type="pct"/>
            <w:vMerge w:val="continue"/>
            <w:noWrap w:val="0"/>
            <w:vAlign w:val="center"/>
          </w:tcPr>
          <w:p w14:paraId="2DB565C2">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r>
      <w:tr w14:paraId="07D93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574" w:type="pct"/>
            <w:vMerge w:val="continue"/>
            <w:noWrap w:val="0"/>
            <w:vAlign w:val="center"/>
          </w:tcPr>
          <w:p w14:paraId="0E8A9215">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551" w:type="pct"/>
            <w:vMerge w:val="continue"/>
            <w:noWrap w:val="0"/>
            <w:vAlign w:val="center"/>
          </w:tcPr>
          <w:p w14:paraId="0FBA89FD">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1179" w:type="pct"/>
            <w:noWrap w:val="0"/>
            <w:vAlign w:val="center"/>
          </w:tcPr>
          <w:p w14:paraId="6354FDD0">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覆土</w:t>
            </w:r>
          </w:p>
        </w:tc>
        <w:tc>
          <w:tcPr>
            <w:tcW w:w="448" w:type="pct"/>
            <w:noWrap w:val="0"/>
            <w:vAlign w:val="center"/>
          </w:tcPr>
          <w:p w14:paraId="3A419E89">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m</w:t>
            </w:r>
            <w:r>
              <w:rPr>
                <w:rFonts w:hint="default"/>
                <w:color w:val="000000" w:themeColor="text1"/>
                <w:szCs w:val="21"/>
                <w:vertAlign w:val="superscript"/>
                <w14:textFill>
                  <w14:solidFill>
                    <w14:schemeClr w14:val="tx1"/>
                  </w14:solidFill>
                </w14:textFill>
              </w:rPr>
              <w:t>3</w:t>
            </w:r>
          </w:p>
        </w:tc>
        <w:tc>
          <w:tcPr>
            <w:tcW w:w="582" w:type="pct"/>
            <w:noWrap w:val="0"/>
            <w:vAlign w:val="center"/>
          </w:tcPr>
          <w:p w14:paraId="3585D624">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229</w:t>
            </w:r>
          </w:p>
        </w:tc>
        <w:tc>
          <w:tcPr>
            <w:tcW w:w="664" w:type="pct"/>
            <w:vMerge w:val="continue"/>
            <w:noWrap w:val="0"/>
            <w:vAlign w:val="center"/>
          </w:tcPr>
          <w:p w14:paraId="45E08413">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r>
      <w:tr w14:paraId="6922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574" w:type="pct"/>
            <w:vMerge w:val="continue"/>
            <w:noWrap w:val="0"/>
            <w:vAlign w:val="center"/>
          </w:tcPr>
          <w:p w14:paraId="4102A2CC">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551" w:type="pct"/>
            <w:vMerge w:val="continue"/>
            <w:noWrap w:val="0"/>
            <w:vAlign w:val="center"/>
          </w:tcPr>
          <w:p w14:paraId="2AC14238">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c>
          <w:tcPr>
            <w:tcW w:w="1179" w:type="pct"/>
            <w:noWrap w:val="0"/>
            <w:vAlign w:val="center"/>
          </w:tcPr>
          <w:p w14:paraId="5A173B24">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播撒草籽</w:t>
            </w:r>
          </w:p>
        </w:tc>
        <w:tc>
          <w:tcPr>
            <w:tcW w:w="448" w:type="pct"/>
            <w:noWrap w:val="0"/>
            <w:vAlign w:val="center"/>
          </w:tcPr>
          <w:p w14:paraId="20BEC88D">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m</w:t>
            </w:r>
            <w:r>
              <w:rPr>
                <w:rFonts w:hint="default"/>
                <w:color w:val="000000" w:themeColor="text1"/>
                <w:szCs w:val="21"/>
                <w:vertAlign w:val="superscript"/>
                <w14:textFill>
                  <w14:solidFill>
                    <w14:schemeClr w14:val="tx1"/>
                  </w14:solidFill>
                </w14:textFill>
              </w:rPr>
              <w:t>2</w:t>
            </w:r>
          </w:p>
        </w:tc>
        <w:tc>
          <w:tcPr>
            <w:tcW w:w="582" w:type="pct"/>
            <w:noWrap w:val="0"/>
            <w:vAlign w:val="center"/>
          </w:tcPr>
          <w:p w14:paraId="221D540E">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764</w:t>
            </w:r>
          </w:p>
        </w:tc>
        <w:tc>
          <w:tcPr>
            <w:tcW w:w="664" w:type="pct"/>
            <w:vMerge w:val="continue"/>
            <w:noWrap w:val="0"/>
            <w:vAlign w:val="center"/>
          </w:tcPr>
          <w:p w14:paraId="12CEF2F2">
            <w:pPr>
              <w:keepNext w:val="0"/>
              <w:keepLines w:val="0"/>
              <w:widowControl/>
              <w:suppressLineNumbers w:val="0"/>
              <w:spacing w:before="0" w:beforeAutospacing="0" w:after="0" w:afterAutospacing="0" w:line="240" w:lineRule="atLeast"/>
              <w:ind w:left="0" w:right="0"/>
              <w:jc w:val="center"/>
              <w:rPr>
                <w:rFonts w:hint="default"/>
                <w:color w:val="000000" w:themeColor="text1"/>
                <w:szCs w:val="21"/>
                <w14:textFill>
                  <w14:solidFill>
                    <w14:schemeClr w14:val="tx1"/>
                  </w14:solidFill>
                </w14:textFill>
              </w:rPr>
            </w:pPr>
          </w:p>
        </w:tc>
      </w:tr>
    </w:tbl>
    <w:p w14:paraId="7E97FC0C">
      <w:pPr>
        <w:keepNext w:val="0"/>
        <w:keepLines w:val="0"/>
        <w:pageBreakBefore w:val="0"/>
        <w:widowControl/>
        <w:kinsoku/>
        <w:wordWrap/>
        <w:overflowPunct/>
        <w:topLinePunct w:val="0"/>
        <w:autoSpaceDE/>
        <w:autoSpaceDN/>
        <w:bidi w:val="0"/>
        <w:adjustRightInd w:val="0"/>
        <w:snapToGrid w:val="0"/>
        <w:spacing w:before="157" w:beforeLines="50" w:after="0" w:line="360" w:lineRule="auto"/>
        <w:ind w:firstLine="482" w:firstLineChars="200"/>
        <w:jc w:val="left"/>
        <w:textAlignment w:val="auto"/>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3</w:t>
      </w:r>
      <w:r>
        <w:rPr>
          <w:rFonts w:hint="eastAsia" w:eastAsia="宋体" w:cs="Times New Roman"/>
          <w:b/>
          <w:bCs/>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《2020年年度治理计划书》设计</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治理工程及完成情况</w:t>
      </w:r>
    </w:p>
    <w:p w14:paraId="1EB85684">
      <w:pPr>
        <w:spacing w:line="360" w:lineRule="auto"/>
        <w:ind w:firstLine="480" w:firstLineChars="200"/>
        <w:jc w:val="lef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矿山于2020年5月编制完成《赤峰石人沟金矿有限责任公司2020年度矿山地质环境治理计划》，年度治理计划书确定治理单元为：废石场2。采矿权人根据2020年度治理计划书设计内容实施了治理工程：</w:t>
      </w:r>
    </w:p>
    <w:p w14:paraId="12BDF61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1</w:t>
      </w:r>
      <w:r>
        <w:rPr>
          <w:rFonts w:hint="default" w:ascii="Times New Roman" w:hAnsi="Times New Roman" w:cs="Times New Roman"/>
          <w:color w:val="000000" w:themeColor="text1"/>
          <w:sz w:val="24"/>
          <w:szCs w:val="24"/>
          <w:lang w:eastAsia="zh-CN"/>
          <w14:textFill>
            <w14:solidFill>
              <w14:schemeClr w14:val="tx1"/>
            </w14:solidFill>
          </w14:textFill>
        </w:rPr>
        <w:t>）</w:t>
      </w:r>
      <w:r>
        <w:rPr>
          <w:color w:val="000000" w:themeColor="text1"/>
          <w:sz w:val="24"/>
          <w14:textFill>
            <w14:solidFill>
              <w14:schemeClr w14:val="tx1"/>
            </w14:solidFill>
          </w14:textFill>
        </w:rPr>
        <w:t>对废石场</w:t>
      </w:r>
      <w:r>
        <w:rPr>
          <w:rFonts w:hint="eastAsia"/>
          <w:color w:val="000000" w:themeColor="text1"/>
          <w:sz w:val="24"/>
          <w:lang w:val="en-US" w:eastAsia="zh-CN"/>
          <w14:textFill>
            <w14:solidFill>
              <w14:schemeClr w14:val="tx1"/>
            </w14:solidFill>
          </w14:textFill>
        </w:rPr>
        <w:t>2</w:t>
      </w:r>
      <w:r>
        <w:rPr>
          <w:color w:val="000000" w:themeColor="text1"/>
          <w:sz w:val="24"/>
          <w14:textFill>
            <w14:solidFill>
              <w14:schemeClr w14:val="tx1"/>
            </w14:solidFill>
          </w14:textFill>
        </w:rPr>
        <w:t>内废石进行清运，</w:t>
      </w:r>
      <w:r>
        <w:rPr>
          <w:rFonts w:hint="eastAsia"/>
          <w:color w:val="000000" w:themeColor="text1"/>
          <w:sz w:val="24"/>
          <w14:textFill>
            <w14:solidFill>
              <w14:schemeClr w14:val="tx1"/>
            </w14:solidFill>
          </w14:textFill>
        </w:rPr>
        <w:t>作为建筑材料对外销售，</w:t>
      </w:r>
      <w:r>
        <w:rPr>
          <w:color w:val="000000" w:themeColor="text1"/>
          <w:sz w:val="24"/>
          <w14:textFill>
            <w14:solidFill>
              <w14:schemeClr w14:val="tx1"/>
            </w14:solidFill>
          </w14:textFill>
        </w:rPr>
        <w:t>清运工程量</w:t>
      </w:r>
      <w:r>
        <w:rPr>
          <w:rFonts w:hint="eastAsia"/>
          <w:color w:val="000000" w:themeColor="text1"/>
          <w:sz w:val="24"/>
          <w:lang w:val="en-US" w:eastAsia="zh-CN"/>
          <w14:textFill>
            <w14:solidFill>
              <w14:schemeClr w14:val="tx1"/>
            </w14:solidFill>
          </w14:textFill>
        </w:rPr>
        <w:t>4211.5</w:t>
      </w:r>
      <w:r>
        <w:rPr>
          <w:color w:val="000000" w:themeColor="text1"/>
          <w:spacing w:val="-4"/>
          <w:sz w:val="24"/>
          <w14:textFill>
            <w14:solidFill>
              <w14:schemeClr w14:val="tx1"/>
            </w14:solidFill>
          </w14:textFill>
        </w:rPr>
        <w:t>m</w:t>
      </w:r>
      <w:r>
        <w:rPr>
          <w:color w:val="000000" w:themeColor="text1"/>
          <w:spacing w:val="-4"/>
          <w:sz w:val="24"/>
          <w:vertAlign w:val="superscript"/>
          <w14:textFill>
            <w14:solidFill>
              <w14:schemeClr w14:val="tx1"/>
            </w14:solidFill>
          </w14:textFill>
        </w:rPr>
        <w:t>3</w:t>
      </w:r>
      <w:r>
        <w:rPr>
          <w:color w:val="000000" w:themeColor="text1"/>
          <w:spacing w:val="-4"/>
          <w:sz w:val="24"/>
          <w14:textFill>
            <w14:solidFill>
              <w14:schemeClr w14:val="tx1"/>
            </w14:solidFill>
          </w14:textFill>
        </w:rPr>
        <w:t>。</w:t>
      </w:r>
    </w:p>
    <w:p w14:paraId="6BBB82D8">
      <w:pPr>
        <w:spacing w:line="360" w:lineRule="auto"/>
        <w:ind w:firstLine="480" w:firstLineChars="200"/>
        <w:jc w:val="both"/>
        <w:rPr>
          <w:rFonts w:hint="eastAsia"/>
          <w:color w:val="000000" w:themeColor="text1"/>
          <w:lang w:val="en-US"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2</w:t>
      </w:r>
      <w:r>
        <w:rPr>
          <w:rFonts w:hint="default" w:ascii="Times New Roman" w:hAnsi="Times New Roman" w:cs="Times New Roman"/>
          <w:color w:val="000000" w:themeColor="text1"/>
          <w:sz w:val="24"/>
          <w:szCs w:val="24"/>
          <w:lang w:eastAsia="zh-CN"/>
          <w14:textFill>
            <w14:solidFill>
              <w14:schemeClr w14:val="tx1"/>
            </w14:solidFill>
          </w14:textFill>
        </w:rPr>
        <w:t>）</w:t>
      </w:r>
      <w:r>
        <w:rPr>
          <w:color w:val="000000" w:themeColor="text1"/>
          <w:sz w:val="24"/>
          <w14:textFill>
            <w14:solidFill>
              <w14:schemeClr w14:val="tx1"/>
            </w14:solidFill>
          </w14:textFill>
        </w:rPr>
        <w:t>对</w:t>
      </w:r>
      <w:r>
        <w:rPr>
          <w:rFonts w:hint="eastAsia"/>
          <w:color w:val="000000" w:themeColor="text1"/>
          <w:sz w:val="24"/>
          <w:lang w:eastAsia="zh-CN"/>
          <w14:textFill>
            <w14:solidFill>
              <w14:schemeClr w14:val="tx1"/>
            </w14:solidFill>
          </w14:textFill>
        </w:rPr>
        <w:t>清运后的</w:t>
      </w:r>
      <w:r>
        <w:rPr>
          <w:color w:val="000000" w:themeColor="text1"/>
          <w:sz w:val="24"/>
          <w14:textFill>
            <w14:solidFill>
              <w14:schemeClr w14:val="tx1"/>
            </w14:solidFill>
          </w14:textFill>
        </w:rPr>
        <w:t>场地进行覆土</w:t>
      </w:r>
      <w:r>
        <w:rPr>
          <w:rFonts w:hint="eastAsia"/>
          <w:color w:val="000000" w:themeColor="text1"/>
          <w:sz w:val="24"/>
          <w14:textFill>
            <w14:solidFill>
              <w14:schemeClr w14:val="tx1"/>
            </w14:solidFill>
          </w14:textFill>
        </w:rPr>
        <w:t>、土方整平</w:t>
      </w:r>
      <w:r>
        <w:rPr>
          <w:color w:val="000000" w:themeColor="text1"/>
          <w:sz w:val="24"/>
          <w14:textFill>
            <w14:solidFill>
              <w14:schemeClr w14:val="tx1"/>
            </w14:solidFill>
          </w14:textFill>
        </w:rPr>
        <w:t>，</w:t>
      </w:r>
      <w:r>
        <w:rPr>
          <w:rFonts w:hint="eastAsia"/>
          <w:color w:val="000000" w:themeColor="text1"/>
          <w:sz w:val="24"/>
          <w:lang w:eastAsia="zh-CN"/>
          <w14:textFill>
            <w14:solidFill>
              <w14:schemeClr w14:val="tx1"/>
            </w14:solidFill>
          </w14:textFill>
        </w:rPr>
        <w:t>播撒草籽，</w:t>
      </w:r>
      <w:r>
        <w:rPr>
          <w:color w:val="000000" w:themeColor="text1"/>
          <w:sz w:val="24"/>
          <w14:textFill>
            <w14:solidFill>
              <w14:schemeClr w14:val="tx1"/>
            </w14:solidFill>
          </w14:textFill>
        </w:rPr>
        <w:t>设计恢复为林地，面积</w:t>
      </w:r>
      <w:r>
        <w:rPr>
          <w:rFonts w:hint="eastAsia"/>
          <w:color w:val="000000" w:themeColor="text1"/>
          <w:sz w:val="24"/>
          <w:lang w:val="en-US" w:eastAsia="zh-CN"/>
          <w14:textFill>
            <w14:solidFill>
              <w14:schemeClr w14:val="tx1"/>
            </w14:solidFill>
          </w14:textFill>
        </w:rPr>
        <w:t>10685</w:t>
      </w:r>
      <w:r>
        <w:rPr>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2</w:t>
      </w:r>
      <w:r>
        <w:rPr>
          <w:color w:val="000000" w:themeColor="text1"/>
          <w:sz w:val="24"/>
          <w:szCs w:val="24"/>
          <w14:textFill>
            <w14:solidFill>
              <w14:schemeClr w14:val="tx1"/>
            </w14:solidFill>
          </w14:textFill>
        </w:rPr>
        <w:t>。</w:t>
      </w:r>
    </w:p>
    <w:p w14:paraId="18FF59A5">
      <w:pPr>
        <w:spacing w:line="360" w:lineRule="auto"/>
        <w:ind w:firstLine="480" w:firstLineChars="200"/>
        <w:jc w:val="lef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矿山完成2020年度治理计划书的工程量并申请验收，2022年4月组织验收，并出具了提出了现场核查意见书，专家组认为，矿山企业基本完成了2020年度设计治理方案设计的工程内容，治理工程效果基本符合设计要求，经专家组讨论，一致同意该工程通过验收。</w:t>
      </w:r>
    </w:p>
    <w:p w14:paraId="0C4F457D">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jc w:val="left"/>
        <w:textAlignment w:val="auto"/>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eastAsia="宋体" w:cs="Times New Roman"/>
          <w:b/>
          <w:bCs/>
          <w:color w:val="000000" w:themeColor="text1"/>
          <w:sz w:val="24"/>
          <w:szCs w:val="24"/>
          <w:lang w:val="en-US" w:eastAsia="zh-CN"/>
          <w14:textFill>
            <w14:solidFill>
              <w14:schemeClr w14:val="tx1"/>
            </w14:solidFill>
          </w14:textFill>
        </w:rPr>
        <w:t>4、</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《202</w:t>
      </w:r>
      <w:r>
        <w:rPr>
          <w:rFonts w:hint="eastAsia" w:eastAsia="宋体" w:cs="Times New Roman"/>
          <w:b/>
          <w:bCs/>
          <w:color w:val="000000" w:themeColor="text1"/>
          <w:sz w:val="24"/>
          <w:szCs w:val="24"/>
          <w:lang w:val="en-US" w:eastAsia="zh-CN"/>
          <w14:textFill>
            <w14:solidFill>
              <w14:schemeClr w14:val="tx1"/>
            </w14:solidFill>
          </w14:textFill>
        </w:rPr>
        <w:t>1</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年年度治理计划书》设计</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治理工程及完成情况</w:t>
      </w:r>
    </w:p>
    <w:p w14:paraId="25ACCD37">
      <w:pPr>
        <w:spacing w:line="360" w:lineRule="auto"/>
        <w:ind w:firstLine="480" w:firstLineChars="200"/>
        <w:jc w:val="lef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矿山于2021年2月编制完成《赤峰石人沟金矿有限责任公司2021年度矿山地质环境治理计划》，年度治理计划书确定治理单元为：完善前期治理区补种补植。采矿权人根据 2021年度治理计划书设计内容实施了治理工程：</w:t>
      </w:r>
    </w:p>
    <w:p w14:paraId="02604B58">
      <w:pPr>
        <w:spacing w:line="360" w:lineRule="auto"/>
        <w:ind w:firstLine="480" w:firstLineChars="200"/>
        <w:jc w:val="both"/>
        <w:rPr>
          <w:rFonts w:hint="eastAsia"/>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eastAsia"/>
          <w:color w:val="000000" w:themeColor="text1"/>
          <w:sz w:val="24"/>
          <w:lang w:eastAsia="zh-CN"/>
          <w14:textFill>
            <w14:solidFill>
              <w14:schemeClr w14:val="tx1"/>
            </w14:solidFill>
          </w14:textFill>
        </w:rPr>
        <w:t>完善前期治理区补种补植，面积</w:t>
      </w:r>
      <w:r>
        <w:rPr>
          <w:rFonts w:hint="eastAsia"/>
          <w:color w:val="000000" w:themeColor="text1"/>
          <w:sz w:val="24"/>
          <w:lang w:val="en-US" w:eastAsia="zh-CN"/>
          <w14:textFill>
            <w14:solidFill>
              <w14:schemeClr w14:val="tx1"/>
            </w14:solidFill>
          </w14:textFill>
        </w:rPr>
        <w:t>30000m</w:t>
      </w:r>
      <w:r>
        <w:rPr>
          <w:rFonts w:hint="eastAsia"/>
          <w:color w:val="000000" w:themeColor="text1"/>
          <w:sz w:val="24"/>
          <w:vertAlign w:val="superscript"/>
          <w:lang w:val="en-US" w:eastAsia="zh-CN"/>
          <w14:textFill>
            <w14:solidFill>
              <w14:schemeClr w14:val="tx1"/>
            </w14:solidFill>
          </w14:textFill>
        </w:rPr>
        <w:t>2</w:t>
      </w:r>
      <w:r>
        <w:rPr>
          <w:color w:val="000000" w:themeColor="text1"/>
          <w:sz w:val="24"/>
          <w:szCs w:val="24"/>
          <w14:textFill>
            <w14:solidFill>
              <w14:schemeClr w14:val="tx1"/>
            </w14:solidFill>
          </w14:textFill>
        </w:rPr>
        <w:t>。</w:t>
      </w:r>
    </w:p>
    <w:p w14:paraId="6CF44E48">
      <w:pPr>
        <w:spacing w:line="360" w:lineRule="auto"/>
        <w:ind w:firstLine="480" w:firstLineChars="200"/>
        <w:jc w:val="left"/>
        <w:rPr>
          <w:rFonts w:hint="eastAsia"/>
          <w:color w:val="000000" w:themeColor="text1"/>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矿山完成2021年度治理计划书的工程量并申请验收，2022年6月组织验收，并出具了提出了现场核查意见书，专家组认为，矿山企业基本完成了2021年度设计治理方案设计的工程内容，治理工程效果基本符合设计要求，经专家组讨论，一致同意该工程通过验收。</w:t>
      </w:r>
    </w:p>
    <w:p w14:paraId="3B8A7B9C">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jc w:val="left"/>
        <w:textAlignment w:val="auto"/>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eastAsia="宋体" w:cs="Times New Roman"/>
          <w:b/>
          <w:bCs/>
          <w:color w:val="000000" w:themeColor="text1"/>
          <w:sz w:val="24"/>
          <w:szCs w:val="24"/>
          <w:lang w:val="en-US" w:eastAsia="zh-CN"/>
          <w14:textFill>
            <w14:solidFill>
              <w14:schemeClr w14:val="tx1"/>
            </w14:solidFill>
          </w14:textFill>
        </w:rPr>
        <w:t>5、</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《2022年年度治理计划书》设计</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治理工程及完成情况</w:t>
      </w:r>
    </w:p>
    <w:p w14:paraId="271AB0D3">
      <w:pPr>
        <w:spacing w:line="360" w:lineRule="auto"/>
        <w:ind w:firstLine="480" w:firstLineChars="200"/>
        <w:jc w:val="left"/>
        <w:rPr>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矿山于</w:t>
      </w:r>
      <w:r>
        <w:rPr>
          <w:rFonts w:hint="default"/>
          <w:color w:val="000000" w:themeColor="text1"/>
          <w:sz w:val="24"/>
          <w:szCs w:val="24"/>
          <w:lang w:val="en-US" w:eastAsia="zh-CN"/>
          <w14:textFill>
            <w14:solidFill>
              <w14:schemeClr w14:val="tx1"/>
            </w14:solidFill>
          </w14:textFill>
        </w:rPr>
        <w:t>202</w:t>
      </w:r>
      <w:r>
        <w:rPr>
          <w:rFonts w:hint="eastAsia"/>
          <w:color w:val="000000" w:themeColor="text1"/>
          <w:sz w:val="24"/>
          <w:szCs w:val="24"/>
          <w:lang w:val="en-US" w:eastAsia="zh-CN"/>
          <w14:textFill>
            <w14:solidFill>
              <w14:schemeClr w14:val="tx1"/>
            </w14:solidFill>
          </w14:textFill>
        </w:rPr>
        <w:t>2年</w:t>
      </w:r>
      <w:r>
        <w:rPr>
          <w:rFonts w:hint="default"/>
          <w:color w:val="000000" w:themeColor="text1"/>
          <w:sz w:val="24"/>
          <w:szCs w:val="24"/>
          <w:lang w:val="en-US" w:eastAsia="zh-CN"/>
          <w14:textFill>
            <w14:solidFill>
              <w14:schemeClr w14:val="tx1"/>
            </w14:solidFill>
          </w14:textFill>
        </w:rPr>
        <w:t>3</w:t>
      </w:r>
      <w:r>
        <w:rPr>
          <w:rFonts w:hint="eastAsia"/>
          <w:color w:val="000000" w:themeColor="text1"/>
          <w:sz w:val="24"/>
          <w:szCs w:val="24"/>
          <w:lang w:val="en-US" w:eastAsia="zh-CN"/>
          <w14:textFill>
            <w14:solidFill>
              <w14:schemeClr w14:val="tx1"/>
            </w14:solidFill>
          </w14:textFill>
        </w:rPr>
        <w:t>月编制完成《赤峰石人沟金矿有限责任公司2022年度矿山地质环境治理计划》，年度治理计划书确定治理单元为废石场1。采矿权人根据</w:t>
      </w:r>
      <w:r>
        <w:rPr>
          <w:rFonts w:hint="default"/>
          <w:color w:val="000000" w:themeColor="text1"/>
          <w:sz w:val="24"/>
          <w:szCs w:val="24"/>
          <w:lang w:val="en-US" w:eastAsia="zh-CN"/>
          <w14:textFill>
            <w14:solidFill>
              <w14:schemeClr w14:val="tx1"/>
            </w14:solidFill>
          </w14:textFill>
        </w:rPr>
        <w:t>202</w:t>
      </w:r>
      <w:r>
        <w:rPr>
          <w:rFonts w:hint="eastAsia"/>
          <w:color w:val="000000" w:themeColor="text1"/>
          <w:sz w:val="24"/>
          <w:szCs w:val="24"/>
          <w:lang w:val="en-US" w:eastAsia="zh-CN"/>
          <w14:textFill>
            <w14:solidFill>
              <w14:schemeClr w14:val="tx1"/>
            </w14:solidFill>
          </w14:textFill>
        </w:rPr>
        <w:t>2年度治理计划书设计内容实施了治理工程：</w:t>
      </w:r>
    </w:p>
    <w:p w14:paraId="31CDBEE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szCs w:val="24"/>
          <w14:textFill>
            <w14:solidFill>
              <w14:schemeClr w14:val="tx1"/>
            </w14:solidFill>
          </w14:textFill>
        </w:rPr>
      </w:pPr>
      <w:r>
        <w:rPr>
          <w:color w:val="000000" w:themeColor="text1"/>
          <w:sz w:val="24"/>
          <w14:textFill>
            <w14:solidFill>
              <w14:schemeClr w14:val="tx1"/>
            </w14:solidFill>
          </w14:textFill>
        </w:rPr>
        <w:t>对废石场</w:t>
      </w:r>
      <w:r>
        <w:rPr>
          <w:rFonts w:hint="eastAsia"/>
          <w:color w:val="000000" w:themeColor="text1"/>
          <w:sz w:val="24"/>
          <w:lang w:val="en-US" w:eastAsia="zh-CN"/>
          <w14:textFill>
            <w14:solidFill>
              <w14:schemeClr w14:val="tx1"/>
            </w14:solidFill>
          </w14:textFill>
        </w:rPr>
        <w:t>1</w:t>
      </w:r>
      <w:r>
        <w:rPr>
          <w:color w:val="000000" w:themeColor="text1"/>
          <w:sz w:val="24"/>
          <w14:textFill>
            <w14:solidFill>
              <w14:schemeClr w14:val="tx1"/>
            </w14:solidFill>
          </w14:textFill>
        </w:rPr>
        <w:t>内废石进行清运，</w:t>
      </w:r>
      <w:r>
        <w:rPr>
          <w:rFonts w:hint="eastAsia"/>
          <w:color w:val="000000" w:themeColor="text1"/>
          <w:sz w:val="24"/>
          <w14:textFill>
            <w14:solidFill>
              <w14:schemeClr w14:val="tx1"/>
            </w14:solidFill>
          </w14:textFill>
        </w:rPr>
        <w:t>作为建筑材料对外销售，</w:t>
      </w:r>
      <w:r>
        <w:rPr>
          <w:color w:val="000000" w:themeColor="text1"/>
          <w:sz w:val="24"/>
          <w14:textFill>
            <w14:solidFill>
              <w14:schemeClr w14:val="tx1"/>
            </w14:solidFill>
          </w14:textFill>
        </w:rPr>
        <w:t>清运工程量</w:t>
      </w:r>
      <w:r>
        <w:rPr>
          <w:rFonts w:hint="eastAsia"/>
          <w:color w:val="000000" w:themeColor="text1"/>
          <w:sz w:val="24"/>
          <w:lang w:val="en-US" w:eastAsia="zh-CN"/>
          <w14:textFill>
            <w14:solidFill>
              <w14:schemeClr w14:val="tx1"/>
            </w14:solidFill>
          </w14:textFill>
        </w:rPr>
        <w:t>20472</w:t>
      </w:r>
      <w:r>
        <w:rPr>
          <w:color w:val="000000" w:themeColor="text1"/>
          <w:spacing w:val="-4"/>
          <w:sz w:val="24"/>
          <w14:textFill>
            <w14:solidFill>
              <w14:schemeClr w14:val="tx1"/>
            </w14:solidFill>
          </w14:textFill>
        </w:rPr>
        <w:t>m</w:t>
      </w:r>
      <w:r>
        <w:rPr>
          <w:color w:val="000000" w:themeColor="text1"/>
          <w:spacing w:val="-4"/>
          <w:sz w:val="24"/>
          <w:vertAlign w:val="superscript"/>
          <w14:textFill>
            <w14:solidFill>
              <w14:schemeClr w14:val="tx1"/>
            </w14:solidFill>
          </w14:textFill>
        </w:rPr>
        <w:t>3</w:t>
      </w:r>
      <w:r>
        <w:rPr>
          <w:color w:val="000000" w:themeColor="text1"/>
          <w:spacing w:val="-4"/>
          <w:sz w:val="24"/>
          <w14:textFill>
            <w14:solidFill>
              <w14:schemeClr w14:val="tx1"/>
            </w14:solidFill>
          </w14:textFill>
        </w:rPr>
        <w:t>。</w:t>
      </w:r>
    </w:p>
    <w:p w14:paraId="359F40D4">
      <w:pPr>
        <w:spacing w:line="360" w:lineRule="auto"/>
        <w:ind w:firstLine="480" w:firstLineChars="200"/>
        <w:jc w:val="left"/>
        <w:rPr>
          <w:color w:val="000000" w:themeColor="text1"/>
          <w:sz w:val="24"/>
          <w:szCs w:val="24"/>
          <w14:textFill>
            <w14:solidFill>
              <w14:schemeClr w14:val="tx1"/>
            </w14:solidFill>
          </w14:textFill>
        </w:rPr>
      </w:pPr>
      <w:r>
        <w:rPr>
          <w:color w:val="000000" w:themeColor="text1"/>
          <w:sz w:val="24"/>
          <w14:textFill>
            <w14:solidFill>
              <w14:schemeClr w14:val="tx1"/>
            </w14:solidFill>
          </w14:textFill>
        </w:rPr>
        <w:t>对</w:t>
      </w:r>
      <w:r>
        <w:rPr>
          <w:rFonts w:hint="eastAsia"/>
          <w:color w:val="000000" w:themeColor="text1"/>
          <w:sz w:val="24"/>
          <w:lang w:eastAsia="zh-CN"/>
          <w14:textFill>
            <w14:solidFill>
              <w14:schemeClr w14:val="tx1"/>
            </w14:solidFill>
          </w14:textFill>
        </w:rPr>
        <w:t>清运后的</w:t>
      </w:r>
      <w:r>
        <w:rPr>
          <w:color w:val="000000" w:themeColor="text1"/>
          <w:sz w:val="24"/>
          <w14:textFill>
            <w14:solidFill>
              <w14:schemeClr w14:val="tx1"/>
            </w14:solidFill>
          </w14:textFill>
        </w:rPr>
        <w:t>场地进行覆土</w:t>
      </w:r>
      <w:r>
        <w:rPr>
          <w:rFonts w:hint="eastAsia"/>
          <w:color w:val="000000" w:themeColor="text1"/>
          <w:sz w:val="24"/>
          <w14:textFill>
            <w14:solidFill>
              <w14:schemeClr w14:val="tx1"/>
            </w14:solidFill>
          </w14:textFill>
        </w:rPr>
        <w:t>、土方整平</w:t>
      </w:r>
      <w:r>
        <w:rPr>
          <w:color w:val="000000" w:themeColor="text1"/>
          <w:sz w:val="24"/>
          <w14:textFill>
            <w14:solidFill>
              <w14:schemeClr w14:val="tx1"/>
            </w14:solidFill>
          </w14:textFill>
        </w:rPr>
        <w:t>，设计恢复为林地，面积8</w:t>
      </w:r>
      <w:r>
        <w:rPr>
          <w:rFonts w:hint="eastAsia"/>
          <w:color w:val="000000" w:themeColor="text1"/>
          <w:sz w:val="24"/>
          <w:lang w:val="en-US" w:eastAsia="zh-CN"/>
          <w14:textFill>
            <w14:solidFill>
              <w14:schemeClr w14:val="tx1"/>
            </w14:solidFill>
          </w14:textFill>
        </w:rPr>
        <w:t>442</w:t>
      </w:r>
      <w:r>
        <w:rPr>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2</w:t>
      </w:r>
      <w:r>
        <w:rPr>
          <w:color w:val="000000" w:themeColor="text1"/>
          <w:sz w:val="24"/>
          <w14:textFill>
            <w14:solidFill>
              <w14:schemeClr w14:val="tx1"/>
            </w14:solidFill>
          </w14:textFill>
        </w:rPr>
        <w:t>，覆土厚度0.5m，工程量4331m</w:t>
      </w:r>
      <w:r>
        <w:rPr>
          <w:color w:val="000000" w:themeColor="text1"/>
          <w:sz w:val="24"/>
          <w:vertAlign w:val="superscript"/>
          <w14:textFill>
            <w14:solidFill>
              <w14:schemeClr w14:val="tx1"/>
            </w14:solidFill>
          </w14:textFill>
        </w:rPr>
        <w:t>3</w:t>
      </w:r>
      <w:r>
        <w:rPr>
          <w:color w:val="000000" w:themeColor="text1"/>
          <w:sz w:val="24"/>
          <w:szCs w:val="24"/>
          <w14:textFill>
            <w14:solidFill>
              <w14:schemeClr w14:val="tx1"/>
            </w14:solidFill>
          </w14:textFill>
        </w:rPr>
        <w:t>。</w:t>
      </w:r>
    </w:p>
    <w:p w14:paraId="38DC39CA">
      <w:pPr>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对场地栽植油松（</w:t>
      </w:r>
      <w:r>
        <w:rPr>
          <w:rFonts w:hint="eastAsia"/>
          <w:color w:val="000000" w:themeColor="text1"/>
          <w:sz w:val="24"/>
          <w14:textFill>
            <w14:solidFill>
              <w14:schemeClr w14:val="tx1"/>
            </w14:solidFill>
          </w14:textFill>
        </w:rPr>
        <w:t>林间撒播种草</w:t>
      </w:r>
      <w:r>
        <w:rPr>
          <w:color w:val="000000" w:themeColor="text1"/>
          <w:sz w:val="24"/>
          <w14:textFill>
            <w14:solidFill>
              <w14:schemeClr w14:val="tx1"/>
            </w14:solidFill>
          </w14:textFill>
        </w:rPr>
        <w:t>）。栽植油松2165株。</w:t>
      </w:r>
      <w:r>
        <w:rPr>
          <w:rFonts w:hint="eastAsia"/>
          <w:color w:val="000000" w:themeColor="text1"/>
          <w:sz w:val="24"/>
          <w14:textFill>
            <w14:solidFill>
              <w14:schemeClr w14:val="tx1"/>
            </w14:solidFill>
          </w14:textFill>
        </w:rPr>
        <w:t>林间撒播种草</w:t>
      </w:r>
      <w:r>
        <w:rPr>
          <w:color w:val="000000" w:themeColor="text1"/>
          <w:sz w:val="24"/>
          <w14:textFill>
            <w14:solidFill>
              <w14:schemeClr w14:val="tx1"/>
            </w14:solidFill>
          </w14:textFill>
        </w:rPr>
        <w:t>，面积按复垦面积的80%计，种草6929m</w:t>
      </w:r>
      <w:r>
        <w:rPr>
          <w:color w:val="000000" w:themeColor="text1"/>
          <w:sz w:val="24"/>
          <w:vertAlign w:val="superscript"/>
          <w14:textFill>
            <w14:solidFill>
              <w14:schemeClr w14:val="tx1"/>
            </w14:solidFill>
          </w14:textFill>
        </w:rPr>
        <w:t>2</w:t>
      </w:r>
      <w:r>
        <w:rPr>
          <w:color w:val="000000" w:themeColor="text1"/>
          <w:sz w:val="24"/>
          <w14:textFill>
            <w14:solidFill>
              <w14:schemeClr w14:val="tx1"/>
            </w14:solidFill>
          </w14:textFill>
        </w:rPr>
        <w:t>。</w:t>
      </w:r>
    </w:p>
    <w:p w14:paraId="59E6469B">
      <w:pPr>
        <w:spacing w:line="360" w:lineRule="auto"/>
        <w:ind w:firstLine="480" w:firstLineChars="200"/>
        <w:jc w:val="lef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矿山完成2022年度治理计划书的工程量并申请验收，2021年组织验收，并出具了提出了现场核查意见书，专家组认为，矿山企业基本完成了各年度设计治理方案设计的工程内容，治理工程效果基本符合设计要求，经专家组讨论，一致同意该工程通过验收。</w:t>
      </w:r>
    </w:p>
    <w:p w14:paraId="2F55731B">
      <w:pPr>
        <w:spacing w:line="240" w:lineRule="auto"/>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 xml:space="preserve">           </w:t>
      </w:r>
    </w:p>
    <w:p w14:paraId="47B3FD60">
      <w:pPr>
        <w:spacing w:line="360" w:lineRule="auto"/>
        <w:jc w:val="center"/>
        <w:rPr>
          <w:rFonts w:hint="eastAsia"/>
          <w:color w:val="000000" w:themeColor="text1"/>
          <w:lang w:val="en-US" w:eastAsia="zh-CN"/>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照片</w:t>
      </w:r>
      <w:r>
        <w:rPr>
          <w:rFonts w:hint="eastAsia" w:ascii="黑体" w:hAnsi="黑体" w:eastAsia="黑体" w:cs="黑体"/>
          <w:color w:val="000000" w:themeColor="text1"/>
          <w:sz w:val="24"/>
          <w:szCs w:val="24"/>
          <w:lang w:val="en-US" w:eastAsia="zh-CN"/>
          <w14:textFill>
            <w14:solidFill>
              <w14:schemeClr w14:val="tx1"/>
            </w14:solidFill>
          </w14:textFill>
        </w:rPr>
        <w:t>2</w:t>
      </w:r>
      <w:r>
        <w:rPr>
          <w:rFonts w:hint="eastAsia" w:ascii="黑体" w:hAnsi="黑体" w:eastAsia="黑体" w:cs="黑体"/>
          <w:color w:val="000000" w:themeColor="text1"/>
          <w:sz w:val="24"/>
          <w:szCs w:val="24"/>
          <w14:textFill>
            <w14:solidFill>
              <w14:schemeClr w14:val="tx1"/>
            </w14:solidFill>
          </w14:textFill>
        </w:rPr>
        <w:t>-</w:t>
      </w:r>
      <w:r>
        <w:rPr>
          <w:rFonts w:hint="eastAsia" w:ascii="黑体" w:hAnsi="黑体" w:eastAsia="黑体" w:cs="黑体"/>
          <w:color w:val="000000" w:themeColor="text1"/>
          <w:sz w:val="24"/>
          <w:szCs w:val="24"/>
          <w:lang w:val="en-US" w:eastAsia="zh-CN"/>
          <w14:textFill>
            <w14:solidFill>
              <w14:schemeClr w14:val="tx1"/>
            </w14:solidFill>
          </w14:textFill>
        </w:rPr>
        <w:t>3</w:t>
      </w:r>
      <w:r>
        <w:rPr>
          <w:rFonts w:hint="eastAsia" w:ascii="黑体" w:hAnsi="黑体" w:eastAsia="黑体" w:cs="黑体"/>
          <w:color w:val="000000" w:themeColor="text1"/>
          <w:sz w:val="24"/>
          <w:szCs w:val="24"/>
          <w14:textFill>
            <w14:solidFill>
              <w14:schemeClr w14:val="tx1"/>
            </w14:solidFill>
          </w14:textFill>
        </w:rPr>
        <w:t xml:space="preserve">  </w:t>
      </w:r>
      <w:r>
        <w:rPr>
          <w:rFonts w:hint="eastAsia" w:ascii="黑体" w:hAnsi="黑体" w:eastAsia="黑体" w:cs="黑体"/>
          <w:color w:val="000000" w:themeColor="text1"/>
          <w:sz w:val="24"/>
          <w:szCs w:val="24"/>
          <w:lang w:eastAsia="zh-CN"/>
          <w14:textFill>
            <w14:solidFill>
              <w14:schemeClr w14:val="tx1"/>
            </w14:solidFill>
          </w14:textFill>
        </w:rPr>
        <w:t>废石场</w:t>
      </w:r>
      <w:r>
        <w:rPr>
          <w:rFonts w:hint="eastAsia" w:ascii="黑体" w:hAnsi="黑体" w:eastAsia="黑体" w:cs="黑体"/>
          <w:color w:val="000000" w:themeColor="text1"/>
          <w:sz w:val="24"/>
          <w:szCs w:val="24"/>
          <w:lang w:val="en-US" w:eastAsia="zh-CN"/>
          <w14:textFill>
            <w14:solidFill>
              <w14:schemeClr w14:val="tx1"/>
            </w14:solidFill>
          </w14:textFill>
        </w:rPr>
        <w:t>1</w:t>
      </w:r>
      <w:r>
        <w:rPr>
          <w:rFonts w:hint="eastAsia" w:ascii="黑体" w:hAnsi="黑体" w:eastAsia="黑体" w:cs="黑体"/>
          <w:color w:val="000000" w:themeColor="text1"/>
          <w:sz w:val="24"/>
          <w:szCs w:val="24"/>
          <w14:textFill>
            <w14:solidFill>
              <w14:schemeClr w14:val="tx1"/>
            </w14:solidFill>
          </w14:textFill>
        </w:rPr>
        <w:t>治理效果</w:t>
      </w:r>
    </w:p>
    <w:p w14:paraId="48588A1E">
      <w:pPr>
        <w:spacing w:line="360" w:lineRule="auto"/>
        <w:ind w:firstLine="482" w:firstLineChars="20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6</w:t>
      </w:r>
      <w:r>
        <w:rPr>
          <w:rFonts w:hint="eastAsia" w:eastAsia="宋体" w:cs="Times New Roman"/>
          <w:b/>
          <w:bCs/>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《2023年年度治理计划书》设计治理工程及完成情况</w:t>
      </w:r>
    </w:p>
    <w:p w14:paraId="2011299A">
      <w:pPr>
        <w:spacing w:line="360" w:lineRule="auto"/>
        <w:ind w:firstLine="480" w:firstLineChars="200"/>
        <w:jc w:val="left"/>
        <w:rPr>
          <w:rFonts w:hint="default" w:ascii="Times New Roman" w:hAnsi="Times New Roman" w:cs="Times New Roman"/>
          <w:b/>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矿山于</w:t>
      </w:r>
      <w:r>
        <w:rPr>
          <w:rFonts w:hint="default"/>
          <w:color w:val="000000" w:themeColor="text1"/>
          <w:sz w:val="24"/>
          <w:szCs w:val="24"/>
          <w:lang w:val="en-US" w:eastAsia="zh-CN"/>
          <w14:textFill>
            <w14:solidFill>
              <w14:schemeClr w14:val="tx1"/>
            </w14:solidFill>
          </w14:textFill>
        </w:rPr>
        <w:t>202</w:t>
      </w:r>
      <w:r>
        <w:rPr>
          <w:rFonts w:hint="eastAsia"/>
          <w:color w:val="000000" w:themeColor="text1"/>
          <w:sz w:val="24"/>
          <w:szCs w:val="24"/>
          <w:lang w:val="en-US" w:eastAsia="zh-CN"/>
          <w14:textFill>
            <w14:solidFill>
              <w14:schemeClr w14:val="tx1"/>
            </w14:solidFill>
          </w14:textFill>
        </w:rPr>
        <w:t>3年</w:t>
      </w:r>
      <w:r>
        <w:rPr>
          <w:rFonts w:hint="default"/>
          <w:color w:val="000000" w:themeColor="text1"/>
          <w:sz w:val="24"/>
          <w:szCs w:val="24"/>
          <w:lang w:val="en-US" w:eastAsia="zh-CN"/>
          <w14:textFill>
            <w14:solidFill>
              <w14:schemeClr w14:val="tx1"/>
            </w14:solidFill>
          </w14:textFill>
        </w:rPr>
        <w:t>3</w:t>
      </w:r>
      <w:r>
        <w:rPr>
          <w:rFonts w:hint="eastAsia"/>
          <w:color w:val="000000" w:themeColor="text1"/>
          <w:sz w:val="24"/>
          <w:szCs w:val="24"/>
          <w:lang w:val="en-US" w:eastAsia="zh-CN"/>
          <w14:textFill>
            <w14:solidFill>
              <w14:schemeClr w14:val="tx1"/>
            </w14:solidFill>
          </w14:textFill>
        </w:rPr>
        <w:t>月编制完成《赤峰石人沟金矿有限责任公司2023年度矿山地质环境治理计划》，年度治理计划书确定治理单元为废石场7、废石场11。采矿权人根据</w:t>
      </w:r>
      <w:r>
        <w:rPr>
          <w:rFonts w:hint="default"/>
          <w:color w:val="000000" w:themeColor="text1"/>
          <w:sz w:val="24"/>
          <w:szCs w:val="24"/>
          <w:lang w:val="en-US" w:eastAsia="zh-CN"/>
          <w14:textFill>
            <w14:solidFill>
              <w14:schemeClr w14:val="tx1"/>
            </w14:solidFill>
          </w14:textFill>
        </w:rPr>
        <w:t>202</w:t>
      </w:r>
      <w:r>
        <w:rPr>
          <w:rFonts w:hint="eastAsia"/>
          <w:color w:val="000000" w:themeColor="text1"/>
          <w:sz w:val="24"/>
          <w:szCs w:val="24"/>
          <w:lang w:val="en-US" w:eastAsia="zh-CN"/>
          <w14:textFill>
            <w14:solidFill>
              <w14:schemeClr w14:val="tx1"/>
            </w14:solidFill>
          </w14:textFill>
        </w:rPr>
        <w:t>3年度治理计划书设计内容实施了治理工程：</w:t>
      </w:r>
    </w:p>
    <w:p w14:paraId="7A393AA0">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rFonts w:hint="default" w:eastAsiaTheme="minor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（1）</w:t>
      </w:r>
      <w:r>
        <w:rPr>
          <w:b/>
          <w:bCs/>
          <w:color w:val="000000" w:themeColor="text1"/>
          <w:sz w:val="24"/>
          <w14:textFill>
            <w14:solidFill>
              <w14:schemeClr w14:val="tx1"/>
            </w14:solidFill>
          </w14:textFill>
        </w:rPr>
        <w:t>废石场</w:t>
      </w:r>
      <w:r>
        <w:rPr>
          <w:rFonts w:hint="eastAsia"/>
          <w:b/>
          <w:bCs/>
          <w:color w:val="000000" w:themeColor="text1"/>
          <w:sz w:val="24"/>
          <w:lang w:val="en-US" w:eastAsia="zh-CN"/>
          <w14:textFill>
            <w14:solidFill>
              <w14:schemeClr w14:val="tx1"/>
            </w14:solidFill>
          </w14:textFill>
        </w:rPr>
        <w:t>7</w:t>
      </w:r>
    </w:p>
    <w:p w14:paraId="39B5D94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1</w:t>
      </w:r>
      <w:r>
        <w:rPr>
          <w:rFonts w:hint="default" w:ascii="Times New Roman" w:hAnsi="Times New Roman" w:cs="Times New Roman"/>
          <w:color w:val="000000" w:themeColor="text1"/>
          <w:sz w:val="24"/>
          <w:szCs w:val="24"/>
          <w:lang w:eastAsia="zh-CN"/>
          <w14:textFill>
            <w14:solidFill>
              <w14:schemeClr w14:val="tx1"/>
            </w14:solidFill>
          </w14:textFill>
        </w:rPr>
        <w:t>）</w:t>
      </w:r>
      <w:r>
        <w:rPr>
          <w:color w:val="000000" w:themeColor="text1"/>
          <w:sz w:val="24"/>
          <w14:textFill>
            <w14:solidFill>
              <w14:schemeClr w14:val="tx1"/>
            </w14:solidFill>
          </w14:textFill>
        </w:rPr>
        <w:t>对废石场</w:t>
      </w:r>
      <w:r>
        <w:rPr>
          <w:rFonts w:hint="eastAsia"/>
          <w:color w:val="000000" w:themeColor="text1"/>
          <w:sz w:val="24"/>
          <w:lang w:val="en-US" w:eastAsia="zh-CN"/>
          <w14:textFill>
            <w14:solidFill>
              <w14:schemeClr w14:val="tx1"/>
            </w14:solidFill>
          </w14:textFill>
        </w:rPr>
        <w:t>7</w:t>
      </w:r>
      <w:r>
        <w:rPr>
          <w:color w:val="000000" w:themeColor="text1"/>
          <w:sz w:val="24"/>
          <w14:textFill>
            <w14:solidFill>
              <w14:schemeClr w14:val="tx1"/>
            </w14:solidFill>
          </w14:textFill>
        </w:rPr>
        <w:t>内废石清运，</w:t>
      </w:r>
      <w:r>
        <w:rPr>
          <w:rFonts w:hint="eastAsia"/>
          <w:color w:val="000000" w:themeColor="text1"/>
          <w:sz w:val="24"/>
          <w14:textFill>
            <w14:solidFill>
              <w14:schemeClr w14:val="tx1"/>
            </w14:solidFill>
          </w14:textFill>
        </w:rPr>
        <w:t>作为建筑材料对外销售，</w:t>
      </w:r>
      <w:r>
        <w:rPr>
          <w:color w:val="000000" w:themeColor="text1"/>
          <w:sz w:val="24"/>
          <w14:textFill>
            <w14:solidFill>
              <w14:schemeClr w14:val="tx1"/>
            </w14:solidFill>
          </w14:textFill>
        </w:rPr>
        <w:t>清运工程量</w:t>
      </w:r>
      <w:r>
        <w:rPr>
          <w:rFonts w:hint="eastAsia"/>
          <w:color w:val="000000" w:themeColor="text1"/>
          <w:sz w:val="24"/>
          <w:lang w:val="en-US" w:eastAsia="zh-CN"/>
          <w14:textFill>
            <w14:solidFill>
              <w14:schemeClr w14:val="tx1"/>
            </w14:solidFill>
          </w14:textFill>
        </w:rPr>
        <w:t>6496</w:t>
      </w:r>
      <w:r>
        <w:rPr>
          <w:color w:val="000000" w:themeColor="text1"/>
          <w:spacing w:val="-4"/>
          <w:sz w:val="24"/>
          <w14:textFill>
            <w14:solidFill>
              <w14:schemeClr w14:val="tx1"/>
            </w14:solidFill>
          </w14:textFill>
        </w:rPr>
        <w:t>m</w:t>
      </w:r>
      <w:r>
        <w:rPr>
          <w:color w:val="000000" w:themeColor="text1"/>
          <w:spacing w:val="-4"/>
          <w:sz w:val="24"/>
          <w:vertAlign w:val="superscript"/>
          <w14:textFill>
            <w14:solidFill>
              <w14:schemeClr w14:val="tx1"/>
            </w14:solidFill>
          </w14:textFill>
        </w:rPr>
        <w:t>3</w:t>
      </w:r>
      <w:r>
        <w:rPr>
          <w:color w:val="000000" w:themeColor="text1"/>
          <w:spacing w:val="-4"/>
          <w:sz w:val="24"/>
          <w14:textFill>
            <w14:solidFill>
              <w14:schemeClr w14:val="tx1"/>
            </w14:solidFill>
          </w14:textFill>
        </w:rPr>
        <w:t>。</w:t>
      </w:r>
    </w:p>
    <w:p w14:paraId="16852457">
      <w:pPr>
        <w:spacing w:line="360" w:lineRule="auto"/>
        <w:ind w:firstLine="480" w:firstLineChars="200"/>
        <w:jc w:val="both"/>
        <w:rPr>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2</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利用废石对废石场7内的PD-7巷道进行回填，回填量80m</w:t>
      </w:r>
      <w:r>
        <w:rPr>
          <w:rFonts w:hint="default" w:ascii="Times New Roman" w:hAnsi="Times New Roman" w:eastAsia="宋体" w:cs="Times New Roman"/>
          <w:b w:val="0"/>
          <w:bCs w:val="0"/>
          <w:color w:val="000000" w:themeColor="text1"/>
          <w:sz w:val="24"/>
          <w:szCs w:val="24"/>
          <w:vertAlign w:val="superscript"/>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w:t>
      </w:r>
    </w:p>
    <w:p w14:paraId="5744EBE0">
      <w:pPr>
        <w:adjustRightInd/>
        <w:spacing w:line="360" w:lineRule="auto"/>
        <w:ind w:firstLine="480"/>
        <w:jc w:val="both"/>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3</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PD7巷道断面为2m×2m，硐口以内5m用混凝土进行封堵，封堵量20m</w:t>
      </w:r>
      <w:r>
        <w:rPr>
          <w:rFonts w:hint="default" w:ascii="Times New Roman" w:hAnsi="Times New Roman" w:eastAsia="宋体" w:cs="Times New Roman"/>
          <w:b w:val="0"/>
          <w:bCs w:val="0"/>
          <w:color w:val="000000" w:themeColor="text1"/>
          <w:sz w:val="24"/>
          <w:szCs w:val="24"/>
          <w:vertAlign w:val="superscript"/>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z w:val="24"/>
          <w:szCs w:val="24"/>
          <w:vertAlign w:val="baseline"/>
          <w:lang w:val="en-US" w:eastAsia="zh-CN"/>
          <w14:textFill>
            <w14:solidFill>
              <w14:schemeClr w14:val="tx1"/>
            </w14:solidFill>
          </w14:textFill>
        </w:rPr>
        <w:t>。</w:t>
      </w:r>
    </w:p>
    <w:p w14:paraId="0B3AE879">
      <w:pPr>
        <w:adjustRightInd/>
        <w:spacing w:line="360" w:lineRule="auto"/>
        <w:ind w:firstLine="480"/>
        <w:jc w:val="both"/>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4</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利用人工及机械对PD7平硐口进行垫坡，垫坡后坡度为30°，垫坡工作量为20m</w:t>
      </w:r>
      <w:r>
        <w:rPr>
          <w:rFonts w:hint="default" w:ascii="Times New Roman" w:hAnsi="Times New Roman" w:eastAsia="宋体" w:cs="Times New Roman"/>
          <w:b w:val="0"/>
          <w:bCs w:val="0"/>
          <w:color w:val="000000" w:themeColor="text1"/>
          <w:sz w:val="24"/>
          <w:szCs w:val="24"/>
          <w:vertAlign w:val="superscript"/>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w:t>
      </w:r>
    </w:p>
    <w:p w14:paraId="61CD7EE1">
      <w:pPr>
        <w:spacing w:line="240" w:lineRule="auto"/>
        <w:jc w:val="center"/>
        <w:rPr>
          <w:rFonts w:hint="default" w:ascii="Times New Roman" w:hAnsi="Times New Roman" w:cs="Times New Roman"/>
          <w:b/>
          <w:color w:val="000000" w:themeColor="text1"/>
          <w:sz w:val="24"/>
          <w:szCs w:val="24"/>
          <w:lang w:val="en-US" w:eastAsia="zh-CN"/>
          <w14:textFill>
            <w14:solidFill>
              <w14:schemeClr w14:val="tx1"/>
            </w14:solidFill>
          </w14:textFill>
        </w:rPr>
      </w:pPr>
      <w:r>
        <w:rPr>
          <w:rFonts w:hint="eastAsia" w:cs="Times New Roman"/>
          <w:b/>
          <w:color w:val="000000" w:themeColor="text1"/>
          <w:sz w:val="24"/>
          <w:szCs w:val="24"/>
          <w:lang w:val="en-US" w:eastAsia="zh-CN"/>
          <w14:textFill>
            <w14:solidFill>
              <w14:schemeClr w14:val="tx1"/>
            </w14:solidFill>
          </w14:textFill>
        </w:rPr>
        <w:t xml:space="preserve">      </w:t>
      </w:r>
      <w:r>
        <w:rPr>
          <w:rFonts w:hint="eastAsia" w:ascii="黑体" w:hAnsi="黑体" w:eastAsia="黑体" w:cs="黑体"/>
          <w:color w:val="000000" w:themeColor="text1"/>
          <w:sz w:val="24"/>
          <w:szCs w:val="24"/>
          <w:lang w:eastAsia="zh-CN"/>
          <w14:textFill>
            <w14:solidFill>
              <w14:schemeClr w14:val="tx1"/>
            </w14:solidFill>
          </w14:textFill>
        </w:rPr>
        <w:t xml:space="preserve">     </w:t>
      </w:r>
    </w:p>
    <w:p w14:paraId="28A5B34E">
      <w:pPr>
        <w:spacing w:line="360" w:lineRule="auto"/>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照片</w:t>
      </w:r>
      <w:r>
        <w:rPr>
          <w:rFonts w:hint="eastAsia" w:ascii="黑体" w:hAnsi="黑体" w:eastAsia="黑体" w:cs="黑体"/>
          <w:color w:val="000000" w:themeColor="text1"/>
          <w:sz w:val="24"/>
          <w:szCs w:val="24"/>
          <w:lang w:val="en-US" w:eastAsia="zh-CN"/>
          <w14:textFill>
            <w14:solidFill>
              <w14:schemeClr w14:val="tx1"/>
            </w14:solidFill>
          </w14:textFill>
        </w:rPr>
        <w:t>2</w:t>
      </w:r>
      <w:r>
        <w:rPr>
          <w:rFonts w:hint="eastAsia" w:ascii="黑体" w:hAnsi="黑体" w:eastAsia="黑体" w:cs="黑体"/>
          <w:color w:val="000000" w:themeColor="text1"/>
          <w:sz w:val="24"/>
          <w:szCs w:val="24"/>
          <w14:textFill>
            <w14:solidFill>
              <w14:schemeClr w14:val="tx1"/>
            </w14:solidFill>
          </w14:textFill>
        </w:rPr>
        <w:t>-</w:t>
      </w:r>
      <w:r>
        <w:rPr>
          <w:rFonts w:hint="eastAsia" w:ascii="黑体" w:hAnsi="黑体" w:eastAsia="黑体" w:cs="黑体"/>
          <w:color w:val="000000" w:themeColor="text1"/>
          <w:sz w:val="24"/>
          <w:szCs w:val="24"/>
          <w:lang w:val="en-US" w:eastAsia="zh-CN"/>
          <w14:textFill>
            <w14:solidFill>
              <w14:schemeClr w14:val="tx1"/>
            </w14:solidFill>
          </w14:textFill>
        </w:rPr>
        <w:t>4</w:t>
      </w:r>
      <w:r>
        <w:rPr>
          <w:rFonts w:hint="eastAsia" w:ascii="黑体" w:hAnsi="黑体" w:eastAsia="黑体" w:cs="黑体"/>
          <w:color w:val="000000" w:themeColor="text1"/>
          <w:sz w:val="24"/>
          <w:szCs w:val="24"/>
          <w14:textFill>
            <w14:solidFill>
              <w14:schemeClr w14:val="tx1"/>
            </w14:solidFill>
          </w14:textFill>
        </w:rPr>
        <w:t xml:space="preserve">  </w:t>
      </w:r>
      <w:r>
        <w:rPr>
          <w:rFonts w:hint="eastAsia" w:ascii="黑体" w:hAnsi="黑体" w:eastAsia="黑体" w:cs="黑体"/>
          <w:color w:val="000000" w:themeColor="text1"/>
          <w:sz w:val="24"/>
          <w:szCs w:val="24"/>
          <w:lang w:eastAsia="zh-CN"/>
          <w14:textFill>
            <w14:solidFill>
              <w14:schemeClr w14:val="tx1"/>
            </w14:solidFill>
          </w14:textFill>
        </w:rPr>
        <w:t>废石场</w:t>
      </w:r>
      <w:r>
        <w:rPr>
          <w:rFonts w:hint="eastAsia" w:ascii="黑体" w:hAnsi="黑体" w:eastAsia="黑体" w:cs="黑体"/>
          <w:color w:val="000000" w:themeColor="text1"/>
          <w:sz w:val="24"/>
          <w:szCs w:val="24"/>
          <w:lang w:val="en-US" w:eastAsia="zh-CN"/>
          <w14:textFill>
            <w14:solidFill>
              <w14:schemeClr w14:val="tx1"/>
            </w14:solidFill>
          </w14:textFill>
        </w:rPr>
        <w:t>7</w:t>
      </w:r>
      <w:r>
        <w:rPr>
          <w:rFonts w:hint="eastAsia" w:ascii="黑体" w:hAnsi="黑体" w:eastAsia="黑体" w:cs="黑体"/>
          <w:color w:val="000000" w:themeColor="text1"/>
          <w:sz w:val="24"/>
          <w:szCs w:val="24"/>
          <w14:textFill>
            <w14:solidFill>
              <w14:schemeClr w14:val="tx1"/>
            </w14:solidFill>
          </w14:textFill>
        </w:rPr>
        <w:t>治理效果</w:t>
      </w:r>
      <w:r>
        <w:rPr>
          <w:rFonts w:hint="eastAsia" w:ascii="黑体" w:hAnsi="黑体" w:eastAsia="黑体" w:cs="黑体"/>
          <w:color w:val="000000" w:themeColor="text1"/>
          <w:sz w:val="24"/>
          <w:szCs w:val="24"/>
          <w:lang w:val="en-US" w:eastAsia="zh-CN"/>
          <w14:textFill>
            <w14:solidFill>
              <w14:schemeClr w14:val="tx1"/>
            </w14:solidFill>
          </w14:textFill>
        </w:rPr>
        <w:t xml:space="preserve">         硐口已回填封堵垫坡</w:t>
      </w:r>
      <w:r>
        <w:rPr>
          <w:rFonts w:hint="eastAsia" w:ascii="黑体" w:hAnsi="黑体" w:eastAsia="黑体" w:cs="黑体"/>
          <w:color w:val="000000" w:themeColor="text1"/>
          <w:sz w:val="24"/>
          <w:szCs w:val="24"/>
          <w14:textFill>
            <w14:solidFill>
              <w14:schemeClr w14:val="tx1"/>
            </w14:solidFill>
          </w14:textFill>
        </w:rPr>
        <w:t>治理</w:t>
      </w:r>
    </w:p>
    <w:p w14:paraId="08EF16D3">
      <w:pPr>
        <w:spacing w:line="360" w:lineRule="auto"/>
        <w:ind w:firstLine="482" w:firstLineChars="200"/>
        <w:jc w:val="left"/>
        <w:rPr>
          <w:rFonts w:hint="default" w:ascii="Times New Roman" w:hAnsi="Times New Roman" w:cs="Times New Roman" w:eastAsiaTheme="minorEastAsia"/>
          <w:b/>
          <w:color w:val="000000" w:themeColor="text1"/>
          <w:sz w:val="24"/>
          <w:szCs w:val="24"/>
          <w:lang w:val="en-US" w:eastAsia="zh-CN"/>
          <w14:textFill>
            <w14:solidFill>
              <w14:schemeClr w14:val="tx1"/>
            </w14:solidFill>
          </w14:textFill>
        </w:rPr>
      </w:pPr>
      <w:r>
        <w:rPr>
          <w:rFonts w:hint="default" w:ascii="Times New Roman" w:hAnsi="Times New Roman" w:cs="Times New Roman"/>
          <w:b/>
          <w:color w:val="000000" w:themeColor="text1"/>
          <w:sz w:val="24"/>
          <w:szCs w:val="24"/>
          <w:lang w:val="en-US" w:eastAsia="zh-CN"/>
          <w14:textFill>
            <w14:solidFill>
              <w14:schemeClr w14:val="tx1"/>
            </w14:solidFill>
          </w14:textFill>
        </w:rPr>
        <w:t>（</w:t>
      </w:r>
      <w:r>
        <w:rPr>
          <w:rFonts w:hint="eastAsia" w:ascii="Times New Roman" w:hAnsi="Times New Roman" w:cs="Times New Roman"/>
          <w:b/>
          <w:color w:val="000000" w:themeColor="text1"/>
          <w:sz w:val="24"/>
          <w:szCs w:val="24"/>
          <w:lang w:val="en-US" w:eastAsia="zh-CN"/>
          <w14:textFill>
            <w14:solidFill>
              <w14:schemeClr w14:val="tx1"/>
            </w14:solidFill>
          </w14:textFill>
        </w:rPr>
        <w:t>2</w:t>
      </w:r>
      <w:r>
        <w:rPr>
          <w:rFonts w:hint="default" w:ascii="Times New Roman" w:hAnsi="Times New Roman" w:cs="Times New Roman"/>
          <w:b/>
          <w:color w:val="000000" w:themeColor="text1"/>
          <w:sz w:val="24"/>
          <w:szCs w:val="24"/>
          <w:lang w:val="en-US" w:eastAsia="zh-CN"/>
          <w14:textFill>
            <w14:solidFill>
              <w14:schemeClr w14:val="tx1"/>
            </w14:solidFill>
          </w14:textFill>
        </w:rPr>
        <w:t>）废石场11</w:t>
      </w:r>
    </w:p>
    <w:p w14:paraId="6E261677">
      <w:pPr>
        <w:adjustRightInd/>
        <w:spacing w:line="360" w:lineRule="auto"/>
        <w:ind w:firstLine="480"/>
        <w:jc w:val="both"/>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b/>
          <w:bCs/>
          <w:color w:val="000000" w:themeColor="text1"/>
          <w:sz w:val="24"/>
          <w:szCs w:val="24"/>
          <w:lang w:eastAsia="zh-CN"/>
          <w14:textFill>
            <w14:solidFill>
              <w14:schemeClr w14:val="tx1"/>
            </w14:solidFill>
          </w14:textFill>
        </w:rPr>
        <w:t>）</w:t>
      </w:r>
      <w:r>
        <w:rPr>
          <w:rFonts w:hint="eastAsia" w:eastAsia="宋体" w:cs="Times New Roman"/>
          <w:b w:val="0"/>
          <w:bCs w:val="0"/>
          <w:color w:val="000000" w:themeColor="text1"/>
          <w:sz w:val="24"/>
          <w:szCs w:val="24"/>
          <w:lang w:val="en-US" w:eastAsia="zh-CN"/>
          <w14:textFill>
            <w14:solidFill>
              <w14:schemeClr w14:val="tx1"/>
            </w14:solidFill>
          </w14:textFill>
        </w:rPr>
        <w:t>清运</w:t>
      </w:r>
    </w:p>
    <w:p w14:paraId="0BBA3205">
      <w:pPr>
        <w:adjustRightInd/>
        <w:spacing w:line="360" w:lineRule="auto"/>
        <w:ind w:firstLine="480"/>
        <w:jc w:val="left"/>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color w:val="000000" w:themeColor="text1"/>
          <w:sz w:val="24"/>
          <w14:textFill>
            <w14:solidFill>
              <w14:schemeClr w14:val="tx1"/>
            </w14:solidFill>
          </w14:textFill>
        </w:rPr>
        <w:t>对废石场</w:t>
      </w:r>
      <w:r>
        <w:rPr>
          <w:rFonts w:hint="eastAsia"/>
          <w:color w:val="000000" w:themeColor="text1"/>
          <w:sz w:val="24"/>
          <w:lang w:val="en-US" w:eastAsia="zh-CN"/>
          <w14:textFill>
            <w14:solidFill>
              <w14:schemeClr w14:val="tx1"/>
            </w14:solidFill>
          </w14:textFill>
        </w:rPr>
        <w:t>11</w:t>
      </w:r>
      <w:r>
        <w:rPr>
          <w:color w:val="000000" w:themeColor="text1"/>
          <w:sz w:val="24"/>
          <w14:textFill>
            <w14:solidFill>
              <w14:schemeClr w14:val="tx1"/>
            </w14:solidFill>
          </w14:textFill>
        </w:rPr>
        <w:t>内废石清运，</w:t>
      </w:r>
      <w:r>
        <w:rPr>
          <w:rFonts w:hint="eastAsia"/>
          <w:color w:val="000000" w:themeColor="text1"/>
          <w:sz w:val="24"/>
          <w14:textFill>
            <w14:solidFill>
              <w14:schemeClr w14:val="tx1"/>
            </w14:solidFill>
          </w14:textFill>
        </w:rPr>
        <w:t>作为建筑材料对外销售，</w:t>
      </w:r>
      <w:r>
        <w:rPr>
          <w:color w:val="000000" w:themeColor="text1"/>
          <w:sz w:val="24"/>
          <w14:textFill>
            <w14:solidFill>
              <w14:schemeClr w14:val="tx1"/>
            </w14:solidFill>
          </w14:textFill>
        </w:rPr>
        <w:t>清运工程量</w:t>
      </w:r>
      <w:r>
        <w:rPr>
          <w:rFonts w:hint="eastAsia"/>
          <w:color w:val="000000" w:themeColor="text1"/>
          <w:sz w:val="24"/>
          <w:lang w:val="en-US" w:eastAsia="zh-CN"/>
          <w14:textFill>
            <w14:solidFill>
              <w14:schemeClr w14:val="tx1"/>
            </w14:solidFill>
          </w14:textFill>
        </w:rPr>
        <w:t>40000</w:t>
      </w:r>
      <w:r>
        <w:rPr>
          <w:color w:val="000000" w:themeColor="text1"/>
          <w:spacing w:val="-4"/>
          <w:sz w:val="24"/>
          <w14:textFill>
            <w14:solidFill>
              <w14:schemeClr w14:val="tx1"/>
            </w14:solidFill>
          </w14:textFill>
        </w:rPr>
        <w:t>m</w:t>
      </w:r>
      <w:r>
        <w:rPr>
          <w:color w:val="000000" w:themeColor="text1"/>
          <w:spacing w:val="-4"/>
          <w:sz w:val="24"/>
          <w:vertAlign w:val="superscript"/>
          <w14:textFill>
            <w14:solidFill>
              <w14:schemeClr w14:val="tx1"/>
            </w14:solidFill>
          </w14:textFill>
        </w:rPr>
        <w:t>3</w:t>
      </w:r>
      <w:r>
        <w:rPr>
          <w:color w:val="000000" w:themeColor="text1"/>
          <w:spacing w:val="-4"/>
          <w:sz w:val="24"/>
          <w14:textFill>
            <w14:solidFill>
              <w14:schemeClr w14:val="tx1"/>
            </w14:solidFill>
          </w14:textFill>
        </w:rPr>
        <w:t>。</w:t>
      </w:r>
    </w:p>
    <w:p w14:paraId="7B7F56E7">
      <w:pPr>
        <w:rPr>
          <w:rFonts w:hint="eastAsia" w:ascii="Times New Roman" w:hAnsi="Times New Roman" w:eastAsia="宋体" w:cs="Times New Roman"/>
          <w:b/>
          <w:bCs/>
          <w:color w:val="000000" w:themeColor="text1"/>
          <w:sz w:val="32"/>
          <w:szCs w:val="32"/>
          <w:lang w:val="en-US" w:eastAsia="zh-CN"/>
          <w14:textFill>
            <w14:solidFill>
              <w14:schemeClr w14:val="tx1"/>
            </w14:solidFill>
          </w14:textFill>
        </w:rPr>
      </w:pPr>
      <w:r>
        <w:rPr>
          <w:rFonts w:hint="eastAsia" w:ascii="Times New Roman" w:hAnsi="Times New Roman" w:eastAsia="宋体" w:cs="Times New Roman"/>
          <w:b/>
          <w:bCs/>
          <w:color w:val="000000" w:themeColor="text1"/>
          <w:sz w:val="32"/>
          <w:szCs w:val="32"/>
          <w:lang w:val="en-US" w:eastAsia="zh-CN"/>
          <w14:textFill>
            <w14:solidFill>
              <w14:schemeClr w14:val="tx1"/>
            </w14:solidFill>
          </w14:textFill>
        </w:rPr>
        <w:br w:type="page"/>
      </w:r>
    </w:p>
    <w:p w14:paraId="048A2EFD">
      <w:pPr>
        <w:spacing w:line="360" w:lineRule="auto"/>
        <w:ind w:firstLine="482" w:firstLineChars="200"/>
        <w:jc w:val="left"/>
        <w:rPr>
          <w:rFonts w:hint="default" w:ascii="Times New Roman" w:hAnsi="Times New Roman" w:cs="Times New Roman"/>
          <w:color w:val="000000" w:themeColor="text1"/>
          <w:sz w:val="24"/>
          <w:szCs w:val="24"/>
          <w14:textFill>
            <w14:solidFill>
              <w14:schemeClr w14:val="tx1"/>
            </w14:solidFill>
          </w14:textFill>
        </w:rPr>
      </w:pPr>
      <w:r>
        <w:rPr>
          <w:rFonts w:hint="eastAsia" w:eastAsia="宋体" w:cs="Times New Roman"/>
          <w:b/>
          <w:bCs/>
          <w:color w:val="000000" w:themeColor="text1"/>
          <w:sz w:val="24"/>
          <w:szCs w:val="24"/>
          <w:lang w:val="en-US" w:eastAsia="zh-CN"/>
          <w14:textFill>
            <w14:solidFill>
              <w14:schemeClr w14:val="tx1"/>
            </w14:solidFill>
          </w14:textFill>
        </w:rPr>
        <w:t>7、</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《202</w:t>
      </w:r>
      <w:r>
        <w:rPr>
          <w:rFonts w:hint="eastAsia" w:eastAsia="宋体" w:cs="Times New Roman"/>
          <w:b/>
          <w:bCs/>
          <w:color w:val="000000" w:themeColor="text1"/>
          <w:sz w:val="24"/>
          <w:szCs w:val="24"/>
          <w:lang w:val="en-US" w:eastAsia="zh-CN"/>
          <w14:textFill>
            <w14:solidFill>
              <w14:schemeClr w14:val="tx1"/>
            </w14:solidFill>
          </w14:textFill>
        </w:rPr>
        <w:t>4</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年年度治理计划书》设计治理工程及完成情况</w:t>
      </w:r>
    </w:p>
    <w:p w14:paraId="48752F2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color w:val="000000" w:themeColor="text1"/>
          <w:sz w:val="24"/>
          <w:lang w:val="en-US" w:eastAsia="zh-CN"/>
          <w14:textFill>
            <w14:solidFill>
              <w14:schemeClr w14:val="tx1"/>
            </w14:solidFill>
          </w14:textFill>
        </w:rPr>
      </w:pPr>
      <w:r>
        <w:rPr>
          <w:rFonts w:hint="eastAsia" w:ascii="Times New Roman" w:hAnsi="Times New Roman"/>
          <w:color w:val="000000" w:themeColor="text1"/>
          <w:sz w:val="24"/>
          <w:lang w:val="en-US" w:eastAsia="zh-CN"/>
          <w14:textFill>
            <w14:solidFill>
              <w14:schemeClr w14:val="tx1"/>
            </w14:solidFill>
          </w14:textFill>
        </w:rPr>
        <w:t>矿山于</w:t>
      </w:r>
      <w:r>
        <w:rPr>
          <w:rFonts w:hint="default" w:ascii="Times New Roman" w:hAnsi="Times New Roman"/>
          <w:color w:val="000000" w:themeColor="text1"/>
          <w:sz w:val="24"/>
          <w:lang w:val="en-US" w:eastAsia="zh-CN"/>
          <w14:textFill>
            <w14:solidFill>
              <w14:schemeClr w14:val="tx1"/>
            </w14:solidFill>
          </w14:textFill>
        </w:rPr>
        <w:t>202</w:t>
      </w:r>
      <w:r>
        <w:rPr>
          <w:rFonts w:hint="eastAsia" w:ascii="Times New Roman" w:hAnsi="Times New Roman"/>
          <w:color w:val="000000" w:themeColor="text1"/>
          <w:sz w:val="24"/>
          <w:lang w:val="en-US" w:eastAsia="zh-CN"/>
          <w14:textFill>
            <w14:solidFill>
              <w14:schemeClr w14:val="tx1"/>
            </w14:solidFill>
          </w14:textFill>
        </w:rPr>
        <w:t>4年</w:t>
      </w:r>
      <w:r>
        <w:rPr>
          <w:rFonts w:hint="default" w:ascii="Times New Roman" w:hAnsi="Times New Roman"/>
          <w:color w:val="000000" w:themeColor="text1"/>
          <w:sz w:val="24"/>
          <w:lang w:val="en-US" w:eastAsia="zh-CN"/>
          <w14:textFill>
            <w14:solidFill>
              <w14:schemeClr w14:val="tx1"/>
            </w14:solidFill>
          </w14:textFill>
        </w:rPr>
        <w:t>3</w:t>
      </w:r>
      <w:r>
        <w:rPr>
          <w:rFonts w:hint="eastAsia" w:ascii="Times New Roman" w:hAnsi="Times New Roman"/>
          <w:color w:val="000000" w:themeColor="text1"/>
          <w:sz w:val="24"/>
          <w:lang w:val="en-US" w:eastAsia="zh-CN"/>
          <w14:textFill>
            <w14:solidFill>
              <w14:schemeClr w14:val="tx1"/>
            </w14:solidFill>
          </w14:textFill>
        </w:rPr>
        <w:t>月编制完成《赤峰石人沟金矿有限责任公司2024年度矿山地质环境治理计划》，年度治理计划书确定治理单元为废石场11、现状地面塌陷区、预测地面塌陷区1、预测地面塌陷区2。采矿权人根据</w:t>
      </w:r>
      <w:r>
        <w:rPr>
          <w:rFonts w:hint="default" w:ascii="Times New Roman" w:hAnsi="Times New Roman"/>
          <w:color w:val="000000" w:themeColor="text1"/>
          <w:sz w:val="24"/>
          <w:lang w:val="en-US" w:eastAsia="zh-CN"/>
          <w14:textFill>
            <w14:solidFill>
              <w14:schemeClr w14:val="tx1"/>
            </w14:solidFill>
          </w14:textFill>
        </w:rPr>
        <w:t>202</w:t>
      </w:r>
      <w:r>
        <w:rPr>
          <w:rFonts w:hint="eastAsia" w:ascii="Times New Roman" w:hAnsi="Times New Roman"/>
          <w:color w:val="000000" w:themeColor="text1"/>
          <w:sz w:val="24"/>
          <w:lang w:val="en-US" w:eastAsia="zh-CN"/>
          <w14:textFill>
            <w14:solidFill>
              <w14:schemeClr w14:val="tx1"/>
            </w14:solidFill>
          </w14:textFill>
        </w:rPr>
        <w:t>4年度治理计划书设计内容实施了治理工程：</w:t>
      </w:r>
    </w:p>
    <w:p w14:paraId="65D1B7C0">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rFonts w:hint="default" w:eastAsiaTheme="minor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（1）</w:t>
      </w:r>
      <w:r>
        <w:rPr>
          <w:b/>
          <w:bCs/>
          <w:color w:val="000000" w:themeColor="text1"/>
          <w:sz w:val="24"/>
          <w14:textFill>
            <w14:solidFill>
              <w14:schemeClr w14:val="tx1"/>
            </w14:solidFill>
          </w14:textFill>
        </w:rPr>
        <w:t>废石场</w:t>
      </w:r>
      <w:r>
        <w:rPr>
          <w:rFonts w:hint="eastAsia"/>
          <w:b/>
          <w:bCs/>
          <w:color w:val="000000" w:themeColor="text1"/>
          <w:sz w:val="24"/>
          <w:lang w:val="en-US" w:eastAsia="zh-CN"/>
          <w14:textFill>
            <w14:solidFill>
              <w14:schemeClr w14:val="tx1"/>
            </w14:solidFill>
          </w14:textFill>
        </w:rPr>
        <w:t>11</w:t>
      </w:r>
    </w:p>
    <w:p w14:paraId="1FD67D8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szCs w:val="24"/>
          <w14:textFill>
            <w14:solidFill>
              <w14:schemeClr w14:val="tx1"/>
            </w14:solidFill>
          </w14:textFill>
        </w:rPr>
      </w:pPr>
      <w:r>
        <w:rPr>
          <w:color w:val="000000" w:themeColor="text1"/>
          <w:sz w:val="24"/>
          <w14:textFill>
            <w14:solidFill>
              <w14:schemeClr w14:val="tx1"/>
            </w14:solidFill>
          </w14:textFill>
        </w:rPr>
        <w:t>对废石场</w:t>
      </w:r>
      <w:r>
        <w:rPr>
          <w:rFonts w:hint="eastAsia"/>
          <w:color w:val="000000" w:themeColor="text1"/>
          <w:sz w:val="24"/>
          <w:lang w:val="en-US" w:eastAsia="zh-CN"/>
          <w14:textFill>
            <w14:solidFill>
              <w14:schemeClr w14:val="tx1"/>
            </w14:solidFill>
          </w14:textFill>
        </w:rPr>
        <w:t>11</w:t>
      </w:r>
      <w:r>
        <w:rPr>
          <w:rFonts w:hint="eastAsia"/>
          <w:color w:val="000000" w:themeColor="text1"/>
          <w:kern w:val="0"/>
          <w:sz w:val="24"/>
          <w:szCs w:val="24"/>
          <w:lang w:val="en-US" w:eastAsia="zh-CN" w:bidi="ar"/>
          <w14:textFill>
            <w14:solidFill>
              <w14:schemeClr w14:val="tx1"/>
            </w14:solidFill>
          </w14:textFill>
        </w:rPr>
        <w:t>修坡整形，对整形后的场地进行覆土及整平，恢复植被、管护。</w:t>
      </w:r>
    </w:p>
    <w:p w14:paraId="4B7C68EC">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outlineLvl w:val="1"/>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pPr>
      <w:bookmarkStart w:id="19" w:name="_Toc3840"/>
      <w:bookmarkStart w:id="20" w:name="_Toc30470"/>
      <w:bookmarkStart w:id="21" w:name="_Toc21038"/>
      <w:r>
        <w:rPr>
          <w:rFonts w:hint="eastAsia" w:eastAsia="宋体" w:cs="Times New Roman"/>
          <w:b/>
          <w:bCs/>
          <w:color w:val="000000" w:themeColor="text1"/>
          <w:sz w:val="24"/>
          <w:szCs w:val="24"/>
          <w:lang w:val="en-US" w:eastAsia="zh-CN"/>
          <w14:textFill>
            <w14:solidFill>
              <w14:schemeClr w14:val="tx1"/>
            </w14:solidFill>
          </w14:textFill>
        </w:rPr>
        <w:t>（2）</w:t>
      </w:r>
      <w:r>
        <w:rPr>
          <w:rFonts w:hint="eastAsia" w:eastAsia="宋体" w:cs="Times New Roman"/>
          <w:b/>
          <w:bCs w:val="0"/>
          <w:color w:val="000000" w:themeColor="text1"/>
          <w:sz w:val="24"/>
          <w:szCs w:val="24"/>
          <w:lang w:val="en-US" w:eastAsia="zh-CN"/>
          <w14:textFill>
            <w14:solidFill>
              <w14:schemeClr w14:val="tx1"/>
            </w14:solidFill>
          </w14:textFill>
        </w:rPr>
        <w:t>现状地面塌陷区</w:t>
      </w:r>
      <w:bookmarkEnd w:id="19"/>
      <w:bookmarkEnd w:id="20"/>
      <w:bookmarkEnd w:id="21"/>
    </w:p>
    <w:p w14:paraId="00764725">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outlineLvl w:val="1"/>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bookmarkStart w:id="22" w:name="_Toc2616"/>
      <w:bookmarkStart w:id="23" w:name="_Toc24467"/>
      <w:bookmarkStart w:id="24" w:name="_Toc15510"/>
      <w:r>
        <w:rPr>
          <w:rFonts w:hint="eastAsia" w:eastAsia="宋体" w:cs="Times New Roman"/>
          <w:b w:val="0"/>
          <w:bCs w:val="0"/>
          <w:color w:val="000000" w:themeColor="text1"/>
          <w:sz w:val="24"/>
          <w:szCs w:val="24"/>
          <w:lang w:val="en-US" w:eastAsia="zh-CN"/>
          <w14:textFill>
            <w14:solidFill>
              <w14:schemeClr w14:val="tx1"/>
            </w14:solidFill>
          </w14:textFill>
        </w:rPr>
        <w:t>修缮警示牌、网围栏；</w:t>
      </w:r>
      <w:bookmarkEnd w:id="22"/>
      <w:bookmarkEnd w:id="23"/>
      <w:bookmarkEnd w:id="24"/>
    </w:p>
    <w:p w14:paraId="438623C7">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outlineLvl w:val="1"/>
        <w:rPr>
          <w:rFonts w:hint="default" w:eastAsia="宋体" w:cs="Times New Roman"/>
          <w:b/>
          <w:bCs/>
          <w:color w:val="000000" w:themeColor="text1"/>
          <w:sz w:val="24"/>
          <w:szCs w:val="24"/>
          <w:lang w:val="en-US" w:eastAsia="zh-CN"/>
          <w14:textFill>
            <w14:solidFill>
              <w14:schemeClr w14:val="tx1"/>
            </w14:solidFill>
          </w14:textFill>
        </w:rPr>
      </w:pPr>
      <w:bookmarkStart w:id="25" w:name="_Toc14814"/>
      <w:bookmarkStart w:id="26" w:name="_Toc31812"/>
      <w:bookmarkStart w:id="27" w:name="_Toc25628"/>
      <w:r>
        <w:rPr>
          <w:rFonts w:hint="eastAsia" w:eastAsia="宋体" w:cs="Times New Roman"/>
          <w:b/>
          <w:bCs/>
          <w:color w:val="000000" w:themeColor="text1"/>
          <w:sz w:val="24"/>
          <w:szCs w:val="24"/>
          <w:lang w:val="en-US" w:eastAsia="zh-CN"/>
          <w14:textFill>
            <w14:solidFill>
              <w14:schemeClr w14:val="tx1"/>
            </w14:solidFill>
          </w14:textFill>
        </w:rPr>
        <w:t>（3）预测地面塌陷区1</w:t>
      </w:r>
      <w:bookmarkEnd w:id="25"/>
      <w:bookmarkEnd w:id="26"/>
      <w:bookmarkEnd w:id="27"/>
    </w:p>
    <w:p w14:paraId="08EB0F57">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outlineLvl w:val="1"/>
        <w:rPr>
          <w:rFonts w:hint="eastAsia" w:eastAsia="宋体" w:cs="Times New Roman"/>
          <w:b/>
          <w:bCs/>
          <w:color w:val="000000" w:themeColor="text1"/>
          <w:sz w:val="24"/>
          <w:szCs w:val="24"/>
          <w:lang w:val="en-US" w:eastAsia="zh-CN"/>
          <w14:textFill>
            <w14:solidFill>
              <w14:schemeClr w14:val="tx1"/>
            </w14:solidFill>
          </w14:textFill>
        </w:rPr>
      </w:pPr>
      <w:bookmarkStart w:id="28" w:name="_Toc3864"/>
      <w:bookmarkStart w:id="29" w:name="_Toc16165"/>
      <w:bookmarkStart w:id="30" w:name="_Toc7884"/>
      <w:r>
        <w:rPr>
          <w:rFonts w:hint="eastAsia" w:eastAsia="宋体" w:cs="Times New Roman"/>
          <w:b w:val="0"/>
          <w:bCs w:val="0"/>
          <w:color w:val="000000" w:themeColor="text1"/>
          <w:sz w:val="24"/>
          <w:szCs w:val="24"/>
          <w:lang w:val="en-US" w:eastAsia="zh-CN"/>
          <w14:textFill>
            <w14:solidFill>
              <w14:schemeClr w14:val="tx1"/>
            </w14:solidFill>
          </w14:textFill>
        </w:rPr>
        <w:t>修缮警示牌、网围栏；</w:t>
      </w:r>
      <w:bookmarkEnd w:id="28"/>
      <w:bookmarkEnd w:id="29"/>
      <w:bookmarkEnd w:id="30"/>
    </w:p>
    <w:p w14:paraId="779BA236">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outlineLvl w:val="1"/>
        <w:rPr>
          <w:rFonts w:hint="default" w:eastAsia="宋体" w:cs="Times New Roman"/>
          <w:b/>
          <w:bCs/>
          <w:color w:val="000000" w:themeColor="text1"/>
          <w:sz w:val="24"/>
          <w:szCs w:val="24"/>
          <w:lang w:val="en-US" w:eastAsia="zh-CN"/>
          <w14:textFill>
            <w14:solidFill>
              <w14:schemeClr w14:val="tx1"/>
            </w14:solidFill>
          </w14:textFill>
        </w:rPr>
      </w:pPr>
      <w:bookmarkStart w:id="31" w:name="_Toc19090"/>
      <w:bookmarkStart w:id="32" w:name="_Toc8054"/>
      <w:bookmarkStart w:id="33" w:name="_Toc25296"/>
      <w:r>
        <w:rPr>
          <w:rFonts w:hint="eastAsia" w:eastAsia="宋体" w:cs="Times New Roman"/>
          <w:b/>
          <w:bCs/>
          <w:color w:val="000000" w:themeColor="text1"/>
          <w:sz w:val="24"/>
          <w:szCs w:val="24"/>
          <w:lang w:val="en-US" w:eastAsia="zh-CN"/>
          <w14:textFill>
            <w14:solidFill>
              <w14:schemeClr w14:val="tx1"/>
            </w14:solidFill>
          </w14:textFill>
        </w:rPr>
        <w:t>（4）预测地面塌陷区2</w:t>
      </w:r>
      <w:bookmarkEnd w:id="31"/>
      <w:bookmarkEnd w:id="32"/>
      <w:bookmarkEnd w:id="33"/>
    </w:p>
    <w:p w14:paraId="35D4B00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outlineLvl w:val="1"/>
        <w:rPr>
          <w:rFonts w:hint="eastAsia" w:eastAsia="宋体" w:cs="Times New Roman"/>
          <w:b w:val="0"/>
          <w:bCs w:val="0"/>
          <w:color w:val="000000" w:themeColor="text1"/>
          <w:sz w:val="24"/>
          <w:szCs w:val="24"/>
          <w:lang w:val="en-US" w:eastAsia="zh-CN"/>
          <w14:textFill>
            <w14:solidFill>
              <w14:schemeClr w14:val="tx1"/>
            </w14:solidFill>
          </w14:textFill>
        </w:rPr>
      </w:pPr>
      <w:bookmarkStart w:id="34" w:name="_Toc6271"/>
      <w:bookmarkStart w:id="35" w:name="_Toc4874"/>
      <w:bookmarkStart w:id="36" w:name="_Toc3940"/>
      <w:r>
        <w:rPr>
          <w:rFonts w:hint="eastAsia" w:eastAsia="宋体" w:cs="Times New Roman"/>
          <w:b w:val="0"/>
          <w:bCs w:val="0"/>
          <w:color w:val="000000" w:themeColor="text1"/>
          <w:sz w:val="24"/>
          <w:szCs w:val="24"/>
          <w:lang w:val="en-US" w:eastAsia="zh-CN"/>
          <w14:textFill>
            <w14:solidFill>
              <w14:schemeClr w14:val="tx1"/>
            </w14:solidFill>
          </w14:textFill>
        </w:rPr>
        <w:t>修缮警示牌、网围栏；</w:t>
      </w:r>
      <w:bookmarkEnd w:id="34"/>
      <w:bookmarkEnd w:id="35"/>
      <w:bookmarkEnd w:id="36"/>
    </w:p>
    <w:p w14:paraId="41C7A994">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center"/>
        <w:textAlignment w:val="auto"/>
        <w:outlineLvl w:val="1"/>
        <w:rPr>
          <w:rFonts w:hint="eastAsia" w:eastAsia="宋体" w:cs="Times New Roman"/>
          <w:b w:val="0"/>
          <w:bCs w:val="0"/>
          <w:color w:val="000000" w:themeColor="text1"/>
          <w:sz w:val="24"/>
          <w:szCs w:val="24"/>
          <w:lang w:val="en-US" w:eastAsia="zh-CN"/>
          <w14:textFill>
            <w14:solidFill>
              <w14:schemeClr w14:val="tx1"/>
            </w14:solidFill>
          </w14:textFill>
        </w:rPr>
      </w:pPr>
      <w:r>
        <w:rPr>
          <w:rFonts w:hint="eastAsia" w:eastAsia="宋体" w:cs="Times New Roman"/>
          <w:b w:val="0"/>
          <w:bCs w:val="0"/>
          <w:color w:val="000000" w:themeColor="text1"/>
          <w:sz w:val="24"/>
          <w:szCs w:val="24"/>
          <w:lang w:val="en-US" w:eastAsia="zh-CN"/>
          <w14:textFill>
            <w14:solidFill>
              <w14:schemeClr w14:val="tx1"/>
            </w14:solidFill>
          </w14:textFill>
        </w:rPr>
        <w:t xml:space="preserve">     </w:t>
      </w:r>
    </w:p>
    <w:p w14:paraId="32E2B2C8">
      <w:pPr>
        <w:spacing w:line="360" w:lineRule="auto"/>
        <w:ind w:firstLine="480" w:firstLineChars="200"/>
        <w:jc w:val="center"/>
        <w:rPr>
          <w:rFonts w:hint="eastAsia" w:ascii="黑体" w:hAnsi="黑体" w:eastAsia="黑体" w:cs="黑体"/>
          <w:b w:val="0"/>
          <w:bCs w:val="0"/>
          <w:color w:val="000000" w:themeColor="text1"/>
          <w:sz w:val="24"/>
          <w:szCs w:val="24"/>
          <w:lang w:val="en-US" w:eastAsia="zh-CN"/>
          <w14:textFill>
            <w14:solidFill>
              <w14:schemeClr w14:val="tx1"/>
            </w14:solidFill>
          </w14:textFill>
        </w:rPr>
      </w:pPr>
      <w:r>
        <w:rPr>
          <w:rFonts w:hint="eastAsia" w:ascii="黑体" w:hAnsi="黑体" w:eastAsia="黑体" w:cs="黑体"/>
          <w:b w:val="0"/>
          <w:bCs w:val="0"/>
          <w:color w:val="000000" w:themeColor="text1"/>
          <w:sz w:val="24"/>
          <w:szCs w:val="24"/>
          <w:lang w:val="en-US" w:eastAsia="zh-CN"/>
          <w14:textFill>
            <w14:solidFill>
              <w14:schemeClr w14:val="tx1"/>
            </w14:solidFill>
          </w14:textFill>
        </w:rPr>
        <w:t>照片2-5  废石场11已修坡整形</w:t>
      </w:r>
    </w:p>
    <w:p w14:paraId="60AD4455">
      <w:pPr>
        <w:spacing w:line="360" w:lineRule="auto"/>
        <w:ind w:firstLine="482" w:firstLineChars="200"/>
        <w:jc w:val="left"/>
        <w:rPr>
          <w:rFonts w:hint="default" w:ascii="Times New Roman" w:hAnsi="Times New Roman" w:cs="Times New Roman"/>
          <w:color w:val="000000" w:themeColor="text1"/>
          <w:sz w:val="24"/>
          <w:szCs w:val="24"/>
          <w14:textFill>
            <w14:solidFill>
              <w14:schemeClr w14:val="tx1"/>
            </w14:solidFill>
          </w14:textFill>
        </w:rPr>
      </w:pPr>
      <w:r>
        <w:rPr>
          <w:rFonts w:hint="eastAsia" w:eastAsia="宋体" w:cs="Times New Roman"/>
          <w:b/>
          <w:bCs/>
          <w:color w:val="000000" w:themeColor="text1"/>
          <w:sz w:val="24"/>
          <w:szCs w:val="24"/>
          <w:lang w:val="en-US" w:eastAsia="zh-CN"/>
          <w14:textFill>
            <w14:solidFill>
              <w14:schemeClr w14:val="tx1"/>
            </w14:solidFill>
          </w14:textFill>
        </w:rPr>
        <w:t>8、</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《202</w:t>
      </w:r>
      <w:r>
        <w:rPr>
          <w:rFonts w:hint="eastAsia" w:eastAsia="宋体" w:cs="Times New Roman"/>
          <w:b/>
          <w:bCs/>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年年度治理计划书》设计治理工程及完成情况</w:t>
      </w:r>
    </w:p>
    <w:p w14:paraId="4DB1A834">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color w:val="000000" w:themeColor="text1"/>
          <w:sz w:val="24"/>
          <w:szCs w:val="24"/>
          <w:lang w:val="en-US" w:eastAsia="zh-CN"/>
          <w14:textFill>
            <w14:solidFill>
              <w14:schemeClr w14:val="tx1"/>
            </w14:solidFill>
          </w14:textFill>
        </w:rPr>
      </w:pPr>
      <w:bookmarkStart w:id="37" w:name="_Toc10068"/>
      <w:bookmarkStart w:id="38" w:name="_Toc5962"/>
      <w:bookmarkStart w:id="39" w:name="_Toc11546"/>
      <w:r>
        <w:rPr>
          <w:rFonts w:hint="eastAsia"/>
          <w:color w:val="000000" w:themeColor="text1"/>
          <w:sz w:val="24"/>
          <w:szCs w:val="24"/>
          <w:lang w:val="en-US" w:eastAsia="zh-CN"/>
          <w14:textFill>
            <w14:solidFill>
              <w14:schemeClr w14:val="tx1"/>
            </w14:solidFill>
          </w14:textFill>
        </w:rPr>
        <w:t>矿山于</w:t>
      </w:r>
      <w:r>
        <w:rPr>
          <w:rFonts w:hint="default"/>
          <w:color w:val="000000" w:themeColor="text1"/>
          <w:sz w:val="24"/>
          <w:szCs w:val="24"/>
          <w:lang w:val="en-US" w:eastAsia="zh-CN"/>
          <w14:textFill>
            <w14:solidFill>
              <w14:schemeClr w14:val="tx1"/>
            </w14:solidFill>
          </w14:textFill>
        </w:rPr>
        <w:t>202</w:t>
      </w:r>
      <w:r>
        <w:rPr>
          <w:rFonts w:hint="eastAsia"/>
          <w:color w:val="000000" w:themeColor="text1"/>
          <w:sz w:val="24"/>
          <w:szCs w:val="24"/>
          <w:lang w:val="en-US" w:eastAsia="zh-CN"/>
          <w14:textFill>
            <w14:solidFill>
              <w14:schemeClr w14:val="tx1"/>
            </w14:solidFill>
          </w14:textFill>
        </w:rPr>
        <w:t>5年</w:t>
      </w:r>
      <w:r>
        <w:rPr>
          <w:rFonts w:hint="default"/>
          <w:color w:val="000000" w:themeColor="text1"/>
          <w:sz w:val="24"/>
          <w:szCs w:val="24"/>
          <w:lang w:val="en-US" w:eastAsia="zh-CN"/>
          <w14:textFill>
            <w14:solidFill>
              <w14:schemeClr w14:val="tx1"/>
            </w14:solidFill>
          </w14:textFill>
        </w:rPr>
        <w:t>3</w:t>
      </w:r>
      <w:r>
        <w:rPr>
          <w:rFonts w:hint="eastAsia"/>
          <w:color w:val="000000" w:themeColor="text1"/>
          <w:sz w:val="24"/>
          <w:szCs w:val="24"/>
          <w:lang w:val="en-US" w:eastAsia="zh-CN"/>
          <w14:textFill>
            <w14:solidFill>
              <w14:schemeClr w14:val="tx1"/>
            </w14:solidFill>
          </w14:textFill>
        </w:rPr>
        <w:t>月编制完成《赤峰石人沟金矿有限责任公司2025年度矿山地质环境治理计划》，年度治理计划书确定治理单元为废石场11、废石场4。采矿权人根据</w:t>
      </w:r>
      <w:r>
        <w:rPr>
          <w:rFonts w:hint="default"/>
          <w:color w:val="000000" w:themeColor="text1"/>
          <w:sz w:val="24"/>
          <w:szCs w:val="24"/>
          <w:lang w:val="en-US" w:eastAsia="zh-CN"/>
          <w14:textFill>
            <w14:solidFill>
              <w14:schemeClr w14:val="tx1"/>
            </w14:solidFill>
          </w14:textFill>
        </w:rPr>
        <w:t>202</w:t>
      </w:r>
      <w:r>
        <w:rPr>
          <w:rFonts w:hint="eastAsia"/>
          <w:color w:val="000000" w:themeColor="text1"/>
          <w:sz w:val="24"/>
          <w:szCs w:val="24"/>
          <w:lang w:val="en-US" w:eastAsia="zh-CN"/>
          <w14:textFill>
            <w14:solidFill>
              <w14:schemeClr w14:val="tx1"/>
            </w14:solidFill>
          </w14:textFill>
        </w:rPr>
        <w:t>5年度治理计划书设计内容实施了治理工程：</w:t>
      </w:r>
      <w:bookmarkEnd w:id="37"/>
      <w:bookmarkEnd w:id="38"/>
      <w:bookmarkEnd w:id="39"/>
    </w:p>
    <w:p w14:paraId="0281205E">
      <w:pPr>
        <w:rPr>
          <w:rFonts w:hint="eastAsia"/>
          <w:b/>
          <w:bCs/>
          <w:color w:val="000000" w:themeColor="text1"/>
          <w:sz w:val="24"/>
          <w:szCs w:val="24"/>
          <w:lang w:val="en-US" w:eastAsia="zh-CN"/>
          <w14:textFill>
            <w14:solidFill>
              <w14:schemeClr w14:val="tx1"/>
            </w14:solidFill>
          </w14:textFill>
        </w:rPr>
      </w:pPr>
      <w:bookmarkStart w:id="40" w:name="_Toc1715"/>
      <w:bookmarkStart w:id="41" w:name="_Toc11499"/>
      <w:bookmarkStart w:id="42" w:name="_Toc24225"/>
      <w:r>
        <w:rPr>
          <w:rFonts w:hint="eastAsia"/>
          <w:b/>
          <w:bCs/>
          <w:color w:val="000000" w:themeColor="text1"/>
          <w:sz w:val="24"/>
          <w:szCs w:val="24"/>
          <w:lang w:val="en-US" w:eastAsia="zh-CN"/>
          <w14:textFill>
            <w14:solidFill>
              <w14:schemeClr w14:val="tx1"/>
            </w14:solidFill>
          </w14:textFill>
        </w:rPr>
        <w:br w:type="page"/>
      </w:r>
    </w:p>
    <w:p w14:paraId="249E8041">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20" w:firstLineChars="0"/>
        <w:jc w:val="left"/>
        <w:textAlignment w:val="auto"/>
        <w:outlineLvl w:val="1"/>
        <w:rPr>
          <w:rFonts w:hint="eastAsia"/>
          <w:b/>
          <w:bCs/>
          <w:color w:val="000000" w:themeColor="text1"/>
          <w:sz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（1）</w:t>
      </w:r>
      <w:r>
        <w:rPr>
          <w:b/>
          <w:bCs/>
          <w:color w:val="000000" w:themeColor="text1"/>
          <w:sz w:val="24"/>
          <w14:textFill>
            <w14:solidFill>
              <w14:schemeClr w14:val="tx1"/>
            </w14:solidFill>
          </w14:textFill>
        </w:rPr>
        <w:t>废石场</w:t>
      </w:r>
      <w:r>
        <w:rPr>
          <w:rFonts w:hint="eastAsia"/>
          <w:b/>
          <w:bCs/>
          <w:color w:val="000000" w:themeColor="text1"/>
          <w:sz w:val="24"/>
          <w:lang w:val="en-US" w:eastAsia="zh-CN"/>
          <w14:textFill>
            <w14:solidFill>
              <w14:schemeClr w14:val="tx1"/>
            </w14:solidFill>
          </w14:textFill>
        </w:rPr>
        <w:t>11</w:t>
      </w:r>
      <w:bookmarkEnd w:id="40"/>
      <w:bookmarkEnd w:id="41"/>
      <w:bookmarkEnd w:id="42"/>
    </w:p>
    <w:p w14:paraId="1E0CCF3A">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20" w:firstLineChars="0"/>
        <w:jc w:val="left"/>
        <w:textAlignment w:val="auto"/>
        <w:outlineLvl w:val="1"/>
        <w:rPr>
          <w:rFonts w:hint="eastAsia"/>
          <w:color w:val="000000" w:themeColor="text1"/>
          <w:kern w:val="0"/>
          <w:sz w:val="24"/>
          <w:szCs w:val="24"/>
          <w:lang w:val="en-US" w:eastAsia="zh-CN" w:bidi="ar"/>
          <w14:textFill>
            <w14:solidFill>
              <w14:schemeClr w14:val="tx1"/>
            </w14:solidFill>
          </w14:textFill>
        </w:rPr>
      </w:pPr>
      <w:bookmarkStart w:id="43" w:name="_Toc31880"/>
      <w:bookmarkStart w:id="44" w:name="_Toc9887"/>
      <w:bookmarkStart w:id="45" w:name="_Toc12012"/>
      <w:r>
        <w:rPr>
          <w:rFonts w:hint="eastAsia"/>
          <w:b w:val="0"/>
          <w:bCs w:val="0"/>
          <w:color w:val="000000" w:themeColor="text1"/>
          <w:sz w:val="24"/>
          <w:lang w:val="en-US" w:eastAsia="zh-CN"/>
          <w14:textFill>
            <w14:solidFill>
              <w14:schemeClr w14:val="tx1"/>
            </w14:solidFill>
          </w14:textFill>
        </w:rPr>
        <w:t>对</w:t>
      </w:r>
      <w:r>
        <w:rPr>
          <w:rFonts w:hint="eastAsia"/>
          <w:color w:val="000000" w:themeColor="text1"/>
          <w:kern w:val="0"/>
          <w:sz w:val="24"/>
          <w:szCs w:val="24"/>
          <w:lang w:val="en-US" w:eastAsia="zh-CN" w:bidi="ar"/>
          <w14:textFill>
            <w14:solidFill>
              <w14:schemeClr w14:val="tx1"/>
            </w14:solidFill>
          </w14:textFill>
        </w:rPr>
        <w:t>废石场11进行修坡整形，并对整形后的废石场11进行覆土及整平，恢复植被、管护。</w:t>
      </w:r>
      <w:bookmarkEnd w:id="43"/>
      <w:bookmarkEnd w:id="44"/>
      <w:bookmarkEnd w:id="45"/>
    </w:p>
    <w:p w14:paraId="0E9B72C3">
      <w:pPr>
        <w:keepNext w:val="0"/>
        <w:keepLines w:val="0"/>
        <w:pageBreakBefore w:val="0"/>
        <w:widowControl/>
        <w:numPr>
          <w:ilvl w:val="0"/>
          <w:numId w:val="4"/>
        </w:numPr>
        <w:kinsoku/>
        <w:wordWrap/>
        <w:overflowPunct/>
        <w:topLinePunct w:val="0"/>
        <w:autoSpaceDE/>
        <w:autoSpaceDN/>
        <w:bidi w:val="0"/>
        <w:adjustRightInd w:val="0"/>
        <w:snapToGrid w:val="0"/>
        <w:spacing w:line="360" w:lineRule="auto"/>
        <w:ind w:firstLine="420" w:firstLineChars="0"/>
        <w:jc w:val="left"/>
        <w:textAlignment w:val="auto"/>
        <w:outlineLvl w:val="1"/>
        <w:rPr>
          <w:rFonts w:hint="eastAsia"/>
          <w:b/>
          <w:bCs/>
          <w:color w:val="000000" w:themeColor="text1"/>
          <w:sz w:val="24"/>
          <w:szCs w:val="24"/>
          <w:lang w:val="en-US" w:eastAsia="zh-CN"/>
          <w14:textFill>
            <w14:solidFill>
              <w14:schemeClr w14:val="tx1"/>
            </w14:solidFill>
          </w14:textFill>
        </w:rPr>
      </w:pPr>
      <w:bookmarkStart w:id="46" w:name="_Toc10727"/>
      <w:bookmarkStart w:id="47" w:name="_Toc384"/>
      <w:bookmarkStart w:id="48" w:name="_Toc7116"/>
      <w:r>
        <w:rPr>
          <w:rFonts w:hint="eastAsia"/>
          <w:b/>
          <w:bCs/>
          <w:color w:val="000000" w:themeColor="text1"/>
          <w:sz w:val="24"/>
          <w:szCs w:val="24"/>
          <w:lang w:val="en-US" w:eastAsia="zh-CN"/>
          <w14:textFill>
            <w14:solidFill>
              <w14:schemeClr w14:val="tx1"/>
            </w14:solidFill>
          </w14:textFill>
        </w:rPr>
        <w:t>废石场4</w:t>
      </w:r>
      <w:bookmarkEnd w:id="46"/>
      <w:bookmarkEnd w:id="47"/>
      <w:bookmarkEnd w:id="48"/>
    </w:p>
    <w:p w14:paraId="03FD6A23">
      <w:pPr>
        <w:spacing w:after="0" w:line="360" w:lineRule="auto"/>
        <w:ind w:firstLine="482"/>
        <w:jc w:val="left"/>
        <w:rPr>
          <w:rFonts w:hint="eastAsia"/>
          <w:color w:val="000000" w:themeColor="text1"/>
          <w:kern w:val="0"/>
          <w:sz w:val="24"/>
          <w:szCs w:val="24"/>
          <w:lang w:val="en-US" w:eastAsia="zh-CN" w:bidi="ar"/>
          <w14:textFill>
            <w14:solidFill>
              <w14:schemeClr w14:val="tx1"/>
            </w14:solidFill>
          </w14:textFill>
        </w:rPr>
      </w:pPr>
      <w:r>
        <w:rPr>
          <w:rFonts w:hint="eastAsia"/>
          <w:color w:val="000000" w:themeColor="text1"/>
          <w:kern w:val="0"/>
          <w:sz w:val="24"/>
          <w:szCs w:val="24"/>
          <w:lang w:val="en-US" w:eastAsia="zh-CN" w:bidi="ar"/>
          <w14:textFill>
            <w14:solidFill>
              <w14:schemeClr w14:val="tx1"/>
            </w14:solidFill>
          </w14:textFill>
        </w:rPr>
        <w:t>对废石场4零散堆存的三处废渣堆进行清运，并对废石场4边坡进行修坡整形。</w:t>
      </w:r>
    </w:p>
    <w:p w14:paraId="46F17B01">
      <w:pPr>
        <w:spacing w:after="0" w:line="360" w:lineRule="auto"/>
        <w:jc w:val="left"/>
        <w:rPr>
          <w:rFonts w:hint="default" w:ascii="Times New Roman" w:hAnsi="Times New Roman" w:eastAsia="宋体" w:cs="Times New Roman"/>
          <w:b/>
          <w:bCs/>
          <w:color w:val="000000" w:themeColor="text1"/>
          <w:sz w:val="32"/>
          <w:szCs w:val="32"/>
          <w:highlight w:val="none"/>
          <w:lang w:val="en-US" w:eastAsia="zh-CN"/>
          <w14:textFill>
            <w14:solidFill>
              <w14:schemeClr w14:val="tx1"/>
            </w14:solidFill>
          </w14:textFill>
        </w:rPr>
      </w:pPr>
      <w:r>
        <w:rPr>
          <w:rFonts w:hint="eastAsia" w:eastAsia="宋体" w:cs="Times New Roman"/>
          <w:b/>
          <w:bCs/>
          <w:color w:val="000000" w:themeColor="text1"/>
          <w:sz w:val="32"/>
          <w:szCs w:val="32"/>
          <w:highlight w:val="none"/>
          <w:lang w:val="en-US" w:eastAsia="zh-CN"/>
          <w14:textFill>
            <w14:solidFill>
              <w14:schemeClr w14:val="tx1"/>
            </w14:solidFill>
          </w14:textFill>
        </w:rPr>
        <w:t>四、</w:t>
      </w:r>
      <w:r>
        <w:rPr>
          <w:rFonts w:hint="eastAsia" w:ascii="Times New Roman" w:hAnsi="Times New Roman" w:eastAsia="宋体" w:cs="Times New Roman"/>
          <w:b/>
          <w:bCs/>
          <w:color w:val="000000" w:themeColor="text1"/>
          <w:sz w:val="32"/>
          <w:szCs w:val="32"/>
          <w:highlight w:val="none"/>
          <w:lang w:val="en-US" w:eastAsia="zh-CN"/>
          <w14:textFill>
            <w14:solidFill>
              <w14:schemeClr w14:val="tx1"/>
            </w14:solidFill>
          </w14:textFill>
        </w:rPr>
        <w:t>存在问题</w:t>
      </w:r>
    </w:p>
    <w:p w14:paraId="5061B467">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eastAsia" w:eastAsia="宋体" w:cs="Times New Roman"/>
          <w:b w:val="0"/>
          <w:bCs w:val="0"/>
          <w:color w:val="000000" w:themeColor="text1"/>
          <w:sz w:val="24"/>
          <w:szCs w:val="24"/>
          <w:lang w:val="en-US" w:eastAsia="zh-CN"/>
          <w14:textFill>
            <w14:solidFill>
              <w14:schemeClr w14:val="tx1"/>
            </w14:solidFill>
          </w14:textFill>
        </w:rPr>
        <w:t>1、矿山历史采矿活动已形成采空区，采空区部分区域已经发生塌陷，形成了塌陷坑。根据</w:t>
      </w:r>
      <w:r>
        <w:rPr>
          <w:rFonts w:hint="eastAsia" w:ascii="Times New Roman" w:cs="Times New Roman"/>
          <w:color w:val="000000" w:themeColor="text1"/>
          <w:sz w:val="24"/>
          <w:szCs w:val="24"/>
          <w:lang w:val="en-US" w:eastAsia="zh-CN"/>
          <w14:textFill>
            <w14:solidFill>
              <w14:schemeClr w14:val="tx1"/>
            </w14:solidFill>
          </w14:textFill>
        </w:rPr>
        <w:t>2020</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年</w:t>
      </w:r>
      <w:r>
        <w:rPr>
          <w:rFonts w:hint="eastAsia" w:ascii="Times New Roman" w:cs="Times New Roman"/>
          <w:color w:val="000000" w:themeColor="text1"/>
          <w:sz w:val="24"/>
          <w:szCs w:val="24"/>
          <w:lang w:val="en-US" w:eastAsia="zh-CN"/>
          <w14:textFill>
            <w14:solidFill>
              <w14:schemeClr w14:val="tx1"/>
            </w14:solidFill>
          </w14:textFill>
        </w:rPr>
        <w:t>7</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月由江西核工业工程地质勘察院编写的《内蒙古自治区赤峰市松山区（赤峰石人沟金矿有限责任公司）金矿矿山地质环境治理方案》</w:t>
      </w:r>
      <w:r>
        <w:rPr>
          <w:rFonts w:hint="eastAsia" w:ascii="Times New Roman" w:cs="Times New Roman"/>
          <w:color w:val="000000" w:themeColor="text1"/>
          <w:sz w:val="24"/>
          <w:szCs w:val="24"/>
          <w:lang w:val="en-US" w:eastAsia="zh-CN"/>
          <w14:textFill>
            <w14:solidFill>
              <w14:schemeClr w14:val="tx1"/>
            </w14:solidFill>
          </w14:textFill>
        </w:rPr>
        <w:t>（备案文号：赤矿治字[2020]072号）。</w:t>
      </w:r>
    </w:p>
    <w:p w14:paraId="08EAB3DA">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eastAsia" w:eastAsia="宋体" w:cs="Times New Roman"/>
          <w:color w:val="000000" w:themeColor="text1"/>
          <w:kern w:val="2"/>
          <w:sz w:val="24"/>
          <w:szCs w:val="24"/>
          <w:lang w:val="en-US" w:eastAsia="zh-CN" w:bidi="ar"/>
          <w14:textFill>
            <w14:solidFill>
              <w14:schemeClr w14:val="tx1"/>
            </w14:solidFill>
          </w14:textFill>
        </w:rPr>
        <w:t xml:space="preserve">     </w:t>
      </w:r>
    </w:p>
    <w:p w14:paraId="0547D230">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rPr>
          <w:rFonts w:hint="eastAsia" w:ascii="黑体" w:hAnsi="黑体" w:eastAsia="黑体" w:cs="黑体"/>
          <w:b w:val="0"/>
          <w:bCs w:val="0"/>
          <w:color w:val="000000" w:themeColor="text1"/>
          <w:sz w:val="24"/>
          <w:szCs w:val="24"/>
          <w:lang w:val="en-US" w:eastAsia="zh-CN"/>
          <w14:textFill>
            <w14:solidFill>
              <w14:schemeClr w14:val="tx1"/>
            </w14:solidFill>
          </w14:textFill>
        </w:rPr>
      </w:pPr>
      <w:r>
        <w:rPr>
          <w:rFonts w:hint="eastAsia" w:ascii="黑体" w:hAnsi="黑体" w:eastAsia="黑体" w:cs="黑体"/>
          <w:b w:val="0"/>
          <w:bCs w:val="0"/>
          <w:color w:val="000000" w:themeColor="text1"/>
          <w:sz w:val="24"/>
          <w:szCs w:val="24"/>
          <w:lang w:val="en-US" w:eastAsia="zh-CN"/>
          <w14:textFill>
            <w14:solidFill>
              <w14:schemeClr w14:val="tx1"/>
            </w14:solidFill>
          </w14:textFill>
        </w:rPr>
        <w:t>照片2-6  2020年7月《综合治理方案》中塌陷坑形态</w:t>
      </w:r>
    </w:p>
    <w:p w14:paraId="2A9859C7">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eastAsia" w:eastAsia="宋体" w:cs="Times New Roman"/>
          <w:b w:val="0"/>
          <w:bCs w:val="0"/>
          <w:color w:val="000000" w:themeColor="text1"/>
          <w:sz w:val="24"/>
          <w:szCs w:val="24"/>
          <w:lang w:val="en-US" w:eastAsia="zh-CN"/>
          <w14:textFill>
            <w14:solidFill>
              <w14:schemeClr w14:val="tx1"/>
            </w14:solidFill>
          </w14:textFill>
        </w:rPr>
        <w:t>矿山在近几年内，利用废石先后对塌陷坑进行了回填治理，并多次对其进行植被恢复。经本次现场踏勘，塌陷坑现状见照片2-7。</w:t>
      </w:r>
    </w:p>
    <w:p w14:paraId="185F970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eastAsia" w:eastAsia="宋体" w:cs="Times New Roman"/>
          <w:b w:val="0"/>
          <w:bCs w:val="0"/>
          <w:color w:val="000000" w:themeColor="text1"/>
          <w:sz w:val="24"/>
          <w:szCs w:val="24"/>
          <w:lang w:val="en-US" w:eastAsia="zh-CN"/>
          <w14:textFill>
            <w14:solidFill>
              <w14:schemeClr w14:val="tx1"/>
            </w14:solidFill>
          </w14:textFill>
        </w:rPr>
        <w:t xml:space="preserve">     </w:t>
      </w:r>
    </w:p>
    <w:p w14:paraId="0DD885F9">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黑体" w:hAnsi="黑体" w:eastAsia="黑体" w:cs="黑体"/>
          <w:b w:val="0"/>
          <w:bCs w:val="0"/>
          <w:color w:val="000000" w:themeColor="text1"/>
          <w:sz w:val="24"/>
          <w:szCs w:val="24"/>
          <w:lang w:val="en-US" w:eastAsia="zh-CN"/>
          <w14:textFill>
            <w14:solidFill>
              <w14:schemeClr w14:val="tx1"/>
            </w14:solidFill>
          </w14:textFill>
        </w:rPr>
      </w:pPr>
      <w:r>
        <w:rPr>
          <w:rFonts w:hint="eastAsia" w:ascii="黑体" w:hAnsi="黑体" w:eastAsia="黑体" w:cs="黑体"/>
          <w:b w:val="0"/>
          <w:bCs w:val="0"/>
          <w:color w:val="000000" w:themeColor="text1"/>
          <w:sz w:val="24"/>
          <w:szCs w:val="24"/>
          <w:lang w:val="en-US" w:eastAsia="zh-CN"/>
          <w14:textFill>
            <w14:solidFill>
              <w14:schemeClr w14:val="tx1"/>
            </w14:solidFill>
          </w14:textFill>
        </w:rPr>
        <w:t>照片2-7  塌陷坑已进行回填</w:t>
      </w:r>
    </w:p>
    <w:p w14:paraId="692A6AA6">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cs="Times New Roman"/>
          <w:b w:val="0"/>
          <w:bCs w:val="0"/>
          <w:color w:val="000000" w:themeColor="text1"/>
          <w:sz w:val="24"/>
          <w:szCs w:val="24"/>
          <w:lang w:val="en-US" w:eastAsia="zh-CN"/>
          <w14:textFill>
            <w14:solidFill>
              <w14:schemeClr w14:val="tx1"/>
            </w14:solidFill>
          </w14:textFill>
        </w:rPr>
      </w:pPr>
      <w:r>
        <w:rPr>
          <w:rFonts w:hint="eastAsia" w:cs="Times New Roman"/>
          <w:b w:val="0"/>
          <w:bCs w:val="0"/>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《202</w:t>
      </w:r>
      <w:r>
        <w:rPr>
          <w:rFonts w:hint="eastAsia" w:eastAsia="宋体" w:cs="Times New Roman"/>
          <w:b w:val="0"/>
          <w:bCs w:val="0"/>
          <w:color w:val="000000" w:themeColor="text1"/>
          <w:sz w:val="24"/>
          <w:szCs w:val="24"/>
          <w:lang w:val="en-US" w:eastAsia="zh-CN"/>
          <w14:textFill>
            <w14:solidFill>
              <w14:schemeClr w14:val="tx1"/>
            </w14:solidFill>
          </w14:textFill>
        </w:rPr>
        <w:t>4</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年年度治理计划书》</w:t>
      </w:r>
      <w:r>
        <w:rPr>
          <w:rFonts w:hint="eastAsia" w:eastAsia="宋体" w:cs="Times New Roman"/>
          <w:b w:val="0"/>
          <w:bCs w:val="0"/>
          <w:color w:val="000000" w:themeColor="text1"/>
          <w:sz w:val="24"/>
          <w:szCs w:val="24"/>
          <w:lang w:val="en-US" w:eastAsia="zh-CN"/>
          <w14:textFill>
            <w14:solidFill>
              <w14:schemeClr w14:val="tx1"/>
            </w14:solidFill>
          </w14:textFill>
        </w:rPr>
        <w:t>设计的废石场11工程包括：</w:t>
      </w:r>
      <w:r>
        <w:rPr>
          <w:rFonts w:hint="eastAsia"/>
          <w:b w:val="0"/>
          <w:bCs w:val="0"/>
          <w:color w:val="000000" w:themeColor="text1"/>
          <w:kern w:val="0"/>
          <w:sz w:val="24"/>
          <w:szCs w:val="24"/>
          <w:lang w:val="en-US" w:eastAsia="zh-CN" w:bidi="ar"/>
          <w14:textFill>
            <w14:solidFill>
              <w14:schemeClr w14:val="tx1"/>
            </w14:solidFill>
          </w14:textFill>
        </w:rPr>
        <w:t>修</w:t>
      </w:r>
      <w:r>
        <w:rPr>
          <w:rFonts w:hint="eastAsia"/>
          <w:color w:val="000000" w:themeColor="text1"/>
          <w:kern w:val="0"/>
          <w:sz w:val="24"/>
          <w:szCs w:val="24"/>
          <w:lang w:val="en-US" w:eastAsia="zh-CN" w:bidi="ar"/>
          <w14:textFill>
            <w14:solidFill>
              <w14:schemeClr w14:val="tx1"/>
            </w14:solidFill>
          </w14:textFill>
        </w:rPr>
        <w:t>坡整形、覆土及整平、恢复植被、管护。</w:t>
      </w:r>
    </w:p>
    <w:p w14:paraId="343C7AE3">
      <w:pPr>
        <w:spacing w:after="0" w:line="360" w:lineRule="auto"/>
        <w:ind w:firstLine="482"/>
        <w:jc w:val="left"/>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eastAsia" w:cs="Times New Roman"/>
          <w:b w:val="0"/>
          <w:bCs w:val="0"/>
          <w:color w:val="000000" w:themeColor="text1"/>
          <w:sz w:val="24"/>
          <w:szCs w:val="24"/>
          <w:lang w:val="en-US" w:eastAsia="zh-CN"/>
          <w14:textFill>
            <w14:solidFill>
              <w14:schemeClr w14:val="tx1"/>
            </w14:solidFill>
          </w14:textFill>
        </w:rPr>
        <w:t>矿山目前仅对废石场11进行了修坡整形，未进行植被的恢复。本年度需</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按往期设计进行完善，加大力度进行植被的恢复及恢复过程中的管护。以达到自治区或国家级绿色矿山标准。</w:t>
      </w:r>
    </w:p>
    <w:p w14:paraId="2D1CFC96">
      <w:pPr>
        <w:spacing w:line="360" w:lineRule="auto"/>
        <w:jc w:val="both"/>
        <w:rPr>
          <w:rFonts w:hint="default" w:ascii="Times New Roman" w:hAnsi="Times New Roman" w:eastAsia="宋体" w:cs="Times New Roman"/>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br w:type="page"/>
      </w:r>
    </w:p>
    <w:p w14:paraId="3CD40188">
      <w:pPr>
        <w:numPr>
          <w:ilvl w:val="0"/>
          <w:numId w:val="1"/>
        </w:numPr>
        <w:spacing w:line="360" w:lineRule="auto"/>
        <w:ind w:left="0" w:leftChars="0" w:firstLine="0" w:firstLineChars="0"/>
        <w:jc w:val="center"/>
        <w:outlineLvl w:val="0"/>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pPr>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 xml:space="preserve"> </w:t>
      </w:r>
      <w:bookmarkStart w:id="49" w:name="_Toc5346"/>
      <w:bookmarkStart w:id="50" w:name="_Toc10537"/>
      <w:bookmarkStart w:id="51" w:name="_Toc21034"/>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本年度矿山生产计划</w:t>
      </w:r>
      <w:bookmarkEnd w:id="49"/>
      <w:bookmarkEnd w:id="50"/>
      <w:bookmarkEnd w:id="51"/>
    </w:p>
    <w:p w14:paraId="13E9C69C">
      <w:pPr>
        <w:numPr>
          <w:ilvl w:val="0"/>
          <w:numId w:val="5"/>
        </w:numPr>
        <w:spacing w:line="360" w:lineRule="auto"/>
        <w:ind w:leftChars="0"/>
        <w:jc w:val="both"/>
        <w:outlineLvl w:val="1"/>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bookmarkStart w:id="52" w:name="_Toc22890"/>
      <w:bookmarkStart w:id="53" w:name="_Toc10103"/>
      <w:bookmarkStart w:id="54" w:name="_Toc6252"/>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本年度的主要生产指标计划</w:t>
      </w:r>
      <w:bookmarkEnd w:id="52"/>
      <w:bookmarkEnd w:id="53"/>
      <w:bookmarkEnd w:id="54"/>
    </w:p>
    <w:p w14:paraId="7204E156">
      <w:pPr>
        <w:spacing w:line="360" w:lineRule="auto"/>
        <w:ind w:firstLine="480" w:firstLineChars="20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2026年度矿山计划进行矿山地质环境治理工作，未计划进行采矿活动。故本年度未对矿山制作年度生产计划。本年度矿山以环境治理工作为主，对以往治理效果不佳的场地加大治理工作的力度。另对采矿许可证等相关手续进行延续工作，以及设备的日常维护工作。</w:t>
      </w:r>
    </w:p>
    <w:p w14:paraId="01BE49B6">
      <w:pPr>
        <w:spacing w:line="360" w:lineRule="auto"/>
        <w:jc w:val="both"/>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br w:type="page"/>
      </w:r>
    </w:p>
    <w:p w14:paraId="54C9BF5F">
      <w:pPr>
        <w:numPr>
          <w:ilvl w:val="0"/>
          <w:numId w:val="1"/>
        </w:numPr>
        <w:spacing w:line="360" w:lineRule="auto"/>
        <w:ind w:left="0" w:leftChars="0" w:firstLine="0" w:firstLineChars="0"/>
        <w:jc w:val="center"/>
        <w:outlineLvl w:val="0"/>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pPr>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 xml:space="preserve"> </w:t>
      </w:r>
      <w:bookmarkStart w:id="55" w:name="_Toc7975"/>
      <w:bookmarkStart w:id="56" w:name="_Toc9798"/>
      <w:bookmarkStart w:id="57" w:name="_Toc2717"/>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矿山地质环境问题</w:t>
      </w:r>
      <w:bookmarkEnd w:id="55"/>
      <w:bookmarkEnd w:id="56"/>
      <w:bookmarkEnd w:id="57"/>
    </w:p>
    <w:p w14:paraId="1C41B1AB">
      <w:pPr>
        <w:numPr>
          <w:ilvl w:val="0"/>
          <w:numId w:val="6"/>
        </w:numPr>
        <w:spacing w:line="360" w:lineRule="auto"/>
        <w:ind w:leftChars="0"/>
        <w:jc w:val="both"/>
        <w:outlineLvl w:val="1"/>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bookmarkStart w:id="58" w:name="_Toc14824"/>
      <w:bookmarkStart w:id="59" w:name="_Toc27616"/>
      <w:bookmarkStart w:id="60" w:name="_Toc23567"/>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矿山地质环境问题现状</w:t>
      </w:r>
      <w:bookmarkEnd w:id="58"/>
      <w:bookmarkEnd w:id="59"/>
      <w:bookmarkEnd w:id="60"/>
    </w:p>
    <w:p w14:paraId="13C35C09">
      <w:pPr>
        <w:tabs>
          <w:tab w:val="left" w:pos="1300"/>
        </w:tabs>
        <w:spacing w:after="0" w:line="360" w:lineRule="auto"/>
        <w:ind w:firstLine="480" w:firstLineChars="20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经本次实地调查，矿区范围内形成的工程单元有</w:t>
      </w:r>
      <w:r>
        <w:rPr>
          <w:rFonts w:hint="default" w:ascii="Times New Roman" w:hAnsi="Times New Roman" w:cs="Times New Roman"/>
          <w:color w:val="000000" w:themeColor="text1"/>
          <w:sz w:val="24"/>
          <w:lang w:val="zh-CN"/>
          <w14:textFill>
            <w14:solidFill>
              <w14:schemeClr w14:val="tx1"/>
            </w14:solidFill>
          </w14:textFill>
        </w:rPr>
        <w:t>PD1工业场地、PD2工业场地、PD3工业场地、PD4工业场地、废石场4、炸药库、办公生活区、地面塌陷区、采空区、矿区道路</w:t>
      </w:r>
      <w:r>
        <w:rPr>
          <w:rFonts w:hint="default" w:ascii="Times New Roman" w:hAnsi="Times New Roman" w:cs="Times New Roman"/>
          <w:color w:val="000000" w:themeColor="text1"/>
          <w:sz w:val="24"/>
          <w14:textFill>
            <w14:solidFill>
              <w14:schemeClr w14:val="tx1"/>
            </w14:solidFill>
          </w14:textFill>
        </w:rPr>
        <w:t>等。依据《矿山地质环境保护与恢复治理方案编制规范》编制技术要求附录E矿山地质环境影响程度分级表，以下从地质灾害影响、含水层影响和破坏、地形地貌景观影响和破坏、土地损毁等四个方面对矿山地质环境影响进行现状评估：</w:t>
      </w:r>
    </w:p>
    <w:p w14:paraId="6E0FAA58">
      <w:pPr>
        <w:pStyle w:val="18"/>
        <w:tabs>
          <w:tab w:val="left" w:pos="6120"/>
        </w:tabs>
        <w:spacing w:line="360" w:lineRule="auto"/>
        <w:ind w:firstLine="482"/>
        <w:jc w:val="left"/>
        <w:rPr>
          <w:rFonts w:hint="eastAsia" w:eastAsia="宋体"/>
          <w:b/>
          <w:color w:val="000000" w:themeColor="text1"/>
          <w:sz w:val="24"/>
          <w:lang w:val="en-US" w:eastAsia="zh-CN"/>
          <w14:textFill>
            <w14:solidFill>
              <w14:schemeClr w14:val="tx1"/>
            </w14:solidFill>
          </w14:textFill>
        </w:rPr>
      </w:pPr>
      <w:r>
        <w:rPr>
          <w:rFonts w:hint="eastAsia" w:eastAsia="宋体"/>
          <w:b/>
          <w:color w:val="000000" w:themeColor="text1"/>
          <w:sz w:val="24"/>
          <w:lang w:val="en-US" w:eastAsia="zh-CN"/>
          <w14:textFill>
            <w14:solidFill>
              <w14:schemeClr w14:val="tx1"/>
            </w14:solidFill>
          </w14:textFill>
        </w:rPr>
        <w:t>（一）地质灾害</w:t>
      </w:r>
    </w:p>
    <w:p w14:paraId="18E14208">
      <w:pPr>
        <w:pStyle w:val="18"/>
        <w:tabs>
          <w:tab w:val="left" w:pos="6120"/>
        </w:tabs>
        <w:spacing w:line="360" w:lineRule="auto"/>
        <w:ind w:firstLine="482"/>
        <w:jc w:val="left"/>
        <w:rPr>
          <w:rFonts w:eastAsia="宋体"/>
          <w:b/>
          <w:color w:val="000000" w:themeColor="text1"/>
          <w:sz w:val="24"/>
          <w14:textFill>
            <w14:solidFill>
              <w14:schemeClr w14:val="tx1"/>
            </w14:solidFill>
          </w14:textFill>
        </w:rPr>
      </w:pPr>
      <w:r>
        <w:rPr>
          <w:rFonts w:hint="eastAsia" w:eastAsia="宋体"/>
          <w:b/>
          <w:color w:val="000000" w:themeColor="text1"/>
          <w:sz w:val="24"/>
          <w:lang w:val="en-US" w:eastAsia="zh-CN"/>
          <w14:textFill>
            <w14:solidFill>
              <w14:schemeClr w14:val="tx1"/>
            </w14:solidFill>
          </w14:textFill>
        </w:rPr>
        <w:t>1、</w:t>
      </w:r>
      <w:r>
        <w:rPr>
          <w:rFonts w:eastAsia="宋体"/>
          <w:b/>
          <w:color w:val="000000" w:themeColor="text1"/>
          <w:sz w:val="24"/>
          <w14:textFill>
            <w14:solidFill>
              <w14:schemeClr w14:val="tx1"/>
            </w14:solidFill>
          </w14:textFill>
        </w:rPr>
        <w:t>地面塌陷</w:t>
      </w:r>
    </w:p>
    <w:p w14:paraId="17A6796A">
      <w:pPr>
        <w:pStyle w:val="18"/>
        <w:tabs>
          <w:tab w:val="left" w:pos="6120"/>
        </w:tabs>
        <w:spacing w:line="360" w:lineRule="auto"/>
        <w:ind w:firstLine="480"/>
        <w:jc w:val="left"/>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经现场调查及查阅相关资料，前期开采形成形成采空区，现有采空区面积约为154696m</w:t>
      </w:r>
      <w:r>
        <w:rPr>
          <w:rFonts w:eastAsia="宋体"/>
          <w:color w:val="000000" w:themeColor="text1"/>
          <w:sz w:val="24"/>
          <w:vertAlign w:val="superscript"/>
          <w14:textFill>
            <w14:solidFill>
              <w14:schemeClr w14:val="tx1"/>
            </w14:solidFill>
          </w14:textFill>
        </w:rPr>
        <w:t>2</w:t>
      </w:r>
      <w:r>
        <w:rPr>
          <w:rFonts w:eastAsia="宋体"/>
          <w:color w:val="000000" w:themeColor="text1"/>
          <w:sz w:val="24"/>
          <w14:textFill>
            <w14:solidFill>
              <w14:schemeClr w14:val="tx1"/>
            </w14:solidFill>
          </w14:textFill>
        </w:rPr>
        <w:t>。采空区部分区域已经发生塌陷，形成了塌陷坑，</w:t>
      </w:r>
      <w:r>
        <w:rPr>
          <w:rFonts w:hint="eastAsia" w:eastAsia="宋体"/>
          <w:color w:val="000000" w:themeColor="text1"/>
          <w:sz w:val="24"/>
          <w14:textFill>
            <w14:solidFill>
              <w14:schemeClr w14:val="tx1"/>
            </w14:solidFill>
          </w14:textFill>
        </w:rPr>
        <w:t>塌陷坑呈长条状分布，走向157°，塌陷坑周边无伴生地裂缝。</w:t>
      </w:r>
      <w:r>
        <w:rPr>
          <w:rFonts w:eastAsia="宋体"/>
          <w:color w:val="000000" w:themeColor="text1"/>
          <w:sz w:val="24"/>
          <w14:textFill>
            <w14:solidFill>
              <w14:schemeClr w14:val="tx1"/>
            </w14:solidFill>
          </w14:textFill>
        </w:rPr>
        <w:t>经现场调查，现状存在地面塌陷</w:t>
      </w:r>
      <w:r>
        <w:rPr>
          <w:rFonts w:hint="eastAsia" w:eastAsia="宋体"/>
          <w:color w:val="000000" w:themeColor="text1"/>
          <w:sz w:val="24"/>
          <w14:textFill>
            <w14:solidFill>
              <w14:schemeClr w14:val="tx1"/>
            </w14:solidFill>
          </w14:textFill>
        </w:rPr>
        <w:t>区</w:t>
      </w:r>
      <w:r>
        <w:rPr>
          <w:rFonts w:eastAsia="宋体"/>
          <w:color w:val="000000" w:themeColor="text1"/>
          <w:sz w:val="24"/>
          <w14:textFill>
            <w14:solidFill>
              <w14:schemeClr w14:val="tx1"/>
            </w14:solidFill>
          </w14:textFill>
        </w:rPr>
        <w:t>、</w:t>
      </w:r>
      <w:r>
        <w:rPr>
          <w:rFonts w:hint="eastAsia" w:eastAsia="宋体"/>
          <w:color w:val="000000" w:themeColor="text1"/>
          <w:sz w:val="24"/>
          <w14:textFill>
            <w14:solidFill>
              <w14:schemeClr w14:val="tx1"/>
            </w14:solidFill>
          </w14:textFill>
        </w:rPr>
        <w:t>长约180m，宽约15m，平均塌陷深度约1m，现状</w:t>
      </w:r>
      <w:r>
        <w:rPr>
          <w:rFonts w:eastAsia="宋体"/>
          <w:color w:val="000000" w:themeColor="text1"/>
          <w:sz w:val="24"/>
          <w14:textFill>
            <w14:solidFill>
              <w14:schemeClr w14:val="tx1"/>
            </w14:solidFill>
          </w14:textFill>
        </w:rPr>
        <w:t>地面塌陷</w:t>
      </w:r>
      <w:r>
        <w:rPr>
          <w:rFonts w:hint="eastAsia" w:eastAsia="宋体"/>
          <w:color w:val="000000" w:themeColor="text1"/>
          <w:sz w:val="24"/>
          <w14:textFill>
            <w14:solidFill>
              <w14:schemeClr w14:val="tx1"/>
            </w14:solidFill>
          </w14:textFill>
        </w:rPr>
        <w:t>面积2573</w:t>
      </w:r>
      <w:r>
        <w:rPr>
          <w:rFonts w:eastAsia="宋体"/>
          <w:color w:val="000000" w:themeColor="text1"/>
          <w:sz w:val="24"/>
          <w14:textFill>
            <w14:solidFill>
              <w14:schemeClr w14:val="tx1"/>
            </w14:solidFill>
          </w14:textFill>
        </w:rPr>
        <w:t>m</w:t>
      </w:r>
      <w:r>
        <w:rPr>
          <w:rFonts w:eastAsia="宋体"/>
          <w:color w:val="000000" w:themeColor="text1"/>
          <w:sz w:val="24"/>
          <w:vertAlign w:val="superscript"/>
          <w14:textFill>
            <w14:solidFill>
              <w14:schemeClr w14:val="tx1"/>
            </w14:solidFill>
          </w14:textFill>
        </w:rPr>
        <w:t>2</w:t>
      </w:r>
      <w:r>
        <w:rPr>
          <w:rFonts w:eastAsia="宋体"/>
          <w:color w:val="000000" w:themeColor="text1"/>
          <w:sz w:val="24"/>
          <w14:textFill>
            <w14:solidFill>
              <w14:schemeClr w14:val="tx1"/>
            </w14:solidFill>
          </w14:textFill>
        </w:rPr>
        <w:t>。</w:t>
      </w:r>
    </w:p>
    <w:p w14:paraId="5F0A9CA4">
      <w:pPr>
        <w:spacing w:line="360" w:lineRule="auto"/>
        <w:ind w:firstLine="480" w:firstLineChars="200"/>
        <w:contextualSpacing/>
        <w:jc w:val="left"/>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矿区地质灾害危害对象生产机械设备和施工人员，</w:t>
      </w:r>
      <w:r>
        <w:rPr>
          <w:rFonts w:hint="eastAsia"/>
          <w:color w:val="000000" w:themeColor="text1"/>
          <w:sz w:val="24"/>
          <w:highlight w:val="none"/>
          <w:lang w:eastAsia="zh-CN"/>
          <w14:textFill>
            <w14:solidFill>
              <w14:schemeClr w14:val="tx1"/>
            </w14:solidFill>
          </w14:textFill>
        </w:rPr>
        <w:t>根据现状调查，地面塌陷可能造成的</w:t>
      </w:r>
      <w:r>
        <w:rPr>
          <w:color w:val="000000" w:themeColor="text1"/>
          <w:sz w:val="24"/>
          <w:highlight w:val="none"/>
          <w14:textFill>
            <w14:solidFill>
              <w14:schemeClr w14:val="tx1"/>
            </w14:solidFill>
          </w14:textFill>
        </w:rPr>
        <w:t>直接经济损失小于100万元，受威胁人数小于10人，依据《地质灾害危险性评估规范》DZ/T0286-2015判定</w:t>
      </w:r>
      <w:r>
        <w:rPr>
          <w:rFonts w:hint="eastAsia"/>
          <w:color w:val="000000" w:themeColor="text1"/>
          <w:sz w:val="24"/>
          <w:highlight w:val="none"/>
          <w14:textFill>
            <w14:solidFill>
              <w14:schemeClr w14:val="tx1"/>
            </w14:solidFill>
          </w14:textFill>
        </w:rPr>
        <w:t>，地质灾害危害程度小，地质灾害发育程度强，危险性中等</w:t>
      </w:r>
      <w:r>
        <w:rPr>
          <w:color w:val="000000" w:themeColor="text1"/>
          <w:sz w:val="24"/>
          <w:highlight w:val="none"/>
          <w14:textFill>
            <w14:solidFill>
              <w14:schemeClr w14:val="tx1"/>
            </w14:solidFill>
          </w14:textFill>
        </w:rPr>
        <w:t>现状条件下</w:t>
      </w:r>
      <w:r>
        <w:rPr>
          <w:rFonts w:hint="eastAsia"/>
          <w:color w:val="000000" w:themeColor="text1"/>
          <w:sz w:val="24"/>
          <w:highlight w:val="none"/>
          <w:lang w:eastAsia="zh-CN"/>
          <w14:textFill>
            <w14:solidFill>
              <w14:schemeClr w14:val="tx1"/>
            </w14:solidFill>
          </w14:textFill>
        </w:rPr>
        <w:t>地面塌陷</w:t>
      </w:r>
      <w:r>
        <w:rPr>
          <w:color w:val="000000" w:themeColor="text1"/>
          <w:sz w:val="24"/>
          <w:highlight w:val="none"/>
          <w14:textFill>
            <w14:solidFill>
              <w14:schemeClr w14:val="tx1"/>
            </w14:solidFill>
          </w14:textFill>
        </w:rPr>
        <w:t>地质灾害影响程度较轻。</w:t>
      </w:r>
    </w:p>
    <w:p w14:paraId="0D965553">
      <w:pPr>
        <w:pStyle w:val="18"/>
        <w:tabs>
          <w:tab w:val="left" w:pos="6120"/>
        </w:tabs>
        <w:spacing w:line="360" w:lineRule="auto"/>
        <w:ind w:firstLine="482"/>
        <w:jc w:val="left"/>
        <w:rPr>
          <w:rFonts w:eastAsia="宋体"/>
          <w:b/>
          <w:color w:val="000000" w:themeColor="text1"/>
          <w:sz w:val="24"/>
          <w14:textFill>
            <w14:solidFill>
              <w14:schemeClr w14:val="tx1"/>
            </w14:solidFill>
          </w14:textFill>
        </w:rPr>
      </w:pPr>
      <w:r>
        <w:rPr>
          <w:rFonts w:hint="eastAsia" w:eastAsia="宋体"/>
          <w:b/>
          <w:color w:val="000000" w:themeColor="text1"/>
          <w:sz w:val="24"/>
          <w:lang w:val="en-US" w:eastAsia="zh-CN"/>
          <w14:textFill>
            <w14:solidFill>
              <w14:schemeClr w14:val="tx1"/>
            </w14:solidFill>
          </w14:textFill>
        </w:rPr>
        <w:t>2、</w:t>
      </w:r>
      <w:r>
        <w:rPr>
          <w:rFonts w:eastAsia="宋体"/>
          <w:b/>
          <w:color w:val="000000" w:themeColor="text1"/>
          <w:sz w:val="24"/>
          <w14:textFill>
            <w14:solidFill>
              <w14:schemeClr w14:val="tx1"/>
            </w14:solidFill>
          </w14:textFill>
        </w:rPr>
        <w:t>地面沉降</w:t>
      </w:r>
    </w:p>
    <w:p w14:paraId="667A0B3C">
      <w:pPr>
        <w:pStyle w:val="4"/>
        <w:spacing w:line="360" w:lineRule="auto"/>
        <w:ind w:firstLine="480" w:firstLineChars="200"/>
        <w:jc w:val="left"/>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评估区内无自建机电井，矿区生活用水取自距矿区2.4km石人沟村，矿区生活需水量较小，</w:t>
      </w:r>
      <w:r>
        <w:rPr>
          <w:rFonts w:hint="eastAsia"/>
          <w:color w:val="000000" w:themeColor="text1"/>
          <w:sz w:val="24"/>
          <w:szCs w:val="24"/>
          <w14:textFill>
            <w14:solidFill>
              <w14:schemeClr w14:val="tx1"/>
            </w14:solidFill>
          </w14:textFill>
        </w:rPr>
        <w:t>矿区无大型抽水设施，</w:t>
      </w:r>
      <w:r>
        <w:rPr>
          <w:color w:val="000000" w:themeColor="text1"/>
          <w:sz w:val="24"/>
          <w:szCs w:val="24"/>
          <w14:textFill>
            <w14:solidFill>
              <w14:schemeClr w14:val="tx1"/>
            </w14:solidFill>
          </w14:textFill>
        </w:rPr>
        <w:t>经现场调查，</w:t>
      </w:r>
      <w:r>
        <w:rPr>
          <w:rFonts w:hint="eastAsia"/>
          <w:color w:val="000000" w:themeColor="text1"/>
          <w:sz w:val="24"/>
          <w:szCs w:val="24"/>
          <w14:textFill>
            <w14:solidFill>
              <w14:schemeClr w14:val="tx1"/>
            </w14:solidFill>
          </w14:textFill>
        </w:rPr>
        <w:t>现状地面沉降灾害不发育。</w:t>
      </w:r>
    </w:p>
    <w:p w14:paraId="68F3E150">
      <w:pPr>
        <w:pStyle w:val="18"/>
        <w:tabs>
          <w:tab w:val="left" w:pos="6120"/>
        </w:tabs>
        <w:spacing w:line="360" w:lineRule="auto"/>
        <w:ind w:firstLine="482"/>
        <w:jc w:val="left"/>
        <w:rPr>
          <w:rFonts w:eastAsia="宋体"/>
          <w:b/>
          <w:color w:val="000000" w:themeColor="text1"/>
          <w:sz w:val="24"/>
          <w14:textFill>
            <w14:solidFill>
              <w14:schemeClr w14:val="tx1"/>
            </w14:solidFill>
          </w14:textFill>
        </w:rPr>
      </w:pPr>
      <w:r>
        <w:rPr>
          <w:rFonts w:hint="eastAsia" w:eastAsia="宋体"/>
          <w:b/>
          <w:color w:val="000000" w:themeColor="text1"/>
          <w:sz w:val="24"/>
          <w:lang w:val="en-US" w:eastAsia="zh-CN"/>
          <w14:textFill>
            <w14:solidFill>
              <w14:schemeClr w14:val="tx1"/>
            </w14:solidFill>
          </w14:textFill>
        </w:rPr>
        <w:t>3、</w:t>
      </w:r>
      <w:r>
        <w:rPr>
          <w:rFonts w:eastAsia="宋体"/>
          <w:b/>
          <w:color w:val="000000" w:themeColor="text1"/>
          <w:sz w:val="24"/>
          <w14:textFill>
            <w14:solidFill>
              <w14:schemeClr w14:val="tx1"/>
            </w14:solidFill>
          </w14:textFill>
        </w:rPr>
        <w:t>泥石流</w:t>
      </w:r>
    </w:p>
    <w:p w14:paraId="08F27E04">
      <w:pPr>
        <w:pStyle w:val="18"/>
        <w:tabs>
          <w:tab w:val="left" w:pos="6120"/>
        </w:tabs>
        <w:spacing w:line="360" w:lineRule="auto"/>
        <w:ind w:firstLine="480"/>
        <w:jc w:val="left"/>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根据现状调查，评估区所处低中山区，气候类型属半干旱大陆性季风气候，降雨量小，地表植被发育较好，未发现有任何环境污染现象及新的地质构造活动。岩石节理裂隙发育一般，风化破碎，有利于大气降水的渗入和径流，雨季降水顺山坡汇集到低洼地带形成地表水排出评估区；</w:t>
      </w:r>
    </w:p>
    <w:p w14:paraId="28C10682">
      <w:pPr>
        <w:pStyle w:val="18"/>
        <w:tabs>
          <w:tab w:val="left" w:pos="6120"/>
        </w:tabs>
        <w:spacing w:line="360" w:lineRule="auto"/>
        <w:ind w:firstLine="480"/>
        <w:jc w:val="both"/>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评估区中部仅有一条沟谷发育，呈</w:t>
      </w:r>
      <w:r>
        <w:rPr>
          <w:rFonts w:hint="eastAsia" w:eastAsia="宋体"/>
          <w:color w:val="000000" w:themeColor="text1"/>
          <w:sz w:val="24"/>
          <w14:textFill>
            <w14:solidFill>
              <w14:schemeClr w14:val="tx1"/>
            </w14:solidFill>
          </w14:textFill>
        </w:rPr>
        <w:t>东北</w:t>
      </w:r>
      <w:r>
        <w:rPr>
          <w:rFonts w:eastAsia="宋体"/>
          <w:color w:val="000000" w:themeColor="text1"/>
          <w:sz w:val="24"/>
          <w14:textFill>
            <w14:solidFill>
              <w14:schemeClr w14:val="tx1"/>
            </w14:solidFill>
          </w14:textFill>
        </w:rPr>
        <w:t>~</w:t>
      </w:r>
      <w:r>
        <w:rPr>
          <w:rFonts w:hint="eastAsia" w:eastAsia="宋体"/>
          <w:color w:val="000000" w:themeColor="text1"/>
          <w:sz w:val="24"/>
          <w14:textFill>
            <w14:solidFill>
              <w14:schemeClr w14:val="tx1"/>
            </w14:solidFill>
          </w14:textFill>
        </w:rPr>
        <w:t>西南</w:t>
      </w:r>
      <w:r>
        <w:rPr>
          <w:rFonts w:eastAsia="宋体"/>
          <w:color w:val="000000" w:themeColor="text1"/>
          <w:sz w:val="24"/>
          <w14:textFill>
            <w14:solidFill>
              <w14:schemeClr w14:val="tx1"/>
            </w14:solidFill>
          </w14:textFill>
        </w:rPr>
        <w:t>走向，沟谷上游多为“V”字型，下游为</w:t>
      </w:r>
      <w:r>
        <w:rPr>
          <w:rFonts w:hint="eastAsia" w:eastAsia="宋体"/>
          <w:color w:val="000000" w:themeColor="text1"/>
          <w:sz w:val="24"/>
          <w:lang w:eastAsia="zh-CN"/>
          <w14:textFill>
            <w14:solidFill>
              <w14:schemeClr w14:val="tx1"/>
            </w14:solidFill>
          </w14:textFill>
        </w:rPr>
        <w:t>“</w:t>
      </w:r>
      <w:r>
        <w:rPr>
          <w:rFonts w:eastAsia="宋体"/>
          <w:color w:val="000000" w:themeColor="text1"/>
          <w:sz w:val="24"/>
          <w14:textFill>
            <w14:solidFill>
              <w14:schemeClr w14:val="tx1"/>
            </w14:solidFill>
          </w14:textFill>
        </w:rPr>
        <w:t>U</w:t>
      </w:r>
      <w:r>
        <w:rPr>
          <w:rFonts w:hint="eastAsia" w:eastAsia="宋体"/>
          <w:color w:val="000000" w:themeColor="text1"/>
          <w:sz w:val="24"/>
          <w:lang w:eastAsia="zh-CN"/>
          <w14:textFill>
            <w14:solidFill>
              <w14:schemeClr w14:val="tx1"/>
            </w14:solidFill>
          </w14:textFill>
        </w:rPr>
        <w:t>”</w:t>
      </w:r>
      <w:r>
        <w:rPr>
          <w:rFonts w:eastAsia="宋体"/>
          <w:color w:val="000000" w:themeColor="text1"/>
          <w:sz w:val="24"/>
          <w14:textFill>
            <w14:solidFill>
              <w14:schemeClr w14:val="tx1"/>
            </w14:solidFill>
          </w14:textFill>
        </w:rPr>
        <w:t>字型，冲沟平面上呈树枝状分布，下切作用较强，主沟长</w:t>
      </w:r>
      <w:r>
        <w:rPr>
          <w:rFonts w:hint="eastAsia" w:eastAsia="宋体"/>
          <w:color w:val="000000" w:themeColor="text1"/>
          <w:sz w:val="24"/>
          <w14:textFill>
            <w14:solidFill>
              <w14:schemeClr w14:val="tx1"/>
            </w14:solidFill>
          </w14:textFill>
        </w:rPr>
        <w:t>3.2</w:t>
      </w:r>
      <w:r>
        <w:rPr>
          <w:rFonts w:eastAsia="宋体"/>
          <w:color w:val="000000" w:themeColor="text1"/>
          <w:sz w:val="24"/>
          <w14:textFill>
            <w14:solidFill>
              <w14:schemeClr w14:val="tx1"/>
            </w14:solidFill>
          </w14:textFill>
        </w:rPr>
        <w:t>km，谷深</w:t>
      </w:r>
      <w:r>
        <w:rPr>
          <w:rFonts w:hint="eastAsia" w:eastAsia="宋体"/>
          <w:color w:val="000000" w:themeColor="text1"/>
          <w:sz w:val="24"/>
          <w14:textFill>
            <w14:solidFill>
              <w14:schemeClr w14:val="tx1"/>
            </w14:solidFill>
          </w14:textFill>
        </w:rPr>
        <w:t>40</w:t>
      </w:r>
      <w:r>
        <w:rPr>
          <w:rFonts w:eastAsia="宋体"/>
          <w:color w:val="000000" w:themeColor="text1"/>
          <w:sz w:val="24"/>
          <w14:textFill>
            <w14:solidFill>
              <w14:schemeClr w14:val="tx1"/>
            </w14:solidFill>
          </w14:textFill>
        </w:rPr>
        <w:t>-</w:t>
      </w:r>
      <w:r>
        <w:rPr>
          <w:rFonts w:hint="eastAsia" w:eastAsia="宋体"/>
          <w:color w:val="000000" w:themeColor="text1"/>
          <w:sz w:val="24"/>
          <w14:textFill>
            <w14:solidFill>
              <w14:schemeClr w14:val="tx1"/>
            </w14:solidFill>
          </w14:textFill>
        </w:rPr>
        <w:t>200</w:t>
      </w:r>
      <w:r>
        <w:rPr>
          <w:rFonts w:eastAsia="宋体"/>
          <w:color w:val="000000" w:themeColor="text1"/>
          <w:sz w:val="24"/>
          <w14:textFill>
            <w14:solidFill>
              <w14:schemeClr w14:val="tx1"/>
            </w14:solidFill>
          </w14:textFill>
        </w:rPr>
        <w:t>m，宽</w:t>
      </w:r>
      <w:r>
        <w:rPr>
          <w:rFonts w:hint="eastAsia" w:eastAsia="宋体"/>
          <w:color w:val="000000" w:themeColor="text1"/>
          <w:sz w:val="24"/>
          <w14:textFill>
            <w14:solidFill>
              <w14:schemeClr w14:val="tx1"/>
            </w14:solidFill>
          </w14:textFill>
        </w:rPr>
        <w:t>80</w:t>
      </w:r>
      <w:r>
        <w:rPr>
          <w:rFonts w:eastAsia="宋体"/>
          <w:color w:val="000000" w:themeColor="text1"/>
          <w:sz w:val="24"/>
          <w14:textFill>
            <w14:solidFill>
              <w14:schemeClr w14:val="tx1"/>
            </w14:solidFill>
          </w14:textFill>
        </w:rPr>
        <w:t>-</w:t>
      </w:r>
      <w:r>
        <w:rPr>
          <w:rFonts w:hint="eastAsia" w:eastAsia="宋体"/>
          <w:color w:val="000000" w:themeColor="text1"/>
          <w:sz w:val="24"/>
          <w14:textFill>
            <w14:solidFill>
              <w14:schemeClr w14:val="tx1"/>
            </w14:solidFill>
          </w14:textFill>
        </w:rPr>
        <w:t>14</w:t>
      </w:r>
      <w:r>
        <w:rPr>
          <w:rFonts w:eastAsia="宋体"/>
          <w:color w:val="000000" w:themeColor="text1"/>
          <w:sz w:val="24"/>
          <w14:textFill>
            <w14:solidFill>
              <w14:schemeClr w14:val="tx1"/>
            </w14:solidFill>
          </w14:textFill>
        </w:rPr>
        <w:t>0m，流域面积</w:t>
      </w:r>
      <w:r>
        <w:rPr>
          <w:rFonts w:hint="eastAsia" w:eastAsia="宋体"/>
          <w:color w:val="000000" w:themeColor="text1"/>
          <w:sz w:val="24"/>
          <w14:textFill>
            <w14:solidFill>
              <w14:schemeClr w14:val="tx1"/>
            </w14:solidFill>
          </w14:textFill>
        </w:rPr>
        <w:t>1.03</w:t>
      </w:r>
      <w:r>
        <w:rPr>
          <w:rFonts w:eastAsia="宋体"/>
          <w:color w:val="000000" w:themeColor="text1"/>
          <w:sz w:val="24"/>
          <w14:textFill>
            <w14:solidFill>
              <w14:schemeClr w14:val="tx1"/>
            </w14:solidFill>
          </w14:textFill>
        </w:rPr>
        <w:t>km</w:t>
      </w:r>
      <w:r>
        <w:rPr>
          <w:rFonts w:eastAsia="宋体"/>
          <w:color w:val="000000" w:themeColor="text1"/>
          <w:sz w:val="24"/>
          <w:vertAlign w:val="superscript"/>
          <w14:textFill>
            <w14:solidFill>
              <w14:schemeClr w14:val="tx1"/>
            </w14:solidFill>
          </w14:textFill>
        </w:rPr>
        <w:t>2</w:t>
      </w:r>
      <w:r>
        <w:rPr>
          <w:rFonts w:eastAsia="宋体"/>
          <w:color w:val="000000" w:themeColor="text1"/>
          <w:sz w:val="24"/>
          <w14:textFill>
            <w14:solidFill>
              <w14:schemeClr w14:val="tx1"/>
            </w14:solidFill>
          </w14:textFill>
        </w:rPr>
        <w:t>。一般七、八月份大雨、暴雨后沟谷出现短暂存水现象，常见干涸状态，对地形地貌冲刷较强烈，造成局部微地貌变化。沟谷两侧多发育冲沟。但区内降水较少，沟谷从矿区中部通过，经调查，沟谷宽浅，沟谷内第四纪沉积物较少，局部沟底为基岩，沟谷上游也不存在形成泥石流的松散固体堆积物，</w:t>
      </w:r>
      <w:r>
        <w:rPr>
          <w:rFonts w:hint="eastAsia" w:eastAsia="宋体"/>
          <w:color w:val="000000" w:themeColor="text1"/>
          <w:sz w:val="24"/>
          <w14:textFill>
            <w14:solidFill>
              <w14:schemeClr w14:val="tx1"/>
            </w14:solidFill>
          </w14:textFill>
        </w:rPr>
        <w:t>矿区周边植被茂盛，多为高大乔木，该</w:t>
      </w:r>
      <w:r>
        <w:rPr>
          <w:rFonts w:eastAsia="宋体"/>
          <w:color w:val="000000" w:themeColor="text1"/>
          <w:sz w:val="24"/>
          <w14:textFill>
            <w14:solidFill>
              <w14:schemeClr w14:val="tx1"/>
            </w14:solidFill>
          </w14:textFill>
        </w:rPr>
        <w:t>沟谷无形成泥石流的物源和水动力条件。沟谷谷底未见滑坡、崩塌等移动滑动体，形成泥石流的物源有限，经现场调查访问，现状</w:t>
      </w:r>
      <w:r>
        <w:rPr>
          <w:rFonts w:hint="eastAsia" w:eastAsia="宋体"/>
          <w:color w:val="000000" w:themeColor="text1"/>
          <w:sz w:val="24"/>
          <w14:textFill>
            <w14:solidFill>
              <w14:schemeClr w14:val="tx1"/>
            </w14:solidFill>
          </w14:textFill>
        </w:rPr>
        <w:t>泥石流地质灾害不发育</w:t>
      </w:r>
      <w:r>
        <w:rPr>
          <w:rFonts w:eastAsia="宋体"/>
          <w:color w:val="000000" w:themeColor="text1"/>
          <w:sz w:val="24"/>
          <w14:textFill>
            <w14:solidFill>
              <w14:schemeClr w14:val="tx1"/>
            </w14:solidFill>
          </w14:textFill>
        </w:rPr>
        <w:t>。</w:t>
      </w:r>
    </w:p>
    <w:p w14:paraId="02DDA159">
      <w:pPr>
        <w:spacing w:line="360" w:lineRule="auto"/>
        <w:ind w:firstLine="491"/>
        <w:jc w:val="left"/>
        <w:rPr>
          <w:b/>
          <w:color w:val="000000" w:themeColor="text1"/>
          <w:sz w:val="24"/>
          <w14:textFill>
            <w14:solidFill>
              <w14:schemeClr w14:val="tx1"/>
            </w14:solidFill>
          </w14:textFill>
        </w:rPr>
      </w:pPr>
      <w:r>
        <w:rPr>
          <w:rFonts w:hint="eastAsia"/>
          <w:b/>
          <w:color w:val="000000" w:themeColor="text1"/>
          <w:sz w:val="24"/>
          <w:lang w:val="en-US" w:eastAsia="zh-CN"/>
          <w14:textFill>
            <w14:solidFill>
              <w14:schemeClr w14:val="tx1"/>
            </w14:solidFill>
          </w14:textFill>
        </w:rPr>
        <w:t>4、</w:t>
      </w:r>
      <w:r>
        <w:rPr>
          <w:b/>
          <w:color w:val="000000" w:themeColor="text1"/>
          <w:sz w:val="24"/>
          <w14:textFill>
            <w14:solidFill>
              <w14:schemeClr w14:val="tx1"/>
            </w14:solidFill>
          </w14:textFill>
        </w:rPr>
        <w:t>崩塌、滑坡</w:t>
      </w:r>
    </w:p>
    <w:p w14:paraId="40DA8645">
      <w:pPr>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根据现状调查，废石场4堆高2-10m，坡角20-35°，堆体稳定，经现场调查访问，现状滑坡地质灾害</w:t>
      </w:r>
      <w:r>
        <w:rPr>
          <w:rFonts w:hint="eastAsia"/>
          <w:color w:val="000000" w:themeColor="text1"/>
          <w:sz w:val="24"/>
          <w14:textFill>
            <w14:solidFill>
              <w14:schemeClr w14:val="tx1"/>
            </w14:solidFill>
          </w14:textFill>
        </w:rPr>
        <w:t>不发育</w:t>
      </w:r>
      <w:r>
        <w:rPr>
          <w:color w:val="000000" w:themeColor="text1"/>
          <w:sz w:val="24"/>
          <w14:textFill>
            <w14:solidFill>
              <w14:schemeClr w14:val="tx1"/>
            </w14:solidFill>
          </w14:textFill>
        </w:rPr>
        <w:t>。</w:t>
      </w:r>
    </w:p>
    <w:p w14:paraId="4473595D">
      <w:pPr>
        <w:spacing w:line="360" w:lineRule="auto"/>
        <w:ind w:firstLine="491"/>
        <w:jc w:val="left"/>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5、</w:t>
      </w:r>
      <w:r>
        <w:rPr>
          <w:rFonts w:hint="eastAsia"/>
          <w:b/>
          <w:color w:val="000000" w:themeColor="text1"/>
          <w:sz w:val="24"/>
          <w:highlight w:val="none"/>
          <w14:textFill>
            <w14:solidFill>
              <w14:schemeClr w14:val="tx1"/>
            </w14:solidFill>
          </w14:textFill>
        </w:rPr>
        <w:t>风蚀沙埋</w:t>
      </w:r>
    </w:p>
    <w:p w14:paraId="12A90F73">
      <w:pPr>
        <w:spacing w:line="360" w:lineRule="auto"/>
        <w:ind w:firstLine="480" w:firstLineChars="200"/>
        <w:jc w:val="left"/>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根据现状调查，</w:t>
      </w:r>
      <w:r>
        <w:rPr>
          <w:rFonts w:hint="eastAsia"/>
          <w:color w:val="000000" w:themeColor="text1"/>
          <w:sz w:val="24"/>
          <w:highlight w:val="none"/>
          <w:lang w:eastAsia="zh-CN"/>
          <w14:textFill>
            <w14:solidFill>
              <w14:schemeClr w14:val="tx1"/>
            </w14:solidFill>
          </w14:textFill>
        </w:rPr>
        <w:t>评估区地表岩性安山岩、凝灰岩，评估区周围未见流动、半流动、固定沙垅或沙地，</w:t>
      </w:r>
      <w:r>
        <w:rPr>
          <w:rFonts w:hint="eastAsia"/>
          <w:color w:val="000000" w:themeColor="text1"/>
          <w:sz w:val="24"/>
          <w:highlight w:val="none"/>
          <w14:textFill>
            <w14:solidFill>
              <w14:schemeClr w14:val="tx1"/>
            </w14:solidFill>
          </w14:textFill>
        </w:rPr>
        <w:t>矿区植被发育，无裸露的干燥土壤，现状</w:t>
      </w:r>
      <w:r>
        <w:rPr>
          <w:rFonts w:hint="eastAsia"/>
          <w:color w:val="000000" w:themeColor="text1"/>
          <w:sz w:val="24"/>
          <w:highlight w:val="none"/>
          <w:lang w:eastAsia="zh-CN"/>
          <w14:textFill>
            <w14:solidFill>
              <w14:schemeClr w14:val="tx1"/>
            </w14:solidFill>
          </w14:textFill>
        </w:rPr>
        <w:t>条件下</w:t>
      </w:r>
      <w:r>
        <w:rPr>
          <w:rFonts w:hint="eastAsia"/>
          <w:color w:val="000000" w:themeColor="text1"/>
          <w:sz w:val="24"/>
          <w:highlight w:val="none"/>
          <w14:textFill>
            <w14:solidFill>
              <w14:schemeClr w14:val="tx1"/>
            </w14:solidFill>
          </w14:textFill>
        </w:rPr>
        <w:t>风蚀沙埋</w:t>
      </w:r>
      <w:r>
        <w:rPr>
          <w:color w:val="000000" w:themeColor="text1"/>
          <w:sz w:val="24"/>
          <w:highlight w:val="none"/>
          <w14:textFill>
            <w14:solidFill>
              <w14:schemeClr w14:val="tx1"/>
            </w14:solidFill>
          </w14:textFill>
        </w:rPr>
        <w:t>地质灾害</w:t>
      </w:r>
      <w:r>
        <w:rPr>
          <w:rFonts w:hint="eastAsia"/>
          <w:color w:val="000000" w:themeColor="text1"/>
          <w:sz w:val="24"/>
          <w:highlight w:val="none"/>
          <w14:textFill>
            <w14:solidFill>
              <w14:schemeClr w14:val="tx1"/>
            </w14:solidFill>
          </w14:textFill>
        </w:rPr>
        <w:t>不发育</w:t>
      </w:r>
      <w:r>
        <w:rPr>
          <w:color w:val="000000" w:themeColor="text1"/>
          <w:sz w:val="24"/>
          <w:highlight w:val="none"/>
          <w14:textFill>
            <w14:solidFill>
              <w14:schemeClr w14:val="tx1"/>
            </w14:solidFill>
          </w14:textFill>
        </w:rPr>
        <w:t>。</w:t>
      </w:r>
    </w:p>
    <w:p w14:paraId="6799FF00">
      <w:pPr>
        <w:spacing w:line="360" w:lineRule="auto"/>
        <w:ind w:firstLine="491"/>
        <w:jc w:val="left"/>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6、</w:t>
      </w:r>
      <w:r>
        <w:rPr>
          <w:rFonts w:hint="eastAsia"/>
          <w:b/>
          <w:color w:val="000000" w:themeColor="text1"/>
          <w:sz w:val="24"/>
          <w:highlight w:val="none"/>
          <w14:textFill>
            <w14:solidFill>
              <w14:schemeClr w14:val="tx1"/>
            </w14:solidFill>
          </w14:textFill>
        </w:rPr>
        <w:t>冻胀融陷</w:t>
      </w:r>
    </w:p>
    <w:p w14:paraId="78563091">
      <w:pPr>
        <w:spacing w:line="360" w:lineRule="auto"/>
        <w:ind w:firstLine="480" w:firstLineChars="20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评估区地下标准冻土深1.8m，最大冻土深度2.2m。地下水水位标高</w:t>
      </w:r>
      <w:r>
        <w:rPr>
          <w:rFonts w:hint="default" w:ascii="Times New Roman" w:hAnsi="Times New Roman" w:eastAsia="仿宋_GB2312" w:cs="Times New Roman"/>
          <w:color w:val="000000" w:themeColor="text1"/>
          <w:sz w:val="24"/>
          <w14:textFill>
            <w14:solidFill>
              <w14:schemeClr w14:val="tx1"/>
            </w14:solidFill>
          </w14:textFill>
        </w:rPr>
        <w:t>1412</w:t>
      </w:r>
      <w:r>
        <w:rPr>
          <w:rFonts w:hint="default" w:ascii="Times New Roman" w:hAnsi="Times New Roman" w:cs="Times New Roman"/>
          <w:color w:val="000000" w:themeColor="text1"/>
          <w:sz w:val="24"/>
          <w:szCs w:val="24"/>
          <w14:textFill>
            <w14:solidFill>
              <w14:schemeClr w14:val="tx1"/>
            </w14:solidFill>
          </w14:textFill>
        </w:rPr>
        <w:t>m，地下水位埋深超过最大冻土深度，现状条件下评估区内冻胀融陷灾害不发育。</w:t>
      </w:r>
    </w:p>
    <w:p w14:paraId="708DF7CB">
      <w:pPr>
        <w:spacing w:line="360" w:lineRule="auto"/>
        <w:ind w:firstLine="464" w:firstLineChars="20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pacing w:val="-4"/>
          <w:sz w:val="24"/>
          <w14:textFill>
            <w14:solidFill>
              <w14:schemeClr w14:val="tx1"/>
            </w14:solidFill>
          </w14:textFill>
        </w:rPr>
        <w:t>综上所述，</w:t>
      </w:r>
      <w:r>
        <w:rPr>
          <w:rFonts w:hint="default" w:ascii="Times New Roman" w:hAnsi="Times New Roman" w:cs="Times New Roman"/>
          <w:color w:val="000000" w:themeColor="text1"/>
          <w:sz w:val="24"/>
          <w14:textFill>
            <w14:solidFill>
              <w14:schemeClr w14:val="tx1"/>
            </w14:solidFill>
          </w14:textFill>
        </w:rPr>
        <w:t>在现状条件下，地质灾害影响较轻。</w:t>
      </w:r>
    </w:p>
    <w:p w14:paraId="4127A940">
      <w:pPr>
        <w:tabs>
          <w:tab w:val="left" w:pos="1300"/>
        </w:tabs>
        <w:spacing w:after="0" w:line="360" w:lineRule="auto"/>
        <w:ind w:firstLine="482" w:firstLineChars="200"/>
        <w:jc w:val="left"/>
        <w:rPr>
          <w:b/>
          <w:color w:val="000000" w:themeColor="text1"/>
          <w:sz w:val="24"/>
          <w14:textFill>
            <w14:solidFill>
              <w14:schemeClr w14:val="tx1"/>
            </w14:solidFill>
          </w14:textFill>
        </w:rPr>
      </w:pPr>
      <w:r>
        <w:rPr>
          <w:rFonts w:hint="eastAsia"/>
          <w:b/>
          <w:color w:val="000000" w:themeColor="text1"/>
          <w:sz w:val="24"/>
          <w:lang w:eastAsia="zh-CN"/>
          <w14:textFill>
            <w14:solidFill>
              <w14:schemeClr w14:val="tx1"/>
            </w14:solidFill>
          </w14:textFill>
        </w:rPr>
        <w:t>（二）</w:t>
      </w:r>
      <w:r>
        <w:rPr>
          <w:b/>
          <w:color w:val="000000" w:themeColor="text1"/>
          <w:sz w:val="24"/>
          <w14:textFill>
            <w14:solidFill>
              <w14:schemeClr w14:val="tx1"/>
            </w14:solidFill>
          </w14:textFill>
        </w:rPr>
        <w:t>含水层的影响和损毁现状评估</w:t>
      </w:r>
    </w:p>
    <w:p w14:paraId="4F7E973D">
      <w:pPr>
        <w:tabs>
          <w:tab w:val="left" w:pos="720"/>
        </w:tabs>
        <w:autoSpaceDE w:val="0"/>
        <w:autoSpaceDN w:val="0"/>
        <w:adjustRightInd w:val="0"/>
        <w:spacing w:line="360" w:lineRule="auto"/>
        <w:ind w:firstLine="470" w:firstLineChars="196"/>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1、含水层结构破坏</w:t>
      </w:r>
    </w:p>
    <w:p w14:paraId="7B2F164B">
      <w:pPr>
        <w:tabs>
          <w:tab w:val="left" w:pos="720"/>
        </w:tabs>
        <w:autoSpaceDE w:val="0"/>
        <w:autoSpaceDN w:val="0"/>
        <w:adjustRightInd w:val="0"/>
        <w:spacing w:line="360" w:lineRule="auto"/>
        <w:ind w:firstLine="472"/>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矿区主要含水层为基岩裂隙水含水层，矿区周边地下水标高约为1150m</w:t>
      </w:r>
      <w:r>
        <w:rPr>
          <w:color w:val="000000" w:themeColor="text1"/>
          <w:sz w:val="24"/>
          <w:szCs w:val="28"/>
          <w14:textFill>
            <w14:solidFill>
              <w14:schemeClr w14:val="tx1"/>
            </w14:solidFill>
          </w14:textFill>
        </w:rPr>
        <w:t>，</w:t>
      </w:r>
      <w:r>
        <w:rPr>
          <w:rFonts w:hint="eastAsia"/>
          <w:color w:val="000000" w:themeColor="text1"/>
          <w:sz w:val="24"/>
          <w:szCs w:val="28"/>
          <w14:textFill>
            <w14:solidFill>
              <w14:schemeClr w14:val="tx1"/>
            </w14:solidFill>
          </w14:textFill>
        </w:rPr>
        <w:t>采空区</w:t>
      </w:r>
      <w:r>
        <w:rPr>
          <w:color w:val="000000" w:themeColor="text1"/>
          <w:sz w:val="24"/>
          <w14:textFill>
            <w14:solidFill>
              <w14:schemeClr w14:val="tx1"/>
            </w14:solidFill>
          </w14:textFill>
        </w:rPr>
        <w:t>揭露了基岩裂隙含水层，已破坏</w:t>
      </w:r>
      <w:r>
        <w:rPr>
          <w:rFonts w:hint="eastAsia"/>
          <w:color w:val="000000" w:themeColor="text1"/>
          <w:sz w:val="24"/>
          <w14:textFill>
            <w14:solidFill>
              <w14:schemeClr w14:val="tx1"/>
            </w14:solidFill>
          </w14:textFill>
        </w:rPr>
        <w:t>了</w:t>
      </w:r>
      <w:r>
        <w:rPr>
          <w:color w:val="000000" w:themeColor="text1"/>
          <w:sz w:val="24"/>
          <w14:textFill>
            <w14:solidFill>
              <w14:schemeClr w14:val="tx1"/>
            </w14:solidFill>
          </w14:textFill>
        </w:rPr>
        <w:t>地下含水层结构</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对含水层影响较轻。</w:t>
      </w:r>
    </w:p>
    <w:p w14:paraId="5B3122D1">
      <w:pPr>
        <w:spacing w:line="360" w:lineRule="auto"/>
        <w:ind w:firstLine="480" w:firstLineChars="200"/>
        <w:contextualSpacing/>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2、矿坑疏干水对含水层的影响</w:t>
      </w:r>
    </w:p>
    <w:p w14:paraId="23EF3BD6">
      <w:pPr>
        <w:tabs>
          <w:tab w:val="left" w:pos="720"/>
        </w:tabs>
        <w:autoSpaceDE w:val="0"/>
        <w:autoSpaceDN w:val="0"/>
        <w:adjustRightInd w:val="0"/>
        <w:spacing w:line="360" w:lineRule="auto"/>
        <w:ind w:firstLine="472"/>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根据调查，现状已形成探矿平硐矿坑正常涌水量26m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/d，疏干水量较小，对含水层影响较轻。</w:t>
      </w:r>
    </w:p>
    <w:p w14:paraId="516517DB">
      <w:pPr>
        <w:tabs>
          <w:tab w:val="left" w:pos="720"/>
        </w:tabs>
        <w:autoSpaceDE w:val="0"/>
        <w:autoSpaceDN w:val="0"/>
        <w:adjustRightInd w:val="0"/>
        <w:spacing w:line="360" w:lineRule="auto"/>
        <w:ind w:firstLine="472"/>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3、对矿区及附近水源的影响</w:t>
      </w:r>
    </w:p>
    <w:p w14:paraId="67099889">
      <w:pPr>
        <w:spacing w:line="360" w:lineRule="auto"/>
        <w:ind w:firstLine="480" w:firstLineChars="200"/>
        <w:contextualSpacing/>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（1）生活用水：矿山生活用水使用矿区内石人沟村自建机电井</w:t>
      </w:r>
      <w:r>
        <w:rPr>
          <w:color w:val="000000" w:themeColor="text1"/>
          <w:spacing w:val="-4"/>
          <w:sz w:val="24"/>
          <w14:textFill>
            <w14:solidFill>
              <w14:schemeClr w14:val="tx1"/>
            </w14:solidFill>
          </w14:textFill>
        </w:rPr>
        <w:t>，据调查，村用水井</w:t>
      </w:r>
      <w:r>
        <w:rPr>
          <w:color w:val="000000" w:themeColor="text1"/>
          <w:sz w:val="24"/>
          <w14:textFill>
            <w14:solidFill>
              <w14:schemeClr w14:val="tx1"/>
            </w14:solidFill>
          </w14:textFill>
        </w:rPr>
        <w:t>井深50-100m不等，涌水量均约260m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/d左右，除村庄正常饮用水之外，矿山现状需水量较小，水位降深无明显变化。</w:t>
      </w:r>
    </w:p>
    <w:p w14:paraId="0AC95862">
      <w:pPr>
        <w:tabs>
          <w:tab w:val="left" w:pos="720"/>
        </w:tabs>
        <w:autoSpaceDE w:val="0"/>
        <w:autoSpaceDN w:val="0"/>
        <w:adjustRightInd w:val="0"/>
        <w:spacing w:line="360" w:lineRule="auto"/>
        <w:ind w:firstLine="472"/>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（2）生产用水：矿区地下水资源贫乏，根据现场调查，矿山探矿产生疏干水量较小，对地下水位降深、水质影响较轻。</w:t>
      </w:r>
    </w:p>
    <w:p w14:paraId="42323369">
      <w:pPr>
        <w:tabs>
          <w:tab w:val="left" w:pos="720"/>
        </w:tabs>
        <w:autoSpaceDE w:val="0"/>
        <w:autoSpaceDN w:val="0"/>
        <w:adjustRightInd w:val="0"/>
        <w:spacing w:line="360" w:lineRule="auto"/>
        <w:ind w:firstLine="472"/>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4、对地下水水质影响</w:t>
      </w:r>
    </w:p>
    <w:p w14:paraId="29375464">
      <w:pPr>
        <w:tabs>
          <w:tab w:val="left" w:pos="720"/>
        </w:tabs>
        <w:autoSpaceDE w:val="0"/>
        <w:autoSpaceDN w:val="0"/>
        <w:adjustRightInd w:val="0"/>
        <w:spacing w:line="360" w:lineRule="auto"/>
        <w:ind w:firstLine="472"/>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评估区内无污染源，仅生活用水排水量小，对地下水水质无影响。</w:t>
      </w:r>
    </w:p>
    <w:p w14:paraId="759D8396">
      <w:pPr>
        <w:widowControl w:val="0"/>
        <w:spacing w:line="360" w:lineRule="auto"/>
        <w:ind w:firstLine="480" w:firstLineChars="200"/>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综上所述，现状评估对矿区及附近水源影响较轻。</w:t>
      </w:r>
    </w:p>
    <w:p w14:paraId="34C6F879">
      <w:pPr>
        <w:tabs>
          <w:tab w:val="left" w:pos="1300"/>
        </w:tabs>
        <w:spacing w:after="0" w:line="360" w:lineRule="auto"/>
        <w:ind w:firstLine="482" w:firstLineChars="200"/>
        <w:jc w:val="left"/>
        <w:rPr>
          <w:b/>
          <w:color w:val="000000" w:themeColor="text1"/>
          <w:sz w:val="24"/>
          <w14:textFill>
            <w14:solidFill>
              <w14:schemeClr w14:val="tx1"/>
            </w14:solidFill>
          </w14:textFill>
        </w:rPr>
      </w:pPr>
      <w:r>
        <w:rPr>
          <w:rFonts w:hint="eastAsia"/>
          <w:b/>
          <w:color w:val="000000" w:themeColor="text1"/>
          <w:sz w:val="24"/>
          <w:lang w:eastAsia="zh-CN"/>
          <w14:textFill>
            <w14:solidFill>
              <w14:schemeClr w14:val="tx1"/>
            </w14:solidFill>
          </w14:textFill>
        </w:rPr>
        <w:t>（三）</w:t>
      </w:r>
      <w:r>
        <w:rPr>
          <w:b/>
          <w:color w:val="000000" w:themeColor="text1"/>
          <w:sz w:val="24"/>
          <w14:textFill>
            <w14:solidFill>
              <w14:schemeClr w14:val="tx1"/>
            </w14:solidFill>
          </w14:textFill>
        </w:rPr>
        <w:t>地形地貌景观影响和损毁现状评估</w:t>
      </w:r>
    </w:p>
    <w:p w14:paraId="7F9FFC65">
      <w:pPr>
        <w:adjustRightInd w:val="0"/>
        <w:snapToGrid w:val="0"/>
        <w:spacing w:after="0"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经本次实地调查，矿区范围内形成的工程单元有</w:t>
      </w:r>
      <w:r>
        <w:rPr>
          <w:rFonts w:hint="eastAsia"/>
          <w:color w:val="000000" w:themeColor="text1"/>
          <w:sz w:val="24"/>
          <w14:textFill>
            <w14:solidFill>
              <w14:schemeClr w14:val="tx1"/>
            </w14:solidFill>
          </w14:textFill>
        </w:rPr>
        <w:t>采空区、</w:t>
      </w:r>
      <w:r>
        <w:rPr>
          <w:color w:val="000000" w:themeColor="text1"/>
          <w:sz w:val="24"/>
          <w:lang w:val="zh-CN"/>
          <w14:textFill>
            <w14:solidFill>
              <w14:schemeClr w14:val="tx1"/>
            </w14:solidFill>
          </w14:textFill>
        </w:rPr>
        <w:t>PD1工业场地、PD2工业场地、PD3工业场地、PD4工业场地、废石场4、</w:t>
      </w:r>
      <w:r>
        <w:rPr>
          <w:rFonts w:hint="eastAsia"/>
          <w:color w:val="000000" w:themeColor="text1"/>
          <w:sz w:val="24"/>
          <w:lang w:val="en-US" w:eastAsia="zh-CN"/>
          <w14:textFill>
            <w14:solidFill>
              <w14:schemeClr w14:val="tx1"/>
            </w14:solidFill>
          </w14:textFill>
        </w:rPr>
        <w:t>废石场11、</w:t>
      </w:r>
      <w:r>
        <w:rPr>
          <w:color w:val="000000" w:themeColor="text1"/>
          <w:sz w:val="24"/>
          <w:lang w:val="zh-CN"/>
          <w14:textFill>
            <w14:solidFill>
              <w14:schemeClr w14:val="tx1"/>
            </w14:solidFill>
          </w14:textFill>
        </w:rPr>
        <w:t>炸药库、办公生活区和矿区道路</w:t>
      </w:r>
      <w:r>
        <w:rPr>
          <w:color w:val="000000" w:themeColor="text1"/>
          <w:sz w:val="24"/>
          <w14:textFill>
            <w14:solidFill>
              <w14:schemeClr w14:val="tx1"/>
            </w14:solidFill>
          </w14:textFill>
        </w:rPr>
        <w:t>等。（详见影像图</w:t>
      </w:r>
      <w:r>
        <w:rPr>
          <w:rFonts w:hint="eastAsia"/>
          <w:color w:val="000000" w:themeColor="text1"/>
          <w:sz w:val="24"/>
          <w:lang w:val="en-US" w:eastAsia="zh-CN"/>
          <w14:textFill>
            <w14:solidFill>
              <w14:schemeClr w14:val="tx1"/>
            </w14:solidFill>
          </w14:textFill>
        </w:rPr>
        <w:t>4</w:t>
      </w:r>
      <w:r>
        <w:rPr>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1</w:t>
      </w:r>
      <w:r>
        <w:rPr>
          <w:color w:val="000000" w:themeColor="text1"/>
          <w:sz w:val="24"/>
          <w14:textFill>
            <w14:solidFill>
              <w14:schemeClr w14:val="tx1"/>
            </w14:solidFill>
          </w14:textFill>
        </w:rPr>
        <w:t>）。</w:t>
      </w:r>
    </w:p>
    <w:p w14:paraId="050A7055">
      <w:pPr>
        <w:pStyle w:val="6"/>
        <w:adjustRightInd w:val="0"/>
        <w:snapToGrid w:val="0"/>
        <w:spacing w:after="0" w:line="240" w:lineRule="atLeast"/>
        <w:ind w:left="0" w:leftChars="0"/>
        <w:contextualSpacing/>
        <w:rPr>
          <w:color w:val="000000" w:themeColor="text1"/>
          <w:sz w:val="24"/>
          <w14:textFill>
            <w14:solidFill>
              <w14:schemeClr w14:val="tx1"/>
            </w14:solidFill>
          </w14:textFill>
        </w:rPr>
      </w:pPr>
      <w:r>
        <w:rPr>
          <w:rFonts w:hint="eastAsia" w:eastAsia="宋体" w:cs="Times New Roman"/>
          <w:color w:val="000000" w:themeColor="text1"/>
          <w:kern w:val="2"/>
          <w:sz w:val="24"/>
          <w:szCs w:val="24"/>
          <w:lang w:val="en-US" w:eastAsia="zh-CN" w:bidi="ar"/>
          <w14:textFill>
            <w14:solidFill>
              <w14:schemeClr w14:val="tx1"/>
            </w14:solidFill>
          </w14:textFill>
        </w:rPr>
        <w:t xml:space="preserve">     </w:t>
      </w:r>
    </w:p>
    <w:p w14:paraId="59699B57">
      <w:pPr>
        <w:pStyle w:val="18"/>
        <w:tabs>
          <w:tab w:val="left" w:pos="6120"/>
        </w:tabs>
        <w:spacing w:line="360" w:lineRule="auto"/>
        <w:ind w:firstLine="0" w:firstLineChars="0"/>
        <w:jc w:val="center"/>
        <w:rPr>
          <w:rFonts w:hint="eastAsia" w:eastAsia="宋体" w:cs="Times New Roman"/>
          <w:color w:val="000000" w:themeColor="text1"/>
          <w:sz w:val="24"/>
          <w:szCs w:val="20"/>
          <w:lang w:val="en-US" w:eastAsia="zh-CN"/>
          <w14:textFill>
            <w14:solidFill>
              <w14:schemeClr w14:val="tx1"/>
            </w14:solidFill>
          </w14:textFill>
        </w:rPr>
      </w:pPr>
      <w:r>
        <w:rPr>
          <w:rFonts w:hint="eastAsia" w:ascii="黑体" w:hAnsi="黑体" w:eastAsia="黑体" w:cs="黑体"/>
          <w:b w:val="0"/>
          <w:bCs w:val="0"/>
          <w:color w:val="000000" w:themeColor="text1"/>
          <w:sz w:val="24"/>
          <w:szCs w:val="24"/>
          <w14:textFill>
            <w14:solidFill>
              <w14:schemeClr w14:val="tx1"/>
            </w14:solidFill>
          </w14:textFill>
        </w:rPr>
        <w:t>图</w:t>
      </w:r>
      <w:r>
        <w:rPr>
          <w:rFonts w:hint="eastAsia" w:ascii="黑体" w:hAnsi="黑体" w:eastAsia="黑体" w:cs="黑体"/>
          <w:b w:val="0"/>
          <w:bCs w:val="0"/>
          <w:color w:val="000000" w:themeColor="text1"/>
          <w:sz w:val="24"/>
          <w:szCs w:val="24"/>
          <w:lang w:val="en-US" w:eastAsia="zh-CN"/>
          <w14:textFill>
            <w14:solidFill>
              <w14:schemeClr w14:val="tx1"/>
            </w14:solidFill>
          </w14:textFill>
        </w:rPr>
        <w:t>4</w:t>
      </w:r>
      <w:r>
        <w:rPr>
          <w:rFonts w:hint="eastAsia" w:ascii="黑体" w:hAnsi="黑体" w:eastAsia="黑体" w:cs="黑体"/>
          <w:b w:val="0"/>
          <w:bCs w:val="0"/>
          <w:color w:val="000000" w:themeColor="text1"/>
          <w:sz w:val="24"/>
          <w:szCs w:val="24"/>
          <w14:textFill>
            <w14:solidFill>
              <w14:schemeClr w14:val="tx1"/>
            </w14:solidFill>
          </w14:textFill>
        </w:rPr>
        <w:t>-1  矿区航卫片影像图</w:t>
      </w:r>
    </w:p>
    <w:p w14:paraId="6D0A5D0B">
      <w:pPr>
        <w:adjustRightInd w:val="0"/>
        <w:snapToGrid w:val="0"/>
        <w:spacing w:after="0" w:line="360" w:lineRule="auto"/>
        <w:ind w:firstLine="482" w:firstLineChars="200"/>
        <w:jc w:val="left"/>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1、</w:t>
      </w:r>
      <w:r>
        <w:rPr>
          <w:rFonts w:hint="default" w:ascii="Times New Roman" w:hAnsi="Times New Roman" w:eastAsia="宋体" w:cs="Times New Roman"/>
          <w:b/>
          <w:color w:val="000000" w:themeColor="text1"/>
          <w:sz w:val="24"/>
          <w:szCs w:val="24"/>
          <w:lang w:val="zh-CN"/>
          <w14:textFill>
            <w14:solidFill>
              <w14:schemeClr w14:val="tx1"/>
            </w14:solidFill>
          </w14:textFill>
        </w:rPr>
        <w:t>PD1工业场地</w:t>
      </w:r>
    </w:p>
    <w:p w14:paraId="26818C32">
      <w:pPr>
        <w:adjustRightInd w:val="0"/>
        <w:snapToGrid w:val="0"/>
        <w:spacing w:after="0"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val="zh-CN"/>
          <w14:textFill>
            <w14:solidFill>
              <w14:schemeClr w14:val="tx1"/>
            </w14:solidFill>
          </w14:textFill>
        </w:rPr>
        <w:t>PD1工业场地，</w:t>
      </w:r>
      <w:r>
        <w:rPr>
          <w:rFonts w:ascii="Times New Roman" w:hAnsi="Times New Roman" w:eastAsia="宋体" w:cs="Times New Roman"/>
          <w:color w:val="000000" w:themeColor="text1"/>
          <w:sz w:val="24"/>
          <w:szCs w:val="24"/>
          <w14:textFill>
            <w14:solidFill>
              <w14:schemeClr w14:val="tx1"/>
            </w14:solidFill>
          </w14:textFill>
        </w:rPr>
        <w:t>位于</w:t>
      </w:r>
      <w:r>
        <w:rPr>
          <w:rFonts w:ascii="Times New Roman" w:hAnsi="Times New Roman" w:eastAsia="宋体" w:cs="Times New Roman"/>
          <w:color w:val="000000" w:themeColor="text1"/>
          <w:kern w:val="0"/>
          <w:sz w:val="24"/>
          <w:szCs w:val="24"/>
          <w:lang w:val="zh-CN"/>
          <w14:textFill>
            <w14:solidFill>
              <w14:schemeClr w14:val="tx1"/>
            </w14:solidFill>
          </w14:textFill>
        </w:rPr>
        <w:t>一区北</w:t>
      </w:r>
      <w:r>
        <w:rPr>
          <w:rFonts w:ascii="Times New Roman" w:hAnsi="Times New Roman" w:eastAsia="宋体" w:cs="Times New Roman"/>
          <w:color w:val="000000" w:themeColor="text1"/>
          <w:sz w:val="24"/>
          <w:szCs w:val="24"/>
          <w14:textFill>
            <w14:solidFill>
              <w14:schemeClr w14:val="tx1"/>
            </w14:solidFill>
          </w14:textFill>
        </w:rPr>
        <w:t>部，场地呈不规则多边形展布，长约42m，宽约30m，占地面积为</w:t>
      </w:r>
      <w:r>
        <w:rPr>
          <w:rFonts w:hint="eastAsia" w:ascii="Times New Roman" w:hAnsi="Times New Roman" w:eastAsia="宋体" w:cs="Times New Roman"/>
          <w:color w:val="000000" w:themeColor="text1"/>
          <w:sz w:val="24"/>
          <w:szCs w:val="24"/>
          <w14:textFill>
            <w14:solidFill>
              <w14:schemeClr w14:val="tx1"/>
            </w14:solidFill>
          </w14:textFill>
        </w:rPr>
        <w:t>1375</w:t>
      </w:r>
      <w:r>
        <w:rPr>
          <w:rFonts w:ascii="Times New Roman" w:hAnsi="Times New Roman" w:eastAsia="宋体" w:cs="Times New Roman"/>
          <w:color w:val="000000" w:themeColor="text1"/>
          <w:sz w:val="24"/>
          <w:szCs w:val="24"/>
          <w14:textFill>
            <w14:solidFill>
              <w14:schemeClr w14:val="tx1"/>
            </w14:solidFill>
          </w14:textFill>
        </w:rPr>
        <w:t>m²。场地内设置有两处平硐分别为PD1-1和PD1-2。PD1-1硐口较规则，呈正方形，硐口长宽均为2m，硐口外围切坡高度0.5～1.0m，坡度45°；PD1-2硐口较规则，呈正方形，硐口长宽均为2m，硐口外围存在明显切坡，切坡高度1.0～5.0m，坡度</w:t>
      </w:r>
      <w:r>
        <w:rPr>
          <w:rFonts w:hint="eastAsia" w:ascii="Times New Roman" w:hAnsi="Times New Roman" w:eastAsia="宋体" w:cs="Times New Roman"/>
          <w:color w:val="000000" w:themeColor="text1"/>
          <w:sz w:val="24"/>
          <w:szCs w:val="24"/>
          <w14:textFill>
            <w14:solidFill>
              <w14:schemeClr w14:val="tx1"/>
            </w14:solidFill>
          </w14:textFill>
        </w:rPr>
        <w:t>5</w:t>
      </w:r>
      <w:r>
        <w:rPr>
          <w:rFonts w:ascii="Times New Roman" w:hAnsi="Times New Roman" w:eastAsia="宋体" w:cs="Times New Roman"/>
          <w:color w:val="000000" w:themeColor="text1"/>
          <w:sz w:val="24"/>
          <w:szCs w:val="24"/>
          <w14:textFill>
            <w14:solidFill>
              <w14:schemeClr w14:val="tx1"/>
            </w14:solidFill>
          </w14:textFill>
        </w:rPr>
        <w:t>5°～</w:t>
      </w:r>
      <w:r>
        <w:rPr>
          <w:rFonts w:hint="eastAsia" w:ascii="Times New Roman" w:hAnsi="Times New Roman" w:eastAsia="宋体" w:cs="Times New Roman"/>
          <w:color w:val="000000" w:themeColor="text1"/>
          <w:sz w:val="24"/>
          <w:szCs w:val="24"/>
          <w14:textFill>
            <w14:solidFill>
              <w14:schemeClr w14:val="tx1"/>
            </w14:solidFill>
          </w14:textFill>
        </w:rPr>
        <w:t>7</w:t>
      </w:r>
      <w:r>
        <w:rPr>
          <w:rFonts w:ascii="Times New Roman" w:hAnsi="Times New Roman" w:eastAsia="宋体" w:cs="Times New Roman"/>
          <w:color w:val="000000" w:themeColor="text1"/>
          <w:sz w:val="24"/>
          <w:szCs w:val="24"/>
          <w14:textFill>
            <w14:solidFill>
              <w14:schemeClr w14:val="tx1"/>
            </w14:solidFill>
          </w14:textFill>
        </w:rPr>
        <w:t>5°。</w:t>
      </w:r>
      <w:r>
        <w:rPr>
          <w:rFonts w:hint="eastAsia" w:eastAsia="宋体" w:cs="Times New Roman"/>
          <w:color w:val="000000" w:themeColor="text1"/>
          <w:sz w:val="24"/>
          <w:szCs w:val="24"/>
          <w:lang w:val="en-US" w:eastAsia="zh-CN"/>
          <w14:textFill>
            <w14:solidFill>
              <w14:schemeClr w14:val="tx1"/>
            </w14:solidFill>
          </w14:textFill>
        </w:rPr>
        <w:t>现状场地内两处平硐已进行封堵。</w:t>
      </w:r>
      <w:r>
        <w:rPr>
          <w:rFonts w:ascii="Times New Roman" w:hAnsi="Times New Roman" w:eastAsia="宋体" w:cs="Times New Roman"/>
          <w:color w:val="000000" w:themeColor="text1"/>
          <w:sz w:val="24"/>
          <w:szCs w:val="24"/>
          <w14:textFill>
            <w14:solidFill>
              <w14:schemeClr w14:val="tx1"/>
            </w14:solidFill>
          </w14:textFill>
        </w:rPr>
        <w:t>PD1工业场地的建设破坏了原有的地形地貌，与周围地形地貌不协调（</w:t>
      </w:r>
      <w:r>
        <w:rPr>
          <w:rFonts w:ascii="Times New Roman" w:hAnsi="Times New Roman" w:eastAsia="宋体" w:cs="Times New Roman"/>
          <w:color w:val="000000" w:themeColor="text1"/>
          <w:sz w:val="24"/>
          <w:szCs w:val="24"/>
          <w:lang w:val="zh-CN"/>
          <w14:textFill>
            <w14:solidFill>
              <w14:schemeClr w14:val="tx1"/>
            </w14:solidFill>
          </w14:textFill>
        </w:rPr>
        <w:t>照片</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4</w:t>
      </w:r>
      <w:r>
        <w:rPr>
          <w:rFonts w:ascii="Times New Roman" w:hAnsi="Times New Roman" w:eastAsia="宋体" w:cs="Times New Roman"/>
          <w:color w:val="000000" w:themeColor="text1"/>
          <w:sz w:val="24"/>
          <w:szCs w:val="24"/>
          <w14:textFill>
            <w14:solidFill>
              <w14:schemeClr w14:val="tx1"/>
            </w14:solidFill>
          </w14:textFill>
        </w:rPr>
        <w:t>-</w:t>
      </w:r>
      <w:r>
        <w:rPr>
          <w:rFonts w:hint="eastAsia" w:eastAsia="宋体" w:cs="Times New Roman"/>
          <w:color w:val="000000" w:themeColor="text1"/>
          <w:sz w:val="24"/>
          <w:szCs w:val="24"/>
          <w:lang w:val="en-US" w:eastAsia="zh-CN"/>
          <w14:textFill>
            <w14:solidFill>
              <w14:schemeClr w14:val="tx1"/>
            </w14:solidFill>
          </w14:textFill>
        </w:rPr>
        <w:t>1</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至4-</w:t>
      </w:r>
      <w:r>
        <w:rPr>
          <w:rFonts w:hint="eastAsia" w:eastAsia="宋体" w:cs="Times New Roman"/>
          <w:color w:val="000000" w:themeColor="text1"/>
          <w:sz w:val="24"/>
          <w:szCs w:val="24"/>
          <w:lang w:val="en-US" w:eastAsia="zh-CN"/>
          <w14:textFill>
            <w14:solidFill>
              <w14:schemeClr w14:val="tx1"/>
            </w14:solidFill>
          </w14:textFill>
        </w:rPr>
        <w:t>3</w:t>
      </w:r>
      <w:r>
        <w:rPr>
          <w:rFonts w:ascii="Times New Roman" w:hAnsi="Times New Roman" w:eastAsia="宋体" w:cs="Times New Roman"/>
          <w:color w:val="000000" w:themeColor="text1"/>
          <w:sz w:val="24"/>
          <w:szCs w:val="24"/>
          <w14:textFill>
            <w14:solidFill>
              <w14:schemeClr w14:val="tx1"/>
            </w14:solidFill>
          </w14:textFill>
        </w:rPr>
        <w:t>）。</w:t>
      </w:r>
    </w:p>
    <w:p w14:paraId="0793BD15">
      <w:pPr>
        <w:keepNext w:val="0"/>
        <w:keepLines w:val="0"/>
        <w:widowControl w:val="0"/>
        <w:suppressLineNumbers w:val="0"/>
        <w:adjustRightInd w:val="0"/>
        <w:snapToGrid w:val="0"/>
        <w:spacing w:before="0" w:beforeAutospacing="0" w:after="0" w:afterAutospacing="0" w:line="240" w:lineRule="atLeast"/>
        <w:ind w:left="0" w:right="0"/>
        <w:jc w:val="center"/>
        <w:rPr>
          <w:rFonts w:hint="eastAsia" w:eastAsiaTheme="minorEastAsia"/>
          <w:b/>
          <w:bCs w:val="0"/>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 xml:space="preserve">     </w:t>
      </w:r>
    </w:p>
    <w:p w14:paraId="435FED84">
      <w:pPr>
        <w:pStyle w:val="18"/>
        <w:tabs>
          <w:tab w:val="left" w:pos="6120"/>
        </w:tabs>
        <w:spacing w:line="360" w:lineRule="auto"/>
        <w:ind w:firstLine="0" w:firstLineChars="0"/>
        <w:jc w:val="center"/>
        <w:rPr>
          <w:rFonts w:hint="default" w:ascii="黑体" w:hAnsi="黑体" w:eastAsia="黑体" w:cs="黑体"/>
          <w:b w:val="0"/>
          <w:bCs w:val="0"/>
          <w:color w:val="000000" w:themeColor="text1"/>
          <w:sz w:val="24"/>
          <w:szCs w:val="24"/>
          <w:lang w:val="en-US"/>
          <w14:textFill>
            <w14:solidFill>
              <w14:schemeClr w14:val="tx1"/>
            </w14:solidFill>
          </w14:textFill>
        </w:rPr>
      </w:pPr>
      <w:r>
        <w:rPr>
          <w:rFonts w:hint="eastAsia" w:ascii="黑体" w:hAnsi="黑体" w:eastAsia="黑体" w:cs="黑体"/>
          <w:b w:val="0"/>
          <w:bCs w:val="0"/>
          <w:color w:val="000000" w:themeColor="text1"/>
          <w:sz w:val="24"/>
          <w:szCs w:val="24"/>
          <w:lang w:val="en-US" w:eastAsia="zh-CN"/>
          <w14:textFill>
            <w14:solidFill>
              <w14:schemeClr w14:val="tx1"/>
            </w14:solidFill>
          </w14:textFill>
        </w:rPr>
        <w:t>照片4</w:t>
      </w:r>
      <w:r>
        <w:rPr>
          <w:rFonts w:hint="default" w:ascii="黑体" w:hAnsi="黑体" w:eastAsia="黑体" w:cs="黑体"/>
          <w:b w:val="0"/>
          <w:bCs w:val="0"/>
          <w:color w:val="000000" w:themeColor="text1"/>
          <w:sz w:val="24"/>
          <w:szCs w:val="24"/>
          <w:lang w:val="en-US" w:eastAsia="zh-CN"/>
          <w14:textFill>
            <w14:solidFill>
              <w14:schemeClr w14:val="tx1"/>
            </w14:solidFill>
          </w14:textFill>
        </w:rPr>
        <w:t>-</w:t>
      </w:r>
      <w:r>
        <w:rPr>
          <w:rFonts w:hint="eastAsia" w:ascii="黑体" w:hAnsi="黑体" w:eastAsia="黑体" w:cs="黑体"/>
          <w:b w:val="0"/>
          <w:bCs w:val="0"/>
          <w:color w:val="000000" w:themeColor="text1"/>
          <w:sz w:val="24"/>
          <w:szCs w:val="24"/>
          <w:lang w:val="en-US" w:eastAsia="zh-CN"/>
          <w14:textFill>
            <w14:solidFill>
              <w14:schemeClr w14:val="tx1"/>
            </w14:solidFill>
          </w14:textFill>
        </w:rPr>
        <w:t>1</w:t>
      </w:r>
      <w:r>
        <w:rPr>
          <w:rFonts w:hint="default" w:ascii="黑体" w:hAnsi="黑体" w:eastAsia="黑体" w:cs="黑体"/>
          <w:b w:val="0"/>
          <w:bCs w:val="0"/>
          <w:color w:val="000000" w:themeColor="text1"/>
          <w:sz w:val="24"/>
          <w:szCs w:val="24"/>
          <w:lang w:val="en-US" w:eastAsia="zh-CN"/>
          <w14:textFill>
            <w14:solidFill>
              <w14:schemeClr w14:val="tx1"/>
            </w14:solidFill>
          </w14:textFill>
        </w:rPr>
        <w:t xml:space="preserve">  PD1</w:t>
      </w:r>
      <w:r>
        <w:rPr>
          <w:rFonts w:hint="eastAsia" w:ascii="黑体" w:hAnsi="黑体" w:eastAsia="黑体" w:cs="黑体"/>
          <w:b w:val="0"/>
          <w:bCs w:val="0"/>
          <w:color w:val="000000" w:themeColor="text1"/>
          <w:sz w:val="24"/>
          <w:szCs w:val="24"/>
          <w:lang w:val="en-US" w:eastAsia="zh-CN"/>
          <w14:textFill>
            <w14:solidFill>
              <w14:schemeClr w14:val="tx1"/>
            </w14:solidFill>
          </w14:textFill>
        </w:rPr>
        <w:t>工业场地全景</w:t>
      </w:r>
    </w:p>
    <w:p w14:paraId="36940B2A">
      <w:pPr>
        <w:keepNext w:val="0"/>
        <w:keepLines w:val="0"/>
        <w:widowControl w:val="0"/>
        <w:suppressLineNumbers w:val="0"/>
        <w:spacing w:before="0" w:beforeAutospacing="0" w:after="0" w:afterAutospacing="0" w:line="240" w:lineRule="atLeast"/>
        <w:ind w:left="0" w:right="0"/>
        <w:jc w:val="center"/>
        <w:rPr>
          <w:rFonts w:hint="eastAsia" w:eastAsiaTheme="minor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 xml:space="preserve">           </w:t>
      </w:r>
    </w:p>
    <w:p w14:paraId="4D60CA2C">
      <w:pPr>
        <w:pStyle w:val="18"/>
        <w:tabs>
          <w:tab w:val="left" w:pos="6120"/>
        </w:tabs>
        <w:spacing w:line="360" w:lineRule="auto"/>
        <w:ind w:firstLine="0" w:firstLineChars="0"/>
        <w:jc w:val="center"/>
        <w:rPr>
          <w:rFonts w:hint="eastAsia" w:ascii="黑体" w:hAnsi="黑体" w:eastAsia="黑体" w:cs="黑体"/>
          <w:b w:val="0"/>
          <w:bCs w:val="0"/>
          <w:color w:val="000000" w:themeColor="text1"/>
          <w:sz w:val="24"/>
          <w:szCs w:val="24"/>
          <w:lang w:val="en-US" w:eastAsia="zh-CN"/>
          <w14:textFill>
            <w14:solidFill>
              <w14:schemeClr w14:val="tx1"/>
            </w14:solidFill>
          </w14:textFill>
        </w:rPr>
      </w:pPr>
      <w:r>
        <w:rPr>
          <w:rFonts w:hint="eastAsia" w:ascii="黑体" w:hAnsi="黑体" w:eastAsia="黑体" w:cs="黑体"/>
          <w:b w:val="0"/>
          <w:bCs w:val="0"/>
          <w:color w:val="000000" w:themeColor="text1"/>
          <w:sz w:val="24"/>
          <w:szCs w:val="24"/>
          <w:lang w:val="en-US" w:eastAsia="zh-CN"/>
          <w14:textFill>
            <w14:solidFill>
              <w14:schemeClr w14:val="tx1"/>
            </w14:solidFill>
          </w14:textFill>
        </w:rPr>
        <w:t>照片4</w:t>
      </w:r>
      <w:r>
        <w:rPr>
          <w:rFonts w:hint="default" w:ascii="黑体" w:hAnsi="黑体" w:eastAsia="黑体" w:cs="黑体"/>
          <w:b w:val="0"/>
          <w:bCs w:val="0"/>
          <w:color w:val="000000" w:themeColor="text1"/>
          <w:sz w:val="24"/>
          <w:szCs w:val="24"/>
          <w:lang w:val="en-US" w:eastAsia="zh-CN"/>
          <w14:textFill>
            <w14:solidFill>
              <w14:schemeClr w14:val="tx1"/>
            </w14:solidFill>
          </w14:textFill>
        </w:rPr>
        <w:t>-</w:t>
      </w:r>
      <w:r>
        <w:rPr>
          <w:rFonts w:hint="eastAsia" w:ascii="黑体" w:hAnsi="黑体" w:eastAsia="黑体" w:cs="黑体"/>
          <w:b w:val="0"/>
          <w:bCs w:val="0"/>
          <w:color w:val="000000" w:themeColor="text1"/>
          <w:sz w:val="24"/>
          <w:szCs w:val="24"/>
          <w:lang w:val="en-US" w:eastAsia="zh-CN"/>
          <w14:textFill>
            <w14:solidFill>
              <w14:schemeClr w14:val="tx1"/>
            </w14:solidFill>
          </w14:textFill>
        </w:rPr>
        <w:t>2</w:t>
      </w:r>
      <w:r>
        <w:rPr>
          <w:rFonts w:hint="default" w:ascii="黑体" w:hAnsi="黑体" w:eastAsia="黑体" w:cs="黑体"/>
          <w:b w:val="0"/>
          <w:bCs w:val="0"/>
          <w:color w:val="000000" w:themeColor="text1"/>
          <w:sz w:val="24"/>
          <w:szCs w:val="24"/>
          <w:lang w:val="en-US" w:eastAsia="zh-CN"/>
          <w14:textFill>
            <w14:solidFill>
              <w14:schemeClr w14:val="tx1"/>
            </w14:solidFill>
          </w14:textFill>
        </w:rPr>
        <w:t xml:space="preserve">  PD1-1                     </w:t>
      </w:r>
      <w:r>
        <w:rPr>
          <w:rFonts w:hint="eastAsia" w:ascii="黑体" w:hAnsi="黑体" w:eastAsia="黑体" w:cs="黑体"/>
          <w:b w:val="0"/>
          <w:bCs w:val="0"/>
          <w:color w:val="000000" w:themeColor="text1"/>
          <w:sz w:val="24"/>
          <w:szCs w:val="24"/>
          <w:lang w:val="en-US" w:eastAsia="zh-CN"/>
          <w14:textFill>
            <w14:solidFill>
              <w14:schemeClr w14:val="tx1"/>
            </w14:solidFill>
          </w14:textFill>
        </w:rPr>
        <w:t>照片4</w:t>
      </w:r>
      <w:r>
        <w:rPr>
          <w:rFonts w:hint="default" w:ascii="黑体" w:hAnsi="黑体" w:eastAsia="黑体" w:cs="黑体"/>
          <w:b w:val="0"/>
          <w:bCs w:val="0"/>
          <w:color w:val="000000" w:themeColor="text1"/>
          <w:sz w:val="24"/>
          <w:szCs w:val="24"/>
          <w:lang w:val="en-US" w:eastAsia="zh-CN"/>
          <w14:textFill>
            <w14:solidFill>
              <w14:schemeClr w14:val="tx1"/>
            </w14:solidFill>
          </w14:textFill>
        </w:rPr>
        <w:t>-</w:t>
      </w:r>
      <w:r>
        <w:rPr>
          <w:rFonts w:hint="eastAsia" w:ascii="黑体" w:hAnsi="黑体" w:eastAsia="黑体" w:cs="黑体"/>
          <w:b w:val="0"/>
          <w:bCs w:val="0"/>
          <w:color w:val="000000" w:themeColor="text1"/>
          <w:sz w:val="24"/>
          <w:szCs w:val="24"/>
          <w:lang w:val="en-US" w:eastAsia="zh-CN"/>
          <w14:textFill>
            <w14:solidFill>
              <w14:schemeClr w14:val="tx1"/>
            </w14:solidFill>
          </w14:textFill>
        </w:rPr>
        <w:t>3</w:t>
      </w:r>
      <w:r>
        <w:rPr>
          <w:rFonts w:hint="default" w:ascii="黑体" w:hAnsi="黑体" w:eastAsia="黑体" w:cs="黑体"/>
          <w:b w:val="0"/>
          <w:bCs w:val="0"/>
          <w:color w:val="000000" w:themeColor="text1"/>
          <w:sz w:val="24"/>
          <w:szCs w:val="24"/>
          <w:lang w:val="en-US" w:eastAsia="zh-CN"/>
          <w14:textFill>
            <w14:solidFill>
              <w14:schemeClr w14:val="tx1"/>
            </w14:solidFill>
          </w14:textFill>
        </w:rPr>
        <w:t xml:space="preserve">  PD1-2</w:t>
      </w:r>
    </w:p>
    <w:p w14:paraId="0E575CBB">
      <w:pPr>
        <w:adjustRightInd w:val="0"/>
        <w:snapToGrid w:val="0"/>
        <w:spacing w:after="0" w:line="360" w:lineRule="auto"/>
        <w:ind w:firstLine="482" w:firstLineChars="200"/>
        <w:jc w:val="left"/>
        <w:rPr>
          <w:rFonts w:ascii="Times New Roman" w:hAnsi="Times New Roman" w:eastAsia="宋体" w:cs="Times New Roman"/>
          <w:b/>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lang w:val="en-US" w:eastAsia="zh-CN"/>
          <w14:textFill>
            <w14:solidFill>
              <w14:schemeClr w14:val="tx1"/>
            </w14:solidFill>
          </w14:textFill>
        </w:rPr>
        <w:t>2</w:t>
      </w:r>
      <w:r>
        <w:rPr>
          <w:rFonts w:ascii="Times New Roman" w:hAnsi="Times New Roman" w:eastAsia="宋体" w:cs="Times New Roman"/>
          <w:b/>
          <w:color w:val="000000" w:themeColor="text1"/>
          <w:sz w:val="24"/>
          <w:szCs w:val="24"/>
          <w14:textFill>
            <w14:solidFill>
              <w14:schemeClr w14:val="tx1"/>
            </w14:solidFill>
          </w14:textFill>
        </w:rPr>
        <w:t>、PD2工业场地</w:t>
      </w:r>
    </w:p>
    <w:p w14:paraId="066A2486">
      <w:pPr>
        <w:adjustRightInd w:val="0"/>
        <w:snapToGrid w:val="0"/>
        <w:spacing w:after="0"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val="zh-CN"/>
          <w14:textFill>
            <w14:solidFill>
              <w14:schemeClr w14:val="tx1"/>
            </w14:solidFill>
          </w14:textFill>
        </w:rPr>
        <w:t>PD2工业场地</w:t>
      </w:r>
      <w:r>
        <w:rPr>
          <w:rFonts w:ascii="Times New Roman" w:hAnsi="Times New Roman" w:eastAsia="宋体" w:cs="Times New Roman"/>
          <w:color w:val="000000" w:themeColor="text1"/>
          <w:sz w:val="24"/>
          <w:szCs w:val="24"/>
          <w14:textFill>
            <w14:solidFill>
              <w14:schemeClr w14:val="tx1"/>
            </w14:solidFill>
          </w14:textFill>
        </w:rPr>
        <w:t>位于</w:t>
      </w:r>
      <w:r>
        <w:rPr>
          <w:rFonts w:ascii="Times New Roman" w:hAnsi="Times New Roman" w:eastAsia="宋体" w:cs="Times New Roman"/>
          <w:color w:val="000000" w:themeColor="text1"/>
          <w:kern w:val="0"/>
          <w:sz w:val="24"/>
          <w:szCs w:val="24"/>
          <w:lang w:val="zh-CN"/>
          <w14:textFill>
            <w14:solidFill>
              <w14:schemeClr w14:val="tx1"/>
            </w14:solidFill>
          </w14:textFill>
        </w:rPr>
        <w:t>一区北</w:t>
      </w:r>
      <w:r>
        <w:rPr>
          <w:rFonts w:ascii="Times New Roman" w:hAnsi="Times New Roman" w:eastAsia="宋体" w:cs="Times New Roman"/>
          <w:color w:val="000000" w:themeColor="text1"/>
          <w:sz w:val="24"/>
          <w:szCs w:val="24"/>
          <w14:textFill>
            <w14:solidFill>
              <w14:schemeClr w14:val="tx1"/>
            </w14:solidFill>
          </w14:textFill>
        </w:rPr>
        <w:t>部矿区范围外，场地呈不规则长方形展布，长约50m，宽28～38m，占地面积为2141m²。场地内设置有一处平硐（PD2），PD2用浆砌块石修砌延伸至工业场地内，原硐口处切坡已用浆砌块石修缮，现平硐硐口处装有铁门，硐口长为2m，宽为1.5m。PD2工业场地的建设破坏了原有的地形地貌，与周围地形地貌不协调（</w:t>
      </w:r>
      <w:r>
        <w:rPr>
          <w:rFonts w:ascii="Times New Roman" w:hAnsi="Times New Roman" w:eastAsia="宋体" w:cs="Times New Roman"/>
          <w:color w:val="000000" w:themeColor="text1"/>
          <w:sz w:val="24"/>
          <w:szCs w:val="24"/>
          <w:lang w:val="zh-CN"/>
          <w14:textFill>
            <w14:solidFill>
              <w14:schemeClr w14:val="tx1"/>
            </w14:solidFill>
          </w14:textFill>
        </w:rPr>
        <w:t>照片</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4</w:t>
      </w:r>
      <w:r>
        <w:rPr>
          <w:rFonts w:hint="eastAsia" w:ascii="Times New Roman" w:hAnsi="Times New Roman" w:eastAsia="宋体" w:cs="Times New Roman"/>
          <w:color w:val="000000" w:themeColor="text1"/>
          <w:sz w:val="24"/>
          <w:szCs w:val="24"/>
          <w14:textFill>
            <w14:solidFill>
              <w14:schemeClr w14:val="tx1"/>
            </w14:solidFill>
          </w14:textFill>
        </w:rPr>
        <w:t>-</w:t>
      </w:r>
      <w:r>
        <w:rPr>
          <w:rFonts w:hint="eastAsia" w:eastAsia="宋体" w:cs="Times New Roman"/>
          <w:color w:val="000000" w:themeColor="text1"/>
          <w:sz w:val="24"/>
          <w:szCs w:val="24"/>
          <w:lang w:val="en-US" w:eastAsia="zh-CN"/>
          <w14:textFill>
            <w14:solidFill>
              <w14:schemeClr w14:val="tx1"/>
            </w14:solidFill>
          </w14:textFill>
        </w:rPr>
        <w:t>4</w:t>
      </w:r>
      <w:r>
        <w:rPr>
          <w:rFonts w:ascii="Times New Roman" w:hAnsi="Times New Roman" w:eastAsia="宋体" w:cs="Times New Roman"/>
          <w:color w:val="000000" w:themeColor="text1"/>
          <w:sz w:val="24"/>
          <w:szCs w:val="24"/>
          <w14:textFill>
            <w14:solidFill>
              <w14:schemeClr w14:val="tx1"/>
            </w14:solidFill>
          </w14:textFill>
        </w:rPr>
        <w:t>）。</w:t>
      </w:r>
    </w:p>
    <w:p w14:paraId="11E89453">
      <w:pPr>
        <w:pStyle w:val="18"/>
        <w:tabs>
          <w:tab w:val="left" w:pos="6120"/>
        </w:tabs>
        <w:spacing w:line="240" w:lineRule="auto"/>
        <w:ind w:firstLine="0" w:firstLineChars="0"/>
        <w:jc w:val="center"/>
        <w:rPr>
          <w:rFonts w:hint="eastAsia" w:ascii="黑体" w:hAnsi="黑体" w:eastAsia="黑体" w:cs="黑体"/>
          <w:b w:val="0"/>
          <w:bCs w:val="0"/>
          <w:color w:val="000000" w:themeColor="text1"/>
          <w:sz w:val="24"/>
          <w:szCs w:val="24"/>
          <w:lang w:val="en-US" w:eastAsia="zh-CN"/>
          <w14:textFill>
            <w14:solidFill>
              <w14:schemeClr w14:val="tx1"/>
            </w14:solidFill>
          </w14:textFill>
        </w:rPr>
      </w:pPr>
      <w:r>
        <w:rPr>
          <w:rFonts w:hint="eastAsia" w:ascii="黑体" w:hAnsi="黑体" w:eastAsia="黑体" w:cs="黑体"/>
          <w:b w:val="0"/>
          <w:bCs w:val="0"/>
          <w:color w:val="000000" w:themeColor="text1"/>
          <w:sz w:val="24"/>
          <w:szCs w:val="24"/>
          <w:lang w:val="en-US" w:eastAsia="zh-CN"/>
          <w14:textFill>
            <w14:solidFill>
              <w14:schemeClr w14:val="tx1"/>
            </w14:solidFill>
          </w14:textFill>
        </w:rPr>
        <w:t xml:space="preserve">     </w:t>
      </w:r>
    </w:p>
    <w:p w14:paraId="642D1454">
      <w:pPr>
        <w:pStyle w:val="18"/>
        <w:tabs>
          <w:tab w:val="left" w:pos="6120"/>
        </w:tabs>
        <w:spacing w:line="360" w:lineRule="auto"/>
        <w:ind w:firstLine="0" w:firstLineChars="0"/>
        <w:jc w:val="center"/>
        <w:rPr>
          <w:rFonts w:hint="eastAsia" w:ascii="黑体" w:hAnsi="黑体" w:eastAsia="黑体" w:cs="黑体"/>
          <w:b w:val="0"/>
          <w:bCs w:val="0"/>
          <w:color w:val="000000" w:themeColor="text1"/>
          <w:sz w:val="24"/>
          <w:szCs w:val="24"/>
          <w:lang w:val="en-US" w:eastAsia="zh-CN"/>
          <w14:textFill>
            <w14:solidFill>
              <w14:schemeClr w14:val="tx1"/>
            </w14:solidFill>
          </w14:textFill>
        </w:rPr>
      </w:pPr>
      <w:r>
        <w:rPr>
          <w:rFonts w:hint="eastAsia" w:ascii="黑体" w:hAnsi="黑体" w:eastAsia="黑体" w:cs="黑体"/>
          <w:b w:val="0"/>
          <w:bCs w:val="0"/>
          <w:color w:val="000000" w:themeColor="text1"/>
          <w:sz w:val="24"/>
          <w:szCs w:val="24"/>
          <w:lang w:val="en-US" w:eastAsia="zh-CN"/>
          <w14:textFill>
            <w14:solidFill>
              <w14:schemeClr w14:val="tx1"/>
            </w14:solidFill>
          </w14:textFill>
        </w:rPr>
        <w:t>照片4-4  PD2工业场地</w:t>
      </w:r>
    </w:p>
    <w:p w14:paraId="224285FE">
      <w:pPr>
        <w:adjustRightInd w:val="0"/>
        <w:snapToGrid w:val="0"/>
        <w:spacing w:after="0" w:line="360" w:lineRule="auto"/>
        <w:ind w:firstLine="482" w:firstLineChars="200"/>
        <w:jc w:val="left"/>
        <w:rPr>
          <w:rFonts w:ascii="Times New Roman" w:hAnsi="Times New Roman" w:eastAsia="宋体" w:cs="Times New Roman"/>
          <w:b/>
          <w:color w:val="000000" w:themeColor="text1"/>
          <w:sz w:val="24"/>
          <w:szCs w:val="24"/>
          <w14:textFill>
            <w14:solidFill>
              <w14:schemeClr w14:val="tx1"/>
            </w14:solidFill>
          </w14:textFill>
        </w:rPr>
      </w:pPr>
      <w:r>
        <w:rPr>
          <w:rFonts w:hint="eastAsia" w:eastAsia="宋体" w:cs="Times New Roman"/>
          <w:b/>
          <w:color w:val="000000" w:themeColor="text1"/>
          <w:sz w:val="24"/>
          <w:szCs w:val="24"/>
          <w:lang w:val="en-US" w:eastAsia="zh-CN"/>
          <w14:textFill>
            <w14:solidFill>
              <w14:schemeClr w14:val="tx1"/>
            </w14:solidFill>
          </w14:textFill>
        </w:rPr>
        <w:t>3</w:t>
      </w:r>
      <w:r>
        <w:rPr>
          <w:rFonts w:ascii="Times New Roman" w:hAnsi="Times New Roman" w:eastAsia="宋体" w:cs="Times New Roman"/>
          <w:b/>
          <w:color w:val="000000" w:themeColor="text1"/>
          <w:sz w:val="24"/>
          <w:szCs w:val="24"/>
          <w14:textFill>
            <w14:solidFill>
              <w14:schemeClr w14:val="tx1"/>
            </w14:solidFill>
          </w14:textFill>
        </w:rPr>
        <w:t>、PD3工业场地</w:t>
      </w:r>
    </w:p>
    <w:p w14:paraId="36378CE4">
      <w:pPr>
        <w:adjustRightInd w:val="0"/>
        <w:snapToGrid w:val="0"/>
        <w:spacing w:after="0"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val="zh-CN"/>
          <w14:textFill>
            <w14:solidFill>
              <w14:schemeClr w14:val="tx1"/>
            </w14:solidFill>
          </w14:textFill>
        </w:rPr>
        <w:t>PD3工业场地</w:t>
      </w:r>
      <w:r>
        <w:rPr>
          <w:rFonts w:ascii="Times New Roman" w:hAnsi="Times New Roman" w:eastAsia="宋体" w:cs="Times New Roman"/>
          <w:color w:val="000000" w:themeColor="text1"/>
          <w:sz w:val="24"/>
          <w:szCs w:val="24"/>
          <w14:textFill>
            <w14:solidFill>
              <w14:schemeClr w14:val="tx1"/>
            </w14:solidFill>
          </w14:textFill>
        </w:rPr>
        <w:t>位于</w:t>
      </w:r>
      <w:r>
        <w:rPr>
          <w:rFonts w:ascii="Times New Roman" w:hAnsi="Times New Roman" w:eastAsia="宋体" w:cs="Times New Roman"/>
          <w:color w:val="000000" w:themeColor="text1"/>
          <w:kern w:val="0"/>
          <w:sz w:val="24"/>
          <w:szCs w:val="24"/>
          <w:lang w:val="zh-CN"/>
          <w14:textFill>
            <w14:solidFill>
              <w14:schemeClr w14:val="tx1"/>
            </w14:solidFill>
          </w14:textFill>
        </w:rPr>
        <w:t>一区南</w:t>
      </w:r>
      <w:r>
        <w:rPr>
          <w:rFonts w:ascii="Times New Roman" w:hAnsi="Times New Roman" w:eastAsia="宋体" w:cs="Times New Roman"/>
          <w:color w:val="000000" w:themeColor="text1"/>
          <w:sz w:val="24"/>
          <w:szCs w:val="24"/>
          <w14:textFill>
            <w14:solidFill>
              <w14:schemeClr w14:val="tx1"/>
            </w14:solidFill>
          </w14:textFill>
        </w:rPr>
        <w:t>部矿区范围内，场地呈不规则多边形展布，长约120m，宽约30m，其占地面积为</w:t>
      </w:r>
      <w:r>
        <w:rPr>
          <w:rFonts w:hint="eastAsia" w:ascii="Times New Roman" w:hAnsi="Times New Roman" w:eastAsia="宋体" w:cs="Times New Roman"/>
          <w:color w:val="000000" w:themeColor="text1"/>
          <w:sz w:val="24"/>
          <w:szCs w:val="24"/>
          <w14:textFill>
            <w14:solidFill>
              <w14:schemeClr w14:val="tx1"/>
            </w14:solidFill>
          </w14:textFill>
        </w:rPr>
        <w:t>2092</w:t>
      </w:r>
      <w:r>
        <w:rPr>
          <w:rFonts w:ascii="Times New Roman" w:hAnsi="Times New Roman" w:eastAsia="宋体" w:cs="Times New Roman"/>
          <w:color w:val="000000" w:themeColor="text1"/>
          <w:sz w:val="24"/>
          <w:szCs w:val="24"/>
          <w14:textFill>
            <w14:solidFill>
              <w14:schemeClr w14:val="tx1"/>
            </w14:solidFill>
          </w14:textFill>
        </w:rPr>
        <w:t>m²。场地内设置有一处平硐（PD3）。PD3硐口较规则呈正方形，硐口长宽均为2m，硐口外围存在明显切坡，切坡高度1.0～4.0m，坡度65°～75°，现硐口已安装有铁门。PD3工业场地的建设破坏了原有地形地貌，与周围地形地貌不协调（</w:t>
      </w:r>
      <w:r>
        <w:rPr>
          <w:rFonts w:ascii="Times New Roman" w:hAnsi="Times New Roman" w:eastAsia="宋体" w:cs="Times New Roman"/>
          <w:color w:val="000000" w:themeColor="text1"/>
          <w:sz w:val="24"/>
          <w:szCs w:val="24"/>
          <w:lang w:val="zh-CN"/>
          <w14:textFill>
            <w14:solidFill>
              <w14:schemeClr w14:val="tx1"/>
            </w14:solidFill>
          </w14:textFill>
        </w:rPr>
        <w:t>照片</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4</w:t>
      </w:r>
      <w:r>
        <w:rPr>
          <w:rFonts w:ascii="Times New Roman" w:hAnsi="Times New Roman" w:eastAsia="宋体" w:cs="Times New Roman"/>
          <w:color w:val="000000" w:themeColor="text1"/>
          <w:sz w:val="24"/>
          <w:szCs w:val="24"/>
          <w14:textFill>
            <w14:solidFill>
              <w14:schemeClr w14:val="tx1"/>
            </w14:solidFill>
          </w14:textFill>
        </w:rPr>
        <w:t>-</w:t>
      </w:r>
      <w:r>
        <w:rPr>
          <w:rFonts w:hint="eastAsia" w:eastAsia="宋体" w:cs="Times New Roman"/>
          <w:color w:val="000000" w:themeColor="text1"/>
          <w:sz w:val="24"/>
          <w:szCs w:val="24"/>
          <w:lang w:val="en-US" w:eastAsia="zh-CN"/>
          <w14:textFill>
            <w14:solidFill>
              <w14:schemeClr w14:val="tx1"/>
            </w14:solidFill>
          </w14:textFill>
        </w:rPr>
        <w:t>5</w:t>
      </w:r>
      <w:r>
        <w:rPr>
          <w:rFonts w:ascii="Times New Roman" w:hAnsi="Times New Roman" w:eastAsia="宋体" w:cs="Times New Roman"/>
          <w:color w:val="000000" w:themeColor="text1"/>
          <w:sz w:val="24"/>
          <w:szCs w:val="24"/>
          <w14:textFill>
            <w14:solidFill>
              <w14:schemeClr w14:val="tx1"/>
            </w14:solidFill>
          </w14:textFill>
        </w:rPr>
        <w:t>）。</w:t>
      </w:r>
    </w:p>
    <w:p w14:paraId="2D9DE8B3">
      <w:pPr>
        <w:pStyle w:val="18"/>
        <w:tabs>
          <w:tab w:val="left" w:pos="6120"/>
        </w:tabs>
        <w:spacing w:line="240" w:lineRule="auto"/>
        <w:ind w:firstLine="0" w:firstLineChars="0"/>
        <w:jc w:val="center"/>
        <w:rPr>
          <w:rFonts w:hint="eastAsia" w:ascii="黑体" w:hAnsi="黑体" w:eastAsia="黑体" w:cs="黑体"/>
          <w:b w:val="0"/>
          <w:bCs w:val="0"/>
          <w:color w:val="000000" w:themeColor="text1"/>
          <w:sz w:val="24"/>
          <w:szCs w:val="24"/>
          <w:lang w:val="en-US" w:eastAsia="zh-CN"/>
          <w14:textFill>
            <w14:solidFill>
              <w14:schemeClr w14:val="tx1"/>
            </w14:solidFill>
          </w14:textFill>
        </w:rPr>
      </w:pPr>
      <w:r>
        <w:rPr>
          <w:rFonts w:hint="eastAsia" w:ascii="黑体" w:hAnsi="黑体" w:eastAsia="黑体" w:cs="黑体"/>
          <w:b w:val="0"/>
          <w:bCs w:val="0"/>
          <w:color w:val="000000" w:themeColor="text1"/>
          <w:sz w:val="24"/>
          <w:szCs w:val="24"/>
          <w:lang w:val="en-US" w:eastAsia="zh-CN"/>
          <w14:textFill>
            <w14:solidFill>
              <w14:schemeClr w14:val="tx1"/>
            </w14:solidFill>
          </w14:textFill>
        </w:rPr>
        <w:t xml:space="preserve">     </w:t>
      </w:r>
    </w:p>
    <w:p w14:paraId="7B93C152">
      <w:pPr>
        <w:pStyle w:val="18"/>
        <w:tabs>
          <w:tab w:val="left" w:pos="6120"/>
        </w:tabs>
        <w:spacing w:line="360" w:lineRule="auto"/>
        <w:ind w:firstLine="0" w:firstLineChars="0"/>
        <w:jc w:val="center"/>
        <w:rPr>
          <w:rFonts w:hint="eastAsia" w:ascii="黑体" w:hAnsi="黑体" w:eastAsia="黑体" w:cs="黑体"/>
          <w:b w:val="0"/>
          <w:bCs w:val="0"/>
          <w:color w:val="000000" w:themeColor="text1"/>
          <w:sz w:val="24"/>
          <w:szCs w:val="24"/>
          <w:lang w:val="en-US" w:eastAsia="zh-CN"/>
          <w14:textFill>
            <w14:solidFill>
              <w14:schemeClr w14:val="tx1"/>
            </w14:solidFill>
          </w14:textFill>
        </w:rPr>
      </w:pPr>
      <w:r>
        <w:rPr>
          <w:rFonts w:hint="eastAsia" w:ascii="黑体" w:hAnsi="黑体" w:eastAsia="黑体" w:cs="黑体"/>
          <w:b w:val="0"/>
          <w:bCs w:val="0"/>
          <w:color w:val="000000" w:themeColor="text1"/>
          <w:sz w:val="24"/>
          <w:szCs w:val="24"/>
          <w:lang w:val="en-US" w:eastAsia="zh-CN"/>
          <w14:textFill>
            <w14:solidFill>
              <w14:schemeClr w14:val="tx1"/>
            </w14:solidFill>
          </w14:textFill>
        </w:rPr>
        <w:t>照片4-5  PD3工业场地</w:t>
      </w:r>
    </w:p>
    <w:p w14:paraId="23ED707F">
      <w:pPr>
        <w:rPr>
          <w:rFonts w:hint="eastAsia" w:eastAsia="宋体" w:cs="Times New Roman"/>
          <w:b/>
          <w:color w:val="000000" w:themeColor="text1"/>
          <w:sz w:val="24"/>
          <w:szCs w:val="24"/>
          <w:lang w:val="en-US" w:eastAsia="zh-CN"/>
          <w14:textFill>
            <w14:solidFill>
              <w14:schemeClr w14:val="tx1"/>
            </w14:solidFill>
          </w14:textFill>
        </w:rPr>
      </w:pPr>
      <w:r>
        <w:rPr>
          <w:rFonts w:hint="eastAsia" w:eastAsia="宋体" w:cs="Times New Roman"/>
          <w:b/>
          <w:color w:val="000000" w:themeColor="text1"/>
          <w:sz w:val="24"/>
          <w:szCs w:val="24"/>
          <w:lang w:val="en-US" w:eastAsia="zh-CN"/>
          <w14:textFill>
            <w14:solidFill>
              <w14:schemeClr w14:val="tx1"/>
            </w14:solidFill>
          </w14:textFill>
        </w:rPr>
        <w:br w:type="page"/>
      </w:r>
    </w:p>
    <w:p w14:paraId="077353AE">
      <w:pPr>
        <w:widowControl w:val="0"/>
        <w:spacing w:line="360" w:lineRule="auto"/>
        <w:ind w:firstLine="482" w:firstLineChars="200"/>
        <w:jc w:val="both"/>
        <w:rPr>
          <w:rFonts w:ascii="Times New Roman" w:hAnsi="Times New Roman" w:eastAsia="宋体" w:cs="Times New Roman"/>
          <w:b/>
          <w:color w:val="000000" w:themeColor="text1"/>
          <w:sz w:val="24"/>
          <w:szCs w:val="24"/>
          <w14:textFill>
            <w14:solidFill>
              <w14:schemeClr w14:val="tx1"/>
            </w14:solidFill>
          </w14:textFill>
        </w:rPr>
      </w:pPr>
      <w:r>
        <w:rPr>
          <w:rFonts w:hint="eastAsia" w:eastAsia="宋体" w:cs="Times New Roman"/>
          <w:b/>
          <w:color w:val="000000" w:themeColor="text1"/>
          <w:sz w:val="24"/>
          <w:szCs w:val="24"/>
          <w:lang w:val="en-US" w:eastAsia="zh-CN"/>
          <w14:textFill>
            <w14:solidFill>
              <w14:schemeClr w14:val="tx1"/>
            </w14:solidFill>
          </w14:textFill>
        </w:rPr>
        <w:t>4</w:t>
      </w:r>
      <w:r>
        <w:rPr>
          <w:rFonts w:ascii="Times New Roman" w:hAnsi="Times New Roman" w:eastAsia="宋体" w:cs="Times New Roman"/>
          <w:b/>
          <w:color w:val="000000" w:themeColor="text1"/>
          <w:sz w:val="24"/>
          <w:szCs w:val="24"/>
          <w14:textFill>
            <w14:solidFill>
              <w14:schemeClr w14:val="tx1"/>
            </w14:solidFill>
          </w14:textFill>
        </w:rPr>
        <w:t>、PD4工业场地</w:t>
      </w:r>
    </w:p>
    <w:p w14:paraId="797543DF">
      <w:pPr>
        <w:widowControl w:val="0"/>
        <w:spacing w:line="360" w:lineRule="auto"/>
        <w:ind w:firstLine="480" w:firstLineChars="200"/>
        <w:jc w:val="both"/>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val="zh-CN"/>
          <w14:textFill>
            <w14:solidFill>
              <w14:schemeClr w14:val="tx1"/>
            </w14:solidFill>
          </w14:textFill>
        </w:rPr>
        <w:t>PD4工业场地</w:t>
      </w:r>
      <w:r>
        <w:rPr>
          <w:rFonts w:ascii="Times New Roman" w:hAnsi="Times New Roman" w:eastAsia="宋体" w:cs="Times New Roman"/>
          <w:color w:val="000000" w:themeColor="text1"/>
          <w:sz w:val="24"/>
          <w:szCs w:val="24"/>
          <w14:textFill>
            <w14:solidFill>
              <w14:schemeClr w14:val="tx1"/>
            </w14:solidFill>
          </w14:textFill>
        </w:rPr>
        <w:t>位于</w:t>
      </w:r>
      <w:r>
        <w:rPr>
          <w:rFonts w:ascii="Times New Roman" w:hAnsi="Times New Roman" w:eastAsia="宋体" w:cs="Times New Roman"/>
          <w:color w:val="000000" w:themeColor="text1"/>
          <w:kern w:val="0"/>
          <w:sz w:val="24"/>
          <w:szCs w:val="24"/>
          <w:lang w:val="zh-CN"/>
          <w14:textFill>
            <w14:solidFill>
              <w14:schemeClr w14:val="tx1"/>
            </w14:solidFill>
          </w14:textFill>
        </w:rPr>
        <w:t>一区南</w:t>
      </w:r>
      <w:r>
        <w:rPr>
          <w:rFonts w:ascii="Times New Roman" w:hAnsi="Times New Roman" w:eastAsia="宋体" w:cs="Times New Roman"/>
          <w:color w:val="000000" w:themeColor="text1"/>
          <w:sz w:val="24"/>
          <w:szCs w:val="24"/>
          <w14:textFill>
            <w14:solidFill>
              <w14:schemeClr w14:val="tx1"/>
            </w14:solidFill>
          </w14:textFill>
        </w:rPr>
        <w:t>部矿区范围内，场地呈不规则多边形展布，长约64m，宽22～55m，占地面积为2080m²。场地内设置有一处平硐（PD4）。PD4硐口较规则，呈正方形，硐口长宽均为2m，硐口外围已用浆砌块石修缮，不存在明显切坡，现硐口已安装有铁门。PD4工业场地的建设破坏了原有的地形地貌，与周围地形地貌不协调（</w:t>
      </w:r>
      <w:r>
        <w:rPr>
          <w:rFonts w:ascii="Times New Roman" w:hAnsi="Times New Roman" w:eastAsia="宋体" w:cs="Times New Roman"/>
          <w:color w:val="000000" w:themeColor="text1"/>
          <w:sz w:val="24"/>
          <w:szCs w:val="24"/>
          <w:lang w:val="zh-CN"/>
          <w14:textFill>
            <w14:solidFill>
              <w14:schemeClr w14:val="tx1"/>
            </w14:solidFill>
          </w14:textFill>
        </w:rPr>
        <w:t>照片</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4</w:t>
      </w:r>
      <w:r>
        <w:rPr>
          <w:rFonts w:ascii="Times New Roman" w:hAnsi="Times New Roman" w:eastAsia="宋体" w:cs="Times New Roman"/>
          <w:color w:val="000000" w:themeColor="text1"/>
          <w:sz w:val="24"/>
          <w:szCs w:val="24"/>
          <w14:textFill>
            <w14:solidFill>
              <w14:schemeClr w14:val="tx1"/>
            </w14:solidFill>
          </w14:textFill>
        </w:rPr>
        <w:t>-</w:t>
      </w:r>
      <w:r>
        <w:rPr>
          <w:rFonts w:hint="eastAsia" w:eastAsia="宋体" w:cs="Times New Roman"/>
          <w:color w:val="000000" w:themeColor="text1"/>
          <w:sz w:val="24"/>
          <w:szCs w:val="24"/>
          <w:lang w:val="en-US" w:eastAsia="zh-CN"/>
          <w14:textFill>
            <w14:solidFill>
              <w14:schemeClr w14:val="tx1"/>
            </w14:solidFill>
          </w14:textFill>
        </w:rPr>
        <w:t>6</w:t>
      </w:r>
      <w:r>
        <w:rPr>
          <w:rFonts w:ascii="Times New Roman" w:hAnsi="Times New Roman" w:eastAsia="宋体" w:cs="Times New Roman"/>
          <w:color w:val="000000" w:themeColor="text1"/>
          <w:sz w:val="24"/>
          <w:szCs w:val="24"/>
          <w14:textFill>
            <w14:solidFill>
              <w14:schemeClr w14:val="tx1"/>
            </w14:solidFill>
          </w14:textFill>
        </w:rPr>
        <w:t>）。</w:t>
      </w:r>
    </w:p>
    <w:p w14:paraId="38E30A29">
      <w:pPr>
        <w:pStyle w:val="18"/>
        <w:tabs>
          <w:tab w:val="left" w:pos="6120"/>
        </w:tabs>
        <w:spacing w:line="240" w:lineRule="auto"/>
        <w:ind w:firstLine="0" w:firstLineChars="0"/>
        <w:jc w:val="center"/>
        <w:rPr>
          <w:rFonts w:hint="eastAsia" w:ascii="黑体" w:hAnsi="黑体" w:eastAsia="黑体" w:cs="黑体"/>
          <w:b w:val="0"/>
          <w:bCs w:val="0"/>
          <w:color w:val="000000" w:themeColor="text1"/>
          <w:sz w:val="24"/>
          <w:szCs w:val="24"/>
          <w:lang w:val="en-US" w:eastAsia="zh-CN"/>
          <w14:textFill>
            <w14:solidFill>
              <w14:schemeClr w14:val="tx1"/>
            </w14:solidFill>
          </w14:textFill>
        </w:rPr>
      </w:pPr>
      <w:r>
        <w:rPr>
          <w:rFonts w:hint="eastAsia" w:ascii="黑体" w:hAnsi="黑体" w:eastAsia="黑体" w:cs="黑体"/>
          <w:b w:val="0"/>
          <w:bCs w:val="0"/>
          <w:color w:val="000000" w:themeColor="text1"/>
          <w:sz w:val="24"/>
          <w:szCs w:val="24"/>
          <w:lang w:val="en-US" w:eastAsia="zh-CN"/>
          <w14:textFill>
            <w14:solidFill>
              <w14:schemeClr w14:val="tx1"/>
            </w14:solidFill>
          </w14:textFill>
        </w:rPr>
        <w:t xml:space="preserve">     </w:t>
      </w:r>
    </w:p>
    <w:p w14:paraId="65DCC249">
      <w:pPr>
        <w:pStyle w:val="18"/>
        <w:tabs>
          <w:tab w:val="left" w:pos="6120"/>
        </w:tabs>
        <w:spacing w:line="360" w:lineRule="auto"/>
        <w:ind w:firstLine="0" w:firstLineChars="0"/>
        <w:jc w:val="center"/>
        <w:rPr>
          <w:rFonts w:hint="eastAsia" w:ascii="黑体" w:hAnsi="黑体" w:eastAsia="黑体" w:cs="黑体"/>
          <w:b w:val="0"/>
          <w:bCs w:val="0"/>
          <w:color w:val="000000" w:themeColor="text1"/>
          <w:sz w:val="24"/>
          <w:szCs w:val="24"/>
          <w:lang w:val="en-US" w:eastAsia="zh-CN"/>
          <w14:textFill>
            <w14:solidFill>
              <w14:schemeClr w14:val="tx1"/>
            </w14:solidFill>
          </w14:textFill>
        </w:rPr>
      </w:pPr>
      <w:r>
        <w:rPr>
          <w:rFonts w:hint="eastAsia" w:ascii="黑体" w:hAnsi="黑体" w:eastAsia="黑体" w:cs="黑体"/>
          <w:b w:val="0"/>
          <w:bCs w:val="0"/>
          <w:color w:val="000000" w:themeColor="text1"/>
          <w:sz w:val="24"/>
          <w:szCs w:val="24"/>
          <w:lang w:val="en-US" w:eastAsia="zh-CN"/>
          <w14:textFill>
            <w14:solidFill>
              <w14:schemeClr w14:val="tx1"/>
            </w14:solidFill>
          </w14:textFill>
        </w:rPr>
        <w:t>照片4-6  PD4工业场地</w:t>
      </w:r>
    </w:p>
    <w:p w14:paraId="73DD8614">
      <w:pPr>
        <w:widowControl w:val="0"/>
        <w:spacing w:line="360" w:lineRule="auto"/>
        <w:ind w:firstLine="482" w:firstLineChars="200"/>
        <w:jc w:val="both"/>
        <w:rPr>
          <w:rFonts w:ascii="Times New Roman" w:hAnsi="Times New Roman" w:eastAsia="宋体" w:cs="Times New Roman"/>
          <w:color w:val="000000" w:themeColor="text1"/>
          <w:sz w:val="24"/>
          <w:szCs w:val="24"/>
          <w14:textFill>
            <w14:solidFill>
              <w14:schemeClr w14:val="tx1"/>
            </w14:solidFill>
          </w14:textFill>
        </w:rPr>
      </w:pPr>
      <w:r>
        <w:rPr>
          <w:rFonts w:hint="eastAsia" w:eastAsia="宋体" w:cs="Times New Roman"/>
          <w:b/>
          <w:color w:val="000000" w:themeColor="text1"/>
          <w:sz w:val="24"/>
          <w:szCs w:val="24"/>
          <w:lang w:val="en-US" w:eastAsia="zh-CN"/>
          <w14:textFill>
            <w14:solidFill>
              <w14:schemeClr w14:val="tx1"/>
            </w14:solidFill>
          </w14:textFill>
        </w:rPr>
        <w:t>5</w:t>
      </w:r>
      <w:r>
        <w:rPr>
          <w:rFonts w:ascii="Times New Roman" w:hAnsi="Times New Roman" w:eastAsia="宋体" w:cs="Times New Roman"/>
          <w:b/>
          <w:color w:val="000000" w:themeColor="text1"/>
          <w:sz w:val="24"/>
          <w:szCs w:val="24"/>
          <w14:textFill>
            <w14:solidFill>
              <w14:schemeClr w14:val="tx1"/>
            </w14:solidFill>
          </w14:textFill>
        </w:rPr>
        <w:t>、废石场4</w:t>
      </w:r>
    </w:p>
    <w:p w14:paraId="72C10503">
      <w:pPr>
        <w:widowControl w:val="0"/>
        <w:spacing w:line="360" w:lineRule="auto"/>
        <w:ind w:firstLine="480" w:firstLineChars="200"/>
        <w:jc w:val="both"/>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废石场4位于矿区一区南部，废石场呈不规则长方形展布，长约102m，宽约68m，占地面积为6731m</w:t>
      </w:r>
      <w:r>
        <w:rPr>
          <w:rFonts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2</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。废石场4废石主要来源于PD4工业场地内的PD4，废石场废石顺坡堆放，堆放厚度3～5m，坡度约40°，废石堆放量约8428m</w:t>
      </w:r>
      <w:r>
        <w:rPr>
          <w:rFonts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。废石的堆放，形成人工堆积地貌，与周围地形地貌极不协调（照片</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4</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7</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14:paraId="6434926F">
      <w:pPr>
        <w:pStyle w:val="18"/>
        <w:tabs>
          <w:tab w:val="left" w:pos="6120"/>
        </w:tabs>
        <w:spacing w:line="240" w:lineRule="auto"/>
        <w:ind w:firstLine="0" w:firstLineChars="0"/>
        <w:jc w:val="center"/>
        <w:rPr>
          <w:rFonts w:hint="eastAsia" w:ascii="黑体" w:hAnsi="黑体" w:eastAsia="黑体" w:cs="黑体"/>
          <w:b w:val="0"/>
          <w:bCs w:val="0"/>
          <w:color w:val="000000" w:themeColor="text1"/>
          <w:sz w:val="24"/>
          <w:szCs w:val="24"/>
          <w:lang w:val="en-US" w:eastAsia="zh-CN"/>
          <w14:textFill>
            <w14:solidFill>
              <w14:schemeClr w14:val="tx1"/>
            </w14:solidFill>
          </w14:textFill>
        </w:rPr>
      </w:pPr>
      <w:r>
        <w:rPr>
          <w:rFonts w:hint="eastAsia" w:ascii="黑体" w:hAnsi="黑体" w:eastAsia="黑体" w:cs="黑体"/>
          <w:b w:val="0"/>
          <w:bCs w:val="0"/>
          <w:color w:val="000000" w:themeColor="text1"/>
          <w:sz w:val="24"/>
          <w:szCs w:val="24"/>
          <w:lang w:val="en-US" w:eastAsia="zh-CN"/>
          <w14:textFill>
            <w14:solidFill>
              <w14:schemeClr w14:val="tx1"/>
            </w14:solidFill>
          </w14:textFill>
        </w:rPr>
        <w:t xml:space="preserve">     </w:t>
      </w:r>
    </w:p>
    <w:p w14:paraId="26459B61">
      <w:pPr>
        <w:pStyle w:val="18"/>
        <w:tabs>
          <w:tab w:val="left" w:pos="6120"/>
        </w:tabs>
        <w:spacing w:line="360" w:lineRule="auto"/>
        <w:ind w:firstLine="0" w:firstLineChars="0"/>
        <w:jc w:val="center"/>
        <w:rPr>
          <w:rFonts w:hint="eastAsia" w:ascii="黑体" w:hAnsi="黑体" w:eastAsia="黑体" w:cs="黑体"/>
          <w:b w:val="0"/>
          <w:bCs w:val="0"/>
          <w:color w:val="000000" w:themeColor="text1"/>
          <w:sz w:val="24"/>
          <w:szCs w:val="24"/>
          <w:lang w:val="en-US" w:eastAsia="zh-CN"/>
          <w14:textFill>
            <w14:solidFill>
              <w14:schemeClr w14:val="tx1"/>
            </w14:solidFill>
          </w14:textFill>
        </w:rPr>
      </w:pPr>
      <w:r>
        <w:rPr>
          <w:rFonts w:hint="eastAsia" w:ascii="黑体" w:hAnsi="黑体" w:eastAsia="黑体" w:cs="黑体"/>
          <w:b w:val="0"/>
          <w:bCs w:val="0"/>
          <w:color w:val="000000" w:themeColor="text1"/>
          <w:sz w:val="24"/>
          <w:szCs w:val="24"/>
          <w:lang w:val="en-US" w:eastAsia="zh-CN"/>
          <w14:textFill>
            <w14:solidFill>
              <w14:schemeClr w14:val="tx1"/>
            </w14:solidFill>
          </w14:textFill>
        </w:rPr>
        <w:t xml:space="preserve">照4-7  </w:t>
      </w:r>
      <w:r>
        <w:rPr>
          <w:rFonts w:hint="eastAsia" w:ascii="黑体" w:hAnsi="黑体" w:eastAsia="黑体" w:cs="黑体"/>
          <w:b w:val="0"/>
          <w:bCs w:val="0"/>
          <w:color w:val="000000" w:themeColor="text1"/>
          <w:sz w:val="24"/>
          <w:szCs w:val="24"/>
          <w:lang w:val="zh-CN" w:eastAsia="zh-CN"/>
          <w14:textFill>
            <w14:solidFill>
              <w14:schemeClr w14:val="tx1"/>
            </w14:solidFill>
          </w14:textFill>
        </w:rPr>
        <w:t>废石场</w:t>
      </w:r>
      <w:r>
        <w:rPr>
          <w:rFonts w:hint="eastAsia" w:ascii="黑体" w:hAnsi="黑体" w:eastAsia="黑体" w:cs="黑体"/>
          <w:b w:val="0"/>
          <w:bCs w:val="0"/>
          <w:color w:val="000000" w:themeColor="text1"/>
          <w:sz w:val="24"/>
          <w:szCs w:val="24"/>
          <w:lang w:val="en-US" w:eastAsia="zh-CN"/>
          <w14:textFill>
            <w14:solidFill>
              <w14:schemeClr w14:val="tx1"/>
            </w14:solidFill>
          </w14:textFill>
        </w:rPr>
        <w:t>4</w:t>
      </w:r>
    </w:p>
    <w:p w14:paraId="046CCF4B">
      <w:pPr>
        <w:widowControl w:val="0"/>
        <w:spacing w:line="360" w:lineRule="auto"/>
        <w:ind w:firstLine="482" w:firstLineChars="200"/>
        <w:jc w:val="both"/>
        <w:rPr>
          <w:rFonts w:ascii="Times New Roman" w:hAnsi="Times New Roman" w:eastAsia="宋体" w:cs="Times New Roman"/>
          <w:b/>
          <w:color w:val="000000" w:themeColor="text1"/>
          <w:sz w:val="24"/>
          <w:szCs w:val="24"/>
          <w14:textFill>
            <w14:solidFill>
              <w14:schemeClr w14:val="tx1"/>
            </w14:solidFill>
          </w14:textFill>
        </w:rPr>
      </w:pPr>
      <w:r>
        <w:rPr>
          <w:rFonts w:hint="eastAsia" w:eastAsia="宋体" w:cs="Times New Roman"/>
          <w:b/>
          <w:color w:val="000000" w:themeColor="text1"/>
          <w:sz w:val="24"/>
          <w:szCs w:val="24"/>
          <w:lang w:val="en-US" w:eastAsia="zh-CN"/>
          <w14:textFill>
            <w14:solidFill>
              <w14:schemeClr w14:val="tx1"/>
            </w14:solidFill>
          </w14:textFill>
        </w:rPr>
        <w:t>6</w:t>
      </w:r>
      <w:r>
        <w:rPr>
          <w:rFonts w:ascii="Times New Roman" w:hAnsi="Times New Roman" w:eastAsia="宋体" w:cs="Times New Roman"/>
          <w:b/>
          <w:color w:val="000000" w:themeColor="text1"/>
          <w:sz w:val="24"/>
          <w:szCs w:val="24"/>
          <w14:textFill>
            <w14:solidFill>
              <w14:schemeClr w14:val="tx1"/>
            </w14:solidFill>
          </w14:textFill>
        </w:rPr>
        <w:t>、废石场11</w:t>
      </w:r>
    </w:p>
    <w:p w14:paraId="26964EE0">
      <w:pPr>
        <w:widowControl w:val="0"/>
        <w:spacing w:line="360" w:lineRule="auto"/>
        <w:ind w:firstLine="480" w:firstLineChars="200"/>
        <w:jc w:val="both"/>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废石场11位于矿区一区南部，废石场呈不规则图形展布，长约181m，宽32～170m，占地面积为22485m</w:t>
      </w:r>
      <w:r>
        <w:rPr>
          <w:rFonts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2</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。废石场废石主要来源于场地内的平硐，</w:t>
      </w:r>
      <w:r>
        <w:rPr>
          <w:rFonts w:hint="eastAsia" w:eastAsia="宋体" w:cs="Times New Roman"/>
          <w:color w:val="000000" w:themeColor="text1"/>
          <w:kern w:val="2"/>
          <w:sz w:val="24"/>
          <w:szCs w:val="24"/>
          <w:lang w:val="en-US" w:eastAsia="zh-CN" w:bidi="ar-SA"/>
          <w14:textFill>
            <w14:solidFill>
              <w14:schemeClr w14:val="tx1"/>
            </w14:solidFill>
          </w14:textFill>
        </w:rPr>
        <w:t>现状平硐均已回填</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废石场</w:t>
      </w:r>
      <w:r>
        <w:rPr>
          <w:rFonts w:hint="eastAsia" w:eastAsia="宋体" w:cs="Times New Roman"/>
          <w:color w:val="000000" w:themeColor="text1"/>
          <w:kern w:val="2"/>
          <w:sz w:val="24"/>
          <w:szCs w:val="24"/>
          <w:lang w:val="en-US" w:eastAsia="zh-CN" w:bidi="ar-SA"/>
          <w14:textFill>
            <w14:solidFill>
              <w14:schemeClr w14:val="tx1"/>
            </w14:solidFill>
          </w14:textFill>
        </w:rPr>
        <w:t>11</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现</w:t>
      </w:r>
      <w:r>
        <w:rPr>
          <w:rFonts w:hint="eastAsia" w:eastAsia="宋体" w:cs="Times New Roman"/>
          <w:color w:val="000000" w:themeColor="text1"/>
          <w:kern w:val="2"/>
          <w:sz w:val="24"/>
          <w:szCs w:val="24"/>
          <w:lang w:val="en-US" w:eastAsia="zh-CN" w:bidi="ar-SA"/>
          <w14:textFill>
            <w14:solidFill>
              <w14:schemeClr w14:val="tx1"/>
            </w14:solidFill>
          </w14:textFill>
        </w:rPr>
        <w:t>已进行修坡整形，本年度需对其进行恢复植被</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，废石的堆放，形成人工堆积地貌，与周围地形地貌极不协调（</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见</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照片</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4</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8</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14:paraId="6B5E2610">
      <w:pPr>
        <w:pStyle w:val="13"/>
        <w:keepNext w:val="0"/>
        <w:keepLines w:val="0"/>
        <w:widowControl w:val="0"/>
        <w:suppressLineNumbers w:val="0"/>
        <w:spacing w:before="0" w:beforeAutospacing="0" w:after="0" w:afterAutospacing="0" w:line="240" w:lineRule="auto"/>
        <w:ind w:right="0"/>
        <w:jc w:val="center"/>
        <w:rPr>
          <w:rFonts w:hint="eastAsia" w:eastAsia="宋体"/>
          <w:b/>
          <w:bCs w:val="0"/>
          <w:color w:val="000000" w:themeColor="text1"/>
          <w:sz w:val="21"/>
          <w:szCs w:val="21"/>
          <w:lang w:val="en-US" w:eastAsia="zh-CN"/>
          <w14:textFill>
            <w14:solidFill>
              <w14:schemeClr w14:val="tx1"/>
            </w14:solidFill>
          </w14:textFill>
        </w:rPr>
      </w:pPr>
      <w:r>
        <w:rPr>
          <w:rFonts w:hint="eastAsia" w:eastAsia="宋体"/>
          <w:b/>
          <w:bCs w:val="0"/>
          <w:color w:val="000000" w:themeColor="text1"/>
          <w:sz w:val="21"/>
          <w:szCs w:val="21"/>
          <w:lang w:val="en-US" w:eastAsia="zh-CN"/>
          <w14:textFill>
            <w14:solidFill>
              <w14:schemeClr w14:val="tx1"/>
            </w14:solidFill>
          </w14:textFill>
        </w:rPr>
        <w:t xml:space="preserve">     </w:t>
      </w:r>
    </w:p>
    <w:p w14:paraId="153AAD67">
      <w:pPr>
        <w:pStyle w:val="13"/>
        <w:keepNext w:val="0"/>
        <w:keepLines w:val="0"/>
        <w:widowControl w:val="0"/>
        <w:suppressLineNumbers w:val="0"/>
        <w:spacing w:before="0" w:beforeAutospacing="0" w:after="0" w:afterAutospacing="0" w:line="360" w:lineRule="auto"/>
        <w:ind w:right="0"/>
        <w:jc w:val="center"/>
        <w:rPr>
          <w:rFonts w:hint="default" w:ascii="黑体" w:hAnsi="黑体" w:eastAsia="黑体" w:cs="黑体"/>
          <w:b w:val="0"/>
          <w:bCs w:val="0"/>
          <w:color w:val="000000" w:themeColor="text1"/>
          <w:sz w:val="24"/>
          <w:szCs w:val="24"/>
          <w:lang w:val="en-US" w:eastAsia="zh-CN"/>
          <w14:textFill>
            <w14:solidFill>
              <w14:schemeClr w14:val="tx1"/>
            </w14:solidFill>
          </w14:textFill>
        </w:rPr>
      </w:pPr>
      <w:r>
        <w:rPr>
          <w:rFonts w:hint="eastAsia" w:ascii="黑体" w:hAnsi="黑体" w:eastAsia="黑体" w:cs="黑体"/>
          <w:b w:val="0"/>
          <w:bCs w:val="0"/>
          <w:color w:val="000000" w:themeColor="text1"/>
          <w:sz w:val="24"/>
          <w:szCs w:val="24"/>
          <w:lang w:val="en-US" w:eastAsia="zh-CN"/>
          <w14:textFill>
            <w14:solidFill>
              <w14:schemeClr w14:val="tx1"/>
            </w14:solidFill>
          </w14:textFill>
        </w:rPr>
        <w:t xml:space="preserve">照4-8  </w:t>
      </w:r>
      <w:r>
        <w:rPr>
          <w:rFonts w:hint="eastAsia" w:ascii="黑体" w:hAnsi="黑体" w:eastAsia="黑体" w:cs="黑体"/>
          <w:b w:val="0"/>
          <w:bCs w:val="0"/>
          <w:color w:val="000000" w:themeColor="text1"/>
          <w:sz w:val="24"/>
          <w:szCs w:val="24"/>
          <w:lang w:val="zh-CN" w:eastAsia="zh-CN"/>
          <w14:textFill>
            <w14:solidFill>
              <w14:schemeClr w14:val="tx1"/>
            </w14:solidFill>
          </w14:textFill>
        </w:rPr>
        <w:t>废石场</w:t>
      </w:r>
      <w:r>
        <w:rPr>
          <w:rFonts w:hint="eastAsia" w:ascii="黑体" w:hAnsi="黑体" w:eastAsia="黑体" w:cs="黑体"/>
          <w:b w:val="0"/>
          <w:bCs w:val="0"/>
          <w:color w:val="000000" w:themeColor="text1"/>
          <w:sz w:val="24"/>
          <w:szCs w:val="24"/>
          <w:lang w:val="en-US" w:eastAsia="zh-CN"/>
          <w14:textFill>
            <w14:solidFill>
              <w14:schemeClr w14:val="tx1"/>
            </w14:solidFill>
          </w14:textFill>
        </w:rPr>
        <w:t>11</w:t>
      </w:r>
    </w:p>
    <w:p w14:paraId="38C8FB11">
      <w:pPr>
        <w:widowControl w:val="0"/>
        <w:spacing w:line="360" w:lineRule="auto"/>
        <w:ind w:firstLine="482" w:firstLineChars="200"/>
        <w:jc w:val="left"/>
        <w:rPr>
          <w:rFonts w:ascii="Times New Roman" w:hAnsi="Times New Roman" w:eastAsia="宋体" w:cs="Times New Roman"/>
          <w:b/>
          <w:color w:val="000000" w:themeColor="text1"/>
          <w:sz w:val="24"/>
          <w:szCs w:val="24"/>
          <w14:textFill>
            <w14:solidFill>
              <w14:schemeClr w14:val="tx1"/>
            </w14:solidFill>
          </w14:textFill>
        </w:rPr>
      </w:pPr>
      <w:r>
        <w:rPr>
          <w:rFonts w:hint="eastAsia" w:eastAsia="宋体" w:cs="Times New Roman"/>
          <w:b/>
          <w:color w:val="000000" w:themeColor="text1"/>
          <w:sz w:val="24"/>
          <w:szCs w:val="24"/>
          <w:lang w:val="en-US" w:eastAsia="zh-CN"/>
          <w14:textFill>
            <w14:solidFill>
              <w14:schemeClr w14:val="tx1"/>
            </w14:solidFill>
          </w14:textFill>
        </w:rPr>
        <w:t>7</w:t>
      </w:r>
      <w:r>
        <w:rPr>
          <w:rFonts w:ascii="Times New Roman" w:hAnsi="Times New Roman" w:eastAsia="宋体" w:cs="Times New Roman"/>
          <w:b/>
          <w:color w:val="000000" w:themeColor="text1"/>
          <w:sz w:val="24"/>
          <w:szCs w:val="24"/>
          <w14:textFill>
            <w14:solidFill>
              <w14:schemeClr w14:val="tx1"/>
            </w14:solidFill>
          </w14:textFill>
        </w:rPr>
        <w:t>、炸药库</w:t>
      </w:r>
    </w:p>
    <w:p w14:paraId="48BD048A">
      <w:pPr>
        <w:widowControl w:val="0"/>
        <w:spacing w:line="360" w:lineRule="auto"/>
        <w:ind w:firstLine="480" w:firstLineChars="200"/>
        <w:jc w:val="left"/>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炸药库位于矿区一区范围外西北侧，炸药库呈长方形，长约40m，宽约20m，占地面积827m</w:t>
      </w:r>
      <w:r>
        <w:rPr>
          <w:rFonts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2</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。场地的建设直接破坏了原生的地形地貌景观和植被（</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见</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照片</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4</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9</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14:paraId="1038BC8D">
      <w:pPr>
        <w:pStyle w:val="13"/>
        <w:keepNext w:val="0"/>
        <w:keepLines w:val="0"/>
        <w:widowControl w:val="0"/>
        <w:suppressLineNumbers w:val="0"/>
        <w:spacing w:before="0" w:beforeAutospacing="0" w:after="0" w:afterAutospacing="0" w:line="240" w:lineRule="atLeast"/>
        <w:ind w:left="0" w:right="0" w:firstLine="0" w:firstLineChars="0"/>
        <w:jc w:val="center"/>
        <w:rPr>
          <w:rFonts w:hint="eastAsia" w:eastAsia="宋体"/>
          <w:color w:val="000000" w:themeColor="text1"/>
          <w:sz w:val="24"/>
          <w:szCs w:val="24"/>
          <w:lang w:val="en-US" w:eastAsia="zh-CN"/>
          <w14:textFill>
            <w14:solidFill>
              <w14:schemeClr w14:val="tx1"/>
            </w14:solidFill>
          </w14:textFill>
        </w:rPr>
      </w:pPr>
      <w:r>
        <w:rPr>
          <w:rFonts w:hint="eastAsia" w:eastAsia="宋体"/>
          <w:color w:val="000000" w:themeColor="text1"/>
          <w:sz w:val="24"/>
          <w:szCs w:val="24"/>
          <w:lang w:val="en-US" w:eastAsia="zh-CN"/>
          <w14:textFill>
            <w14:solidFill>
              <w14:schemeClr w14:val="tx1"/>
            </w14:solidFill>
          </w14:textFill>
        </w:rPr>
        <w:t xml:space="preserve">     </w:t>
      </w:r>
    </w:p>
    <w:p w14:paraId="72BD9F9C">
      <w:pPr>
        <w:pStyle w:val="13"/>
        <w:keepNext w:val="0"/>
        <w:keepLines w:val="0"/>
        <w:widowControl w:val="0"/>
        <w:suppressLineNumbers w:val="0"/>
        <w:spacing w:before="0" w:beforeAutospacing="0" w:after="0" w:afterAutospacing="0" w:line="360" w:lineRule="auto"/>
        <w:ind w:right="0"/>
        <w:jc w:val="center"/>
        <w:rPr>
          <w:rFonts w:hint="eastAsia" w:ascii="黑体" w:hAnsi="黑体" w:eastAsia="黑体" w:cs="黑体"/>
          <w:b w:val="0"/>
          <w:bCs w:val="0"/>
          <w:color w:val="000000" w:themeColor="text1"/>
          <w:sz w:val="24"/>
          <w:szCs w:val="24"/>
          <w:lang w:val="en-US" w:eastAsia="zh-CN"/>
          <w14:textFill>
            <w14:solidFill>
              <w14:schemeClr w14:val="tx1"/>
            </w14:solidFill>
          </w14:textFill>
        </w:rPr>
      </w:pPr>
      <w:r>
        <w:rPr>
          <w:rFonts w:hint="eastAsia" w:ascii="黑体" w:hAnsi="黑体" w:eastAsia="黑体" w:cs="黑体"/>
          <w:b w:val="0"/>
          <w:bCs w:val="0"/>
          <w:color w:val="000000" w:themeColor="text1"/>
          <w:sz w:val="24"/>
          <w:szCs w:val="24"/>
          <w:lang w:val="en-US" w:eastAsia="zh-CN"/>
          <w14:textFill>
            <w14:solidFill>
              <w14:schemeClr w14:val="tx1"/>
            </w14:solidFill>
          </w14:textFill>
        </w:rPr>
        <w:t>照片4</w:t>
      </w:r>
      <w:r>
        <w:rPr>
          <w:rFonts w:hint="default" w:ascii="黑体" w:hAnsi="黑体" w:eastAsia="黑体" w:cs="黑体"/>
          <w:b w:val="0"/>
          <w:bCs w:val="0"/>
          <w:color w:val="000000" w:themeColor="text1"/>
          <w:sz w:val="24"/>
          <w:szCs w:val="24"/>
          <w:lang w:val="en-US" w:eastAsia="zh-CN"/>
          <w14:textFill>
            <w14:solidFill>
              <w14:schemeClr w14:val="tx1"/>
            </w14:solidFill>
          </w14:textFill>
        </w:rPr>
        <w:t>-</w:t>
      </w:r>
      <w:r>
        <w:rPr>
          <w:rFonts w:hint="eastAsia" w:ascii="黑体" w:hAnsi="黑体" w:eastAsia="黑体" w:cs="黑体"/>
          <w:b w:val="0"/>
          <w:bCs w:val="0"/>
          <w:color w:val="000000" w:themeColor="text1"/>
          <w:sz w:val="24"/>
          <w:szCs w:val="24"/>
          <w:lang w:val="en-US" w:eastAsia="zh-CN"/>
          <w14:textFill>
            <w14:solidFill>
              <w14:schemeClr w14:val="tx1"/>
            </w14:solidFill>
          </w14:textFill>
        </w:rPr>
        <w:t>9</w:t>
      </w:r>
      <w:r>
        <w:rPr>
          <w:rFonts w:hint="default" w:ascii="黑体" w:hAnsi="黑体" w:eastAsia="黑体" w:cs="黑体"/>
          <w:b w:val="0"/>
          <w:bCs w:val="0"/>
          <w:color w:val="000000" w:themeColor="text1"/>
          <w:sz w:val="24"/>
          <w:szCs w:val="24"/>
          <w:lang w:val="en-US" w:eastAsia="zh-CN"/>
          <w14:textFill>
            <w14:solidFill>
              <w14:schemeClr w14:val="tx1"/>
            </w14:solidFill>
          </w14:textFill>
        </w:rPr>
        <w:t xml:space="preserve">  </w:t>
      </w:r>
      <w:r>
        <w:rPr>
          <w:rFonts w:hint="eastAsia" w:ascii="黑体" w:hAnsi="黑体" w:eastAsia="黑体" w:cs="黑体"/>
          <w:b w:val="0"/>
          <w:bCs w:val="0"/>
          <w:color w:val="000000" w:themeColor="text1"/>
          <w:sz w:val="24"/>
          <w:szCs w:val="24"/>
          <w:lang w:val="en-US" w:eastAsia="zh-CN"/>
          <w14:textFill>
            <w14:solidFill>
              <w14:schemeClr w14:val="tx1"/>
            </w14:solidFill>
          </w14:textFill>
        </w:rPr>
        <w:t>炸药库</w:t>
      </w:r>
    </w:p>
    <w:p w14:paraId="7ADDACDD">
      <w:pPr>
        <w:widowControl w:val="0"/>
        <w:spacing w:line="360" w:lineRule="auto"/>
        <w:ind w:firstLine="482" w:firstLineChars="200"/>
        <w:jc w:val="left"/>
        <w:rPr>
          <w:rFonts w:hint="default" w:ascii="Times New Roman" w:hAnsi="Times New Roman" w:eastAsia="宋体" w:cs="Times New Roman"/>
          <w:b/>
          <w:color w:val="000000" w:themeColor="text1"/>
          <w:sz w:val="24"/>
          <w:szCs w:val="24"/>
          <w:lang w:val="en-US" w:eastAsia="zh-CN"/>
          <w14:textFill>
            <w14:solidFill>
              <w14:schemeClr w14:val="tx1"/>
            </w14:solidFill>
          </w14:textFill>
        </w:rPr>
      </w:pPr>
      <w:r>
        <w:rPr>
          <w:rFonts w:hint="eastAsia" w:eastAsia="宋体" w:cs="Times New Roman"/>
          <w:b/>
          <w:color w:val="000000" w:themeColor="text1"/>
          <w:sz w:val="24"/>
          <w:szCs w:val="24"/>
          <w:lang w:val="en-US" w:eastAsia="zh-CN"/>
          <w14:textFill>
            <w14:solidFill>
              <w14:schemeClr w14:val="tx1"/>
            </w14:solidFill>
          </w14:textFill>
        </w:rPr>
        <w:t>8</w:t>
      </w:r>
      <w:r>
        <w:rPr>
          <w:rFonts w:hint="eastAsia" w:ascii="Times New Roman" w:hAnsi="Times New Roman" w:eastAsia="宋体" w:cs="Times New Roman"/>
          <w:b/>
          <w:color w:val="000000" w:themeColor="text1"/>
          <w:sz w:val="24"/>
          <w:szCs w:val="24"/>
          <w:lang w:val="en-US" w:eastAsia="zh-CN"/>
          <w14:textFill>
            <w14:solidFill>
              <w14:schemeClr w14:val="tx1"/>
            </w14:solidFill>
          </w14:textFill>
        </w:rPr>
        <w:t>、</w:t>
      </w:r>
      <w:r>
        <w:rPr>
          <w:rFonts w:ascii="Times New Roman" w:hAnsi="Times New Roman" w:eastAsia="宋体" w:cs="Times New Roman"/>
          <w:b/>
          <w:color w:val="000000" w:themeColor="text1"/>
          <w:sz w:val="24"/>
          <w:szCs w:val="24"/>
          <w:lang w:val="en-US" w:eastAsia="zh-CN"/>
          <w14:textFill>
            <w14:solidFill>
              <w14:schemeClr w14:val="tx1"/>
            </w14:solidFill>
          </w14:textFill>
        </w:rPr>
        <w:t>办公生活区</w:t>
      </w:r>
    </w:p>
    <w:p w14:paraId="29EB4E46">
      <w:pPr>
        <w:widowControl w:val="0"/>
        <w:spacing w:line="360" w:lineRule="auto"/>
        <w:ind w:firstLine="480" w:firstLineChars="200"/>
        <w:jc w:val="left"/>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办公生活区位于矿区一区范围外北侧的平缓位置，为砖瓦</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构造</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建筑，办公生活区呈不规则长方形展布，长约76m，宽约21m，占地面积1610m</w:t>
      </w:r>
      <w:r>
        <w:rPr>
          <w:rFonts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2</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。场地的建设破坏了原生的地形地貌景观和植被（</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见</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照片</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4</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-1</w:t>
      </w:r>
      <w:r>
        <w:rPr>
          <w:rFonts w:hint="eastAsia" w:eastAsia="宋体" w:cs="Times New Roman"/>
          <w:color w:val="000000" w:themeColor="text1"/>
          <w:kern w:val="2"/>
          <w:sz w:val="24"/>
          <w:szCs w:val="24"/>
          <w:lang w:val="en-US" w:eastAsia="zh-CN" w:bidi="ar-SA"/>
          <w14:textFill>
            <w14:solidFill>
              <w14:schemeClr w14:val="tx1"/>
            </w14:solidFill>
          </w14:textFill>
        </w:rPr>
        <w:t>0</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14:paraId="7DA3F4AC">
      <w:pPr>
        <w:pStyle w:val="13"/>
        <w:keepNext w:val="0"/>
        <w:keepLines w:val="0"/>
        <w:widowControl w:val="0"/>
        <w:suppressLineNumbers w:val="0"/>
        <w:spacing w:before="0" w:beforeAutospacing="0" w:after="0" w:afterAutospacing="0" w:line="240" w:lineRule="auto"/>
        <w:ind w:right="0"/>
        <w:jc w:val="center"/>
        <w:rPr>
          <w:rFonts w:hint="eastAsia" w:ascii="黑体" w:hAnsi="黑体" w:eastAsia="黑体" w:cs="黑体"/>
          <w:b w:val="0"/>
          <w:bCs w:val="0"/>
          <w:color w:val="000000" w:themeColor="text1"/>
          <w:sz w:val="24"/>
          <w:szCs w:val="24"/>
          <w:lang w:val="en-US" w:eastAsia="zh-CN"/>
          <w14:textFill>
            <w14:solidFill>
              <w14:schemeClr w14:val="tx1"/>
            </w14:solidFill>
          </w14:textFill>
        </w:rPr>
      </w:pPr>
      <w:r>
        <w:rPr>
          <w:rFonts w:hint="eastAsia" w:ascii="黑体" w:hAnsi="黑体" w:eastAsia="黑体" w:cs="黑体"/>
          <w:b w:val="0"/>
          <w:bCs w:val="0"/>
          <w:color w:val="000000" w:themeColor="text1"/>
          <w:sz w:val="24"/>
          <w:szCs w:val="24"/>
          <w:lang w:val="en-US" w:eastAsia="zh-CN"/>
          <w14:textFill>
            <w14:solidFill>
              <w14:schemeClr w14:val="tx1"/>
            </w14:solidFill>
          </w14:textFill>
        </w:rPr>
        <w:t xml:space="preserve">     </w:t>
      </w:r>
    </w:p>
    <w:p w14:paraId="69D5DDD1">
      <w:pPr>
        <w:pStyle w:val="13"/>
        <w:keepNext w:val="0"/>
        <w:keepLines w:val="0"/>
        <w:widowControl w:val="0"/>
        <w:suppressLineNumbers w:val="0"/>
        <w:spacing w:before="0" w:beforeAutospacing="0" w:after="0" w:afterAutospacing="0" w:line="360" w:lineRule="auto"/>
        <w:ind w:right="0"/>
        <w:jc w:val="center"/>
        <w:rPr>
          <w:rFonts w:hint="eastAsia" w:ascii="黑体" w:hAnsi="黑体" w:eastAsia="黑体" w:cs="黑体"/>
          <w:b w:val="0"/>
          <w:bCs w:val="0"/>
          <w:color w:val="000000" w:themeColor="text1"/>
          <w:sz w:val="24"/>
          <w:szCs w:val="24"/>
          <w:lang w:val="en-US" w:eastAsia="zh-CN"/>
          <w14:textFill>
            <w14:solidFill>
              <w14:schemeClr w14:val="tx1"/>
            </w14:solidFill>
          </w14:textFill>
        </w:rPr>
      </w:pPr>
      <w:r>
        <w:rPr>
          <w:rFonts w:hint="eastAsia" w:ascii="黑体" w:hAnsi="黑体" w:eastAsia="黑体" w:cs="黑体"/>
          <w:b w:val="0"/>
          <w:bCs w:val="0"/>
          <w:color w:val="000000" w:themeColor="text1"/>
          <w:sz w:val="24"/>
          <w:szCs w:val="24"/>
          <w:lang w:val="en-US" w:eastAsia="zh-CN"/>
          <w14:textFill>
            <w14:solidFill>
              <w14:schemeClr w14:val="tx1"/>
            </w14:solidFill>
          </w14:textFill>
        </w:rPr>
        <w:t>照片4</w:t>
      </w:r>
      <w:r>
        <w:rPr>
          <w:rFonts w:hint="default" w:ascii="黑体" w:hAnsi="黑体" w:eastAsia="黑体" w:cs="黑体"/>
          <w:b w:val="0"/>
          <w:bCs w:val="0"/>
          <w:color w:val="000000" w:themeColor="text1"/>
          <w:sz w:val="24"/>
          <w:szCs w:val="24"/>
          <w:lang w:val="en-US" w:eastAsia="zh-CN"/>
          <w14:textFill>
            <w14:solidFill>
              <w14:schemeClr w14:val="tx1"/>
            </w14:solidFill>
          </w14:textFill>
        </w:rPr>
        <w:t>-1</w:t>
      </w:r>
      <w:r>
        <w:rPr>
          <w:rFonts w:hint="eastAsia" w:ascii="黑体" w:hAnsi="黑体" w:eastAsia="黑体" w:cs="黑体"/>
          <w:b w:val="0"/>
          <w:bCs w:val="0"/>
          <w:color w:val="000000" w:themeColor="text1"/>
          <w:sz w:val="24"/>
          <w:szCs w:val="24"/>
          <w:lang w:val="en-US" w:eastAsia="zh-CN"/>
          <w14:textFill>
            <w14:solidFill>
              <w14:schemeClr w14:val="tx1"/>
            </w14:solidFill>
          </w14:textFill>
        </w:rPr>
        <w:t>0</w:t>
      </w:r>
      <w:r>
        <w:rPr>
          <w:rFonts w:hint="default" w:ascii="黑体" w:hAnsi="黑体" w:eastAsia="黑体" w:cs="黑体"/>
          <w:b w:val="0"/>
          <w:bCs w:val="0"/>
          <w:color w:val="000000" w:themeColor="text1"/>
          <w:sz w:val="24"/>
          <w:szCs w:val="24"/>
          <w:lang w:val="en-US" w:eastAsia="zh-CN"/>
          <w14:textFill>
            <w14:solidFill>
              <w14:schemeClr w14:val="tx1"/>
            </w14:solidFill>
          </w14:textFill>
        </w:rPr>
        <w:t xml:space="preserve">  </w:t>
      </w:r>
      <w:r>
        <w:rPr>
          <w:rFonts w:hint="eastAsia" w:ascii="黑体" w:hAnsi="黑体" w:eastAsia="黑体" w:cs="黑体"/>
          <w:b w:val="0"/>
          <w:bCs w:val="0"/>
          <w:color w:val="000000" w:themeColor="text1"/>
          <w:sz w:val="24"/>
          <w:szCs w:val="24"/>
          <w:lang w:val="en-US" w:eastAsia="zh-CN"/>
          <w14:textFill>
            <w14:solidFill>
              <w14:schemeClr w14:val="tx1"/>
            </w14:solidFill>
          </w14:textFill>
        </w:rPr>
        <w:t>办公生活区</w:t>
      </w:r>
    </w:p>
    <w:p w14:paraId="4116B0C8">
      <w:pPr>
        <w:widowControl w:val="0"/>
        <w:spacing w:line="360" w:lineRule="auto"/>
        <w:ind w:firstLine="482" w:firstLineChars="200"/>
        <w:jc w:val="both"/>
        <w:rPr>
          <w:rFonts w:ascii="Times New Roman" w:hAnsi="Times New Roman" w:eastAsia="宋体" w:cs="Times New Roman"/>
          <w:b/>
          <w:color w:val="000000" w:themeColor="text1"/>
          <w:sz w:val="24"/>
          <w:szCs w:val="24"/>
          <w14:textFill>
            <w14:solidFill>
              <w14:schemeClr w14:val="tx1"/>
            </w14:solidFill>
          </w14:textFill>
        </w:rPr>
      </w:pPr>
      <w:r>
        <w:rPr>
          <w:rFonts w:hint="eastAsia" w:eastAsia="宋体" w:cs="Times New Roman"/>
          <w:b/>
          <w:color w:val="000000" w:themeColor="text1"/>
          <w:sz w:val="24"/>
          <w:szCs w:val="24"/>
          <w:lang w:val="en-US" w:eastAsia="zh-CN"/>
          <w14:textFill>
            <w14:solidFill>
              <w14:schemeClr w14:val="tx1"/>
            </w14:solidFill>
          </w14:textFill>
        </w:rPr>
        <w:t>9</w:t>
      </w:r>
      <w:r>
        <w:rPr>
          <w:rFonts w:ascii="Times New Roman" w:hAnsi="Times New Roman" w:eastAsia="宋体" w:cs="Times New Roman"/>
          <w:b/>
          <w:color w:val="000000" w:themeColor="text1"/>
          <w:sz w:val="24"/>
          <w:szCs w:val="24"/>
          <w14:textFill>
            <w14:solidFill>
              <w14:schemeClr w14:val="tx1"/>
            </w14:solidFill>
          </w14:textFill>
        </w:rPr>
        <w:t>、矿区道路</w:t>
      </w:r>
    </w:p>
    <w:p w14:paraId="73FEC41F">
      <w:pPr>
        <w:widowControl w:val="0"/>
        <w:spacing w:line="360" w:lineRule="auto"/>
        <w:ind w:firstLine="480" w:firstLineChars="200"/>
        <w:jc w:val="both"/>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矿区道路主要用来连通矿区内的各个场地，累计长约4670m，宽约2-4m，占地面积为16812m</w:t>
      </w:r>
      <w:r>
        <w:rPr>
          <w:rFonts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2</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。矿区道路与乡村道路相连通。建设及运输碾压地表，破坏植被（照片</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4</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-1</w:t>
      </w:r>
      <w:r>
        <w:rPr>
          <w:rFonts w:hint="eastAsia" w:eastAsia="宋体" w:cs="Times New Roman"/>
          <w:color w:val="000000" w:themeColor="text1"/>
          <w:kern w:val="2"/>
          <w:sz w:val="24"/>
          <w:szCs w:val="24"/>
          <w:lang w:val="en-US" w:eastAsia="zh-CN" w:bidi="ar-SA"/>
          <w14:textFill>
            <w14:solidFill>
              <w14:schemeClr w14:val="tx1"/>
            </w14:solidFill>
          </w14:textFill>
        </w:rPr>
        <w:t>1</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14:paraId="13EA0E5E">
      <w:pPr>
        <w:pStyle w:val="13"/>
        <w:keepNext w:val="0"/>
        <w:keepLines w:val="0"/>
        <w:widowControl w:val="0"/>
        <w:suppressLineNumbers w:val="0"/>
        <w:spacing w:before="0" w:beforeAutospacing="0" w:after="0" w:afterAutospacing="0" w:line="240" w:lineRule="auto"/>
        <w:ind w:right="0"/>
        <w:jc w:val="center"/>
        <w:rPr>
          <w:rFonts w:hint="eastAsia" w:ascii="黑体" w:hAnsi="黑体" w:eastAsia="黑体" w:cs="黑体"/>
          <w:b w:val="0"/>
          <w:bCs w:val="0"/>
          <w:color w:val="000000" w:themeColor="text1"/>
          <w:sz w:val="24"/>
          <w:szCs w:val="24"/>
          <w:lang w:val="en-US" w:eastAsia="zh-CN"/>
          <w14:textFill>
            <w14:solidFill>
              <w14:schemeClr w14:val="tx1"/>
            </w14:solidFill>
          </w14:textFill>
        </w:rPr>
      </w:pPr>
      <w:r>
        <w:rPr>
          <w:rFonts w:hint="eastAsia" w:ascii="黑体" w:hAnsi="黑体" w:eastAsia="黑体" w:cs="黑体"/>
          <w:b w:val="0"/>
          <w:bCs w:val="0"/>
          <w:color w:val="000000" w:themeColor="text1"/>
          <w:sz w:val="24"/>
          <w:szCs w:val="24"/>
          <w:lang w:val="en-US" w:eastAsia="zh-CN"/>
          <w14:textFill>
            <w14:solidFill>
              <w14:schemeClr w14:val="tx1"/>
            </w14:solidFill>
          </w14:textFill>
        </w:rPr>
        <w:t xml:space="preserve">     </w:t>
      </w:r>
    </w:p>
    <w:p w14:paraId="23C17D98">
      <w:pPr>
        <w:pStyle w:val="13"/>
        <w:keepNext w:val="0"/>
        <w:keepLines w:val="0"/>
        <w:widowControl w:val="0"/>
        <w:suppressLineNumbers w:val="0"/>
        <w:spacing w:before="0" w:beforeAutospacing="0" w:after="0" w:afterAutospacing="0" w:line="360" w:lineRule="auto"/>
        <w:ind w:right="0"/>
        <w:jc w:val="center"/>
        <w:rPr>
          <w:rFonts w:hint="eastAsia" w:ascii="黑体" w:hAnsi="黑体" w:eastAsia="黑体" w:cs="黑体"/>
          <w:b w:val="0"/>
          <w:bCs w:val="0"/>
          <w:color w:val="000000" w:themeColor="text1"/>
          <w:sz w:val="24"/>
          <w:szCs w:val="24"/>
          <w:lang w:val="en-US" w:eastAsia="zh-CN"/>
          <w14:textFill>
            <w14:solidFill>
              <w14:schemeClr w14:val="tx1"/>
            </w14:solidFill>
          </w14:textFill>
        </w:rPr>
      </w:pPr>
      <w:r>
        <w:rPr>
          <w:rFonts w:hint="eastAsia" w:ascii="黑体" w:hAnsi="黑体" w:eastAsia="黑体" w:cs="黑体"/>
          <w:b w:val="0"/>
          <w:bCs w:val="0"/>
          <w:color w:val="000000" w:themeColor="text1"/>
          <w:sz w:val="24"/>
          <w:szCs w:val="24"/>
          <w:lang w:val="en-US" w:eastAsia="zh-CN"/>
          <w14:textFill>
            <w14:solidFill>
              <w14:schemeClr w14:val="tx1"/>
            </w14:solidFill>
          </w14:textFill>
        </w:rPr>
        <w:t>照片4</w:t>
      </w:r>
      <w:r>
        <w:rPr>
          <w:rFonts w:hint="default" w:ascii="黑体" w:hAnsi="黑体" w:eastAsia="黑体" w:cs="黑体"/>
          <w:b w:val="0"/>
          <w:bCs w:val="0"/>
          <w:color w:val="000000" w:themeColor="text1"/>
          <w:sz w:val="24"/>
          <w:szCs w:val="24"/>
          <w:lang w:val="en-US" w:eastAsia="zh-CN"/>
          <w14:textFill>
            <w14:solidFill>
              <w14:schemeClr w14:val="tx1"/>
            </w14:solidFill>
          </w14:textFill>
        </w:rPr>
        <w:t>-1</w:t>
      </w:r>
      <w:r>
        <w:rPr>
          <w:rFonts w:hint="eastAsia" w:ascii="黑体" w:hAnsi="黑体" w:eastAsia="黑体" w:cs="黑体"/>
          <w:b w:val="0"/>
          <w:bCs w:val="0"/>
          <w:color w:val="000000" w:themeColor="text1"/>
          <w:sz w:val="24"/>
          <w:szCs w:val="24"/>
          <w:lang w:val="en-US" w:eastAsia="zh-CN"/>
          <w14:textFill>
            <w14:solidFill>
              <w14:schemeClr w14:val="tx1"/>
            </w14:solidFill>
          </w14:textFill>
        </w:rPr>
        <w:t>1</w:t>
      </w:r>
      <w:r>
        <w:rPr>
          <w:rFonts w:hint="default" w:ascii="黑体" w:hAnsi="黑体" w:eastAsia="黑体" w:cs="黑体"/>
          <w:b w:val="0"/>
          <w:bCs w:val="0"/>
          <w:color w:val="000000" w:themeColor="text1"/>
          <w:sz w:val="24"/>
          <w:szCs w:val="24"/>
          <w:lang w:val="en-US" w:eastAsia="zh-CN"/>
          <w14:textFill>
            <w14:solidFill>
              <w14:schemeClr w14:val="tx1"/>
            </w14:solidFill>
          </w14:textFill>
        </w:rPr>
        <w:t xml:space="preserve">  </w:t>
      </w:r>
      <w:r>
        <w:rPr>
          <w:rFonts w:hint="eastAsia" w:ascii="黑体" w:hAnsi="黑体" w:eastAsia="黑体" w:cs="黑体"/>
          <w:b w:val="0"/>
          <w:bCs w:val="0"/>
          <w:color w:val="000000" w:themeColor="text1"/>
          <w:sz w:val="24"/>
          <w:szCs w:val="24"/>
          <w:lang w:val="en-US" w:eastAsia="zh-CN"/>
          <w14:textFill>
            <w14:solidFill>
              <w14:schemeClr w14:val="tx1"/>
            </w14:solidFill>
          </w14:textFill>
        </w:rPr>
        <w:t>矿区道路</w:t>
      </w:r>
    </w:p>
    <w:p w14:paraId="6280AF8C">
      <w:pPr>
        <w:widowControl w:val="0"/>
        <w:spacing w:line="360" w:lineRule="auto"/>
        <w:ind w:firstLine="482" w:firstLineChars="200"/>
        <w:jc w:val="both"/>
        <w:rPr>
          <w:rFonts w:ascii="Times New Roman" w:hAnsi="Times New Roman" w:eastAsia="宋体" w:cs="Times New Roman"/>
          <w:b/>
          <w:color w:val="000000" w:themeColor="text1"/>
          <w:sz w:val="24"/>
          <w:szCs w:val="24"/>
          <w14:textFill>
            <w14:solidFill>
              <w14:schemeClr w14:val="tx1"/>
            </w14:solidFill>
          </w14:textFill>
        </w:rPr>
      </w:pPr>
      <w:r>
        <w:rPr>
          <w:rFonts w:hint="eastAsia" w:eastAsia="宋体" w:cs="Times New Roman"/>
          <w:b/>
          <w:color w:val="000000" w:themeColor="text1"/>
          <w:sz w:val="24"/>
          <w:szCs w:val="24"/>
          <w:lang w:val="en-US" w:eastAsia="zh-CN"/>
          <w14:textFill>
            <w14:solidFill>
              <w14:schemeClr w14:val="tx1"/>
            </w14:solidFill>
          </w14:textFill>
        </w:rPr>
        <w:t>10</w:t>
      </w:r>
      <w:r>
        <w:rPr>
          <w:rFonts w:ascii="Times New Roman" w:hAnsi="Times New Roman" w:eastAsia="宋体" w:cs="Times New Roman"/>
          <w:b/>
          <w:color w:val="000000" w:themeColor="text1"/>
          <w:sz w:val="24"/>
          <w:szCs w:val="24"/>
          <w14:textFill>
            <w14:solidFill>
              <w14:schemeClr w14:val="tx1"/>
            </w14:solidFill>
          </w14:textFill>
        </w:rPr>
        <w:t>、采空区</w:t>
      </w:r>
    </w:p>
    <w:p w14:paraId="56F08FDF">
      <w:pPr>
        <w:widowControl w:val="0"/>
        <w:spacing w:line="360" w:lineRule="auto"/>
        <w:ind w:firstLine="480" w:firstLineChars="200"/>
        <w:jc w:val="both"/>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据《赤峰石人沟金矿有限责任公司金矿2019年度矿产资源储量检测报告》：1号、2号矿体在同一开拓系统，采用的是平硐—盲竖井联合开拓方法。已开拓四个中段：一中段（1570 m标高）、二中段（1529 m标高）、三中段（1475 m标高）、四中段(1435m标高)。采空区主要在二中段（1529m标高）以上。</w:t>
      </w:r>
    </w:p>
    <w:p w14:paraId="5186DA2F">
      <w:pPr>
        <w:widowControl w:val="0"/>
        <w:spacing w:line="360" w:lineRule="auto"/>
        <w:ind w:firstLine="480" w:firstLineChars="200"/>
        <w:jc w:val="both"/>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3号矿体采用平硐—盲竖井联合开拓方法。已开拓十个中段。五中段以上已经采空切巷道封闭，六中段和七中段部分采空。</w:t>
      </w:r>
    </w:p>
    <w:p w14:paraId="6B431363">
      <w:pPr>
        <w:widowControl w:val="0"/>
        <w:spacing w:line="360" w:lineRule="auto"/>
        <w:ind w:firstLine="480" w:firstLineChars="200"/>
        <w:jc w:val="both"/>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4号矿体采用的是平硐开拓方法。已开拓四个中段：一中段 (1610m标高)、二中段 (1574m标高)、三中段(1530m标高)、四中段 (1490m标高)。采空区主要在三中段（1530m标高）以上。</w:t>
      </w: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现有采空区面积约为69474m</w:t>
      </w:r>
      <w:r>
        <w:rPr>
          <w:rFonts w:hint="default" w:ascii="Times New Roman" w:hAnsi="Times New Roman" w:eastAsia="宋体" w:cs="Times New Roman"/>
          <w:color w:val="000000" w:themeColor="text1"/>
          <w:sz w:val="24"/>
          <w:szCs w:val="24"/>
          <w:vertAlign w:val="superscript"/>
          <w:lang w:val="en-US" w:eastAsia="zh-CN" w:bidi="ar-SA"/>
          <w14:textFill>
            <w14:solidFill>
              <w14:schemeClr w14:val="tx1"/>
            </w14:solidFill>
          </w14:textFill>
        </w:rPr>
        <w:t>2</w:t>
      </w: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。采空区部分区域已经发生塌陷，形成了塌陷坑。</w:t>
      </w:r>
    </w:p>
    <w:p w14:paraId="5E3B3112">
      <w:pPr>
        <w:widowControl w:val="0"/>
        <w:spacing w:line="360" w:lineRule="auto"/>
        <w:ind w:firstLine="480" w:firstLineChars="200"/>
        <w:jc w:val="both"/>
        <w:rPr>
          <w:rStyle w:val="36"/>
          <w:rFonts w:hint="default" w:ascii="Times New Roman" w:hAnsi="Times New Roman" w:eastAsia="宋体" w:cs="Times New Roman"/>
          <w:color w:val="000000" w:themeColor="text1"/>
          <w:sz w:val="24"/>
          <w:szCs w:val="24"/>
          <w:highlight w:val="yellow"/>
          <w:lang w:val="en-US" w:eastAsia="zh-CN"/>
          <w14:textFill>
            <w14:solidFill>
              <w14:schemeClr w14:val="tx1"/>
            </w14:solidFill>
          </w14:textFill>
        </w:rPr>
      </w:pPr>
      <w:r>
        <w:rPr>
          <w:rStyle w:val="36"/>
          <w:rFonts w:hint="default" w:ascii="Times New Roman" w:hAnsi="Times New Roman" w:eastAsia="宋体" w:cs="Times New Roman"/>
          <w:color w:val="000000" w:themeColor="text1"/>
          <w:sz w:val="24"/>
          <w:szCs w:val="24"/>
          <w:lang w:val="en-US" w:eastAsia="zh-CN"/>
          <w14:textFill>
            <w14:solidFill>
              <w14:schemeClr w14:val="tx1"/>
            </w14:solidFill>
          </w14:textFill>
        </w:rPr>
        <w:t>根据上述对</w:t>
      </w:r>
      <w:r>
        <w:rPr>
          <w:rStyle w:val="36"/>
          <w:rFonts w:hint="eastAsia" w:ascii="Times New Roman" w:cs="Times New Roman"/>
          <w:color w:val="000000" w:themeColor="text1"/>
          <w:sz w:val="24"/>
          <w:szCs w:val="24"/>
          <w:lang w:val="en-US" w:eastAsia="zh-CN"/>
          <w14:textFill>
            <w14:solidFill>
              <w14:schemeClr w14:val="tx1"/>
            </w14:solidFill>
          </w14:textFill>
        </w:rPr>
        <w:t>各</w:t>
      </w:r>
      <w:r>
        <w:rPr>
          <w:rStyle w:val="36"/>
          <w:rFonts w:hint="default" w:ascii="Times New Roman" w:hAnsi="Times New Roman" w:eastAsia="宋体" w:cs="Times New Roman"/>
          <w:color w:val="000000" w:themeColor="text1"/>
          <w:sz w:val="24"/>
          <w:szCs w:val="24"/>
          <w:lang w:val="en-US" w:eastAsia="zh-CN"/>
          <w14:textFill>
            <w14:solidFill>
              <w14:schemeClr w14:val="tx1"/>
            </w14:solidFill>
          </w14:textFill>
        </w:rPr>
        <w:t>单元矿山地质环境问题分析，综上所述，各场地对矿山地质环境影响现</w:t>
      </w:r>
      <w:r>
        <w:rPr>
          <w:rStyle w:val="36"/>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状见表</w:t>
      </w:r>
      <w:r>
        <w:rPr>
          <w:rStyle w:val="36"/>
          <w:rFonts w:hint="eastAsia" w:ascii="Times New Roman" w:hAnsi="Times New Roman" w:cs="Times New Roman"/>
          <w:color w:val="000000" w:themeColor="text1"/>
          <w:sz w:val="24"/>
          <w:szCs w:val="24"/>
          <w:highlight w:val="none"/>
          <w:lang w:val="en-US" w:eastAsia="zh-CN"/>
          <w14:textFill>
            <w14:solidFill>
              <w14:schemeClr w14:val="tx1"/>
            </w14:solidFill>
          </w14:textFill>
        </w:rPr>
        <w:t>4-</w:t>
      </w:r>
      <w:r>
        <w:rPr>
          <w:rStyle w:val="36"/>
          <w:rFonts w:hint="eastAsia" w:ascii="Times New Roman" w:cs="Times New Roman"/>
          <w:color w:val="000000" w:themeColor="text1"/>
          <w:sz w:val="24"/>
          <w:szCs w:val="24"/>
          <w:highlight w:val="none"/>
          <w:lang w:val="en-US" w:eastAsia="zh-CN"/>
          <w14:textFill>
            <w14:solidFill>
              <w14:schemeClr w14:val="tx1"/>
            </w14:solidFill>
          </w14:textFill>
        </w:rPr>
        <w:t>1</w:t>
      </w:r>
      <w:r>
        <w:rPr>
          <w:rStyle w:val="36"/>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14:paraId="7729C6B9">
      <w:pPr>
        <w:rPr>
          <w:rFonts w:hint="eastAsia" w:ascii="黑体" w:hAnsi="黑体" w:eastAsia="黑体" w:cs="黑体"/>
          <w:b w:val="0"/>
          <w:bCs w:val="0"/>
          <w:color w:val="000000" w:themeColor="text1"/>
          <w:sz w:val="24"/>
          <w:szCs w:val="24"/>
          <w:lang w:val="en-US" w:eastAsia="zh-CN"/>
          <w14:textFill>
            <w14:solidFill>
              <w14:schemeClr w14:val="tx1"/>
            </w14:solidFill>
          </w14:textFill>
        </w:rPr>
      </w:pPr>
      <w:r>
        <w:rPr>
          <w:rFonts w:hint="eastAsia" w:ascii="黑体" w:hAnsi="黑体" w:eastAsia="黑体" w:cs="黑体"/>
          <w:b w:val="0"/>
          <w:bCs w:val="0"/>
          <w:color w:val="000000" w:themeColor="text1"/>
          <w:sz w:val="24"/>
          <w:szCs w:val="24"/>
          <w:lang w:val="en-US" w:eastAsia="zh-CN"/>
          <w14:textFill>
            <w14:solidFill>
              <w14:schemeClr w14:val="tx1"/>
            </w14:solidFill>
          </w14:textFill>
        </w:rPr>
        <w:br w:type="page"/>
      </w:r>
    </w:p>
    <w:p w14:paraId="2CEEC86E">
      <w:pPr>
        <w:pStyle w:val="13"/>
        <w:keepNext w:val="0"/>
        <w:keepLines w:val="0"/>
        <w:widowControl w:val="0"/>
        <w:suppressLineNumbers w:val="0"/>
        <w:spacing w:before="0" w:beforeAutospacing="0" w:after="0" w:afterAutospacing="0" w:line="360" w:lineRule="auto"/>
        <w:ind w:right="0"/>
        <w:jc w:val="center"/>
        <w:rPr>
          <w:rFonts w:hint="eastAsia" w:ascii="黑体" w:hAnsi="黑体" w:eastAsia="黑体" w:cs="黑体"/>
          <w:b w:val="0"/>
          <w:bCs w:val="0"/>
          <w:color w:val="000000" w:themeColor="text1"/>
          <w:sz w:val="24"/>
          <w:szCs w:val="24"/>
          <w:lang w:val="en-US" w:eastAsia="zh-CN"/>
          <w14:textFill>
            <w14:solidFill>
              <w14:schemeClr w14:val="tx1"/>
            </w14:solidFill>
          </w14:textFill>
        </w:rPr>
      </w:pPr>
      <w:r>
        <w:rPr>
          <w:rFonts w:hint="eastAsia" w:ascii="黑体" w:hAnsi="黑体" w:eastAsia="黑体" w:cs="黑体"/>
          <w:b w:val="0"/>
          <w:bCs w:val="0"/>
          <w:color w:val="000000" w:themeColor="text1"/>
          <w:sz w:val="24"/>
          <w:szCs w:val="24"/>
          <w:lang w:val="en-US" w:eastAsia="zh-CN"/>
          <w14:textFill>
            <w14:solidFill>
              <w14:schemeClr w14:val="tx1"/>
            </w14:solidFill>
          </w14:textFill>
        </w:rPr>
        <w:t>表4-1  矿山地质环境影响现状评估分区说明表</w:t>
      </w:r>
    </w:p>
    <w:tbl>
      <w:tblPr>
        <w:tblStyle w:val="14"/>
        <w:tblW w:w="4998" w:type="pct"/>
        <w:tblInd w:w="0" w:type="dxa"/>
        <w:tblLayout w:type="autofit"/>
        <w:tblCellMar>
          <w:top w:w="0" w:type="dxa"/>
          <w:left w:w="0" w:type="dxa"/>
          <w:bottom w:w="0" w:type="dxa"/>
          <w:right w:w="0" w:type="dxa"/>
        </w:tblCellMar>
      </w:tblPr>
      <w:tblGrid>
        <w:gridCol w:w="1047"/>
        <w:gridCol w:w="2000"/>
        <w:gridCol w:w="1055"/>
        <w:gridCol w:w="1055"/>
        <w:gridCol w:w="1055"/>
        <w:gridCol w:w="1055"/>
        <w:gridCol w:w="1066"/>
      </w:tblGrid>
      <w:tr w14:paraId="01517FC4">
        <w:tblPrEx>
          <w:tblCellMar>
            <w:top w:w="0" w:type="dxa"/>
            <w:left w:w="0" w:type="dxa"/>
            <w:bottom w:w="0" w:type="dxa"/>
            <w:right w:w="0" w:type="dxa"/>
          </w:tblCellMar>
        </w:tblPrEx>
        <w:trPr>
          <w:trHeight w:val="312" w:hRule="atLeast"/>
        </w:trPr>
        <w:tc>
          <w:tcPr>
            <w:tcW w:w="628"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8089BC">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影响程度分区</w:t>
            </w:r>
          </w:p>
        </w:tc>
        <w:tc>
          <w:tcPr>
            <w:tcW w:w="1200"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323C56">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评估单元</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3F8BF9">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面积</w:t>
            </w:r>
          </w:p>
        </w:tc>
        <w:tc>
          <w:tcPr>
            <w:tcW w:w="2538"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1320EB">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现状矿山地质环境问题</w:t>
            </w:r>
          </w:p>
        </w:tc>
      </w:tr>
      <w:tr w14:paraId="7AF7EC3B">
        <w:tblPrEx>
          <w:tblCellMar>
            <w:top w:w="0" w:type="dxa"/>
            <w:left w:w="0" w:type="dxa"/>
            <w:bottom w:w="0" w:type="dxa"/>
            <w:right w:w="0" w:type="dxa"/>
          </w:tblCellMar>
        </w:tblPrEx>
        <w:trPr>
          <w:trHeight w:val="312" w:hRule="atLeast"/>
        </w:trPr>
        <w:tc>
          <w:tcPr>
            <w:tcW w:w="62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358EA0">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120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9C1528">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633"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9A7957">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（m</w:t>
            </w:r>
            <w:r>
              <w:rPr>
                <w:rFonts w:hint="default"/>
                <w:color w:val="000000" w:themeColor="text1"/>
                <w:kern w:val="0"/>
                <w:szCs w:val="21"/>
                <w:vertAlign w:val="superscript"/>
                <w:lang w:bidi="ar"/>
                <w14:textFill>
                  <w14:solidFill>
                    <w14:schemeClr w14:val="tx1"/>
                  </w14:solidFill>
                </w14:textFill>
              </w:rPr>
              <w:t>2</w:t>
            </w:r>
            <w:r>
              <w:rPr>
                <w:rFonts w:hint="default"/>
                <w:color w:val="000000" w:themeColor="text1"/>
                <w:kern w:val="0"/>
                <w:szCs w:val="21"/>
                <w:lang w:bidi="ar"/>
                <w14:textFill>
                  <w14:solidFill>
                    <w14:schemeClr w14:val="tx1"/>
                  </w14:solidFill>
                </w14:textFill>
              </w:rPr>
              <w:t>）</w:t>
            </w:r>
          </w:p>
        </w:tc>
        <w:tc>
          <w:tcPr>
            <w:tcW w:w="633"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4557AB1">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地质灾害</w:t>
            </w:r>
          </w:p>
        </w:tc>
        <w:tc>
          <w:tcPr>
            <w:tcW w:w="633"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ADCBA15">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含水层</w:t>
            </w:r>
          </w:p>
        </w:tc>
        <w:tc>
          <w:tcPr>
            <w:tcW w:w="633"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414821F9">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地形地貌</w:t>
            </w:r>
          </w:p>
        </w:tc>
        <w:tc>
          <w:tcPr>
            <w:tcW w:w="639"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5DCBD19A">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土地资源</w:t>
            </w:r>
          </w:p>
        </w:tc>
      </w:tr>
      <w:tr w14:paraId="734F97F0">
        <w:tblPrEx>
          <w:tblCellMar>
            <w:top w:w="0" w:type="dxa"/>
            <w:left w:w="0" w:type="dxa"/>
            <w:bottom w:w="0" w:type="dxa"/>
            <w:right w:w="0" w:type="dxa"/>
          </w:tblCellMar>
        </w:tblPrEx>
        <w:trPr>
          <w:trHeight w:val="312" w:hRule="atLeast"/>
        </w:trPr>
        <w:tc>
          <w:tcPr>
            <w:tcW w:w="628" w:type="pct"/>
            <w:vMerge w:val="continue"/>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EC0B5BA">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120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6CD975">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63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62B5B6">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633"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71E1CD4">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p>
        </w:tc>
        <w:tc>
          <w:tcPr>
            <w:tcW w:w="633"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FE8440D">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p>
        </w:tc>
        <w:tc>
          <w:tcPr>
            <w:tcW w:w="633" w:type="pc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99B6E1B">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景观影响</w:t>
            </w:r>
          </w:p>
        </w:tc>
        <w:tc>
          <w:tcPr>
            <w:tcW w:w="639" w:type="pc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5584CAF8">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影响</w:t>
            </w:r>
          </w:p>
        </w:tc>
      </w:tr>
      <w:tr w14:paraId="3F3E46A4">
        <w:tblPrEx>
          <w:tblCellMar>
            <w:top w:w="0" w:type="dxa"/>
            <w:left w:w="0" w:type="dxa"/>
            <w:bottom w:w="0" w:type="dxa"/>
            <w:right w:w="0" w:type="dxa"/>
          </w:tblCellMar>
        </w:tblPrEx>
        <w:trPr>
          <w:trHeight w:val="312" w:hRule="atLeast"/>
        </w:trPr>
        <w:tc>
          <w:tcPr>
            <w:tcW w:w="628"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A753BF9">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较严重区</w:t>
            </w:r>
          </w:p>
        </w:tc>
        <w:tc>
          <w:tcPr>
            <w:tcW w:w="1200"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374E556">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PD1工业场地</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14865E">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1375</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91B64C">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较轻</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F25A36">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较轻</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9F47C5">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较严重</w:t>
            </w:r>
          </w:p>
        </w:tc>
        <w:tc>
          <w:tcPr>
            <w:tcW w:w="6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B78711">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中度</w:t>
            </w:r>
          </w:p>
        </w:tc>
      </w:tr>
      <w:tr w14:paraId="1D4BE5DC">
        <w:tblPrEx>
          <w:tblCellMar>
            <w:top w:w="0" w:type="dxa"/>
            <w:left w:w="0" w:type="dxa"/>
            <w:bottom w:w="0" w:type="dxa"/>
            <w:right w:w="0"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C406DA4">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1200"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1B69F55">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PD2工业场地</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BE4863">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2141</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D73A52">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较轻</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EF3D9D">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较轻</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9FD980">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较严重</w:t>
            </w:r>
          </w:p>
        </w:tc>
        <w:tc>
          <w:tcPr>
            <w:tcW w:w="6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29B4EA">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中度</w:t>
            </w:r>
          </w:p>
        </w:tc>
      </w:tr>
      <w:tr w14:paraId="369BCF3D">
        <w:tblPrEx>
          <w:tblCellMar>
            <w:top w:w="0" w:type="dxa"/>
            <w:left w:w="0" w:type="dxa"/>
            <w:bottom w:w="0" w:type="dxa"/>
            <w:right w:w="0"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D621CCF">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1200"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414E551">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PD3工业场地</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A579BC">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2092</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D8BE4A">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较轻</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478202">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较轻</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661095">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较严重</w:t>
            </w:r>
          </w:p>
        </w:tc>
        <w:tc>
          <w:tcPr>
            <w:tcW w:w="6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096E5D">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中度</w:t>
            </w:r>
          </w:p>
        </w:tc>
      </w:tr>
      <w:tr w14:paraId="11627A22">
        <w:tblPrEx>
          <w:tblCellMar>
            <w:top w:w="0" w:type="dxa"/>
            <w:left w:w="0" w:type="dxa"/>
            <w:bottom w:w="0" w:type="dxa"/>
            <w:right w:w="0"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EDE0688">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1200"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9678444">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PD4工业场地</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2CAE96">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2080</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0480BF">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较轻</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BA9E85">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较轻</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8C9947">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较严重</w:t>
            </w:r>
          </w:p>
        </w:tc>
        <w:tc>
          <w:tcPr>
            <w:tcW w:w="6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A94D0F">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中度</w:t>
            </w:r>
          </w:p>
        </w:tc>
      </w:tr>
      <w:tr w14:paraId="04F1F7D5">
        <w:tblPrEx>
          <w:tblCellMar>
            <w:top w:w="0" w:type="dxa"/>
            <w:left w:w="0" w:type="dxa"/>
            <w:bottom w:w="0" w:type="dxa"/>
            <w:right w:w="0"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1448A68">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1200"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5C3C7E4">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废石场4</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955818">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6731</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194528">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较轻</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0056B8">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较轻</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BC1D3F">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较严重</w:t>
            </w:r>
          </w:p>
        </w:tc>
        <w:tc>
          <w:tcPr>
            <w:tcW w:w="6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B8DCE7">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中度</w:t>
            </w:r>
          </w:p>
        </w:tc>
      </w:tr>
      <w:tr w14:paraId="0C4F1C2B">
        <w:tblPrEx>
          <w:tblCellMar>
            <w:top w:w="0" w:type="dxa"/>
            <w:left w:w="0" w:type="dxa"/>
            <w:bottom w:w="0" w:type="dxa"/>
            <w:right w:w="0"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7EA20D7">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1200"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2DC9F36">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废石场11</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8E3BB7">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22485</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AA23A7">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较轻</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704B6B">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较轻</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4B2D41">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较严重</w:t>
            </w:r>
          </w:p>
        </w:tc>
        <w:tc>
          <w:tcPr>
            <w:tcW w:w="6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1D0B4C">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中度</w:t>
            </w:r>
          </w:p>
        </w:tc>
      </w:tr>
      <w:tr w14:paraId="353D5BBF">
        <w:tblPrEx>
          <w:tblCellMar>
            <w:top w:w="0" w:type="dxa"/>
            <w:left w:w="0" w:type="dxa"/>
            <w:bottom w:w="0" w:type="dxa"/>
            <w:right w:w="0"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023E673">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1200"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A010EEB">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炸药库</w:t>
            </w:r>
            <w:r>
              <w:rPr>
                <w:rFonts w:hint="eastAsia"/>
                <w:color w:val="000000" w:themeColor="text1"/>
                <w:kern w:val="0"/>
                <w:szCs w:val="21"/>
                <w:lang w:bidi="ar"/>
                <w14:textFill>
                  <w14:solidFill>
                    <w14:schemeClr w14:val="tx1"/>
                  </w14:solidFill>
                </w14:textFill>
              </w:rPr>
              <w:t>（雷管库）</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7FFBC0">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827</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705CC7">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较轻</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76522A">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较轻</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429478">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较严重</w:t>
            </w:r>
          </w:p>
        </w:tc>
        <w:tc>
          <w:tcPr>
            <w:tcW w:w="6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4A89C9">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轻度</w:t>
            </w:r>
          </w:p>
        </w:tc>
      </w:tr>
      <w:tr w14:paraId="51D24C43">
        <w:tblPrEx>
          <w:tblCellMar>
            <w:top w:w="0" w:type="dxa"/>
            <w:left w:w="0" w:type="dxa"/>
            <w:bottom w:w="0" w:type="dxa"/>
            <w:right w:w="0"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7659E64">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1200"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93275E8">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办公生活区</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98E38E">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1610</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A96FC6">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较轻</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7E63C0">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较轻</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739AF9">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较严重</w:t>
            </w:r>
          </w:p>
        </w:tc>
        <w:tc>
          <w:tcPr>
            <w:tcW w:w="6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65EEA1">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轻度</w:t>
            </w:r>
          </w:p>
        </w:tc>
      </w:tr>
      <w:tr w14:paraId="41DFEFED">
        <w:tblPrEx>
          <w:tblCellMar>
            <w:top w:w="0" w:type="dxa"/>
            <w:left w:w="0" w:type="dxa"/>
            <w:bottom w:w="0" w:type="dxa"/>
            <w:right w:w="0"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468B350">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1200"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E1454BF">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矿区道路</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AA9050">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16812</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E8AF5E">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较轻</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923800">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较轻</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8C7085">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较严重</w:t>
            </w:r>
          </w:p>
        </w:tc>
        <w:tc>
          <w:tcPr>
            <w:tcW w:w="6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27A109">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中度</w:t>
            </w:r>
          </w:p>
        </w:tc>
      </w:tr>
      <w:tr w14:paraId="7A02BF0C">
        <w:tblPrEx>
          <w:tblCellMar>
            <w:top w:w="0" w:type="dxa"/>
            <w:left w:w="0" w:type="dxa"/>
            <w:bottom w:w="0" w:type="dxa"/>
            <w:right w:w="0" w:type="dxa"/>
          </w:tblCellMar>
        </w:tblPrEx>
        <w:trPr>
          <w:trHeight w:val="312" w:hRule="atLeast"/>
        </w:trPr>
        <w:tc>
          <w:tcPr>
            <w:tcW w:w="1828" w:type="pct"/>
            <w:gridSpan w:val="2"/>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14:paraId="06DB899F">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r>
              <w:rPr>
                <w:rFonts w:hint="default"/>
                <w:color w:val="000000" w:themeColor="text1"/>
                <w:kern w:val="0"/>
                <w:szCs w:val="21"/>
                <w:lang w:bidi="ar"/>
                <w14:textFill>
                  <w14:solidFill>
                    <w14:schemeClr w14:val="tx1"/>
                  </w14:solidFill>
                </w14:textFill>
              </w:rPr>
              <w:t>合计</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2AB1AB">
            <w:pPr>
              <w:keepNext w:val="0"/>
              <w:keepLines w:val="0"/>
              <w:widowControl/>
              <w:suppressLineNumbers w:val="0"/>
              <w:spacing w:before="0" w:beforeAutospacing="0" w:after="0" w:afterAutospacing="0"/>
              <w:ind w:left="0" w:right="0"/>
              <w:jc w:val="center"/>
              <w:textAlignment w:val="center"/>
              <w:rPr>
                <w:rFonts w:hint="default" w:eastAsiaTheme="minorEastAsia"/>
                <w:color w:val="000000" w:themeColor="text1"/>
                <w:kern w:val="0"/>
                <w:szCs w:val="21"/>
                <w:lang w:val="en-US" w:eastAsia="zh-CN" w:bidi="ar"/>
                <w14:textFill>
                  <w14:solidFill>
                    <w14:schemeClr w14:val="tx1"/>
                  </w14:solidFill>
                </w14:textFill>
              </w:rPr>
            </w:pPr>
            <w:r>
              <w:rPr>
                <w:rFonts w:hint="eastAsia"/>
                <w:color w:val="000000" w:themeColor="text1"/>
                <w:kern w:val="0"/>
                <w:szCs w:val="21"/>
                <w:lang w:val="en-US" w:eastAsia="zh-CN" w:bidi="ar"/>
                <w14:textFill>
                  <w14:solidFill>
                    <w14:schemeClr w14:val="tx1"/>
                  </w14:solidFill>
                </w14:textFill>
              </w:rPr>
              <w:t>56153</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31F2A1">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r>
              <w:rPr>
                <w:rFonts w:hint="default"/>
                <w:color w:val="000000" w:themeColor="text1"/>
                <w:kern w:val="0"/>
                <w:szCs w:val="21"/>
                <w:lang w:bidi="ar"/>
                <w14:textFill>
                  <w14:solidFill>
                    <w14:schemeClr w14:val="tx1"/>
                  </w14:solidFill>
                </w14:textFill>
              </w:rPr>
              <w:t>——</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06CA4D">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r>
              <w:rPr>
                <w:rFonts w:hint="default"/>
                <w:color w:val="000000" w:themeColor="text1"/>
                <w:kern w:val="0"/>
                <w:szCs w:val="21"/>
                <w:lang w:bidi="ar"/>
                <w14:textFill>
                  <w14:solidFill>
                    <w14:schemeClr w14:val="tx1"/>
                  </w14:solidFill>
                </w14:textFill>
              </w:rPr>
              <w:t>——</w:t>
            </w:r>
          </w:p>
        </w:tc>
        <w:tc>
          <w:tcPr>
            <w:tcW w:w="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21CEEF">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r>
              <w:rPr>
                <w:rFonts w:hint="default"/>
                <w:color w:val="000000" w:themeColor="text1"/>
                <w:kern w:val="0"/>
                <w:szCs w:val="21"/>
                <w:lang w:bidi="ar"/>
                <w14:textFill>
                  <w14:solidFill>
                    <w14:schemeClr w14:val="tx1"/>
                  </w14:solidFill>
                </w14:textFill>
              </w:rPr>
              <w:t>——</w:t>
            </w:r>
          </w:p>
        </w:tc>
        <w:tc>
          <w:tcPr>
            <w:tcW w:w="6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AAACD6">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r>
              <w:rPr>
                <w:rFonts w:hint="default"/>
                <w:color w:val="000000" w:themeColor="text1"/>
                <w:kern w:val="0"/>
                <w:szCs w:val="21"/>
                <w:lang w:bidi="ar"/>
                <w14:textFill>
                  <w14:solidFill>
                    <w14:schemeClr w14:val="tx1"/>
                  </w14:solidFill>
                </w14:textFill>
              </w:rPr>
              <w:t>——</w:t>
            </w:r>
          </w:p>
        </w:tc>
      </w:tr>
    </w:tbl>
    <w:p w14:paraId="4F757262">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根据土地利用现状图</w:t>
      </w:r>
      <w:r>
        <w:rPr>
          <w:rFonts w:hint="default" w:ascii="Times New Roman" w:hAnsi="Times New Roman" w:eastAsia="宋体" w:cs="Times New Roman"/>
          <w:color w:val="000000" w:themeColor="text1"/>
          <w:sz w:val="24"/>
          <w14:textFill>
            <w14:solidFill>
              <w14:schemeClr w14:val="tx1"/>
            </w14:solidFill>
          </w14:textFill>
        </w:rPr>
        <w:t>蒙古营子幅</w:t>
      </w:r>
      <w:r>
        <w:rPr>
          <w:rFonts w:hint="default" w:ascii="Times New Roman" w:hAnsi="Times New Roman" w:cs="Times New Roman"/>
          <w:color w:val="000000" w:themeColor="text1"/>
          <w:kern w:val="2"/>
          <w:sz w:val="24"/>
          <w:szCs w:val="24"/>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K50G045070</w:t>
      </w:r>
      <w:r>
        <w:rPr>
          <w:rFonts w:hint="default" w:ascii="Times New Roman" w:hAnsi="Times New Roman" w:cs="Times New Roman"/>
          <w:color w:val="000000" w:themeColor="text1"/>
          <w:kern w:val="2"/>
          <w:sz w:val="24"/>
          <w:szCs w:val="24"/>
          <w14:textFill>
            <w14:solidFill>
              <w14:schemeClr w14:val="tx1"/>
            </w14:solidFill>
          </w14:textFill>
        </w:rPr>
        <w:t>]</w:t>
      </w:r>
      <w:r>
        <w:rPr>
          <w:rFonts w:hint="default" w:ascii="Times New Roman" w:hAnsi="Times New Roman" w:cs="Times New Roman"/>
          <w:color w:val="000000" w:themeColor="text1"/>
          <w:kern w:val="2"/>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梨树沟幅</w:t>
      </w:r>
      <w:r>
        <w:rPr>
          <w:rFonts w:hint="default" w:ascii="Times New Roman" w:hAnsi="Times New Roman" w:cs="Times New Roman"/>
          <w:color w:val="000000" w:themeColor="text1"/>
          <w:kern w:val="2"/>
          <w:sz w:val="24"/>
          <w:szCs w:val="24"/>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K50G046070</w:t>
      </w:r>
      <w:r>
        <w:rPr>
          <w:rFonts w:hint="default" w:ascii="Times New Roman" w:hAnsi="Times New Roman" w:cs="Times New Roman"/>
          <w:color w:val="000000" w:themeColor="text1"/>
          <w:kern w:val="2"/>
          <w:sz w:val="24"/>
          <w:szCs w:val="24"/>
          <w14:textFill>
            <w14:solidFill>
              <w14:schemeClr w14:val="tx1"/>
            </w14:solidFill>
          </w14:textFill>
        </w:rPr>
        <w:t>]</w:t>
      </w:r>
      <w:r>
        <w:rPr>
          <w:rFonts w:hint="default" w:ascii="Times New Roman" w:hAnsi="Times New Roman" w:cs="Times New Roman"/>
          <w:color w:val="000000" w:themeColor="text1"/>
          <w:kern w:val="2"/>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吾台吐大营子幅</w:t>
      </w:r>
      <w:r>
        <w:rPr>
          <w:rFonts w:hint="default" w:ascii="Times New Roman" w:hAnsi="Times New Roman" w:cs="Times New Roman"/>
          <w:color w:val="000000" w:themeColor="text1"/>
          <w:kern w:val="2"/>
          <w:sz w:val="24"/>
          <w:szCs w:val="24"/>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K50G046071</w:t>
      </w:r>
      <w:r>
        <w:rPr>
          <w:rFonts w:hint="default" w:ascii="Times New Roman" w:hAnsi="Times New Roman" w:cs="Times New Roman"/>
          <w:color w:val="000000" w:themeColor="text1"/>
          <w:kern w:val="2"/>
          <w:sz w:val="24"/>
          <w:szCs w:val="24"/>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及相关资料，</w:t>
      </w:r>
      <w:r>
        <w:rPr>
          <w:rFonts w:hint="default" w:ascii="Times New Roman" w:hAnsi="Times New Roman" w:eastAsia="宋体" w:cs="Times New Roman"/>
          <w:color w:val="000000" w:themeColor="text1"/>
          <w:sz w:val="24"/>
          <w14:textFill>
            <w14:solidFill>
              <w14:schemeClr w14:val="tx1"/>
            </w14:solidFill>
          </w14:textFill>
        </w:rPr>
        <w:t>现状已损毁破坏的土地资利用类型全部为乔木林地、其他林地、裸岩石砾地，总面积</w:t>
      </w:r>
      <w:r>
        <w:rPr>
          <w:rFonts w:hint="eastAsia" w:ascii="Times New Roman" w:cs="Times New Roman"/>
          <w:color w:val="000000" w:themeColor="text1"/>
          <w:sz w:val="24"/>
          <w:lang w:val="en-US" w:eastAsia="zh-CN"/>
          <w14:textFill>
            <w14:solidFill>
              <w14:schemeClr w14:val="tx1"/>
            </w14:solidFill>
          </w14:textFill>
        </w:rPr>
        <w:t>58726</w:t>
      </w:r>
      <w:r>
        <w:rPr>
          <w:rFonts w:hint="default" w:ascii="Times New Roman" w:hAnsi="Times New Roman" w:eastAsia="宋体" w:cs="Times New Roman"/>
          <w:color w:val="000000" w:themeColor="text1"/>
          <w:sz w:val="24"/>
          <w14:textFill>
            <w14:solidFill>
              <w14:schemeClr w14:val="tx1"/>
            </w14:solidFill>
          </w14:textFill>
        </w:rPr>
        <w:t>m</w:t>
      </w:r>
      <w:r>
        <w:rPr>
          <w:rFonts w:hint="default" w:ascii="Times New Roman" w:hAnsi="Times New Roman" w:eastAsia="宋体" w:cs="Times New Roman"/>
          <w:color w:val="000000" w:themeColor="text1"/>
          <w:sz w:val="24"/>
          <w:vertAlign w:val="superscript"/>
          <w14:textFill>
            <w14:solidFill>
              <w14:schemeClr w14:val="tx1"/>
            </w14:solidFill>
          </w14:textFill>
        </w:rPr>
        <w:t>2</w:t>
      </w:r>
      <w:r>
        <w:rPr>
          <w:rFonts w:hint="default" w:ascii="Times New Roman" w:hAnsi="Times New Roman" w:eastAsia="宋体" w:cs="Times New Roman"/>
          <w:color w:val="000000" w:themeColor="text1"/>
          <w:sz w:val="24"/>
          <w14:textFill>
            <w14:solidFill>
              <w14:schemeClr w14:val="tx1"/>
            </w14:solidFill>
          </w14:textFill>
        </w:rPr>
        <w:t>。对照土地利用现状调查赤峰市资料，土地权属赤峰市松山区城子乡乌台图村及老府林场，界线清晰，无争议。</w:t>
      </w:r>
      <w:r>
        <w:rPr>
          <w:rFonts w:hint="default" w:ascii="Times New Roman" w:hAnsi="Times New Roman" w:cs="Times New Roman"/>
          <w:color w:val="000000" w:themeColor="text1"/>
          <w:sz w:val="24"/>
          <w14:textFill>
            <w14:solidFill>
              <w14:schemeClr w14:val="tx1"/>
            </w14:solidFill>
          </w14:textFill>
        </w:rPr>
        <w:t>现状条件下，地表各单元对土地损毁情况见表</w:t>
      </w:r>
      <w:r>
        <w:rPr>
          <w:rFonts w:hint="default" w:ascii="Times New Roman" w:hAnsi="Times New Roman" w:cs="Times New Roman"/>
          <w:color w:val="000000" w:themeColor="text1"/>
          <w:sz w:val="24"/>
          <w:lang w:val="en-US" w:eastAsia="zh-CN"/>
          <w14:textFill>
            <w14:solidFill>
              <w14:schemeClr w14:val="tx1"/>
            </w14:solidFill>
          </w14:textFill>
        </w:rPr>
        <w:t>4-2</w:t>
      </w:r>
      <w:r>
        <w:rPr>
          <w:rFonts w:hint="default" w:ascii="Times New Roman" w:hAnsi="Times New Roman" w:cs="Times New Roman"/>
          <w:color w:val="000000" w:themeColor="text1"/>
          <w:sz w:val="24"/>
          <w14:textFill>
            <w14:solidFill>
              <w14:schemeClr w14:val="tx1"/>
            </w14:solidFill>
          </w14:textFill>
        </w:rPr>
        <w:t>。</w:t>
      </w:r>
    </w:p>
    <w:p w14:paraId="5CC7D4A5">
      <w:pPr>
        <w:tabs>
          <w:tab w:val="left" w:pos="1300"/>
        </w:tabs>
        <w:spacing w:after="0" w:line="360" w:lineRule="auto"/>
        <w:jc w:val="center"/>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表</w:t>
      </w:r>
      <w:r>
        <w:rPr>
          <w:rFonts w:hint="eastAsia" w:eastAsia="黑体"/>
          <w:color w:val="000000" w:themeColor="text1"/>
          <w:sz w:val="24"/>
          <w:lang w:val="en-US" w:eastAsia="zh-CN"/>
          <w14:textFill>
            <w14:solidFill>
              <w14:schemeClr w14:val="tx1"/>
            </w14:solidFill>
          </w14:textFill>
        </w:rPr>
        <w:t xml:space="preserve">4-2 </w:t>
      </w:r>
      <w:r>
        <w:rPr>
          <w:rFonts w:eastAsia="黑体"/>
          <w:color w:val="000000" w:themeColor="text1"/>
          <w:sz w:val="24"/>
          <w14:textFill>
            <w14:solidFill>
              <w14:schemeClr w14:val="tx1"/>
            </w14:solidFill>
          </w14:textFill>
        </w:rPr>
        <w:t xml:space="preserve"> 土地损毁现状评估表</w:t>
      </w:r>
    </w:p>
    <w:tbl>
      <w:tblPr>
        <w:tblStyle w:val="14"/>
        <w:tblW w:w="4998" w:type="pct"/>
        <w:tblInd w:w="0" w:type="dxa"/>
        <w:tblLayout w:type="autofit"/>
        <w:tblCellMar>
          <w:top w:w="0" w:type="dxa"/>
          <w:left w:w="0" w:type="dxa"/>
          <w:bottom w:w="0" w:type="dxa"/>
          <w:right w:w="0" w:type="dxa"/>
        </w:tblCellMar>
      </w:tblPr>
      <w:tblGrid>
        <w:gridCol w:w="1425"/>
        <w:gridCol w:w="985"/>
        <w:gridCol w:w="818"/>
        <w:gridCol w:w="1052"/>
        <w:gridCol w:w="792"/>
        <w:gridCol w:w="1260"/>
        <w:gridCol w:w="1015"/>
        <w:gridCol w:w="986"/>
      </w:tblGrid>
      <w:tr w14:paraId="46616E30">
        <w:tblPrEx>
          <w:tblCellMar>
            <w:top w:w="0" w:type="dxa"/>
            <w:left w:w="0" w:type="dxa"/>
            <w:bottom w:w="0" w:type="dxa"/>
            <w:right w:w="0" w:type="dxa"/>
          </w:tblCellMar>
        </w:tblPrEx>
        <w:trPr>
          <w:trHeight w:val="340" w:hRule="atLeast"/>
          <w:tblHeader/>
        </w:trPr>
        <w:tc>
          <w:tcPr>
            <w:tcW w:w="85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60300F">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工程场地</w:t>
            </w:r>
          </w:p>
        </w:tc>
        <w:tc>
          <w:tcPr>
            <w:tcW w:w="591"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BADF26">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场地面积（m</w:t>
            </w:r>
            <w:r>
              <w:rPr>
                <w:rFonts w:hint="default"/>
                <w:color w:val="000000" w:themeColor="text1"/>
                <w:kern w:val="0"/>
                <w:szCs w:val="21"/>
                <w:vertAlign w:val="superscript"/>
                <w:lang w:bidi="ar"/>
                <w14:textFill>
                  <w14:solidFill>
                    <w14:schemeClr w14:val="tx1"/>
                  </w14:solidFill>
                </w14:textFill>
              </w:rPr>
              <w:t>2</w:t>
            </w:r>
            <w:r>
              <w:rPr>
                <w:rFonts w:hint="default"/>
                <w:color w:val="000000" w:themeColor="text1"/>
                <w:kern w:val="0"/>
                <w:szCs w:val="21"/>
                <w:lang w:bidi="ar"/>
                <w14:textFill>
                  <w14:solidFill>
                    <w14:schemeClr w14:val="tx1"/>
                  </w14:solidFill>
                </w14:textFill>
              </w:rPr>
              <w:t>）</w:t>
            </w:r>
          </w:p>
        </w:tc>
        <w:tc>
          <w:tcPr>
            <w:tcW w:w="2962"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52C141">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地类代码及名称</w:t>
            </w:r>
          </w:p>
        </w:tc>
        <w:tc>
          <w:tcPr>
            <w:tcW w:w="5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14E533">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土地</w:t>
            </w:r>
          </w:p>
        </w:tc>
      </w:tr>
      <w:tr w14:paraId="5B68F544">
        <w:tblPrEx>
          <w:tblCellMar>
            <w:top w:w="0" w:type="dxa"/>
            <w:left w:w="0" w:type="dxa"/>
            <w:bottom w:w="0" w:type="dxa"/>
            <w:right w:w="0" w:type="dxa"/>
          </w:tblCellMar>
        </w:tblPrEx>
        <w:trPr>
          <w:trHeight w:val="340" w:hRule="atLeast"/>
          <w:tblHeader/>
        </w:trPr>
        <w:tc>
          <w:tcPr>
            <w:tcW w:w="85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06635B">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2DE8A2">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4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F9EEC5">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代码</w:t>
            </w:r>
          </w:p>
        </w:tc>
        <w:tc>
          <w:tcPr>
            <w:tcW w:w="6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023C4E">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名称</w:t>
            </w:r>
          </w:p>
        </w:tc>
        <w:tc>
          <w:tcPr>
            <w:tcW w:w="47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519C94">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代码</w:t>
            </w:r>
          </w:p>
        </w:tc>
        <w:tc>
          <w:tcPr>
            <w:tcW w:w="7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071752">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名称</w:t>
            </w:r>
          </w:p>
        </w:tc>
        <w:tc>
          <w:tcPr>
            <w:tcW w:w="6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6A36B0">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面积（m</w:t>
            </w:r>
            <w:r>
              <w:rPr>
                <w:rFonts w:hint="default"/>
                <w:color w:val="000000" w:themeColor="text1"/>
                <w:kern w:val="0"/>
                <w:szCs w:val="21"/>
                <w:vertAlign w:val="superscript"/>
                <w:lang w:bidi="ar"/>
                <w14:textFill>
                  <w14:solidFill>
                    <w14:schemeClr w14:val="tx1"/>
                  </w14:solidFill>
                </w14:textFill>
              </w:rPr>
              <w:t>2</w:t>
            </w:r>
            <w:r>
              <w:rPr>
                <w:rFonts w:hint="default"/>
                <w:color w:val="000000" w:themeColor="text1"/>
                <w:kern w:val="0"/>
                <w:szCs w:val="21"/>
                <w:lang w:bidi="ar"/>
                <w14:textFill>
                  <w14:solidFill>
                    <w14:schemeClr w14:val="tx1"/>
                  </w14:solidFill>
                </w14:textFill>
              </w:rPr>
              <w:t>）</w:t>
            </w:r>
          </w:p>
        </w:tc>
        <w:tc>
          <w:tcPr>
            <w:tcW w:w="5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CFD307">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权属</w:t>
            </w:r>
          </w:p>
        </w:tc>
      </w:tr>
      <w:tr w14:paraId="7199E728">
        <w:tblPrEx>
          <w:tblCellMar>
            <w:top w:w="0" w:type="dxa"/>
            <w:left w:w="0" w:type="dxa"/>
            <w:bottom w:w="0" w:type="dxa"/>
            <w:right w:w="0" w:type="dxa"/>
          </w:tblCellMar>
        </w:tblPrEx>
        <w:trPr>
          <w:trHeight w:val="340" w:hRule="atLeast"/>
        </w:trPr>
        <w:tc>
          <w:tcPr>
            <w:tcW w:w="85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419C55">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PD1工业场地</w:t>
            </w:r>
          </w:p>
        </w:tc>
        <w:tc>
          <w:tcPr>
            <w:tcW w:w="5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EFEE28">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1375</w:t>
            </w:r>
          </w:p>
        </w:tc>
        <w:tc>
          <w:tcPr>
            <w:tcW w:w="4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1B4211">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03</w:t>
            </w:r>
          </w:p>
        </w:tc>
        <w:tc>
          <w:tcPr>
            <w:tcW w:w="6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5FED6B">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林地</w:t>
            </w:r>
          </w:p>
        </w:tc>
        <w:tc>
          <w:tcPr>
            <w:tcW w:w="47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DB6E69">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03</w:t>
            </w:r>
            <w:r>
              <w:rPr>
                <w:rFonts w:hint="eastAsia"/>
                <w:color w:val="000000" w:themeColor="text1"/>
                <w:kern w:val="0"/>
                <w:szCs w:val="21"/>
                <w:lang w:bidi="ar"/>
                <w14:textFill>
                  <w14:solidFill>
                    <w14:schemeClr w14:val="tx1"/>
                  </w14:solidFill>
                </w14:textFill>
              </w:rPr>
              <w:t>0</w:t>
            </w:r>
            <w:r>
              <w:rPr>
                <w:rFonts w:hint="default"/>
                <w:color w:val="000000" w:themeColor="text1"/>
                <w:kern w:val="0"/>
                <w:szCs w:val="21"/>
                <w:lang w:bidi="ar"/>
                <w14:textFill>
                  <w14:solidFill>
                    <w14:schemeClr w14:val="tx1"/>
                  </w14:solidFill>
                </w14:textFill>
              </w:rPr>
              <w:t>1</w:t>
            </w:r>
          </w:p>
        </w:tc>
        <w:tc>
          <w:tcPr>
            <w:tcW w:w="7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0622D4">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eastAsia"/>
                <w:color w:val="000000" w:themeColor="text1"/>
                <w:kern w:val="0"/>
                <w:szCs w:val="21"/>
                <w:lang w:bidi="ar"/>
                <w14:textFill>
                  <w14:solidFill>
                    <w14:schemeClr w14:val="tx1"/>
                  </w14:solidFill>
                </w14:textFill>
              </w:rPr>
              <w:t>乔木林地</w:t>
            </w:r>
          </w:p>
        </w:tc>
        <w:tc>
          <w:tcPr>
            <w:tcW w:w="6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EC349A">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1375</w:t>
            </w:r>
          </w:p>
        </w:tc>
        <w:tc>
          <w:tcPr>
            <w:tcW w:w="591"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1A3B9E">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r>
              <w:rPr>
                <w:rFonts w:hint="default"/>
                <w:color w:val="000000" w:themeColor="text1"/>
                <w:kern w:val="0"/>
                <w:szCs w:val="21"/>
                <w:lang w:bidi="ar"/>
                <w14:textFill>
                  <w14:solidFill>
                    <w14:schemeClr w14:val="tx1"/>
                  </w14:solidFill>
                </w14:textFill>
              </w:rPr>
              <w:t>赤峰市</w:t>
            </w:r>
          </w:p>
          <w:p w14:paraId="03F61975">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r>
              <w:rPr>
                <w:rFonts w:hint="default"/>
                <w:color w:val="000000" w:themeColor="text1"/>
                <w:kern w:val="0"/>
                <w:szCs w:val="21"/>
                <w:lang w:bidi="ar"/>
                <w14:textFill>
                  <w14:solidFill>
                    <w14:schemeClr w14:val="tx1"/>
                  </w14:solidFill>
                </w14:textFill>
              </w:rPr>
              <w:t>松山区</w:t>
            </w:r>
          </w:p>
          <w:p w14:paraId="27EFF0A8">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r>
              <w:rPr>
                <w:rFonts w:hint="default"/>
                <w:color w:val="000000" w:themeColor="text1"/>
                <w:kern w:val="0"/>
                <w:szCs w:val="21"/>
                <w:lang w:bidi="ar"/>
                <w14:textFill>
                  <w14:solidFill>
                    <w14:schemeClr w14:val="tx1"/>
                  </w14:solidFill>
                </w14:textFill>
              </w:rPr>
              <w:t>城子乡</w:t>
            </w:r>
          </w:p>
          <w:p w14:paraId="330EA768">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r>
              <w:rPr>
                <w:rFonts w:hint="default"/>
                <w:color w:val="000000" w:themeColor="text1"/>
                <w:kern w:val="0"/>
                <w:szCs w:val="21"/>
                <w:lang w:bidi="ar"/>
                <w14:textFill>
                  <w14:solidFill>
                    <w14:schemeClr w14:val="tx1"/>
                  </w14:solidFill>
                </w14:textFill>
              </w:rPr>
              <w:t>乌台图村</w:t>
            </w:r>
          </w:p>
          <w:p w14:paraId="6EBC1F3A">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r>
              <w:rPr>
                <w:rFonts w:hint="default"/>
                <w:color w:val="000000" w:themeColor="text1"/>
                <w:kern w:val="0"/>
                <w:szCs w:val="21"/>
                <w:lang w:bidi="ar"/>
                <w14:textFill>
                  <w14:solidFill>
                    <w14:schemeClr w14:val="tx1"/>
                  </w14:solidFill>
                </w14:textFill>
              </w:rPr>
              <w:t>及</w:t>
            </w:r>
          </w:p>
          <w:p w14:paraId="529CBAF5">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老府林场</w:t>
            </w:r>
          </w:p>
        </w:tc>
      </w:tr>
      <w:tr w14:paraId="48322E2A">
        <w:tblPrEx>
          <w:tblCellMar>
            <w:top w:w="0" w:type="dxa"/>
            <w:left w:w="0" w:type="dxa"/>
            <w:bottom w:w="0" w:type="dxa"/>
            <w:right w:w="0" w:type="dxa"/>
          </w:tblCellMar>
        </w:tblPrEx>
        <w:trPr>
          <w:trHeight w:val="340" w:hRule="atLeast"/>
        </w:trPr>
        <w:tc>
          <w:tcPr>
            <w:tcW w:w="85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036B56">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PD2工业场地</w:t>
            </w:r>
          </w:p>
        </w:tc>
        <w:tc>
          <w:tcPr>
            <w:tcW w:w="5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F03F28">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2141</w:t>
            </w:r>
          </w:p>
        </w:tc>
        <w:tc>
          <w:tcPr>
            <w:tcW w:w="4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2A4827">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03</w:t>
            </w:r>
          </w:p>
        </w:tc>
        <w:tc>
          <w:tcPr>
            <w:tcW w:w="6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E96758">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林地</w:t>
            </w:r>
          </w:p>
        </w:tc>
        <w:tc>
          <w:tcPr>
            <w:tcW w:w="47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23461C">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03</w:t>
            </w:r>
            <w:r>
              <w:rPr>
                <w:rFonts w:hint="eastAsia"/>
                <w:color w:val="000000" w:themeColor="text1"/>
                <w:kern w:val="0"/>
                <w:szCs w:val="21"/>
                <w:lang w:bidi="ar"/>
                <w14:textFill>
                  <w14:solidFill>
                    <w14:schemeClr w14:val="tx1"/>
                  </w14:solidFill>
                </w14:textFill>
              </w:rPr>
              <w:t>0</w:t>
            </w:r>
            <w:r>
              <w:rPr>
                <w:rFonts w:hint="default"/>
                <w:color w:val="000000" w:themeColor="text1"/>
                <w:kern w:val="0"/>
                <w:szCs w:val="21"/>
                <w:lang w:bidi="ar"/>
                <w14:textFill>
                  <w14:solidFill>
                    <w14:schemeClr w14:val="tx1"/>
                  </w14:solidFill>
                </w14:textFill>
              </w:rPr>
              <w:t>1</w:t>
            </w:r>
          </w:p>
        </w:tc>
        <w:tc>
          <w:tcPr>
            <w:tcW w:w="7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943C34">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eastAsia"/>
                <w:color w:val="000000" w:themeColor="text1"/>
                <w:kern w:val="0"/>
                <w:szCs w:val="21"/>
                <w:lang w:bidi="ar"/>
                <w14:textFill>
                  <w14:solidFill>
                    <w14:schemeClr w14:val="tx1"/>
                  </w14:solidFill>
                </w14:textFill>
              </w:rPr>
              <w:t>乔木林地</w:t>
            </w:r>
          </w:p>
        </w:tc>
        <w:tc>
          <w:tcPr>
            <w:tcW w:w="6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E529DE">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2141</w:t>
            </w:r>
          </w:p>
        </w:tc>
        <w:tc>
          <w:tcPr>
            <w:tcW w:w="59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2BC991">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r>
      <w:tr w14:paraId="00FF3D84">
        <w:tblPrEx>
          <w:tblCellMar>
            <w:top w:w="0" w:type="dxa"/>
            <w:left w:w="0" w:type="dxa"/>
            <w:bottom w:w="0" w:type="dxa"/>
            <w:right w:w="0" w:type="dxa"/>
          </w:tblCellMar>
        </w:tblPrEx>
        <w:trPr>
          <w:trHeight w:val="340" w:hRule="atLeast"/>
        </w:trPr>
        <w:tc>
          <w:tcPr>
            <w:tcW w:w="85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636A8A">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PD3工业场地</w:t>
            </w:r>
          </w:p>
        </w:tc>
        <w:tc>
          <w:tcPr>
            <w:tcW w:w="591"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D53137">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2092</w:t>
            </w:r>
          </w:p>
        </w:tc>
        <w:tc>
          <w:tcPr>
            <w:tcW w:w="4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AF7188">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03</w:t>
            </w:r>
          </w:p>
        </w:tc>
        <w:tc>
          <w:tcPr>
            <w:tcW w:w="6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F50779">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林地</w:t>
            </w:r>
          </w:p>
        </w:tc>
        <w:tc>
          <w:tcPr>
            <w:tcW w:w="47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02A9B6">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03</w:t>
            </w:r>
            <w:r>
              <w:rPr>
                <w:rFonts w:hint="eastAsia"/>
                <w:color w:val="000000" w:themeColor="text1"/>
                <w:kern w:val="0"/>
                <w:szCs w:val="21"/>
                <w:lang w:bidi="ar"/>
                <w14:textFill>
                  <w14:solidFill>
                    <w14:schemeClr w14:val="tx1"/>
                  </w14:solidFill>
                </w14:textFill>
              </w:rPr>
              <w:t>07</w:t>
            </w:r>
          </w:p>
        </w:tc>
        <w:tc>
          <w:tcPr>
            <w:tcW w:w="7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F21DF6">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其他林地</w:t>
            </w:r>
          </w:p>
        </w:tc>
        <w:tc>
          <w:tcPr>
            <w:tcW w:w="6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C38863">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415</w:t>
            </w:r>
          </w:p>
        </w:tc>
        <w:tc>
          <w:tcPr>
            <w:tcW w:w="59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4B78C9">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r>
      <w:tr w14:paraId="47B9E60F">
        <w:tblPrEx>
          <w:tblCellMar>
            <w:top w:w="0" w:type="dxa"/>
            <w:left w:w="0" w:type="dxa"/>
            <w:bottom w:w="0" w:type="dxa"/>
            <w:right w:w="0" w:type="dxa"/>
          </w:tblCellMar>
        </w:tblPrEx>
        <w:trPr>
          <w:trHeight w:val="340" w:hRule="atLeast"/>
        </w:trPr>
        <w:tc>
          <w:tcPr>
            <w:tcW w:w="85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21C9EB">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BEB9D1">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4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B835A3">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12</w:t>
            </w:r>
          </w:p>
        </w:tc>
        <w:tc>
          <w:tcPr>
            <w:tcW w:w="6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9E7477">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其他土地</w:t>
            </w:r>
          </w:p>
        </w:tc>
        <w:tc>
          <w:tcPr>
            <w:tcW w:w="47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69D93A">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12</w:t>
            </w:r>
            <w:r>
              <w:rPr>
                <w:rFonts w:hint="eastAsia"/>
                <w:color w:val="000000" w:themeColor="text1"/>
                <w:kern w:val="0"/>
                <w:szCs w:val="21"/>
                <w:lang w:bidi="ar"/>
                <w14:textFill>
                  <w14:solidFill>
                    <w14:schemeClr w14:val="tx1"/>
                  </w14:solidFill>
                </w14:textFill>
              </w:rPr>
              <w:t>0</w:t>
            </w:r>
            <w:r>
              <w:rPr>
                <w:rFonts w:hint="default"/>
                <w:color w:val="000000" w:themeColor="text1"/>
                <w:kern w:val="0"/>
                <w:szCs w:val="21"/>
                <w:lang w:bidi="ar"/>
                <w14:textFill>
                  <w14:solidFill>
                    <w14:schemeClr w14:val="tx1"/>
                  </w14:solidFill>
                </w14:textFill>
              </w:rPr>
              <w:t>7</w:t>
            </w:r>
          </w:p>
        </w:tc>
        <w:tc>
          <w:tcPr>
            <w:tcW w:w="7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6FF785">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eastAsia"/>
                <w:color w:val="000000" w:themeColor="text1"/>
                <w:kern w:val="0"/>
                <w:szCs w:val="21"/>
                <w:lang w:bidi="ar"/>
                <w14:textFill>
                  <w14:solidFill>
                    <w14:schemeClr w14:val="tx1"/>
                  </w14:solidFill>
                </w14:textFill>
              </w:rPr>
              <w:t>裸岩石砾地</w:t>
            </w:r>
          </w:p>
        </w:tc>
        <w:tc>
          <w:tcPr>
            <w:tcW w:w="6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53EE5">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1677</w:t>
            </w:r>
          </w:p>
        </w:tc>
        <w:tc>
          <w:tcPr>
            <w:tcW w:w="59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16B98E">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r>
      <w:tr w14:paraId="45369AFF">
        <w:tblPrEx>
          <w:tblCellMar>
            <w:top w:w="0" w:type="dxa"/>
            <w:left w:w="0" w:type="dxa"/>
            <w:bottom w:w="0" w:type="dxa"/>
            <w:right w:w="0" w:type="dxa"/>
          </w:tblCellMar>
        </w:tblPrEx>
        <w:trPr>
          <w:trHeight w:val="340" w:hRule="atLeast"/>
        </w:trPr>
        <w:tc>
          <w:tcPr>
            <w:tcW w:w="85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FB8348">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PD4工业场地</w:t>
            </w:r>
          </w:p>
        </w:tc>
        <w:tc>
          <w:tcPr>
            <w:tcW w:w="5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B836C3">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2080</w:t>
            </w:r>
          </w:p>
        </w:tc>
        <w:tc>
          <w:tcPr>
            <w:tcW w:w="4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7D2AE0">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03</w:t>
            </w:r>
          </w:p>
        </w:tc>
        <w:tc>
          <w:tcPr>
            <w:tcW w:w="6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574511">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林地</w:t>
            </w:r>
          </w:p>
        </w:tc>
        <w:tc>
          <w:tcPr>
            <w:tcW w:w="47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776515">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03</w:t>
            </w:r>
            <w:r>
              <w:rPr>
                <w:rFonts w:hint="eastAsia"/>
                <w:color w:val="000000" w:themeColor="text1"/>
                <w:kern w:val="0"/>
                <w:szCs w:val="21"/>
                <w:lang w:bidi="ar"/>
                <w14:textFill>
                  <w14:solidFill>
                    <w14:schemeClr w14:val="tx1"/>
                  </w14:solidFill>
                </w14:textFill>
              </w:rPr>
              <w:t>0</w:t>
            </w:r>
            <w:r>
              <w:rPr>
                <w:rFonts w:hint="default"/>
                <w:color w:val="000000" w:themeColor="text1"/>
                <w:kern w:val="0"/>
                <w:szCs w:val="21"/>
                <w:lang w:bidi="ar"/>
                <w14:textFill>
                  <w14:solidFill>
                    <w14:schemeClr w14:val="tx1"/>
                  </w14:solidFill>
                </w14:textFill>
              </w:rPr>
              <w:t>1</w:t>
            </w:r>
          </w:p>
        </w:tc>
        <w:tc>
          <w:tcPr>
            <w:tcW w:w="7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0C02BA">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eastAsia"/>
                <w:color w:val="000000" w:themeColor="text1"/>
                <w:kern w:val="0"/>
                <w:szCs w:val="21"/>
                <w:lang w:bidi="ar"/>
                <w14:textFill>
                  <w14:solidFill>
                    <w14:schemeClr w14:val="tx1"/>
                  </w14:solidFill>
                </w14:textFill>
              </w:rPr>
              <w:t>乔木林地</w:t>
            </w:r>
          </w:p>
        </w:tc>
        <w:tc>
          <w:tcPr>
            <w:tcW w:w="6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10AA83">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2080</w:t>
            </w:r>
          </w:p>
        </w:tc>
        <w:tc>
          <w:tcPr>
            <w:tcW w:w="59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A3746E">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r>
      <w:tr w14:paraId="70957C76">
        <w:tblPrEx>
          <w:tblCellMar>
            <w:top w:w="0" w:type="dxa"/>
            <w:left w:w="0" w:type="dxa"/>
            <w:bottom w:w="0" w:type="dxa"/>
            <w:right w:w="0" w:type="dxa"/>
          </w:tblCellMar>
        </w:tblPrEx>
        <w:trPr>
          <w:trHeight w:val="340" w:hRule="atLeast"/>
        </w:trPr>
        <w:tc>
          <w:tcPr>
            <w:tcW w:w="85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2D1CCB">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废石场4</w:t>
            </w:r>
          </w:p>
        </w:tc>
        <w:tc>
          <w:tcPr>
            <w:tcW w:w="5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E6016A">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6731</w:t>
            </w:r>
          </w:p>
        </w:tc>
        <w:tc>
          <w:tcPr>
            <w:tcW w:w="4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DAB188">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03</w:t>
            </w:r>
          </w:p>
        </w:tc>
        <w:tc>
          <w:tcPr>
            <w:tcW w:w="6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AF0CEB">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林地</w:t>
            </w:r>
          </w:p>
        </w:tc>
        <w:tc>
          <w:tcPr>
            <w:tcW w:w="47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68F8AB">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03</w:t>
            </w:r>
            <w:r>
              <w:rPr>
                <w:rFonts w:hint="eastAsia"/>
                <w:color w:val="000000" w:themeColor="text1"/>
                <w:kern w:val="0"/>
                <w:szCs w:val="21"/>
                <w:lang w:bidi="ar"/>
                <w14:textFill>
                  <w14:solidFill>
                    <w14:schemeClr w14:val="tx1"/>
                  </w14:solidFill>
                </w14:textFill>
              </w:rPr>
              <w:t>0</w:t>
            </w:r>
            <w:r>
              <w:rPr>
                <w:rFonts w:hint="default"/>
                <w:color w:val="000000" w:themeColor="text1"/>
                <w:kern w:val="0"/>
                <w:szCs w:val="21"/>
                <w:lang w:bidi="ar"/>
                <w14:textFill>
                  <w14:solidFill>
                    <w14:schemeClr w14:val="tx1"/>
                  </w14:solidFill>
                </w14:textFill>
              </w:rPr>
              <w:t>1</w:t>
            </w:r>
          </w:p>
        </w:tc>
        <w:tc>
          <w:tcPr>
            <w:tcW w:w="7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D0D7AD">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eastAsia"/>
                <w:color w:val="000000" w:themeColor="text1"/>
                <w:kern w:val="0"/>
                <w:szCs w:val="21"/>
                <w:lang w:bidi="ar"/>
                <w14:textFill>
                  <w14:solidFill>
                    <w14:schemeClr w14:val="tx1"/>
                  </w14:solidFill>
                </w14:textFill>
              </w:rPr>
              <w:t>乔木林地</w:t>
            </w:r>
          </w:p>
        </w:tc>
        <w:tc>
          <w:tcPr>
            <w:tcW w:w="6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151D13">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6731</w:t>
            </w:r>
          </w:p>
        </w:tc>
        <w:tc>
          <w:tcPr>
            <w:tcW w:w="59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388538">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r>
      <w:tr w14:paraId="4602A30E">
        <w:tblPrEx>
          <w:tblCellMar>
            <w:top w:w="0" w:type="dxa"/>
            <w:left w:w="0" w:type="dxa"/>
            <w:bottom w:w="0" w:type="dxa"/>
            <w:right w:w="0" w:type="dxa"/>
          </w:tblCellMar>
        </w:tblPrEx>
        <w:trPr>
          <w:trHeight w:val="340" w:hRule="atLeast"/>
        </w:trPr>
        <w:tc>
          <w:tcPr>
            <w:tcW w:w="85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9359BC">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废石场11</w:t>
            </w:r>
          </w:p>
        </w:tc>
        <w:tc>
          <w:tcPr>
            <w:tcW w:w="591"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7407A5">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22485</w:t>
            </w:r>
          </w:p>
        </w:tc>
        <w:tc>
          <w:tcPr>
            <w:tcW w:w="4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3776C3">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03</w:t>
            </w:r>
          </w:p>
        </w:tc>
        <w:tc>
          <w:tcPr>
            <w:tcW w:w="6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EEB7CF">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林地</w:t>
            </w:r>
          </w:p>
        </w:tc>
        <w:tc>
          <w:tcPr>
            <w:tcW w:w="47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47E974">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03</w:t>
            </w:r>
            <w:r>
              <w:rPr>
                <w:rFonts w:hint="eastAsia"/>
                <w:color w:val="000000" w:themeColor="text1"/>
                <w:kern w:val="0"/>
                <w:szCs w:val="21"/>
                <w:lang w:bidi="ar"/>
                <w14:textFill>
                  <w14:solidFill>
                    <w14:schemeClr w14:val="tx1"/>
                  </w14:solidFill>
                </w14:textFill>
              </w:rPr>
              <w:t>07</w:t>
            </w:r>
          </w:p>
        </w:tc>
        <w:tc>
          <w:tcPr>
            <w:tcW w:w="7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17AE7F">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其他林地</w:t>
            </w:r>
          </w:p>
        </w:tc>
        <w:tc>
          <w:tcPr>
            <w:tcW w:w="6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0322E9">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12230</w:t>
            </w:r>
          </w:p>
        </w:tc>
        <w:tc>
          <w:tcPr>
            <w:tcW w:w="59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82D152">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r>
      <w:tr w14:paraId="08DD9A00">
        <w:tblPrEx>
          <w:tblCellMar>
            <w:top w:w="0" w:type="dxa"/>
            <w:left w:w="0" w:type="dxa"/>
            <w:bottom w:w="0" w:type="dxa"/>
            <w:right w:w="0" w:type="dxa"/>
          </w:tblCellMar>
        </w:tblPrEx>
        <w:trPr>
          <w:trHeight w:val="340" w:hRule="atLeast"/>
        </w:trPr>
        <w:tc>
          <w:tcPr>
            <w:tcW w:w="85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FC6829">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016950">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4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B0C01F">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12</w:t>
            </w:r>
          </w:p>
        </w:tc>
        <w:tc>
          <w:tcPr>
            <w:tcW w:w="6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2E0063">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其他土地</w:t>
            </w:r>
          </w:p>
        </w:tc>
        <w:tc>
          <w:tcPr>
            <w:tcW w:w="47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317BCB">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12</w:t>
            </w:r>
            <w:r>
              <w:rPr>
                <w:rFonts w:hint="eastAsia"/>
                <w:color w:val="000000" w:themeColor="text1"/>
                <w:kern w:val="0"/>
                <w:szCs w:val="21"/>
                <w:lang w:bidi="ar"/>
                <w14:textFill>
                  <w14:solidFill>
                    <w14:schemeClr w14:val="tx1"/>
                  </w14:solidFill>
                </w14:textFill>
              </w:rPr>
              <w:t>0</w:t>
            </w:r>
            <w:r>
              <w:rPr>
                <w:rFonts w:hint="default"/>
                <w:color w:val="000000" w:themeColor="text1"/>
                <w:kern w:val="0"/>
                <w:szCs w:val="21"/>
                <w:lang w:bidi="ar"/>
                <w14:textFill>
                  <w14:solidFill>
                    <w14:schemeClr w14:val="tx1"/>
                  </w14:solidFill>
                </w14:textFill>
              </w:rPr>
              <w:t>7</w:t>
            </w:r>
          </w:p>
        </w:tc>
        <w:tc>
          <w:tcPr>
            <w:tcW w:w="7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CE72B2">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eastAsia"/>
                <w:color w:val="000000" w:themeColor="text1"/>
                <w:kern w:val="0"/>
                <w:szCs w:val="21"/>
                <w:lang w:bidi="ar"/>
                <w14:textFill>
                  <w14:solidFill>
                    <w14:schemeClr w14:val="tx1"/>
                  </w14:solidFill>
                </w14:textFill>
              </w:rPr>
              <w:t>裸岩石砾地</w:t>
            </w:r>
          </w:p>
        </w:tc>
        <w:tc>
          <w:tcPr>
            <w:tcW w:w="6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B6D6A5">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10255</w:t>
            </w:r>
          </w:p>
        </w:tc>
        <w:tc>
          <w:tcPr>
            <w:tcW w:w="59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91850A">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r>
      <w:tr w14:paraId="1D3E6439">
        <w:tblPrEx>
          <w:tblCellMar>
            <w:top w:w="0" w:type="dxa"/>
            <w:left w:w="0" w:type="dxa"/>
            <w:bottom w:w="0" w:type="dxa"/>
            <w:right w:w="0" w:type="dxa"/>
          </w:tblCellMar>
        </w:tblPrEx>
        <w:trPr>
          <w:trHeight w:val="340" w:hRule="atLeast"/>
        </w:trPr>
        <w:tc>
          <w:tcPr>
            <w:tcW w:w="85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DEBA87">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炸药库</w:t>
            </w:r>
          </w:p>
        </w:tc>
        <w:tc>
          <w:tcPr>
            <w:tcW w:w="5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341F70">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827</w:t>
            </w:r>
          </w:p>
        </w:tc>
        <w:tc>
          <w:tcPr>
            <w:tcW w:w="4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57B696">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03</w:t>
            </w:r>
          </w:p>
        </w:tc>
        <w:tc>
          <w:tcPr>
            <w:tcW w:w="6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B04AFB">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林地</w:t>
            </w:r>
          </w:p>
        </w:tc>
        <w:tc>
          <w:tcPr>
            <w:tcW w:w="47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89C2A4">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03</w:t>
            </w:r>
            <w:r>
              <w:rPr>
                <w:rFonts w:hint="eastAsia"/>
                <w:color w:val="000000" w:themeColor="text1"/>
                <w:kern w:val="0"/>
                <w:szCs w:val="21"/>
                <w:lang w:bidi="ar"/>
                <w14:textFill>
                  <w14:solidFill>
                    <w14:schemeClr w14:val="tx1"/>
                  </w14:solidFill>
                </w14:textFill>
              </w:rPr>
              <w:t>0</w:t>
            </w:r>
            <w:r>
              <w:rPr>
                <w:rFonts w:hint="default"/>
                <w:color w:val="000000" w:themeColor="text1"/>
                <w:kern w:val="0"/>
                <w:szCs w:val="21"/>
                <w:lang w:bidi="ar"/>
                <w14:textFill>
                  <w14:solidFill>
                    <w14:schemeClr w14:val="tx1"/>
                  </w14:solidFill>
                </w14:textFill>
              </w:rPr>
              <w:t>1</w:t>
            </w:r>
          </w:p>
        </w:tc>
        <w:tc>
          <w:tcPr>
            <w:tcW w:w="7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D1B47F">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eastAsia"/>
                <w:color w:val="000000" w:themeColor="text1"/>
                <w:kern w:val="0"/>
                <w:szCs w:val="21"/>
                <w:lang w:bidi="ar"/>
                <w14:textFill>
                  <w14:solidFill>
                    <w14:schemeClr w14:val="tx1"/>
                  </w14:solidFill>
                </w14:textFill>
              </w:rPr>
              <w:t>乔木林地</w:t>
            </w:r>
          </w:p>
        </w:tc>
        <w:tc>
          <w:tcPr>
            <w:tcW w:w="6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2A10D0">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827</w:t>
            </w:r>
          </w:p>
        </w:tc>
        <w:tc>
          <w:tcPr>
            <w:tcW w:w="59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17F517">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r>
      <w:tr w14:paraId="6651C656">
        <w:tblPrEx>
          <w:tblCellMar>
            <w:top w:w="0" w:type="dxa"/>
            <w:left w:w="0" w:type="dxa"/>
            <w:bottom w:w="0" w:type="dxa"/>
            <w:right w:w="0" w:type="dxa"/>
          </w:tblCellMar>
        </w:tblPrEx>
        <w:trPr>
          <w:trHeight w:val="340" w:hRule="atLeast"/>
        </w:trPr>
        <w:tc>
          <w:tcPr>
            <w:tcW w:w="85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F2ED59">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办公生活区</w:t>
            </w:r>
          </w:p>
        </w:tc>
        <w:tc>
          <w:tcPr>
            <w:tcW w:w="5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749A39">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1610</w:t>
            </w:r>
          </w:p>
        </w:tc>
        <w:tc>
          <w:tcPr>
            <w:tcW w:w="491"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37FB081">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03</w:t>
            </w:r>
          </w:p>
        </w:tc>
        <w:tc>
          <w:tcPr>
            <w:tcW w:w="6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3CB9E5">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林地</w:t>
            </w:r>
          </w:p>
        </w:tc>
        <w:tc>
          <w:tcPr>
            <w:tcW w:w="47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6336BE">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03</w:t>
            </w:r>
            <w:r>
              <w:rPr>
                <w:rFonts w:hint="eastAsia"/>
                <w:color w:val="000000" w:themeColor="text1"/>
                <w:kern w:val="0"/>
                <w:szCs w:val="21"/>
                <w:lang w:bidi="ar"/>
                <w14:textFill>
                  <w14:solidFill>
                    <w14:schemeClr w14:val="tx1"/>
                  </w14:solidFill>
                </w14:textFill>
              </w:rPr>
              <w:t>0</w:t>
            </w:r>
            <w:r>
              <w:rPr>
                <w:rFonts w:hint="default"/>
                <w:color w:val="000000" w:themeColor="text1"/>
                <w:kern w:val="0"/>
                <w:szCs w:val="21"/>
                <w:lang w:bidi="ar"/>
                <w14:textFill>
                  <w14:solidFill>
                    <w14:schemeClr w14:val="tx1"/>
                  </w14:solidFill>
                </w14:textFill>
              </w:rPr>
              <w:t>1</w:t>
            </w:r>
          </w:p>
        </w:tc>
        <w:tc>
          <w:tcPr>
            <w:tcW w:w="7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73138F">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eastAsia"/>
                <w:color w:val="000000" w:themeColor="text1"/>
                <w:kern w:val="0"/>
                <w:szCs w:val="21"/>
                <w:lang w:bidi="ar"/>
                <w14:textFill>
                  <w14:solidFill>
                    <w14:schemeClr w14:val="tx1"/>
                  </w14:solidFill>
                </w14:textFill>
              </w:rPr>
              <w:t>乔木林地</w:t>
            </w:r>
          </w:p>
        </w:tc>
        <w:tc>
          <w:tcPr>
            <w:tcW w:w="6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26D369">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1610</w:t>
            </w:r>
          </w:p>
        </w:tc>
        <w:tc>
          <w:tcPr>
            <w:tcW w:w="59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8EAC1A">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r>
      <w:tr w14:paraId="7B6AF96F">
        <w:tblPrEx>
          <w:tblCellMar>
            <w:top w:w="0" w:type="dxa"/>
            <w:left w:w="0" w:type="dxa"/>
            <w:bottom w:w="0" w:type="dxa"/>
            <w:right w:w="0" w:type="dxa"/>
          </w:tblCellMar>
        </w:tblPrEx>
        <w:trPr>
          <w:trHeight w:val="340" w:hRule="atLeast"/>
        </w:trPr>
        <w:tc>
          <w:tcPr>
            <w:tcW w:w="855"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F1E063D">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矿区道路</w:t>
            </w:r>
          </w:p>
        </w:tc>
        <w:tc>
          <w:tcPr>
            <w:tcW w:w="591" w:type="pct"/>
            <w:vMerge w:val="restart"/>
            <w:tcBorders>
              <w:top w:val="single" w:color="000000" w:sz="4" w:space="0"/>
              <w:left w:val="single" w:color="000000" w:sz="4" w:space="0"/>
              <w:right w:val="single" w:color="auto" w:sz="4" w:space="0"/>
            </w:tcBorders>
            <w:noWrap w:val="0"/>
            <w:tcMar>
              <w:top w:w="15" w:type="dxa"/>
              <w:left w:w="15" w:type="dxa"/>
              <w:right w:w="15" w:type="dxa"/>
            </w:tcMar>
            <w:vAlign w:val="center"/>
          </w:tcPr>
          <w:p w14:paraId="21052B07">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16812</w:t>
            </w:r>
          </w:p>
        </w:tc>
        <w:tc>
          <w:tcPr>
            <w:tcW w:w="491"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E622642">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03</w:t>
            </w:r>
          </w:p>
        </w:tc>
        <w:tc>
          <w:tcPr>
            <w:tcW w:w="631" w:type="pct"/>
            <w:vMerge w:val="restart"/>
            <w:tcBorders>
              <w:top w:val="single" w:color="000000" w:sz="4" w:space="0"/>
              <w:left w:val="single" w:color="auto" w:sz="4" w:space="0"/>
              <w:right w:val="single" w:color="000000" w:sz="4" w:space="0"/>
            </w:tcBorders>
            <w:noWrap w:val="0"/>
            <w:tcMar>
              <w:top w:w="15" w:type="dxa"/>
              <w:left w:w="15" w:type="dxa"/>
              <w:right w:w="15" w:type="dxa"/>
            </w:tcMar>
            <w:vAlign w:val="center"/>
          </w:tcPr>
          <w:p w14:paraId="6B5EA62E">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林地</w:t>
            </w:r>
          </w:p>
        </w:tc>
        <w:tc>
          <w:tcPr>
            <w:tcW w:w="47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357563">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03</w:t>
            </w:r>
            <w:r>
              <w:rPr>
                <w:rFonts w:hint="eastAsia"/>
                <w:color w:val="000000" w:themeColor="text1"/>
                <w:kern w:val="0"/>
                <w:szCs w:val="21"/>
                <w:lang w:bidi="ar"/>
                <w14:textFill>
                  <w14:solidFill>
                    <w14:schemeClr w14:val="tx1"/>
                  </w14:solidFill>
                </w14:textFill>
              </w:rPr>
              <w:t>0</w:t>
            </w:r>
            <w:r>
              <w:rPr>
                <w:rFonts w:hint="default"/>
                <w:color w:val="000000" w:themeColor="text1"/>
                <w:kern w:val="0"/>
                <w:szCs w:val="21"/>
                <w:lang w:bidi="ar"/>
                <w14:textFill>
                  <w14:solidFill>
                    <w14:schemeClr w14:val="tx1"/>
                  </w14:solidFill>
                </w14:textFill>
              </w:rPr>
              <w:t>1</w:t>
            </w:r>
          </w:p>
        </w:tc>
        <w:tc>
          <w:tcPr>
            <w:tcW w:w="7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34BF79">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eastAsia"/>
                <w:color w:val="000000" w:themeColor="text1"/>
                <w:kern w:val="0"/>
                <w:szCs w:val="21"/>
                <w:lang w:bidi="ar"/>
                <w14:textFill>
                  <w14:solidFill>
                    <w14:schemeClr w14:val="tx1"/>
                  </w14:solidFill>
                </w14:textFill>
              </w:rPr>
              <w:t>乔木林地</w:t>
            </w:r>
          </w:p>
        </w:tc>
        <w:tc>
          <w:tcPr>
            <w:tcW w:w="6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711C69">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10005</w:t>
            </w:r>
          </w:p>
        </w:tc>
        <w:tc>
          <w:tcPr>
            <w:tcW w:w="59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DBCFAB">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r>
      <w:tr w14:paraId="32C58053">
        <w:tblPrEx>
          <w:tblCellMar>
            <w:top w:w="0" w:type="dxa"/>
            <w:left w:w="0" w:type="dxa"/>
            <w:bottom w:w="0" w:type="dxa"/>
            <w:right w:w="0" w:type="dxa"/>
          </w:tblCellMar>
        </w:tblPrEx>
        <w:trPr>
          <w:trHeight w:val="340" w:hRule="atLeast"/>
        </w:trPr>
        <w:tc>
          <w:tcPr>
            <w:tcW w:w="855" w:type="pct"/>
            <w:vMerge w:val="continue"/>
            <w:tcBorders>
              <w:left w:val="single" w:color="000000" w:sz="4" w:space="0"/>
              <w:right w:val="single" w:color="000000" w:sz="4" w:space="0"/>
            </w:tcBorders>
            <w:noWrap w:val="0"/>
            <w:tcMar>
              <w:top w:w="15" w:type="dxa"/>
              <w:left w:w="15" w:type="dxa"/>
              <w:right w:w="15" w:type="dxa"/>
            </w:tcMar>
            <w:vAlign w:val="center"/>
          </w:tcPr>
          <w:p w14:paraId="63FB545C">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p>
        </w:tc>
        <w:tc>
          <w:tcPr>
            <w:tcW w:w="591" w:type="pct"/>
            <w:vMerge w:val="continue"/>
            <w:tcBorders>
              <w:left w:val="single" w:color="000000" w:sz="4" w:space="0"/>
              <w:right w:val="single" w:color="auto" w:sz="4" w:space="0"/>
            </w:tcBorders>
            <w:noWrap w:val="0"/>
            <w:tcMar>
              <w:top w:w="15" w:type="dxa"/>
              <w:left w:w="15" w:type="dxa"/>
              <w:right w:w="15" w:type="dxa"/>
            </w:tcMar>
            <w:vAlign w:val="center"/>
          </w:tcPr>
          <w:p w14:paraId="2673B34D">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p>
        </w:tc>
        <w:tc>
          <w:tcPr>
            <w:tcW w:w="491"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E026B16">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p>
        </w:tc>
        <w:tc>
          <w:tcPr>
            <w:tcW w:w="631" w:type="pct"/>
            <w:vMerge w:val="continue"/>
            <w:tcBorders>
              <w:left w:val="single" w:color="auto" w:sz="4" w:space="0"/>
              <w:bottom w:val="single" w:color="000000" w:sz="4" w:space="0"/>
              <w:right w:val="single" w:color="000000" w:sz="4" w:space="0"/>
            </w:tcBorders>
            <w:noWrap w:val="0"/>
            <w:tcMar>
              <w:top w:w="15" w:type="dxa"/>
              <w:left w:w="15" w:type="dxa"/>
              <w:right w:w="15" w:type="dxa"/>
            </w:tcMar>
            <w:vAlign w:val="center"/>
          </w:tcPr>
          <w:p w14:paraId="58570FCD">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p>
        </w:tc>
        <w:tc>
          <w:tcPr>
            <w:tcW w:w="47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5017A3">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r>
              <w:rPr>
                <w:rFonts w:hint="default"/>
                <w:color w:val="000000" w:themeColor="text1"/>
                <w:kern w:val="0"/>
                <w:szCs w:val="21"/>
                <w:lang w:bidi="ar"/>
                <w14:textFill>
                  <w14:solidFill>
                    <w14:schemeClr w14:val="tx1"/>
                  </w14:solidFill>
                </w14:textFill>
              </w:rPr>
              <w:t>03</w:t>
            </w:r>
            <w:r>
              <w:rPr>
                <w:rFonts w:hint="eastAsia"/>
                <w:color w:val="000000" w:themeColor="text1"/>
                <w:kern w:val="0"/>
                <w:szCs w:val="21"/>
                <w:lang w:bidi="ar"/>
                <w14:textFill>
                  <w14:solidFill>
                    <w14:schemeClr w14:val="tx1"/>
                  </w14:solidFill>
                </w14:textFill>
              </w:rPr>
              <w:t>07</w:t>
            </w:r>
          </w:p>
        </w:tc>
        <w:tc>
          <w:tcPr>
            <w:tcW w:w="7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017603">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r>
              <w:rPr>
                <w:rFonts w:hint="default"/>
                <w:color w:val="000000" w:themeColor="text1"/>
                <w:kern w:val="0"/>
                <w:szCs w:val="21"/>
                <w:lang w:bidi="ar"/>
                <w14:textFill>
                  <w14:solidFill>
                    <w14:schemeClr w14:val="tx1"/>
                  </w14:solidFill>
                </w14:textFill>
              </w:rPr>
              <w:t>其他林地</w:t>
            </w:r>
          </w:p>
        </w:tc>
        <w:tc>
          <w:tcPr>
            <w:tcW w:w="6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8A948B">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r>
              <w:rPr>
                <w:rFonts w:hint="default"/>
                <w:color w:val="000000" w:themeColor="text1"/>
                <w:kern w:val="0"/>
                <w:szCs w:val="21"/>
                <w:lang w:bidi="ar"/>
                <w14:textFill>
                  <w14:solidFill>
                    <w14:schemeClr w14:val="tx1"/>
                  </w14:solidFill>
                </w14:textFill>
              </w:rPr>
              <w:t>6116</w:t>
            </w:r>
          </w:p>
        </w:tc>
        <w:tc>
          <w:tcPr>
            <w:tcW w:w="59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AD0ADB">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r>
      <w:tr w14:paraId="1D5EC7BA">
        <w:tblPrEx>
          <w:tblCellMar>
            <w:top w:w="0" w:type="dxa"/>
            <w:left w:w="0" w:type="dxa"/>
            <w:bottom w:w="0" w:type="dxa"/>
            <w:right w:w="0" w:type="dxa"/>
          </w:tblCellMar>
        </w:tblPrEx>
        <w:trPr>
          <w:trHeight w:val="340" w:hRule="atLeast"/>
        </w:trPr>
        <w:tc>
          <w:tcPr>
            <w:tcW w:w="855"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E7074C5">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p>
        </w:tc>
        <w:tc>
          <w:tcPr>
            <w:tcW w:w="591"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649CDFE">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p>
        </w:tc>
        <w:tc>
          <w:tcPr>
            <w:tcW w:w="491" w:type="pct"/>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21ED35">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r>
              <w:rPr>
                <w:rFonts w:hint="default"/>
                <w:color w:val="000000" w:themeColor="text1"/>
                <w:kern w:val="0"/>
                <w:szCs w:val="21"/>
                <w:lang w:bidi="ar"/>
                <w14:textFill>
                  <w14:solidFill>
                    <w14:schemeClr w14:val="tx1"/>
                  </w14:solidFill>
                </w14:textFill>
              </w:rPr>
              <w:t>12</w:t>
            </w:r>
          </w:p>
        </w:tc>
        <w:tc>
          <w:tcPr>
            <w:tcW w:w="6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EF8DDB">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r>
              <w:rPr>
                <w:rFonts w:hint="default"/>
                <w:color w:val="000000" w:themeColor="text1"/>
                <w:kern w:val="0"/>
                <w:szCs w:val="21"/>
                <w:lang w:bidi="ar"/>
                <w14:textFill>
                  <w14:solidFill>
                    <w14:schemeClr w14:val="tx1"/>
                  </w14:solidFill>
                </w14:textFill>
              </w:rPr>
              <w:t>其他土地</w:t>
            </w:r>
          </w:p>
        </w:tc>
        <w:tc>
          <w:tcPr>
            <w:tcW w:w="47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B75FD3">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r>
              <w:rPr>
                <w:rFonts w:hint="default"/>
                <w:color w:val="000000" w:themeColor="text1"/>
                <w:kern w:val="0"/>
                <w:szCs w:val="21"/>
                <w:lang w:bidi="ar"/>
                <w14:textFill>
                  <w14:solidFill>
                    <w14:schemeClr w14:val="tx1"/>
                  </w14:solidFill>
                </w14:textFill>
              </w:rPr>
              <w:t>12</w:t>
            </w:r>
            <w:r>
              <w:rPr>
                <w:rFonts w:hint="eastAsia"/>
                <w:color w:val="000000" w:themeColor="text1"/>
                <w:kern w:val="0"/>
                <w:szCs w:val="21"/>
                <w:lang w:bidi="ar"/>
                <w14:textFill>
                  <w14:solidFill>
                    <w14:schemeClr w14:val="tx1"/>
                  </w14:solidFill>
                </w14:textFill>
              </w:rPr>
              <w:t>0</w:t>
            </w:r>
            <w:r>
              <w:rPr>
                <w:rFonts w:hint="default"/>
                <w:color w:val="000000" w:themeColor="text1"/>
                <w:kern w:val="0"/>
                <w:szCs w:val="21"/>
                <w:lang w:bidi="ar"/>
                <w14:textFill>
                  <w14:solidFill>
                    <w14:schemeClr w14:val="tx1"/>
                  </w14:solidFill>
                </w14:textFill>
              </w:rPr>
              <w:t>7</w:t>
            </w:r>
          </w:p>
        </w:tc>
        <w:tc>
          <w:tcPr>
            <w:tcW w:w="7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6C8F11">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r>
              <w:rPr>
                <w:rFonts w:hint="eastAsia"/>
                <w:color w:val="000000" w:themeColor="text1"/>
                <w:kern w:val="0"/>
                <w:szCs w:val="21"/>
                <w:lang w:bidi="ar"/>
                <w14:textFill>
                  <w14:solidFill>
                    <w14:schemeClr w14:val="tx1"/>
                  </w14:solidFill>
                </w14:textFill>
              </w:rPr>
              <w:t>裸岩石砾地</w:t>
            </w:r>
          </w:p>
        </w:tc>
        <w:tc>
          <w:tcPr>
            <w:tcW w:w="6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6F78E6">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r>
              <w:rPr>
                <w:rFonts w:hint="default"/>
                <w:color w:val="000000" w:themeColor="text1"/>
                <w:kern w:val="0"/>
                <w:szCs w:val="21"/>
                <w:lang w:bidi="ar"/>
                <w14:textFill>
                  <w14:solidFill>
                    <w14:schemeClr w14:val="tx1"/>
                  </w14:solidFill>
                </w14:textFill>
              </w:rPr>
              <w:t>691</w:t>
            </w:r>
          </w:p>
        </w:tc>
        <w:tc>
          <w:tcPr>
            <w:tcW w:w="59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86C00E">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r>
      <w:tr w14:paraId="2B16C003">
        <w:tblPrEx>
          <w:tblCellMar>
            <w:top w:w="0" w:type="dxa"/>
            <w:left w:w="0" w:type="dxa"/>
            <w:bottom w:w="0" w:type="dxa"/>
            <w:right w:w="0" w:type="dxa"/>
          </w:tblCellMar>
        </w:tblPrEx>
        <w:trPr>
          <w:trHeight w:val="340" w:hRule="atLeast"/>
        </w:trPr>
        <w:tc>
          <w:tcPr>
            <w:tcW w:w="8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7229C7">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r>
              <w:rPr>
                <w:rFonts w:hint="default"/>
                <w:color w:val="000000" w:themeColor="text1"/>
                <w:kern w:val="0"/>
                <w:szCs w:val="21"/>
                <w:lang w:bidi="ar"/>
                <w14:textFill>
                  <w14:solidFill>
                    <w14:schemeClr w14:val="tx1"/>
                  </w14:solidFill>
                </w14:textFill>
              </w:rPr>
              <w:t>合计</w:t>
            </w:r>
          </w:p>
        </w:tc>
        <w:tc>
          <w:tcPr>
            <w:tcW w:w="5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EF3D88">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lang w:val="en-US"/>
                <w14:textFill>
                  <w14:solidFill>
                    <w14:schemeClr w14:val="tx1"/>
                  </w14:solidFill>
                </w14:textFill>
              </w:rPr>
            </w:pPr>
            <w:r>
              <w:rPr>
                <w:rFonts w:hint="eastAsia"/>
                <w:color w:val="000000" w:themeColor="text1"/>
                <w:kern w:val="0"/>
                <w:szCs w:val="21"/>
                <w:lang w:val="en-US" w:eastAsia="zh-CN" w:bidi="ar"/>
                <w14:textFill>
                  <w14:solidFill>
                    <w14:schemeClr w14:val="tx1"/>
                  </w14:solidFill>
                </w14:textFill>
              </w:rPr>
              <w:t>56153</w:t>
            </w:r>
          </w:p>
        </w:tc>
        <w:tc>
          <w:tcPr>
            <w:tcW w:w="4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58D28E">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w:t>
            </w:r>
          </w:p>
        </w:tc>
        <w:tc>
          <w:tcPr>
            <w:tcW w:w="6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5C35D9">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w:t>
            </w:r>
          </w:p>
        </w:tc>
        <w:tc>
          <w:tcPr>
            <w:tcW w:w="47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C116E9">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w:t>
            </w:r>
          </w:p>
        </w:tc>
        <w:tc>
          <w:tcPr>
            <w:tcW w:w="7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BDD0A9">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w:t>
            </w:r>
          </w:p>
        </w:tc>
        <w:tc>
          <w:tcPr>
            <w:tcW w:w="6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BB5DBD">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lang w:val="en-US"/>
                <w14:textFill>
                  <w14:solidFill>
                    <w14:schemeClr w14:val="tx1"/>
                  </w14:solidFill>
                </w14:textFill>
              </w:rPr>
            </w:pPr>
            <w:r>
              <w:rPr>
                <w:rFonts w:hint="eastAsia"/>
                <w:color w:val="000000" w:themeColor="text1"/>
                <w:kern w:val="0"/>
                <w:szCs w:val="21"/>
                <w:lang w:val="en-US" w:eastAsia="zh-CN" w:bidi="ar"/>
                <w14:textFill>
                  <w14:solidFill>
                    <w14:schemeClr w14:val="tx1"/>
                  </w14:solidFill>
                </w14:textFill>
              </w:rPr>
              <w:t>56153</w:t>
            </w:r>
          </w:p>
        </w:tc>
        <w:tc>
          <w:tcPr>
            <w:tcW w:w="59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4E20C6">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r>
    </w:tbl>
    <w:p w14:paraId="6845168C">
      <w:pPr>
        <w:keepNext w:val="0"/>
        <w:keepLines w:val="0"/>
        <w:pageBreakBefore w:val="0"/>
        <w:widowControl/>
        <w:kinsoku/>
        <w:wordWrap/>
        <w:overflowPunct/>
        <w:topLinePunct w:val="0"/>
        <w:autoSpaceDE/>
        <w:autoSpaceDN/>
        <w:bidi w:val="0"/>
        <w:adjustRightInd w:val="0"/>
        <w:snapToGrid w:val="0"/>
        <w:spacing w:before="157" w:beforeLines="50" w:line="360" w:lineRule="auto"/>
        <w:jc w:val="both"/>
        <w:textAlignment w:val="auto"/>
        <w:outlineLvl w:val="1"/>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bookmarkStart w:id="61" w:name="_Toc25622"/>
      <w:bookmarkStart w:id="62" w:name="_Toc30684"/>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二、矿山地质环境问题预测</w:t>
      </w:r>
      <w:bookmarkEnd w:id="61"/>
      <w:bookmarkEnd w:id="62"/>
    </w:p>
    <w:p w14:paraId="3F816039">
      <w:pPr>
        <w:snapToGrid w:val="0"/>
        <w:spacing w:after="0" w:line="360" w:lineRule="auto"/>
        <w:ind w:firstLine="480" w:firstLineChars="200"/>
        <w:jc w:val="left"/>
        <w:rPr>
          <w:color w:val="000000" w:themeColor="text1"/>
          <w:sz w:val="24"/>
          <w14:textFill>
            <w14:solidFill>
              <w14:schemeClr w14:val="tx1"/>
            </w14:solidFill>
          </w14:textFill>
        </w:rPr>
      </w:pPr>
      <w:r>
        <w:rPr>
          <w:rFonts w:hint="eastAsia"/>
          <w:bCs/>
          <w:color w:val="000000" w:themeColor="text1"/>
          <w:kern w:val="2"/>
          <w:sz w:val="24"/>
          <w:szCs w:val="24"/>
          <w14:textFill>
            <w14:solidFill>
              <w14:schemeClr w14:val="tx1"/>
            </w14:solidFill>
          </w14:textFill>
        </w:rPr>
        <w:t>根据《开发利用方案》</w:t>
      </w:r>
      <w:r>
        <w:rPr>
          <w:rFonts w:hint="eastAsia"/>
          <w:bCs/>
          <w:color w:val="000000" w:themeColor="text1"/>
          <w:kern w:val="2"/>
          <w:sz w:val="24"/>
          <w:szCs w:val="24"/>
          <w:lang w:eastAsia="zh-CN"/>
          <w14:textFill>
            <w14:solidFill>
              <w14:schemeClr w14:val="tx1"/>
            </w14:solidFill>
          </w14:textFill>
        </w:rPr>
        <w:t>，</w:t>
      </w:r>
      <w:r>
        <w:rPr>
          <w:rFonts w:hint="eastAsia" w:ascii="宋体" w:hAnsi="宋体" w:cs="宋体"/>
          <w:color w:val="000000" w:themeColor="text1"/>
          <w:kern w:val="0"/>
          <w:sz w:val="24"/>
          <w:szCs w:val="32"/>
          <w:lang w:bidi="ar"/>
          <w14:textFill>
            <w14:solidFill>
              <w14:schemeClr w14:val="tx1"/>
            </w14:solidFill>
          </w14:textFill>
        </w:rPr>
        <w:t>矿山生产过程中可能会引发并加剧地面塌陷灾害</w:t>
      </w:r>
      <w:r>
        <w:rPr>
          <w:rFonts w:hint="eastAsia" w:ascii="宋体" w:hAnsi="宋体" w:cs="宋体"/>
          <w:color w:val="000000" w:themeColor="text1"/>
          <w:kern w:val="0"/>
          <w:sz w:val="24"/>
          <w:szCs w:val="32"/>
          <w:lang w:eastAsia="zh-CN" w:bidi="ar"/>
          <w14:textFill>
            <w14:solidFill>
              <w14:schemeClr w14:val="tx1"/>
            </w14:solidFill>
          </w14:textFill>
        </w:rPr>
        <w:t>，</w:t>
      </w:r>
      <w:r>
        <w:rPr>
          <w:color w:val="000000" w:themeColor="text1"/>
          <w:sz w:val="24"/>
          <w:szCs w:val="24"/>
          <w14:textFill>
            <w14:solidFill>
              <w14:schemeClr w14:val="tx1"/>
            </w14:solidFill>
          </w14:textFill>
        </w:rPr>
        <w:t>预测</w:t>
      </w:r>
      <w:r>
        <w:rPr>
          <w:rFonts w:hint="eastAsia"/>
          <w:color w:val="000000" w:themeColor="text1"/>
          <w:sz w:val="24"/>
          <w:szCs w:val="24"/>
          <w14:textFill>
            <w14:solidFill>
              <w14:schemeClr w14:val="tx1"/>
            </w14:solidFill>
          </w14:textFill>
        </w:rPr>
        <w:t>评估区范围内</w:t>
      </w:r>
      <w:r>
        <w:rPr>
          <w:color w:val="000000" w:themeColor="text1"/>
          <w:sz w:val="24"/>
          <w:szCs w:val="24"/>
          <w14:textFill>
            <w14:solidFill>
              <w14:schemeClr w14:val="tx1"/>
            </w14:solidFill>
          </w14:textFill>
        </w:rPr>
        <w:t>可能引发</w:t>
      </w:r>
      <w:r>
        <w:rPr>
          <w:rFonts w:hint="eastAsia"/>
          <w:color w:val="000000" w:themeColor="text1"/>
          <w:sz w:val="24"/>
          <w:szCs w:val="24"/>
          <w14:textFill>
            <w14:solidFill>
              <w14:schemeClr w14:val="tx1"/>
            </w14:solidFill>
          </w14:textFill>
        </w:rPr>
        <w:t>采空塌陷</w:t>
      </w:r>
      <w:r>
        <w:rPr>
          <w:color w:val="000000" w:themeColor="text1"/>
          <w:sz w:val="24"/>
          <w:szCs w:val="24"/>
          <w14:textFill>
            <w14:solidFill>
              <w14:schemeClr w14:val="tx1"/>
            </w14:solidFill>
          </w14:textFill>
        </w:rPr>
        <w:t>地质灾害，危害对象为</w:t>
      </w:r>
      <w:r>
        <w:rPr>
          <w:rFonts w:hint="eastAsia"/>
          <w:color w:val="000000" w:themeColor="text1"/>
          <w:sz w:val="24"/>
          <w:szCs w:val="24"/>
          <w14:textFill>
            <w14:solidFill>
              <w14:schemeClr w14:val="tx1"/>
            </w14:solidFill>
          </w14:textFill>
        </w:rPr>
        <w:t>矿区</w:t>
      </w:r>
      <w:r>
        <w:rPr>
          <w:color w:val="000000" w:themeColor="text1"/>
          <w:sz w:val="24"/>
          <w:szCs w:val="24"/>
          <w14:textFill>
            <w14:solidFill>
              <w14:schemeClr w14:val="tx1"/>
            </w14:solidFill>
          </w14:textFill>
        </w:rPr>
        <w:t>工作人员</w:t>
      </w:r>
      <w:r>
        <w:rPr>
          <w:rFonts w:hint="eastAsia"/>
          <w:color w:val="000000" w:themeColor="text1"/>
          <w:sz w:val="24"/>
          <w:szCs w:val="24"/>
          <w14:textFill>
            <w14:solidFill>
              <w14:schemeClr w14:val="tx1"/>
            </w14:solidFill>
          </w14:textFill>
        </w:rPr>
        <w:t>、运输机械</w:t>
      </w:r>
      <w:r>
        <w:rPr>
          <w:color w:val="000000" w:themeColor="text1"/>
          <w:sz w:val="24"/>
          <w:szCs w:val="24"/>
          <w14:textFill>
            <w14:solidFill>
              <w14:schemeClr w14:val="tx1"/>
            </w14:solidFill>
          </w14:textFill>
        </w:rPr>
        <w:t>和</w:t>
      </w:r>
      <w:r>
        <w:rPr>
          <w:rFonts w:hint="eastAsia"/>
          <w:color w:val="000000" w:themeColor="text1"/>
          <w:sz w:val="24"/>
          <w:szCs w:val="24"/>
          <w14:textFill>
            <w14:solidFill>
              <w14:schemeClr w14:val="tx1"/>
            </w14:solidFill>
          </w14:textFill>
        </w:rPr>
        <w:t>生产</w:t>
      </w:r>
      <w:r>
        <w:rPr>
          <w:color w:val="000000" w:themeColor="text1"/>
          <w:sz w:val="24"/>
          <w:szCs w:val="24"/>
          <w14:textFill>
            <w14:solidFill>
              <w14:schemeClr w14:val="tx1"/>
            </w14:solidFill>
          </w14:textFill>
        </w:rPr>
        <w:t>设备。</w:t>
      </w:r>
      <w:r>
        <w:rPr>
          <w:rFonts w:hint="eastAsia"/>
          <w:b w:val="0"/>
          <w:bCs/>
          <w:color w:val="000000" w:themeColor="text1"/>
          <w:sz w:val="24"/>
          <w:lang w:val="en-US" w:eastAsia="zh-CN"/>
          <w14:textFill>
            <w14:solidFill>
              <w14:schemeClr w14:val="tx1"/>
            </w14:solidFill>
          </w14:textFill>
        </w:rPr>
        <w:t>预测随着采矿活动的进行，可能会引发并加剧形成两处预测地面塌陷区。分述如下：</w:t>
      </w:r>
    </w:p>
    <w:p w14:paraId="65A703DA">
      <w:pPr>
        <w:snapToGrid w:val="0"/>
        <w:spacing w:after="0" w:line="360" w:lineRule="auto"/>
        <w:ind w:firstLine="480" w:firstLineChars="200"/>
        <w:jc w:val="left"/>
        <w:rPr>
          <w:rFonts w:eastAsia="宋体" w:cs="Times New Roman"/>
          <w:color w:val="000000" w:themeColor="text1"/>
          <w:sz w:val="24"/>
          <w:szCs w:val="20"/>
          <w14:textFill>
            <w14:solidFill>
              <w14:schemeClr w14:val="tx1"/>
            </w14:solidFill>
          </w14:textFill>
        </w:rPr>
      </w:pPr>
      <w:r>
        <w:rPr>
          <w:rFonts w:eastAsia="宋体" w:cs="Times New Roman"/>
          <w:color w:val="000000" w:themeColor="text1"/>
          <w:sz w:val="24"/>
          <w:szCs w:val="20"/>
          <w14:textFill>
            <w14:solidFill>
              <w14:schemeClr w14:val="tx1"/>
            </w14:solidFill>
          </w14:textFill>
        </w:rPr>
        <w:t>1、预测地面塌陷区1</w:t>
      </w:r>
    </w:p>
    <w:p w14:paraId="18574CFB">
      <w:pPr>
        <w:snapToGrid w:val="0"/>
        <w:spacing w:after="0" w:line="360" w:lineRule="auto"/>
        <w:ind w:firstLine="480" w:firstLineChars="200"/>
        <w:jc w:val="left"/>
        <w:rPr>
          <w:rFonts w:eastAsia="宋体" w:cs="Times New Roman"/>
          <w:color w:val="000000" w:themeColor="text1"/>
          <w:sz w:val="24"/>
          <w:szCs w:val="28"/>
          <w14:textFill>
            <w14:solidFill>
              <w14:schemeClr w14:val="tx1"/>
            </w14:solidFill>
          </w14:textFill>
        </w:rPr>
      </w:pPr>
      <w:r>
        <w:rPr>
          <w:color w:val="000000" w:themeColor="text1"/>
          <w:sz w:val="24"/>
          <w14:textFill>
            <w14:solidFill>
              <w14:schemeClr w14:val="tx1"/>
            </w14:solidFill>
          </w14:textFill>
        </w:rPr>
        <w:t>预测地面塌陷区</w:t>
      </w:r>
      <w:r>
        <w:rPr>
          <w:rFonts w:hint="eastAsia"/>
          <w:color w:val="000000" w:themeColor="text1"/>
          <w:sz w:val="24"/>
          <w14:textFill>
            <w14:solidFill>
              <w14:schemeClr w14:val="tx1"/>
            </w14:solidFill>
          </w14:textFill>
        </w:rPr>
        <w:t>1面积19100</w:t>
      </w:r>
      <w:r>
        <w:rPr>
          <w:color w:val="000000" w:themeColor="text1"/>
          <w:sz w:val="24"/>
          <w14:textFill>
            <w14:solidFill>
              <w14:schemeClr w14:val="tx1"/>
            </w14:solidFill>
          </w14:textFill>
        </w:rPr>
        <w:t>m²，</w:t>
      </w:r>
      <w:r>
        <w:rPr>
          <w:rFonts w:hint="eastAsia"/>
          <w:color w:val="000000" w:themeColor="text1"/>
          <w:sz w:val="24"/>
          <w14:textFill>
            <w14:solidFill>
              <w14:schemeClr w14:val="tx1"/>
            </w14:solidFill>
          </w14:textFill>
        </w:rPr>
        <w:t>最大下沉深度为2.06m，</w:t>
      </w:r>
      <w:r>
        <w:rPr>
          <w:color w:val="000000" w:themeColor="text1"/>
          <w:sz w:val="24"/>
          <w14:textFill>
            <w14:solidFill>
              <w14:schemeClr w14:val="tx1"/>
            </w14:solidFill>
          </w14:textFill>
        </w:rPr>
        <w:t>平均下沉深度为1.</w:t>
      </w:r>
      <w:r>
        <w:rPr>
          <w:rFonts w:hint="eastAsia"/>
          <w:color w:val="000000" w:themeColor="text1"/>
          <w:sz w:val="24"/>
          <w14:textFill>
            <w14:solidFill>
              <w14:schemeClr w14:val="tx1"/>
            </w14:solidFill>
          </w14:textFill>
        </w:rPr>
        <w:t>12</w:t>
      </w:r>
      <w:r>
        <w:rPr>
          <w:color w:val="000000" w:themeColor="text1"/>
          <w:sz w:val="24"/>
          <w14:textFill>
            <w14:solidFill>
              <w14:schemeClr w14:val="tx1"/>
            </w14:solidFill>
          </w14:textFill>
        </w:rPr>
        <w:t>m</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预测地面塌陷区</w:t>
      </w: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对地形地貌造成破坏，对植造成破坏。</w:t>
      </w:r>
    </w:p>
    <w:p w14:paraId="51140AD0">
      <w:pPr>
        <w:snapToGrid w:val="0"/>
        <w:spacing w:after="0" w:line="360" w:lineRule="auto"/>
        <w:ind w:firstLine="480" w:firstLineChars="200"/>
        <w:jc w:val="left"/>
        <w:rPr>
          <w:rFonts w:eastAsia="宋体" w:cs="Times New Roman"/>
          <w:color w:val="000000" w:themeColor="text1"/>
          <w:sz w:val="24"/>
          <w:szCs w:val="24"/>
          <w14:textFill>
            <w14:solidFill>
              <w14:schemeClr w14:val="tx1"/>
            </w14:solidFill>
          </w14:textFill>
        </w:rPr>
      </w:pPr>
      <w:r>
        <w:rPr>
          <w:rFonts w:eastAsia="宋体" w:cs="Times New Roman"/>
          <w:color w:val="000000" w:themeColor="text1"/>
          <w:sz w:val="24"/>
          <w:szCs w:val="24"/>
          <w14:textFill>
            <w14:solidFill>
              <w14:schemeClr w14:val="tx1"/>
            </w14:solidFill>
          </w14:textFill>
        </w:rPr>
        <w:t>2、预测地面塌陷区2</w:t>
      </w:r>
    </w:p>
    <w:p w14:paraId="6C239562">
      <w:pPr>
        <w:snapToGrid w:val="0"/>
        <w:spacing w:after="0" w:line="360" w:lineRule="auto"/>
        <w:ind w:firstLine="480" w:firstLineChars="200"/>
        <w:jc w:val="left"/>
        <w:rPr>
          <w:rFonts w:eastAsia="宋体" w:cs="Times New Roman"/>
          <w:color w:val="000000" w:themeColor="text1"/>
          <w:kern w:val="28"/>
          <w:sz w:val="24"/>
          <w:szCs w:val="24"/>
          <w14:textFill>
            <w14:solidFill>
              <w14:schemeClr w14:val="tx1"/>
            </w14:solidFill>
          </w14:textFill>
        </w:rPr>
      </w:pPr>
      <w:r>
        <w:rPr>
          <w:rFonts w:hint="eastAsia"/>
          <w:color w:val="000000" w:themeColor="text1"/>
          <w:sz w:val="24"/>
          <w14:textFill>
            <w14:solidFill>
              <w14:schemeClr w14:val="tx1"/>
            </w14:solidFill>
          </w14:textFill>
        </w:rPr>
        <w:t>现状已形成塌陷区，位于预测塌陷区2范围内，预测评估将现状塌陷区与预测地面塌陷区2划分为同一单元整体评估。</w:t>
      </w:r>
      <w:r>
        <w:rPr>
          <w:color w:val="000000" w:themeColor="text1"/>
          <w:sz w:val="24"/>
          <w14:textFill>
            <w14:solidFill>
              <w14:schemeClr w14:val="tx1"/>
            </w14:solidFill>
          </w14:textFill>
        </w:rPr>
        <w:t>预测地面塌陷区</w:t>
      </w:r>
      <w:r>
        <w:rPr>
          <w:rFonts w:hint="eastAsia"/>
          <w:color w:val="000000" w:themeColor="text1"/>
          <w:sz w:val="24"/>
          <w14:textFill>
            <w14:solidFill>
              <w14:schemeClr w14:val="tx1"/>
            </w14:solidFill>
          </w14:textFill>
        </w:rPr>
        <w:t>2面积50750</w:t>
      </w:r>
      <w:r>
        <w:rPr>
          <w:color w:val="000000" w:themeColor="text1"/>
          <w:sz w:val="24"/>
          <w14:textFill>
            <w14:solidFill>
              <w14:schemeClr w14:val="tx1"/>
            </w14:solidFill>
          </w14:textFill>
        </w:rPr>
        <w:t>m²，</w:t>
      </w:r>
      <w:r>
        <w:rPr>
          <w:rFonts w:hint="eastAsia"/>
          <w:color w:val="000000" w:themeColor="text1"/>
          <w:sz w:val="24"/>
          <w14:textFill>
            <w14:solidFill>
              <w14:schemeClr w14:val="tx1"/>
            </w14:solidFill>
          </w14:textFill>
        </w:rPr>
        <w:t>最大下沉深度为1.6m，</w:t>
      </w:r>
      <w:r>
        <w:rPr>
          <w:color w:val="000000" w:themeColor="text1"/>
          <w:sz w:val="24"/>
          <w14:textFill>
            <w14:solidFill>
              <w14:schemeClr w14:val="tx1"/>
            </w14:solidFill>
          </w14:textFill>
        </w:rPr>
        <w:t>平均下沉深度为1.</w:t>
      </w:r>
      <w:r>
        <w:rPr>
          <w:rFonts w:hint="eastAsia"/>
          <w:color w:val="000000" w:themeColor="text1"/>
          <w:sz w:val="24"/>
          <w14:textFill>
            <w14:solidFill>
              <w14:schemeClr w14:val="tx1"/>
            </w14:solidFill>
          </w14:textFill>
        </w:rPr>
        <w:t>07</w:t>
      </w:r>
      <w:r>
        <w:rPr>
          <w:color w:val="000000" w:themeColor="text1"/>
          <w:sz w:val="24"/>
          <w14:textFill>
            <w14:solidFill>
              <w14:schemeClr w14:val="tx1"/>
            </w14:solidFill>
          </w14:textFill>
        </w:rPr>
        <w:t>m</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预测地面塌陷区</w:t>
      </w: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对地形地貌造成破坏，对植造成破坏。</w:t>
      </w:r>
    </w:p>
    <w:p w14:paraId="3B01A723">
      <w:pPr>
        <w:rPr>
          <w:rFonts w:hint="eastAsia" w:eastAsia="宋体" w:cs="Times New Roman"/>
          <w:b w:val="0"/>
          <w:bCs w:val="0"/>
          <w:color w:val="000000" w:themeColor="text1"/>
          <w:sz w:val="24"/>
          <w:szCs w:val="24"/>
          <w:highlight w:val="none"/>
          <w:lang w:val="en-US" w:eastAsia="zh-CN"/>
          <w14:textFill>
            <w14:solidFill>
              <w14:schemeClr w14:val="tx1"/>
            </w14:solidFill>
          </w14:textFill>
        </w:rPr>
      </w:pPr>
      <w:r>
        <w:rPr>
          <w:rFonts w:hint="eastAsia" w:eastAsia="宋体" w:cs="Times New Roman"/>
          <w:b w:val="0"/>
          <w:bCs w:val="0"/>
          <w:color w:val="000000" w:themeColor="text1"/>
          <w:sz w:val="24"/>
          <w:szCs w:val="24"/>
          <w:highlight w:val="none"/>
          <w:lang w:val="en-US" w:eastAsia="zh-CN"/>
          <w14:textFill>
            <w14:solidFill>
              <w14:schemeClr w14:val="tx1"/>
            </w14:solidFill>
          </w14:textFill>
        </w:rPr>
        <w:br w:type="page"/>
      </w:r>
    </w:p>
    <w:p w14:paraId="7F71D622">
      <w:pPr>
        <w:spacing w:line="360" w:lineRule="auto"/>
        <w:jc w:val="center"/>
        <w:outlineLvl w:val="0"/>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pPr>
      <w:bookmarkStart w:id="63" w:name="_Toc27200"/>
      <w:bookmarkStart w:id="64" w:name="_Toc7036"/>
      <w:bookmarkStart w:id="65" w:name="_Toc30663"/>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第五章  矿山地质环境防治工程</w:t>
      </w:r>
      <w:bookmarkEnd w:id="63"/>
      <w:bookmarkEnd w:id="64"/>
      <w:bookmarkEnd w:id="65"/>
    </w:p>
    <w:p w14:paraId="2027B82B">
      <w:pPr>
        <w:spacing w:line="360" w:lineRule="auto"/>
        <w:jc w:val="both"/>
        <w:outlineLvl w:val="1"/>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bookmarkStart w:id="66" w:name="_Toc5431"/>
      <w:bookmarkStart w:id="67" w:name="_Toc1322"/>
      <w:bookmarkStart w:id="68" w:name="_Toc16747"/>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一、矿山地质环境治理区的确定</w:t>
      </w:r>
      <w:bookmarkEnd w:id="66"/>
      <w:bookmarkEnd w:id="67"/>
      <w:bookmarkEnd w:id="68"/>
    </w:p>
    <w:p w14:paraId="5952EC3A">
      <w:pPr>
        <w:spacing w:line="360" w:lineRule="auto"/>
        <w:ind w:firstLine="482" w:firstLineChars="200"/>
        <w:jc w:val="left"/>
        <w:rPr>
          <w:rFonts w:hint="default" w:ascii="Times New Roman" w:hAnsi="Times New Roman" w:eastAsia="宋体" w:cs="Times New Roman"/>
          <w:b/>
          <w:bCs/>
          <w:color w:val="000000" w:themeColor="text1"/>
          <w:sz w:val="24"/>
          <w:szCs w:val="24"/>
          <w:lang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eastAsia="zh-CN"/>
          <w14:textFill>
            <w14:solidFill>
              <w14:schemeClr w14:val="tx1"/>
            </w14:solidFill>
          </w14:textFill>
        </w:rPr>
        <w:t>1、治理区及土地复垦责任区确定的原则、依据</w:t>
      </w:r>
    </w:p>
    <w:p w14:paraId="5E82E6AD">
      <w:pPr>
        <w:spacing w:line="360" w:lineRule="auto"/>
        <w:ind w:firstLine="480" w:firstLineChars="200"/>
        <w:jc w:val="left"/>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（1）根据矿山地质环境影响现状和预测结果，进行治理区的确定。</w:t>
      </w:r>
    </w:p>
    <w:p w14:paraId="1FD43FA8">
      <w:pPr>
        <w:spacing w:line="360" w:lineRule="auto"/>
        <w:ind w:firstLine="480" w:firstLineChars="200"/>
        <w:jc w:val="left"/>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（2）治理区的确定要与矿业生产相协调，应治、可治场地必须治理。</w:t>
      </w:r>
    </w:p>
    <w:p w14:paraId="305C5AD4">
      <w:pPr>
        <w:spacing w:line="360" w:lineRule="auto"/>
        <w:ind w:firstLine="480" w:firstLineChars="200"/>
        <w:jc w:val="left"/>
        <w:rPr>
          <w:rFonts w:hint="default" w:ascii="Times New Roman" w:hAnsi="Times New Roman" w:eastAsia="宋体" w:cs="Times New Roman"/>
          <w:b w:val="0"/>
          <w:bCs w:val="0"/>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（3）结合</w:t>
      </w:r>
      <w:r>
        <w:rPr>
          <w:rFonts w:hint="eastAsia" w:eastAsia="宋体" w:cs="Times New Roman"/>
          <w:color w:val="000000" w:themeColor="text1"/>
          <w:sz w:val="24"/>
          <w:szCs w:val="24"/>
          <w:lang w:eastAsia="zh-CN"/>
          <w14:textFill>
            <w14:solidFill>
              <w14:schemeClr w14:val="tx1"/>
            </w14:solidFill>
          </w14:textFill>
        </w:rPr>
        <w:t>综合</w:t>
      </w:r>
      <w:r>
        <w:rPr>
          <w:rFonts w:hint="default" w:ascii="Times New Roman" w:hAnsi="Times New Roman" w:eastAsia="宋体" w:cs="Times New Roman"/>
          <w:color w:val="000000" w:themeColor="text1"/>
          <w:sz w:val="24"/>
          <w:szCs w:val="24"/>
          <w:lang w:eastAsia="zh-CN"/>
          <w14:textFill>
            <w14:solidFill>
              <w14:schemeClr w14:val="tx1"/>
            </w14:solidFill>
          </w14:textFill>
        </w:rPr>
        <w:t>治理方案，对于</w:t>
      </w:r>
      <w:r>
        <w:rPr>
          <w:rFonts w:hint="eastAsia" w:eastAsia="宋体" w:cs="Times New Roman"/>
          <w:color w:val="000000" w:themeColor="text1"/>
          <w:sz w:val="24"/>
          <w:szCs w:val="24"/>
          <w:lang w:eastAsia="zh-CN"/>
          <w14:textFill>
            <w14:solidFill>
              <w14:schemeClr w14:val="tx1"/>
            </w14:solidFill>
          </w14:textFill>
        </w:rPr>
        <w:t>综合</w:t>
      </w:r>
      <w:r>
        <w:rPr>
          <w:rFonts w:hint="default" w:ascii="Times New Roman" w:hAnsi="Times New Roman" w:eastAsia="宋体" w:cs="Times New Roman"/>
          <w:color w:val="000000" w:themeColor="text1"/>
          <w:sz w:val="24"/>
          <w:szCs w:val="24"/>
          <w:lang w:eastAsia="zh-CN"/>
          <w14:textFill>
            <w14:solidFill>
              <w14:schemeClr w14:val="tx1"/>
            </w14:solidFill>
          </w14:textFill>
        </w:rPr>
        <w:t>治理方案</w:t>
      </w:r>
      <w:r>
        <w:rPr>
          <w:rFonts w:hint="eastAsia" w:eastAsia="宋体" w:cs="Times New Roman"/>
          <w:color w:val="000000" w:themeColor="text1"/>
          <w:sz w:val="24"/>
          <w:szCs w:val="24"/>
          <w:lang w:eastAsia="zh-CN"/>
          <w14:textFill>
            <w14:solidFill>
              <w14:schemeClr w14:val="tx1"/>
            </w14:solidFill>
          </w14:textFill>
        </w:rPr>
        <w:t>近期设计治理内容，逐年依次</w:t>
      </w:r>
      <w:r>
        <w:rPr>
          <w:rFonts w:hint="default" w:ascii="Times New Roman" w:hAnsi="Times New Roman" w:eastAsia="宋体" w:cs="Times New Roman"/>
          <w:color w:val="000000" w:themeColor="text1"/>
          <w:sz w:val="24"/>
          <w:szCs w:val="24"/>
          <w:lang w:eastAsia="zh-CN"/>
          <w14:textFill>
            <w14:solidFill>
              <w14:schemeClr w14:val="tx1"/>
            </w14:solidFill>
          </w14:textFill>
        </w:rPr>
        <w:t>列入年度</w:t>
      </w:r>
      <w:r>
        <w:rPr>
          <w:rFonts w:hint="eastAsia" w:eastAsia="宋体" w:cs="Times New Roman"/>
          <w:color w:val="000000" w:themeColor="text1"/>
          <w:sz w:val="24"/>
          <w:szCs w:val="24"/>
          <w:lang w:eastAsia="zh-CN"/>
          <w14:textFill>
            <w14:solidFill>
              <w14:schemeClr w14:val="tx1"/>
            </w14:solidFill>
          </w14:textFill>
        </w:rPr>
        <w:t>治理计划设计进行</w:t>
      </w:r>
      <w:r>
        <w:rPr>
          <w:rFonts w:hint="default" w:ascii="Times New Roman" w:hAnsi="Times New Roman" w:eastAsia="宋体" w:cs="Times New Roman"/>
          <w:color w:val="000000" w:themeColor="text1"/>
          <w:sz w:val="24"/>
          <w:szCs w:val="24"/>
          <w:lang w:eastAsia="zh-CN"/>
          <w14:textFill>
            <w14:solidFill>
              <w14:schemeClr w14:val="tx1"/>
            </w14:solidFill>
          </w14:textFill>
        </w:rPr>
        <w:t>治理。</w:t>
      </w:r>
    </w:p>
    <w:p w14:paraId="0A2A2865">
      <w:pPr>
        <w:adjustRightInd/>
        <w:spacing w:line="360" w:lineRule="auto"/>
        <w:ind w:firstLine="480"/>
        <w:jc w:val="left"/>
        <w:rPr>
          <w:rFonts w:hint="eastAsia" w:eastAsia="宋体" w:cs="Times New Roman"/>
          <w:b w:val="0"/>
          <w:bCs w:val="0"/>
          <w:color w:val="000000" w:themeColor="text1"/>
          <w:sz w:val="24"/>
          <w:szCs w:val="24"/>
          <w:lang w:eastAsia="zh-CN"/>
          <w14:textFill>
            <w14:solidFill>
              <w14:schemeClr w14:val="tx1"/>
            </w14:solidFill>
          </w14:textFill>
        </w:rPr>
      </w:pPr>
      <w:bookmarkStart w:id="69" w:name="_Toc10123"/>
      <w:r>
        <w:rPr>
          <w:rFonts w:hint="default" w:ascii="Times New Roman" w:hAnsi="Times New Roman" w:eastAsia="宋体" w:cs="Times New Roman"/>
          <w:b w:val="0"/>
          <w:bCs w:val="0"/>
          <w:color w:val="000000" w:themeColor="text1"/>
          <w:sz w:val="24"/>
          <w:szCs w:val="24"/>
          <w:lang w:eastAsia="zh-CN"/>
          <w14:textFill>
            <w14:solidFill>
              <w14:schemeClr w14:val="tx1"/>
            </w14:solidFill>
          </w14:textFill>
        </w:rPr>
        <w:t>根据实地调查，</w:t>
      </w:r>
      <w:r>
        <w:rPr>
          <w:rFonts w:hint="eastAsia" w:eastAsia="宋体" w:cs="Times New Roman"/>
          <w:b w:val="0"/>
          <w:bCs w:val="0"/>
          <w:color w:val="000000" w:themeColor="text1"/>
          <w:sz w:val="24"/>
          <w:szCs w:val="24"/>
          <w:lang w:eastAsia="zh-CN"/>
          <w14:textFill>
            <w14:solidFill>
              <w14:schemeClr w14:val="tx1"/>
            </w14:solidFill>
          </w14:textFill>
        </w:rPr>
        <w:t>矿山</w:t>
      </w:r>
      <w:r>
        <w:rPr>
          <w:rFonts w:hint="eastAsia" w:eastAsia="宋体" w:cs="Times New Roman"/>
          <w:b w:val="0"/>
          <w:bCs w:val="0"/>
          <w:color w:val="000000" w:themeColor="text1"/>
          <w:sz w:val="24"/>
          <w:szCs w:val="24"/>
          <w:lang w:val="en-US" w:eastAsia="zh-CN"/>
          <w14:textFill>
            <w14:solidFill>
              <w14:schemeClr w14:val="tx1"/>
            </w14:solidFill>
          </w14:textFill>
        </w:rPr>
        <w:t>于</w:t>
      </w:r>
      <w:r>
        <w:rPr>
          <w:rFonts w:hint="default" w:ascii="Times New Roman" w:hAnsi="Times New Roman" w:cs="Times New Roman"/>
          <w:color w:val="000000" w:themeColor="text1"/>
          <w:sz w:val="24"/>
          <w:szCs w:val="24"/>
          <w:lang w:val="en-US" w:eastAsia="zh-CN"/>
          <w14:textFill>
            <w14:solidFill>
              <w14:schemeClr w14:val="tx1"/>
            </w14:solidFill>
          </w14:textFill>
        </w:rPr>
        <w:t>202</w:t>
      </w:r>
      <w:r>
        <w:rPr>
          <w:rFonts w:hint="eastAsia" w:cs="Times New Roman"/>
          <w:color w:val="000000" w:themeColor="text1"/>
          <w:sz w:val="24"/>
          <w:szCs w:val="24"/>
          <w:lang w:val="en-US" w:eastAsia="zh-CN"/>
          <w14:textFill>
            <w14:solidFill>
              <w14:schemeClr w14:val="tx1"/>
            </w14:solidFill>
          </w14:textFill>
        </w:rPr>
        <w:t>0</w:t>
      </w:r>
      <w:r>
        <w:rPr>
          <w:rFonts w:hint="default" w:ascii="Times New Roman" w:hAnsi="Times New Roman" w:cs="Times New Roman"/>
          <w:color w:val="000000" w:themeColor="text1"/>
          <w:sz w:val="24"/>
          <w:szCs w:val="24"/>
          <w:lang w:val="en-US" w:eastAsia="zh-CN"/>
          <w14:textFill>
            <w14:solidFill>
              <w14:schemeClr w14:val="tx1"/>
            </w14:solidFill>
          </w14:textFill>
        </w:rPr>
        <w:t>年</w:t>
      </w:r>
      <w:r>
        <w:rPr>
          <w:rFonts w:hint="eastAsia" w:cs="Times New Roman"/>
          <w:color w:val="000000" w:themeColor="text1"/>
          <w:sz w:val="24"/>
          <w:szCs w:val="24"/>
          <w:lang w:val="en-US" w:eastAsia="zh-CN"/>
          <w14:textFill>
            <w14:solidFill>
              <w14:schemeClr w14:val="tx1"/>
            </w14:solidFill>
          </w14:textFill>
        </w:rPr>
        <w:t>7</w:t>
      </w:r>
      <w:r>
        <w:rPr>
          <w:rFonts w:hint="default" w:ascii="Times New Roman" w:hAnsi="Times New Roman" w:cs="Times New Roman"/>
          <w:color w:val="000000" w:themeColor="text1"/>
          <w:sz w:val="24"/>
          <w:szCs w:val="24"/>
          <w:lang w:val="en-US" w:eastAsia="zh-CN"/>
          <w14:textFill>
            <w14:solidFill>
              <w14:schemeClr w14:val="tx1"/>
            </w14:solidFill>
          </w14:textFill>
        </w:rPr>
        <w:t>月</w:t>
      </w:r>
      <w:r>
        <w:rPr>
          <w:rFonts w:hint="default" w:ascii="Times New Roman" w:hAnsi="Times New Roman" w:eastAsia="宋体" w:cs="Times New Roman"/>
          <w:color w:val="000000" w:themeColor="text1"/>
          <w:kern w:val="2"/>
          <w:sz w:val="24"/>
          <w:szCs w:val="24"/>
          <w:lang w:eastAsia="zh-CN"/>
          <w14:textFill>
            <w14:solidFill>
              <w14:schemeClr w14:val="tx1"/>
            </w14:solidFill>
          </w14:textFill>
        </w:rPr>
        <w:t>委托</w:t>
      </w:r>
      <w:r>
        <w:rPr>
          <w:rFonts w:hint="default" w:ascii="Times New Roman" w:hAnsi="Times New Roman" w:cs="Times New Roman"/>
          <w:color w:val="000000" w:themeColor="text1"/>
          <w:sz w:val="24"/>
          <w:szCs w:val="24"/>
          <w:lang w:val="en-US" w:eastAsia="zh-CN"/>
          <w14:textFill>
            <w14:solidFill>
              <w14:schemeClr w14:val="tx1"/>
            </w14:solidFill>
          </w14:textFill>
        </w:rPr>
        <w:t>江西核工业工程地质勘察院编制的《内蒙古自治区赤峰市松山区（赤峰石人沟金矿有限责任公司）金矿矿山地质环境治理方案》</w:t>
      </w:r>
      <w:r>
        <w:rPr>
          <w:rFonts w:hint="eastAsia" w:cs="Times New Roman"/>
          <w:color w:val="000000" w:themeColor="text1"/>
          <w:sz w:val="24"/>
          <w:szCs w:val="24"/>
          <w:lang w:val="en-US" w:eastAsia="zh-CN"/>
          <w14:textFill>
            <w14:solidFill>
              <w14:schemeClr w14:val="tx1"/>
            </w14:solidFill>
          </w14:textFill>
        </w:rPr>
        <w:t>，方案适用期为：2020.7.1-2025.6.30，目前已过适用期。建议矿山编制新的</w:t>
      </w:r>
      <w:r>
        <w:rPr>
          <w:rFonts w:hint="default" w:ascii="Times New Roman" w:hAnsi="Times New Roman" w:cs="Times New Roman"/>
          <w:color w:val="000000" w:themeColor="text1"/>
          <w:sz w:val="24"/>
          <w:szCs w:val="24"/>
          <w:lang w:val="en-US" w:eastAsia="zh-CN"/>
          <w14:textFill>
            <w14:solidFill>
              <w14:schemeClr w14:val="tx1"/>
            </w14:solidFill>
          </w14:textFill>
        </w:rPr>
        <w:t>矿山地质环境治理方案</w:t>
      </w:r>
      <w:r>
        <w:rPr>
          <w:rFonts w:hint="eastAsia" w:ascii="Times New Roman" w:hAnsi="Times New Roman" w:cs="Times New Roman"/>
          <w:color w:val="000000" w:themeColor="text1"/>
          <w:sz w:val="24"/>
          <w:szCs w:val="24"/>
          <w:lang w:val="en-US" w:eastAsia="zh-CN"/>
          <w14:textFill>
            <w14:solidFill>
              <w14:schemeClr w14:val="tx1"/>
            </w14:solidFill>
          </w14:textFill>
        </w:rPr>
        <w:t>。根据该方案，</w:t>
      </w:r>
      <w:r>
        <w:rPr>
          <w:rFonts w:hint="eastAsia" w:eastAsia="宋体" w:cs="Times New Roman"/>
          <w:b w:val="0"/>
          <w:bCs w:val="0"/>
          <w:color w:val="000000" w:themeColor="text1"/>
          <w:sz w:val="24"/>
          <w:szCs w:val="24"/>
          <w:lang w:eastAsia="zh-CN"/>
          <w14:textFill>
            <w14:solidFill>
              <w14:schemeClr w14:val="tx1"/>
            </w14:solidFill>
          </w14:textFill>
        </w:rPr>
        <w:t>各单元地质环境现状与综合治理方案基本一致，</w:t>
      </w:r>
      <w:r>
        <w:rPr>
          <w:rFonts w:hint="eastAsia" w:eastAsia="宋体" w:cs="Times New Roman"/>
          <w:b w:val="0"/>
          <w:bCs w:val="0"/>
          <w:color w:val="000000" w:themeColor="text1"/>
          <w:sz w:val="24"/>
          <w:szCs w:val="24"/>
          <w:lang w:val="en-US" w:eastAsia="zh-CN"/>
          <w14:textFill>
            <w14:solidFill>
              <w14:schemeClr w14:val="tx1"/>
            </w14:solidFill>
          </w14:textFill>
        </w:rPr>
        <w:t>近几年年度治理计划均按</w:t>
      </w:r>
      <w:r>
        <w:rPr>
          <w:rFonts w:hint="eastAsia"/>
          <w:color w:val="000000" w:themeColor="text1"/>
          <w:kern w:val="0"/>
          <w:sz w:val="24"/>
          <w:szCs w:val="24"/>
          <w:lang w:val="en-US" w:eastAsia="zh-CN" w:bidi="ar"/>
          <w14:textFill>
            <w14:solidFill>
              <w14:schemeClr w14:val="tx1"/>
            </w14:solidFill>
          </w14:textFill>
        </w:rPr>
        <w:t>《综合治理方案》</w:t>
      </w:r>
      <w:r>
        <w:rPr>
          <w:rFonts w:hint="eastAsia" w:eastAsia="宋体" w:cs="Times New Roman"/>
          <w:b w:val="0"/>
          <w:bCs w:val="0"/>
          <w:color w:val="000000" w:themeColor="text1"/>
          <w:sz w:val="24"/>
          <w:szCs w:val="24"/>
          <w:lang w:val="en-US" w:eastAsia="zh-CN"/>
          <w14:textFill>
            <w14:solidFill>
              <w14:schemeClr w14:val="tx1"/>
            </w14:solidFill>
          </w14:textFill>
        </w:rPr>
        <w:t>近期</w:t>
      </w:r>
      <w:r>
        <w:rPr>
          <w:rFonts w:hint="eastAsia" w:eastAsia="宋体" w:cs="Times New Roman"/>
          <w:color w:val="000000" w:themeColor="text1"/>
          <w:sz w:val="24"/>
          <w:szCs w:val="24"/>
          <w:lang w:eastAsia="zh-CN"/>
          <w14:textFill>
            <w14:solidFill>
              <w14:schemeClr w14:val="tx1"/>
            </w14:solidFill>
          </w14:textFill>
        </w:rPr>
        <w:t>逐年依次</w:t>
      </w:r>
      <w:r>
        <w:rPr>
          <w:rFonts w:hint="default" w:ascii="Times New Roman" w:hAnsi="Times New Roman" w:eastAsia="宋体" w:cs="Times New Roman"/>
          <w:color w:val="000000" w:themeColor="text1"/>
          <w:sz w:val="24"/>
          <w:szCs w:val="24"/>
          <w:lang w:eastAsia="zh-CN"/>
          <w14:textFill>
            <w14:solidFill>
              <w14:schemeClr w14:val="tx1"/>
            </w14:solidFill>
          </w14:textFill>
        </w:rPr>
        <w:t>列入年度</w:t>
      </w:r>
      <w:r>
        <w:rPr>
          <w:rFonts w:hint="eastAsia" w:eastAsia="宋体" w:cs="Times New Roman"/>
          <w:color w:val="000000" w:themeColor="text1"/>
          <w:sz w:val="24"/>
          <w:szCs w:val="24"/>
          <w:lang w:eastAsia="zh-CN"/>
          <w14:textFill>
            <w14:solidFill>
              <w14:schemeClr w14:val="tx1"/>
            </w14:solidFill>
          </w14:textFill>
        </w:rPr>
        <w:t>治理计划。</w:t>
      </w:r>
      <w:r>
        <w:rPr>
          <w:rFonts w:hint="eastAsia" w:eastAsia="宋体" w:cs="Times New Roman"/>
          <w:b w:val="0"/>
          <w:bCs w:val="0"/>
          <w:color w:val="000000" w:themeColor="text1"/>
          <w:sz w:val="24"/>
          <w:szCs w:val="24"/>
          <w:lang w:eastAsia="zh-CN"/>
          <w14:textFill>
            <w14:solidFill>
              <w14:schemeClr w14:val="tx1"/>
            </w14:solidFill>
          </w14:textFill>
        </w:rPr>
        <w:t>本年度治理工程</w:t>
      </w:r>
      <w:r>
        <w:rPr>
          <w:rFonts w:hint="eastAsia" w:eastAsia="宋体" w:cs="Times New Roman"/>
          <w:b w:val="0"/>
          <w:bCs w:val="0"/>
          <w:color w:val="000000" w:themeColor="text1"/>
          <w:sz w:val="24"/>
          <w:szCs w:val="24"/>
          <w:lang w:val="en-US" w:eastAsia="zh-CN"/>
          <w14:textFill>
            <w14:solidFill>
              <w14:schemeClr w14:val="tx1"/>
            </w14:solidFill>
          </w14:textFill>
        </w:rPr>
        <w:t>为监测管护；</w:t>
      </w:r>
      <w:r>
        <w:rPr>
          <w:rFonts w:hint="eastAsia" w:eastAsia="宋体" w:cs="Times New Roman"/>
          <w:b w:val="0"/>
          <w:bCs w:val="0"/>
          <w:color w:val="000000" w:themeColor="text1"/>
          <w:sz w:val="24"/>
          <w:szCs w:val="24"/>
          <w:lang w:eastAsia="zh-CN"/>
          <w14:textFill>
            <w14:solidFill>
              <w14:schemeClr w14:val="tx1"/>
            </w14:solidFill>
          </w14:textFill>
        </w:rPr>
        <w:t>重点是完善</w:t>
      </w:r>
      <w:r>
        <w:rPr>
          <w:rFonts w:hint="eastAsia"/>
          <w:color w:val="000000" w:themeColor="text1"/>
          <w:kern w:val="0"/>
          <w:sz w:val="24"/>
          <w:szCs w:val="24"/>
          <w:lang w:val="en-US" w:eastAsia="zh-CN" w:bidi="ar"/>
          <w14:textFill>
            <w14:solidFill>
              <w14:schemeClr w14:val="tx1"/>
            </w14:solidFill>
          </w14:textFill>
        </w:rPr>
        <w:t>《综合治理方案》</w:t>
      </w:r>
      <w:r>
        <w:rPr>
          <w:rFonts w:hint="eastAsia" w:eastAsia="宋体" w:cs="Times New Roman"/>
          <w:b w:val="0"/>
          <w:bCs w:val="0"/>
          <w:color w:val="000000" w:themeColor="text1"/>
          <w:sz w:val="24"/>
          <w:szCs w:val="24"/>
          <w:lang w:eastAsia="zh-CN"/>
          <w14:textFill>
            <w14:solidFill>
              <w14:schemeClr w14:val="tx1"/>
            </w14:solidFill>
          </w14:textFill>
        </w:rPr>
        <w:t>近期治理工程的</w:t>
      </w:r>
      <w:r>
        <w:rPr>
          <w:rFonts w:hint="eastAsia" w:eastAsia="宋体" w:cs="Times New Roman"/>
          <w:b w:val="0"/>
          <w:bCs w:val="0"/>
          <w:color w:val="000000" w:themeColor="text1"/>
          <w:sz w:val="24"/>
          <w:szCs w:val="24"/>
          <w:lang w:val="en-US" w:eastAsia="zh-CN"/>
          <w14:textFill>
            <w14:solidFill>
              <w14:schemeClr w14:val="tx1"/>
            </w14:solidFill>
          </w14:textFill>
        </w:rPr>
        <w:t>全部</w:t>
      </w:r>
      <w:r>
        <w:rPr>
          <w:rFonts w:hint="eastAsia" w:eastAsia="宋体" w:cs="Times New Roman"/>
          <w:b w:val="0"/>
          <w:bCs w:val="0"/>
          <w:color w:val="000000" w:themeColor="text1"/>
          <w:sz w:val="24"/>
          <w:szCs w:val="24"/>
          <w:lang w:eastAsia="zh-CN"/>
          <w14:textFill>
            <w14:solidFill>
              <w14:schemeClr w14:val="tx1"/>
            </w14:solidFill>
          </w14:textFill>
        </w:rPr>
        <w:t>内容。</w:t>
      </w:r>
    </w:p>
    <w:p w14:paraId="15A5E701">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jc w:val="both"/>
        <w:textAlignment w:val="auto"/>
        <w:outlineLvl w:val="1"/>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bookmarkStart w:id="70" w:name="_Toc23841"/>
      <w:bookmarkStart w:id="71" w:name="_Toc10568"/>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二、矿山地质环境治理工程</w:t>
      </w:r>
      <w:bookmarkEnd w:id="69"/>
      <w:bookmarkEnd w:id="70"/>
      <w:bookmarkEnd w:id="71"/>
    </w:p>
    <w:p w14:paraId="6A7276A9">
      <w:pPr>
        <w:adjustRightInd/>
        <w:spacing w:line="360" w:lineRule="auto"/>
        <w:ind w:firstLine="480"/>
        <w:jc w:val="left"/>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bCs/>
          <w:color w:val="000000" w:themeColor="text1"/>
          <w:sz w:val="24"/>
          <w:lang w:val="en-US" w:eastAsia="zh-CN"/>
          <w14:textFill>
            <w14:solidFill>
              <w14:schemeClr w14:val="tx1"/>
            </w14:solidFill>
          </w14:textFill>
        </w:rPr>
        <w:t>本年度矿山地质环境治理工程单元为：</w:t>
      </w:r>
      <w:r>
        <w:rPr>
          <w:rFonts w:hint="eastAsia" w:cs="Times New Roman"/>
          <w:bCs/>
          <w:color w:val="000000" w:themeColor="text1"/>
          <w:sz w:val="24"/>
          <w:lang w:val="en-US" w:eastAsia="zh-CN"/>
          <w14:textFill>
            <w14:solidFill>
              <w14:schemeClr w14:val="tx1"/>
            </w14:solidFill>
          </w14:textFill>
        </w:rPr>
        <w:t>1、</w:t>
      </w:r>
      <w:r>
        <w:rPr>
          <w:rFonts w:hint="eastAsia" w:eastAsia="宋体" w:cs="Times New Roman"/>
          <w:color w:val="000000" w:themeColor="text1"/>
          <w:kern w:val="2"/>
          <w:sz w:val="24"/>
          <w:szCs w:val="24"/>
          <w:lang w:val="en-US" w:eastAsia="zh-CN"/>
          <w14:textFill>
            <w14:solidFill>
              <w14:schemeClr w14:val="tx1"/>
            </w14:solidFill>
          </w14:textFill>
        </w:rPr>
        <w:t>完善前期治理区，对植被恢复效果欠佳的单元进行补种补植；2、</w:t>
      </w:r>
      <w:r>
        <w:rPr>
          <w:rFonts w:hint="default" w:ascii="Times New Roman" w:hAnsi="Times New Roman" w:eastAsia="宋体" w:cs="Times New Roman"/>
          <w:color w:val="000000" w:themeColor="text1"/>
          <w:sz w:val="24"/>
          <w:szCs w:val="24"/>
          <w14:textFill>
            <w14:solidFill>
              <w14:schemeClr w14:val="tx1"/>
            </w14:solidFill>
          </w14:textFill>
        </w:rPr>
        <w:t>对</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矿</w:t>
      </w:r>
      <w:r>
        <w:rPr>
          <w:rFonts w:hint="default" w:ascii="Times New Roman" w:hAnsi="Times New Roman" w:eastAsia="宋体" w:cs="Times New Roman"/>
          <w:color w:val="000000" w:themeColor="text1"/>
          <w:sz w:val="24"/>
          <w:szCs w:val="24"/>
          <w14:textFill>
            <w14:solidFill>
              <w14:schemeClr w14:val="tx1"/>
            </w14:solidFill>
          </w14:textFill>
        </w:rPr>
        <w:t>区</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地质灾害、地形地貌景观及土地资源</w:t>
      </w:r>
      <w:r>
        <w:rPr>
          <w:rFonts w:hint="default" w:ascii="Times New Roman" w:hAnsi="Times New Roman" w:eastAsia="宋体" w:cs="Times New Roman"/>
          <w:color w:val="000000" w:themeColor="text1"/>
          <w:sz w:val="24"/>
          <w:szCs w:val="24"/>
          <w14:textFill>
            <w14:solidFill>
              <w14:schemeClr w14:val="tx1"/>
            </w14:solidFill>
          </w14:textFill>
        </w:rPr>
        <w:t>进行监测和管护。</w:t>
      </w:r>
    </w:p>
    <w:p w14:paraId="6D1D392C">
      <w:pPr>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ind w:leftChars="0"/>
        <w:jc w:val="both"/>
        <w:textAlignment w:val="auto"/>
        <w:outlineLvl w:val="1"/>
        <w:rPr>
          <w:rFonts w:hint="default" w:ascii="Times New Roman" w:hAnsi="Times New Roman" w:eastAsia="宋体" w:cs="Times New Roman"/>
          <w:b/>
          <w:color w:val="000000" w:themeColor="text1"/>
          <w:spacing w:val="-4"/>
          <w:sz w:val="13"/>
          <w:szCs w:val="13"/>
          <w:lang w:eastAsia="zh-CN"/>
          <w14:textFill>
            <w14:solidFill>
              <w14:schemeClr w14:val="tx1"/>
            </w14:solidFill>
          </w14:textFill>
        </w:rPr>
      </w:pPr>
      <w:bookmarkStart w:id="72" w:name="_Toc32065"/>
      <w:bookmarkStart w:id="73" w:name="_Toc16959"/>
      <w:bookmarkStart w:id="74" w:name="_Toc27272"/>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三、矿山地质环境监测工程</w:t>
      </w:r>
      <w:bookmarkEnd w:id="72"/>
      <w:bookmarkEnd w:id="73"/>
      <w:bookmarkEnd w:id="74"/>
    </w:p>
    <w:p w14:paraId="37B47A23">
      <w:pPr>
        <w:widowControl/>
        <w:adjustRightInd/>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矿山生产期间，应安排专业的矿山地质环境监测人员（也可由矿山负责安全管理的人员兼任），定期或不定期对矿山地质环境及土地复垦成果进行监测，对已存在的隐患进行动态观测，对新出现的地质环境问题及时上报和记录，并做好预警和处置方案，对矿山地质环境影响进行长期动态监测，设计监测工程如下：</w:t>
      </w:r>
    </w:p>
    <w:p w14:paraId="538D6C98">
      <w:pPr>
        <w:keepNext w:val="0"/>
        <w:keepLines w:val="0"/>
        <w:pageBreakBefore w:val="0"/>
        <w:widowControl w:val="0"/>
        <w:kinsoku/>
        <w:wordWrap/>
        <w:overflowPunct/>
        <w:topLinePunct w:val="0"/>
        <w:autoSpaceDE/>
        <w:autoSpaceDN/>
        <w:bidi w:val="0"/>
        <w:spacing w:line="360" w:lineRule="auto"/>
        <w:ind w:firstLine="482" w:firstLineChars="200"/>
        <w:jc w:val="left"/>
        <w:textAlignment w:val="auto"/>
        <w:rPr>
          <w:rFonts w:hint="default" w:ascii="Times New Roman" w:hAnsi="Times New Roman" w:eastAsia="宋体"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4"/>
          <w:szCs w:val="24"/>
          <w:lang w:val="en-US" w:eastAsia="zh-CN" w:bidi="ar-SA"/>
          <w14:textFill>
            <w14:solidFill>
              <w14:schemeClr w14:val="tx1"/>
            </w14:solidFill>
          </w14:textFill>
        </w:rPr>
        <w:t>（一）地质灾害监测</w:t>
      </w:r>
    </w:p>
    <w:p w14:paraId="2D11EB17">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1、监测点的布设</w:t>
      </w:r>
    </w:p>
    <w:p w14:paraId="05764E53">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采用人工肉眼巡视监测和设备（RTK全站仪、手持GPS）监测相结合的方法，由矿方确定2名专业监测人员，定时对采空区上方地表变形情况进行测量、记录、分析、总结、汇报。采矿可能引发的预测地面塌陷范围内适当距离设立监测标桩进行监测，共设置监测点9个（JC1-JC9），全部为新增，监测点有限布设在地表变形的敏感及不稳定的待测区域，监测点坐标见表5-1。</w:t>
      </w:r>
    </w:p>
    <w:p w14:paraId="407AE370">
      <w:pPr>
        <w:spacing w:line="360" w:lineRule="auto"/>
        <w:ind w:firstLine="0" w:firstLineChars="0"/>
        <w:jc w:val="center"/>
        <w:rPr>
          <w:rFonts w:hint="default" w:ascii="Times New Roman" w:hAnsi="Times New Roman" w:eastAsia="黑体" w:cs="Times New Roman"/>
          <w:color w:val="000000" w:themeColor="text1"/>
          <w:sz w:val="24"/>
          <w:szCs w:val="24"/>
          <w14:textFill>
            <w14:solidFill>
              <w14:schemeClr w14:val="tx1"/>
            </w14:solidFill>
          </w14:textFill>
        </w:rPr>
      </w:pPr>
      <w:r>
        <w:rPr>
          <w:rFonts w:hint="default" w:ascii="Times New Roman" w:hAnsi="Times New Roman" w:eastAsia="黑体" w:cs="Times New Roman"/>
          <w:color w:val="000000" w:themeColor="text1"/>
          <w:sz w:val="24"/>
          <w:szCs w:val="24"/>
          <w14:textFill>
            <w14:solidFill>
              <w14:schemeClr w14:val="tx1"/>
            </w14:solidFill>
          </w14:textFill>
        </w:rPr>
        <w:t>表</w:t>
      </w:r>
      <w:r>
        <w:rPr>
          <w:rFonts w:hint="default" w:ascii="Times New Roman" w:hAnsi="Times New Roman" w:eastAsia="黑体" w:cs="Times New Roman"/>
          <w:color w:val="000000" w:themeColor="text1"/>
          <w:sz w:val="24"/>
          <w:szCs w:val="24"/>
          <w:lang w:val="en-US" w:eastAsia="zh-CN"/>
          <w14:textFill>
            <w14:solidFill>
              <w14:schemeClr w14:val="tx1"/>
            </w14:solidFill>
          </w14:textFill>
        </w:rPr>
        <w:t>5</w:t>
      </w:r>
      <w:r>
        <w:rPr>
          <w:rFonts w:hint="default" w:ascii="Times New Roman" w:hAnsi="Times New Roman" w:eastAsia="黑体" w:cs="Times New Roman"/>
          <w:color w:val="000000" w:themeColor="text1"/>
          <w:sz w:val="24"/>
          <w:szCs w:val="24"/>
          <w14:textFill>
            <w14:solidFill>
              <w14:schemeClr w14:val="tx1"/>
            </w14:solidFill>
          </w14:textFill>
        </w:rPr>
        <w:t>-</w:t>
      </w:r>
      <w:r>
        <w:rPr>
          <w:rFonts w:hint="default" w:ascii="Times New Roman" w:hAnsi="Times New Roman" w:eastAsia="黑体" w:cs="Times New Roman"/>
          <w:color w:val="000000" w:themeColor="text1"/>
          <w:sz w:val="24"/>
          <w:szCs w:val="24"/>
          <w:lang w:val="en-US" w:eastAsia="zh-CN"/>
          <w14:textFill>
            <w14:solidFill>
              <w14:schemeClr w14:val="tx1"/>
            </w14:solidFill>
          </w14:textFill>
        </w:rPr>
        <w:t>2</w:t>
      </w:r>
      <w:r>
        <w:rPr>
          <w:rFonts w:hint="default" w:ascii="Times New Roman" w:hAnsi="Times New Roman" w:eastAsia="黑体" w:cs="Times New Roman"/>
          <w:color w:val="000000" w:themeColor="text1"/>
          <w:sz w:val="24"/>
          <w:szCs w:val="24"/>
          <w14:textFill>
            <w14:solidFill>
              <w14:schemeClr w14:val="tx1"/>
            </w14:solidFill>
          </w14:textFill>
        </w:rPr>
        <w:t xml:space="preserve">  地表变形监测点位坐标表（2000国家大地坐标系）</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911"/>
        <w:gridCol w:w="1279"/>
        <w:gridCol w:w="1432"/>
        <w:gridCol w:w="954"/>
        <w:gridCol w:w="1352"/>
        <w:gridCol w:w="1521"/>
      </w:tblGrid>
      <w:tr w14:paraId="55CD0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26" w:type="pct"/>
            <w:noWrap w:val="0"/>
            <w:vAlign w:val="center"/>
          </w:tcPr>
          <w:p w14:paraId="02D5E4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bookmarkStart w:id="75" w:name="_Hlk529128091"/>
            <w:r>
              <w:rPr>
                <w:rFonts w:hint="default" w:ascii="Times New Roman" w:hAnsi="Times New Roman" w:eastAsia="宋体" w:cs="Times New Roman"/>
                <w:color w:val="000000" w:themeColor="text1"/>
                <w:sz w:val="21"/>
                <w:szCs w:val="21"/>
                <w14:textFill>
                  <w14:solidFill>
                    <w14:schemeClr w14:val="tx1"/>
                  </w14:solidFill>
                </w14:textFill>
              </w:rPr>
              <w:t>监测区</w:t>
            </w:r>
          </w:p>
        </w:tc>
        <w:tc>
          <w:tcPr>
            <w:tcW w:w="534" w:type="pct"/>
            <w:noWrap w:val="0"/>
            <w:tcMar>
              <w:left w:w="0" w:type="dxa"/>
              <w:right w:w="0" w:type="dxa"/>
            </w:tcMar>
            <w:vAlign w:val="center"/>
          </w:tcPr>
          <w:p w14:paraId="616A7C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点位编号</w:t>
            </w:r>
          </w:p>
        </w:tc>
        <w:tc>
          <w:tcPr>
            <w:tcW w:w="750" w:type="pct"/>
            <w:noWrap w:val="0"/>
            <w:vAlign w:val="center"/>
          </w:tcPr>
          <w:p w14:paraId="4B72C1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X</w:t>
            </w:r>
          </w:p>
        </w:tc>
        <w:tc>
          <w:tcPr>
            <w:tcW w:w="840" w:type="pct"/>
            <w:noWrap w:val="0"/>
            <w:vAlign w:val="center"/>
          </w:tcPr>
          <w:p w14:paraId="33D218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Y</w:t>
            </w:r>
          </w:p>
        </w:tc>
        <w:tc>
          <w:tcPr>
            <w:tcW w:w="560" w:type="pct"/>
            <w:noWrap w:val="0"/>
            <w:tcMar>
              <w:left w:w="0" w:type="dxa"/>
              <w:right w:w="0" w:type="dxa"/>
            </w:tcMar>
            <w:vAlign w:val="center"/>
          </w:tcPr>
          <w:p w14:paraId="3CCD64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点位编号</w:t>
            </w:r>
          </w:p>
        </w:tc>
        <w:tc>
          <w:tcPr>
            <w:tcW w:w="793" w:type="pct"/>
            <w:noWrap w:val="0"/>
            <w:vAlign w:val="center"/>
          </w:tcPr>
          <w:p w14:paraId="656A8A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X</w:t>
            </w:r>
          </w:p>
        </w:tc>
        <w:tc>
          <w:tcPr>
            <w:tcW w:w="892" w:type="pct"/>
            <w:noWrap w:val="0"/>
            <w:vAlign w:val="center"/>
          </w:tcPr>
          <w:p w14:paraId="7AD86B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Y</w:t>
            </w:r>
          </w:p>
        </w:tc>
      </w:tr>
      <w:tr w14:paraId="0E27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26" w:type="pct"/>
            <w:vMerge w:val="restart"/>
            <w:noWrap w:val="0"/>
            <w:vAlign w:val="center"/>
          </w:tcPr>
          <w:p w14:paraId="085F31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预测地面塌陷区</w:t>
            </w:r>
          </w:p>
        </w:tc>
        <w:tc>
          <w:tcPr>
            <w:tcW w:w="534" w:type="pct"/>
            <w:noWrap w:val="0"/>
            <w:tcMar>
              <w:left w:w="0" w:type="dxa"/>
              <w:right w:w="0" w:type="dxa"/>
            </w:tcMar>
            <w:vAlign w:val="center"/>
          </w:tcPr>
          <w:p w14:paraId="03EA27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JC1</w:t>
            </w:r>
          </w:p>
        </w:tc>
        <w:tc>
          <w:tcPr>
            <w:tcW w:w="750" w:type="pct"/>
            <w:noWrap w:val="0"/>
            <w:vAlign w:val="center"/>
          </w:tcPr>
          <w:p w14:paraId="4599C4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4665072.35</w:t>
            </w:r>
          </w:p>
        </w:tc>
        <w:tc>
          <w:tcPr>
            <w:tcW w:w="840" w:type="pct"/>
            <w:noWrap w:val="0"/>
            <w:vAlign w:val="center"/>
          </w:tcPr>
          <w:p w14:paraId="7EEAC2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39612404.22</w:t>
            </w:r>
          </w:p>
        </w:tc>
        <w:tc>
          <w:tcPr>
            <w:tcW w:w="560" w:type="pct"/>
            <w:noWrap w:val="0"/>
            <w:tcMar>
              <w:left w:w="0" w:type="dxa"/>
              <w:right w:w="0" w:type="dxa"/>
            </w:tcMar>
            <w:vAlign w:val="center"/>
          </w:tcPr>
          <w:p w14:paraId="152A29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JC6</w:t>
            </w:r>
          </w:p>
        </w:tc>
        <w:tc>
          <w:tcPr>
            <w:tcW w:w="793" w:type="pct"/>
            <w:noWrap w:val="0"/>
            <w:vAlign w:val="center"/>
          </w:tcPr>
          <w:p w14:paraId="2AF3A0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4665827.07</w:t>
            </w:r>
          </w:p>
        </w:tc>
        <w:tc>
          <w:tcPr>
            <w:tcW w:w="892" w:type="pct"/>
            <w:noWrap w:val="0"/>
            <w:vAlign w:val="center"/>
          </w:tcPr>
          <w:p w14:paraId="6F24E2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39612307.30</w:t>
            </w:r>
          </w:p>
        </w:tc>
      </w:tr>
      <w:tr w14:paraId="27AE6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26" w:type="pct"/>
            <w:vMerge w:val="continue"/>
            <w:noWrap w:val="0"/>
            <w:vAlign w:val="center"/>
          </w:tcPr>
          <w:p w14:paraId="3ADB85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534" w:type="pct"/>
            <w:noWrap w:val="0"/>
            <w:tcMar>
              <w:left w:w="0" w:type="dxa"/>
              <w:right w:w="0" w:type="dxa"/>
            </w:tcMar>
            <w:vAlign w:val="center"/>
          </w:tcPr>
          <w:p w14:paraId="5CCF64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JC2</w:t>
            </w:r>
          </w:p>
        </w:tc>
        <w:tc>
          <w:tcPr>
            <w:tcW w:w="750" w:type="pct"/>
            <w:noWrap w:val="0"/>
            <w:vAlign w:val="center"/>
          </w:tcPr>
          <w:p w14:paraId="1D8A99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4665073.32</w:t>
            </w:r>
          </w:p>
        </w:tc>
        <w:tc>
          <w:tcPr>
            <w:tcW w:w="840" w:type="pct"/>
            <w:noWrap w:val="0"/>
            <w:vAlign w:val="center"/>
          </w:tcPr>
          <w:p w14:paraId="2A58D1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39612670.14</w:t>
            </w:r>
          </w:p>
        </w:tc>
        <w:tc>
          <w:tcPr>
            <w:tcW w:w="560" w:type="pct"/>
            <w:noWrap w:val="0"/>
            <w:tcMar>
              <w:left w:w="0" w:type="dxa"/>
              <w:right w:w="0" w:type="dxa"/>
            </w:tcMar>
            <w:vAlign w:val="center"/>
          </w:tcPr>
          <w:p w14:paraId="5AF026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JC7</w:t>
            </w:r>
          </w:p>
        </w:tc>
        <w:tc>
          <w:tcPr>
            <w:tcW w:w="793" w:type="pct"/>
            <w:noWrap w:val="0"/>
            <w:vAlign w:val="center"/>
          </w:tcPr>
          <w:p w14:paraId="713971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4666022.91</w:t>
            </w:r>
          </w:p>
        </w:tc>
        <w:tc>
          <w:tcPr>
            <w:tcW w:w="892" w:type="pct"/>
            <w:noWrap w:val="0"/>
            <w:vAlign w:val="center"/>
          </w:tcPr>
          <w:p w14:paraId="10AE1D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39612238.98</w:t>
            </w:r>
          </w:p>
        </w:tc>
      </w:tr>
      <w:tr w14:paraId="046FE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26" w:type="pct"/>
            <w:vMerge w:val="continue"/>
            <w:noWrap w:val="0"/>
            <w:vAlign w:val="center"/>
          </w:tcPr>
          <w:p w14:paraId="47C333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534" w:type="pct"/>
            <w:noWrap w:val="0"/>
            <w:tcMar>
              <w:left w:w="0" w:type="dxa"/>
              <w:right w:w="0" w:type="dxa"/>
            </w:tcMar>
            <w:vAlign w:val="center"/>
          </w:tcPr>
          <w:p w14:paraId="50F0B4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JC3</w:t>
            </w:r>
          </w:p>
        </w:tc>
        <w:tc>
          <w:tcPr>
            <w:tcW w:w="750" w:type="pct"/>
            <w:noWrap w:val="0"/>
            <w:vAlign w:val="center"/>
          </w:tcPr>
          <w:p w14:paraId="719306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4665249.45</w:t>
            </w:r>
          </w:p>
        </w:tc>
        <w:tc>
          <w:tcPr>
            <w:tcW w:w="840" w:type="pct"/>
            <w:noWrap w:val="0"/>
            <w:vAlign w:val="center"/>
          </w:tcPr>
          <w:p w14:paraId="325E33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39612522.93</w:t>
            </w:r>
          </w:p>
        </w:tc>
        <w:tc>
          <w:tcPr>
            <w:tcW w:w="560" w:type="pct"/>
            <w:noWrap w:val="0"/>
            <w:tcMar>
              <w:left w:w="0" w:type="dxa"/>
              <w:right w:w="0" w:type="dxa"/>
            </w:tcMar>
            <w:vAlign w:val="center"/>
          </w:tcPr>
          <w:p w14:paraId="0CC2DD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JC8</w:t>
            </w:r>
          </w:p>
        </w:tc>
        <w:tc>
          <w:tcPr>
            <w:tcW w:w="793" w:type="pct"/>
            <w:noWrap w:val="0"/>
            <w:vAlign w:val="center"/>
          </w:tcPr>
          <w:p w14:paraId="3B2B3A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4666166.82</w:t>
            </w:r>
          </w:p>
        </w:tc>
        <w:tc>
          <w:tcPr>
            <w:tcW w:w="892" w:type="pct"/>
            <w:noWrap w:val="0"/>
            <w:vAlign w:val="center"/>
          </w:tcPr>
          <w:p w14:paraId="5D70AD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39612186.44</w:t>
            </w:r>
          </w:p>
        </w:tc>
      </w:tr>
      <w:tr w14:paraId="30FD8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26" w:type="pct"/>
            <w:vMerge w:val="continue"/>
            <w:noWrap w:val="0"/>
            <w:vAlign w:val="center"/>
          </w:tcPr>
          <w:p w14:paraId="123271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534" w:type="pct"/>
            <w:noWrap w:val="0"/>
            <w:tcMar>
              <w:left w:w="0" w:type="dxa"/>
              <w:right w:w="0" w:type="dxa"/>
            </w:tcMar>
            <w:vAlign w:val="center"/>
          </w:tcPr>
          <w:p w14:paraId="51A4E8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JC4</w:t>
            </w:r>
          </w:p>
        </w:tc>
        <w:tc>
          <w:tcPr>
            <w:tcW w:w="750" w:type="pct"/>
            <w:noWrap w:val="0"/>
            <w:vAlign w:val="center"/>
          </w:tcPr>
          <w:p w14:paraId="609DB0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4665452.86</w:t>
            </w:r>
          </w:p>
        </w:tc>
        <w:tc>
          <w:tcPr>
            <w:tcW w:w="840" w:type="pct"/>
            <w:noWrap w:val="0"/>
            <w:vAlign w:val="center"/>
          </w:tcPr>
          <w:p w14:paraId="6303CB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39612449.67</w:t>
            </w:r>
          </w:p>
        </w:tc>
        <w:tc>
          <w:tcPr>
            <w:tcW w:w="560" w:type="pct"/>
            <w:noWrap w:val="0"/>
            <w:tcMar>
              <w:left w:w="0" w:type="dxa"/>
              <w:right w:w="0" w:type="dxa"/>
            </w:tcMar>
            <w:vAlign w:val="center"/>
          </w:tcPr>
          <w:p w14:paraId="0E22EE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JC9</w:t>
            </w:r>
          </w:p>
        </w:tc>
        <w:tc>
          <w:tcPr>
            <w:tcW w:w="793" w:type="pct"/>
            <w:noWrap w:val="0"/>
            <w:vAlign w:val="center"/>
          </w:tcPr>
          <w:p w14:paraId="1BAC74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4666398.95</w:t>
            </w:r>
          </w:p>
        </w:tc>
        <w:tc>
          <w:tcPr>
            <w:tcW w:w="892" w:type="pct"/>
            <w:noWrap w:val="0"/>
            <w:vAlign w:val="center"/>
          </w:tcPr>
          <w:p w14:paraId="058CEC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39612275.72</w:t>
            </w:r>
          </w:p>
        </w:tc>
      </w:tr>
      <w:tr w14:paraId="7C1F5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26" w:type="pct"/>
            <w:vMerge w:val="continue"/>
            <w:noWrap w:val="0"/>
            <w:vAlign w:val="center"/>
          </w:tcPr>
          <w:p w14:paraId="40F20C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534" w:type="pct"/>
            <w:noWrap w:val="0"/>
            <w:tcMar>
              <w:left w:w="0" w:type="dxa"/>
              <w:right w:w="0" w:type="dxa"/>
            </w:tcMar>
            <w:vAlign w:val="center"/>
          </w:tcPr>
          <w:p w14:paraId="76BC8F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JC5</w:t>
            </w:r>
          </w:p>
        </w:tc>
        <w:tc>
          <w:tcPr>
            <w:tcW w:w="750" w:type="pct"/>
            <w:noWrap w:val="0"/>
            <w:vAlign w:val="center"/>
          </w:tcPr>
          <w:p w14:paraId="46CA5C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4665639.25</w:t>
            </w:r>
          </w:p>
        </w:tc>
        <w:tc>
          <w:tcPr>
            <w:tcW w:w="840" w:type="pct"/>
            <w:noWrap w:val="0"/>
            <w:vAlign w:val="center"/>
          </w:tcPr>
          <w:p w14:paraId="6D2EF1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39612380.15</w:t>
            </w:r>
          </w:p>
        </w:tc>
        <w:tc>
          <w:tcPr>
            <w:tcW w:w="560" w:type="pct"/>
            <w:noWrap w:val="0"/>
            <w:tcMar>
              <w:left w:w="0" w:type="dxa"/>
              <w:right w:w="0" w:type="dxa"/>
            </w:tcMar>
            <w:vAlign w:val="center"/>
          </w:tcPr>
          <w:p w14:paraId="40DD83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93" w:type="pct"/>
            <w:noWrap w:val="0"/>
            <w:vAlign w:val="center"/>
          </w:tcPr>
          <w:p w14:paraId="2C1C9C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92" w:type="pct"/>
            <w:noWrap w:val="0"/>
            <w:vAlign w:val="center"/>
          </w:tcPr>
          <w:p w14:paraId="7344DD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p>
        </w:tc>
      </w:tr>
      <w:bookmarkEnd w:id="75"/>
    </w:tbl>
    <w:p w14:paraId="295A50D7">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jc w:val="left"/>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2、监测内容</w:t>
      </w:r>
    </w:p>
    <w:p w14:paraId="65B37133">
      <w:pPr>
        <w:widowControl w:val="0"/>
        <w:spacing w:line="360" w:lineRule="auto"/>
        <w:ind w:firstLine="480" w:firstLineChars="200"/>
        <w:jc w:val="left"/>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地面塌陷及地表变形情况。</w:t>
      </w:r>
    </w:p>
    <w:p w14:paraId="3FCE2B34">
      <w:pPr>
        <w:widowControl w:val="0"/>
        <w:spacing w:line="360" w:lineRule="auto"/>
        <w:ind w:firstLine="480" w:firstLineChars="200"/>
        <w:jc w:val="left"/>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3、监测方法及技术要求</w:t>
      </w:r>
    </w:p>
    <w:p w14:paraId="3899F58B">
      <w:pPr>
        <w:widowControl w:val="0"/>
        <w:spacing w:line="360" w:lineRule="auto"/>
        <w:ind w:firstLine="480" w:firstLineChars="200"/>
        <w:jc w:val="left"/>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首先通过实地调查，调查地面塌陷发生的地段及规模，圈定发生地面塌陷范围；其次对已形成的地面塌陷，用皮尺、照相等方法测量其大小及深度。</w:t>
      </w:r>
    </w:p>
    <w:p w14:paraId="18097A64">
      <w:pPr>
        <w:widowControl w:val="0"/>
        <w:spacing w:line="360" w:lineRule="auto"/>
        <w:ind w:firstLine="480" w:firstLineChars="200"/>
        <w:jc w:val="left"/>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4、监测频率</w:t>
      </w:r>
    </w:p>
    <w:p w14:paraId="4BCA8BCA">
      <w:pPr>
        <w:widowControl w:val="0"/>
        <w:spacing w:line="360" w:lineRule="auto"/>
        <w:ind w:firstLine="480" w:firstLineChars="200"/>
        <w:jc w:val="left"/>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正常情况下每月监测1次；在汛期、雨季，对已存在地表变形的地段应每月监测2次，或者进行连续跟踪监测。</w:t>
      </w:r>
    </w:p>
    <w:p w14:paraId="4E536155">
      <w:pPr>
        <w:widowControl w:val="0"/>
        <w:spacing w:line="360" w:lineRule="auto"/>
        <w:ind w:firstLine="466" w:firstLineChars="200"/>
        <w:jc w:val="left"/>
        <w:rPr>
          <w:rFonts w:hint="default" w:ascii="Times New Roman" w:hAnsi="Times New Roman" w:eastAsia="宋体" w:cs="Times New Roman"/>
          <w:b/>
          <w:color w:val="000000" w:themeColor="text1"/>
          <w:spacing w:val="-4"/>
          <w:sz w:val="24"/>
          <w:szCs w:val="24"/>
          <w14:textFill>
            <w14:solidFill>
              <w14:schemeClr w14:val="tx1"/>
            </w14:solidFill>
          </w14:textFill>
        </w:rPr>
      </w:pPr>
      <w:r>
        <w:rPr>
          <w:rFonts w:hint="default" w:ascii="Times New Roman" w:hAnsi="Times New Roman" w:eastAsia="宋体" w:cs="Times New Roman"/>
          <w:b/>
          <w:color w:val="000000" w:themeColor="text1"/>
          <w:spacing w:val="-4"/>
          <w:sz w:val="24"/>
          <w:szCs w:val="24"/>
          <w:lang w:eastAsia="zh-CN"/>
          <w14:textFill>
            <w14:solidFill>
              <w14:schemeClr w14:val="tx1"/>
            </w14:solidFill>
          </w14:textFill>
        </w:rPr>
        <w:t>（二）</w:t>
      </w:r>
      <w:r>
        <w:rPr>
          <w:rFonts w:hint="default" w:ascii="Times New Roman" w:hAnsi="Times New Roman" w:eastAsia="宋体" w:cs="Times New Roman"/>
          <w:b/>
          <w:color w:val="000000" w:themeColor="text1"/>
          <w:spacing w:val="-4"/>
          <w:sz w:val="24"/>
          <w:szCs w:val="24"/>
          <w14:textFill>
            <w14:solidFill>
              <w14:schemeClr w14:val="tx1"/>
            </w14:solidFill>
          </w14:textFill>
        </w:rPr>
        <w:t>地形地貌景观及土地资源监测</w:t>
      </w:r>
    </w:p>
    <w:p w14:paraId="3CC9DCA3">
      <w:pPr>
        <w:widowControl w:val="0"/>
        <w:spacing w:line="360" w:lineRule="auto"/>
        <w:ind w:firstLine="480" w:firstLineChars="20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定期指定专人对矿山开采活动影响地段的地形地貌景观及土地损毁情况进行监测，防止矿山无序开采以及固体废弃物的随意堆放。</w:t>
      </w:r>
    </w:p>
    <w:p w14:paraId="43ACFA59">
      <w:pPr>
        <w:widowControl w:val="0"/>
        <w:spacing w:line="360" w:lineRule="auto"/>
        <w:ind w:firstLine="480" w:firstLineChars="20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监测内容主要为挖损、压占破坏土地资源，影响地形地貌景观情况，随时掌握影响状况，制定相应对策。</w:t>
      </w:r>
    </w:p>
    <w:p w14:paraId="4315FD52">
      <w:pPr>
        <w:widowControl w:val="0"/>
        <w:spacing w:line="360" w:lineRule="auto"/>
        <w:ind w:firstLine="480" w:firstLineChars="20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监测方法：按监测路线进行监测，监测路线主要沿工程场地边缘布置，路线总长1</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4.1</w:t>
      </w:r>
      <w:r>
        <w:rPr>
          <w:rFonts w:hint="default" w:ascii="Times New Roman" w:hAnsi="Times New Roman" w:eastAsia="宋体" w:cs="Times New Roman"/>
          <w:color w:val="000000" w:themeColor="text1"/>
          <w:sz w:val="24"/>
          <w:szCs w:val="24"/>
          <w14:textFill>
            <w14:solidFill>
              <w14:schemeClr w14:val="tx1"/>
            </w14:solidFill>
          </w14:textFill>
        </w:rPr>
        <w:t>km。</w:t>
      </w:r>
    </w:p>
    <w:p w14:paraId="087CB575">
      <w:pPr>
        <w:spacing w:after="0" w:line="360" w:lineRule="auto"/>
        <w:ind w:firstLine="480" w:firstLineChars="200"/>
        <w:contextualSpacing/>
        <w:jc w:val="both"/>
        <w:rPr>
          <w:color w:val="000000" w:themeColor="text1"/>
          <w:sz w:val="24"/>
          <w:szCs w:val="24"/>
          <w14:textFill>
            <w14:solidFill>
              <w14:schemeClr w14:val="tx1"/>
            </w14:solidFill>
          </w14:textFill>
        </w:rPr>
      </w:pPr>
    </w:p>
    <w:p w14:paraId="09F7772D">
      <w:pPr>
        <w:jc w:val="both"/>
        <w:rPr>
          <w:rFonts w:hint="default" w:ascii="Times New Roman" w:hAnsi="Times New Roman" w:eastAsia="宋体" w:cs="Times New Roman"/>
          <w:b/>
          <w:color w:val="000000" w:themeColor="text1"/>
          <w:sz w:val="21"/>
          <w:szCs w:val="18"/>
          <w:highlight w:val="none"/>
          <w14:textFill>
            <w14:solidFill>
              <w14:schemeClr w14:val="tx1"/>
            </w14:solidFill>
          </w14:textFill>
        </w:rPr>
      </w:pPr>
      <w:r>
        <w:rPr>
          <w:rFonts w:hint="default" w:ascii="Times New Roman" w:hAnsi="Times New Roman" w:eastAsia="宋体" w:cs="Times New Roman"/>
          <w:b/>
          <w:color w:val="000000" w:themeColor="text1"/>
          <w:sz w:val="21"/>
          <w:szCs w:val="18"/>
          <w:highlight w:val="none"/>
          <w14:textFill>
            <w14:solidFill>
              <w14:schemeClr w14:val="tx1"/>
            </w14:solidFill>
          </w14:textFill>
        </w:rPr>
        <w:br w:type="page"/>
      </w:r>
    </w:p>
    <w:p w14:paraId="2A504E89">
      <w:pPr>
        <w:numPr>
          <w:ilvl w:val="0"/>
          <w:numId w:val="0"/>
        </w:numPr>
        <w:spacing w:line="360" w:lineRule="auto"/>
        <w:ind w:leftChars="0"/>
        <w:jc w:val="center"/>
        <w:outlineLvl w:val="0"/>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pPr>
      <w:bookmarkStart w:id="76" w:name="_Toc12220"/>
      <w:bookmarkStart w:id="77" w:name="_Toc9904"/>
      <w:bookmarkStart w:id="78" w:name="_Toc6920"/>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第六章  经费估算</w:t>
      </w:r>
      <w:bookmarkEnd w:id="76"/>
      <w:bookmarkEnd w:id="77"/>
      <w:bookmarkEnd w:id="78"/>
    </w:p>
    <w:p w14:paraId="22920950">
      <w:pPr>
        <w:numPr>
          <w:ilvl w:val="0"/>
          <w:numId w:val="0"/>
        </w:numPr>
        <w:spacing w:line="360" w:lineRule="auto"/>
        <w:jc w:val="both"/>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一、费用计算</w:t>
      </w:r>
    </w:p>
    <w:p w14:paraId="50A45299">
      <w:pPr>
        <w:numPr>
          <w:ilvl w:val="0"/>
          <w:numId w:val="0"/>
        </w:numPr>
        <w:spacing w:line="360" w:lineRule="auto"/>
        <w:ind w:firstLine="480" w:firstLineChars="200"/>
        <w:jc w:val="both"/>
        <w:rPr>
          <w:rFonts w:hint="eastAsia" w:eastAsia="宋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经估算，202</w:t>
      </w:r>
      <w:r>
        <w:rPr>
          <w:rFonts w:hint="eastAsia" w:eastAsia="宋体" w:cs="Times New Roman"/>
          <w:b w:val="0"/>
          <w:bCs w:val="0"/>
          <w:color w:val="000000" w:themeColor="text1"/>
          <w:sz w:val="24"/>
          <w:szCs w:val="24"/>
          <w:lang w:val="en-US" w:eastAsia="zh-CN"/>
          <w14:textFill>
            <w14:solidFill>
              <w14:schemeClr w14:val="tx1"/>
            </w14:solidFill>
          </w14:textFill>
        </w:rPr>
        <w:t>6</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年度赤峰石人沟金矿有限责任公司矿山地质环境治理费用为</w:t>
      </w:r>
      <w:r>
        <w:rPr>
          <w:rFonts w:hint="eastAsia" w:eastAsia="宋体" w:cs="Times New Roman"/>
          <w:b w:val="0"/>
          <w:bCs w:val="0"/>
          <w:color w:val="000000" w:themeColor="text1"/>
          <w:sz w:val="24"/>
          <w:szCs w:val="24"/>
          <w:lang w:val="en-US" w:eastAsia="zh-CN"/>
          <w14:textFill>
            <w14:solidFill>
              <w14:schemeClr w14:val="tx1"/>
            </w14:solidFill>
          </w14:textFill>
        </w:rPr>
        <w:t>1.16</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万元，</w:t>
      </w:r>
      <w:r>
        <w:rPr>
          <w:rFonts w:hint="eastAsia" w:eastAsia="宋体" w:cs="Times New Roman"/>
          <w:b w:val="0"/>
          <w:bCs w:val="0"/>
          <w:color w:val="000000" w:themeColor="text1"/>
          <w:sz w:val="24"/>
          <w:szCs w:val="24"/>
          <w:lang w:val="en-US" w:eastAsia="zh-CN"/>
          <w14:textFill>
            <w14:solidFill>
              <w14:schemeClr w14:val="tx1"/>
            </w14:solidFill>
          </w14:textFill>
        </w:rPr>
        <w:t>监测管护费1.16万元。监测费用计算表</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如下：</w:t>
      </w:r>
    </w:p>
    <w:p w14:paraId="49D82671">
      <w:pPr>
        <w:keepNext w:val="0"/>
        <w:keepLines w:val="0"/>
        <w:pageBreakBefore w:val="0"/>
        <w:widowControl/>
        <w:kinsoku/>
        <w:wordWrap/>
        <w:overflowPunct/>
        <w:topLinePunct w:val="0"/>
        <w:autoSpaceDE/>
        <w:autoSpaceDN/>
        <w:bidi w:val="0"/>
        <w:adjustRightInd w:val="0"/>
        <w:snapToGrid w:val="0"/>
        <w:spacing w:before="157" w:beforeLines="50" w:line="360" w:lineRule="auto"/>
        <w:jc w:val="center"/>
        <w:textAlignment w:val="auto"/>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z w:val="24"/>
          <w:szCs w:val="24"/>
          <w14:textFill>
            <w14:solidFill>
              <w14:schemeClr w14:val="tx1"/>
            </w14:solidFill>
          </w14:textFill>
        </w:rPr>
        <w:t>表</w:t>
      </w:r>
      <w:r>
        <w:rPr>
          <w:rFonts w:hint="eastAsia" w:ascii="黑体" w:hAnsi="黑体" w:eastAsia="黑体" w:cs="黑体"/>
          <w:b w:val="0"/>
          <w:bCs w:val="0"/>
          <w:color w:val="000000" w:themeColor="text1"/>
          <w:sz w:val="24"/>
          <w:szCs w:val="24"/>
          <w:lang w:val="en-US" w:eastAsia="zh-CN"/>
          <w14:textFill>
            <w14:solidFill>
              <w14:schemeClr w14:val="tx1"/>
            </w14:solidFill>
          </w14:textFill>
        </w:rPr>
        <w:t>6-2</w:t>
      </w:r>
      <w:r>
        <w:rPr>
          <w:rFonts w:hint="eastAsia" w:ascii="黑体" w:hAnsi="黑体" w:eastAsia="黑体" w:cs="黑体"/>
          <w:b w:val="0"/>
          <w:bCs w:val="0"/>
          <w:color w:val="000000" w:themeColor="text1"/>
          <w:sz w:val="24"/>
          <w:szCs w:val="24"/>
          <w14:textFill>
            <w14:solidFill>
              <w14:schemeClr w14:val="tx1"/>
            </w14:solidFill>
          </w14:textFill>
        </w:rPr>
        <w:t xml:space="preserve">   监测费</w:t>
      </w:r>
      <w:r>
        <w:rPr>
          <w:rFonts w:hint="eastAsia" w:ascii="黑体" w:hAnsi="黑体" w:eastAsia="黑体" w:cs="黑体"/>
          <w:b w:val="0"/>
          <w:bCs w:val="0"/>
          <w:color w:val="000000" w:themeColor="text1"/>
          <w:sz w:val="24"/>
          <w:szCs w:val="24"/>
          <w:lang w:eastAsia="zh-CN"/>
          <w14:textFill>
            <w14:solidFill>
              <w14:schemeClr w14:val="tx1"/>
            </w14:solidFill>
          </w14:textFill>
        </w:rPr>
        <w:t>用</w:t>
      </w:r>
      <w:r>
        <w:rPr>
          <w:rFonts w:hint="eastAsia" w:ascii="黑体" w:hAnsi="黑体" w:eastAsia="黑体" w:cs="黑体"/>
          <w:b w:val="0"/>
          <w:bCs w:val="0"/>
          <w:color w:val="000000" w:themeColor="text1"/>
          <w:sz w:val="24"/>
          <w:szCs w:val="24"/>
          <w14:textFill>
            <w14:solidFill>
              <w14:schemeClr w14:val="tx1"/>
            </w14:solidFill>
          </w14:textFill>
        </w:rPr>
        <w:t>计算表</w:t>
      </w:r>
    </w:p>
    <w:tbl>
      <w:tblPr>
        <w:tblStyle w:val="14"/>
        <w:tblW w:w="4998" w:type="pct"/>
        <w:tblInd w:w="0" w:type="dxa"/>
        <w:tblLayout w:type="autofit"/>
        <w:tblCellMar>
          <w:top w:w="0" w:type="dxa"/>
          <w:left w:w="0" w:type="dxa"/>
          <w:bottom w:w="0" w:type="dxa"/>
          <w:right w:w="0" w:type="dxa"/>
        </w:tblCellMar>
      </w:tblPr>
      <w:tblGrid>
        <w:gridCol w:w="1716"/>
        <w:gridCol w:w="2518"/>
        <w:gridCol w:w="2106"/>
        <w:gridCol w:w="1987"/>
      </w:tblGrid>
      <w:tr w14:paraId="6355BF82">
        <w:tblPrEx>
          <w:tblCellMar>
            <w:top w:w="0" w:type="dxa"/>
            <w:left w:w="0" w:type="dxa"/>
            <w:bottom w:w="0" w:type="dxa"/>
            <w:right w:w="0" w:type="dxa"/>
          </w:tblCellMar>
        </w:tblPrEx>
        <w:trPr>
          <w:trHeight w:val="340" w:hRule="atLeast"/>
        </w:trPr>
        <w:tc>
          <w:tcPr>
            <w:tcW w:w="10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7EBEDB">
            <w:pPr>
              <w:keepNext w:val="0"/>
              <w:keepLines w:val="0"/>
              <w:widowControl/>
              <w:suppressLineNumbers w:val="0"/>
              <w:spacing w:before="0" w:beforeAutospacing="0" w:after="0" w:afterAutospacing="0" w:line="240" w:lineRule="auto"/>
              <w:ind w:left="0" w:right="0"/>
              <w:jc w:val="center"/>
              <w:rPr>
                <w:rFonts w:hint="default"/>
                <w:bCs/>
                <w:color w:val="000000" w:themeColor="text1"/>
                <w:sz w:val="21"/>
                <w:szCs w:val="21"/>
                <w14:textFill>
                  <w14:solidFill>
                    <w14:schemeClr w14:val="tx1"/>
                  </w14:solidFill>
                </w14:textFill>
              </w:rPr>
            </w:pPr>
            <w:r>
              <w:rPr>
                <w:rFonts w:hint="default"/>
                <w:bCs/>
                <w:color w:val="000000" w:themeColor="text1"/>
                <w:sz w:val="21"/>
                <w:szCs w:val="21"/>
                <w14:textFill>
                  <w14:solidFill>
                    <w14:schemeClr w14:val="tx1"/>
                  </w14:solidFill>
                </w14:textFill>
              </w:rPr>
              <w:t>费用名称</w:t>
            </w:r>
          </w:p>
        </w:tc>
        <w:tc>
          <w:tcPr>
            <w:tcW w:w="154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6DF6511">
            <w:pPr>
              <w:keepNext w:val="0"/>
              <w:keepLines w:val="0"/>
              <w:widowControl/>
              <w:suppressLineNumbers w:val="0"/>
              <w:spacing w:before="0" w:beforeAutospacing="0" w:after="0" w:afterAutospacing="0" w:line="240" w:lineRule="auto"/>
              <w:ind w:left="0" w:right="0"/>
              <w:jc w:val="center"/>
              <w:rPr>
                <w:rFonts w:hint="default"/>
                <w:bCs/>
                <w:color w:val="000000" w:themeColor="text1"/>
                <w:sz w:val="21"/>
                <w:szCs w:val="21"/>
                <w14:textFill>
                  <w14:solidFill>
                    <w14:schemeClr w14:val="tx1"/>
                  </w14:solidFill>
                </w14:textFill>
              </w:rPr>
            </w:pPr>
            <w:r>
              <w:rPr>
                <w:rFonts w:hint="default"/>
                <w:bCs/>
                <w:color w:val="000000" w:themeColor="text1"/>
                <w:sz w:val="21"/>
                <w:szCs w:val="21"/>
                <w14:textFill>
                  <w14:solidFill>
                    <w14:schemeClr w14:val="tx1"/>
                  </w14:solidFill>
                </w14:textFill>
              </w:rPr>
              <w:t>单价</w:t>
            </w:r>
          </w:p>
        </w:tc>
        <w:tc>
          <w:tcPr>
            <w:tcW w:w="123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B8F6046">
            <w:pPr>
              <w:keepNext w:val="0"/>
              <w:keepLines w:val="0"/>
              <w:widowControl/>
              <w:suppressLineNumbers w:val="0"/>
              <w:spacing w:before="0" w:beforeAutospacing="0" w:after="0" w:afterAutospacing="0" w:line="240" w:lineRule="auto"/>
              <w:ind w:left="0" w:right="0"/>
              <w:jc w:val="center"/>
              <w:rPr>
                <w:rFonts w:hint="default"/>
                <w:bCs/>
                <w:color w:val="000000" w:themeColor="text1"/>
                <w:sz w:val="21"/>
                <w:szCs w:val="21"/>
                <w14:textFill>
                  <w14:solidFill>
                    <w14:schemeClr w14:val="tx1"/>
                  </w14:solidFill>
                </w14:textFill>
              </w:rPr>
            </w:pPr>
            <w:r>
              <w:rPr>
                <w:rFonts w:hint="default"/>
                <w:bCs/>
                <w:color w:val="000000" w:themeColor="text1"/>
                <w:sz w:val="21"/>
                <w:szCs w:val="21"/>
                <w14:textFill>
                  <w14:solidFill>
                    <w14:schemeClr w14:val="tx1"/>
                  </w14:solidFill>
                </w14:textFill>
              </w:rPr>
              <w:t>次数</w:t>
            </w:r>
          </w:p>
        </w:tc>
        <w:tc>
          <w:tcPr>
            <w:tcW w:w="116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4D344BC">
            <w:pPr>
              <w:keepNext w:val="0"/>
              <w:keepLines w:val="0"/>
              <w:widowControl/>
              <w:suppressLineNumbers w:val="0"/>
              <w:spacing w:before="0" w:beforeAutospacing="0" w:after="0" w:afterAutospacing="0" w:line="240" w:lineRule="auto"/>
              <w:ind w:left="0" w:right="0"/>
              <w:jc w:val="center"/>
              <w:rPr>
                <w:rFonts w:hint="default"/>
                <w:bCs/>
                <w:color w:val="000000" w:themeColor="text1"/>
                <w:sz w:val="21"/>
                <w:szCs w:val="21"/>
                <w14:textFill>
                  <w14:solidFill>
                    <w14:schemeClr w14:val="tx1"/>
                  </w14:solidFill>
                </w14:textFill>
              </w:rPr>
            </w:pPr>
            <w:r>
              <w:rPr>
                <w:rFonts w:hint="default"/>
                <w:bCs/>
                <w:color w:val="000000" w:themeColor="text1"/>
                <w:sz w:val="21"/>
                <w:szCs w:val="21"/>
                <w14:textFill>
                  <w14:solidFill>
                    <w14:schemeClr w14:val="tx1"/>
                  </w14:solidFill>
                </w14:textFill>
              </w:rPr>
              <w:t>合计</w:t>
            </w:r>
            <w:r>
              <w:rPr>
                <w:rFonts w:hint="eastAsia" w:eastAsia="宋体"/>
                <w:b/>
                <w:color w:val="000000" w:themeColor="text1"/>
                <w:sz w:val="21"/>
                <w:szCs w:val="21"/>
                <w:lang w:val="en-US" w:eastAsia="zh-CN"/>
                <w14:textFill>
                  <w14:solidFill>
                    <w14:schemeClr w14:val="tx1"/>
                  </w14:solidFill>
                </w14:textFill>
              </w:rPr>
              <w:t>（万元）</w:t>
            </w:r>
          </w:p>
        </w:tc>
      </w:tr>
      <w:tr w14:paraId="650BADE8">
        <w:tblPrEx>
          <w:tblCellMar>
            <w:top w:w="0" w:type="dxa"/>
            <w:left w:w="0" w:type="dxa"/>
            <w:bottom w:w="0" w:type="dxa"/>
            <w:right w:w="0" w:type="dxa"/>
          </w:tblCellMar>
        </w:tblPrEx>
        <w:trPr>
          <w:trHeight w:val="340" w:hRule="atLeast"/>
        </w:trPr>
        <w:tc>
          <w:tcPr>
            <w:tcW w:w="10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D9CC74">
            <w:pPr>
              <w:keepNext w:val="0"/>
              <w:keepLines w:val="0"/>
              <w:widowControl/>
              <w:suppressLineNumbers w:val="0"/>
              <w:spacing w:before="0" w:beforeAutospacing="0" w:after="0" w:afterAutospacing="0" w:line="240" w:lineRule="auto"/>
              <w:ind w:left="0" w:right="0"/>
              <w:jc w:val="center"/>
              <w:rPr>
                <w:rFonts w:hint="default"/>
                <w:bCs/>
                <w:color w:val="000000" w:themeColor="text1"/>
                <w:sz w:val="21"/>
                <w:szCs w:val="21"/>
                <w14:textFill>
                  <w14:solidFill>
                    <w14:schemeClr w14:val="tx1"/>
                  </w14:solidFill>
                </w14:textFill>
              </w:rPr>
            </w:pPr>
            <w:r>
              <w:rPr>
                <w:rFonts w:hint="default"/>
                <w:bCs/>
                <w:color w:val="000000" w:themeColor="text1"/>
                <w:sz w:val="21"/>
                <w:szCs w:val="21"/>
                <w14:textFill>
                  <w14:solidFill>
                    <w14:schemeClr w14:val="tx1"/>
                  </w14:solidFill>
                </w14:textFill>
              </w:rPr>
              <w:t>监测费</w:t>
            </w:r>
          </w:p>
        </w:tc>
        <w:tc>
          <w:tcPr>
            <w:tcW w:w="154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6CAC34E">
            <w:pPr>
              <w:keepNext w:val="0"/>
              <w:keepLines w:val="0"/>
              <w:widowControl/>
              <w:suppressLineNumbers w:val="0"/>
              <w:spacing w:before="0" w:beforeAutospacing="0" w:after="0" w:afterAutospacing="0" w:line="240" w:lineRule="auto"/>
              <w:ind w:left="0" w:right="0"/>
              <w:jc w:val="center"/>
              <w:rPr>
                <w:rFonts w:hint="default" w:eastAsiaTheme="minorEastAsia"/>
                <w:bCs/>
                <w:color w:val="000000" w:themeColor="text1"/>
                <w:sz w:val="21"/>
                <w:szCs w:val="21"/>
                <w:lang w:val="en-US" w:eastAsia="zh-CN"/>
                <w14:textFill>
                  <w14:solidFill>
                    <w14:schemeClr w14:val="tx1"/>
                  </w14:solidFill>
                </w14:textFill>
              </w:rPr>
            </w:pPr>
            <w:r>
              <w:rPr>
                <w:rFonts w:hint="eastAsia"/>
                <w:bCs/>
                <w:color w:val="000000" w:themeColor="text1"/>
                <w:sz w:val="21"/>
                <w:szCs w:val="21"/>
                <w:lang w:val="en-US" w:eastAsia="zh-CN"/>
                <w14:textFill>
                  <w14:solidFill>
                    <w14:schemeClr w14:val="tx1"/>
                  </w14:solidFill>
                </w14:textFill>
              </w:rPr>
              <w:t>800</w:t>
            </w:r>
          </w:p>
        </w:tc>
        <w:tc>
          <w:tcPr>
            <w:tcW w:w="210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4AC8426">
            <w:pPr>
              <w:keepNext w:val="0"/>
              <w:keepLines w:val="0"/>
              <w:widowControl/>
              <w:suppressLineNumbers w:val="0"/>
              <w:spacing w:before="0" w:beforeAutospacing="0" w:after="0" w:afterAutospacing="0" w:line="240" w:lineRule="auto"/>
              <w:ind w:left="0" w:right="0"/>
              <w:jc w:val="center"/>
              <w:rPr>
                <w:rFonts w:hint="default" w:eastAsia="宋体"/>
                <w:bCs/>
                <w:color w:val="000000" w:themeColor="text1"/>
                <w:sz w:val="21"/>
                <w:szCs w:val="21"/>
                <w:lang w:val="en-US" w:eastAsia="zh-CN"/>
                <w14:textFill>
                  <w14:solidFill>
                    <w14:schemeClr w14:val="tx1"/>
                  </w14:solidFill>
                </w14:textFill>
              </w:rPr>
            </w:pPr>
            <w:r>
              <w:rPr>
                <w:rFonts w:hint="eastAsia"/>
                <w:bCs/>
                <w:color w:val="000000" w:themeColor="text1"/>
                <w:sz w:val="21"/>
                <w:szCs w:val="21"/>
                <w:lang w:val="en-US" w:eastAsia="zh-CN"/>
                <w14:textFill>
                  <w14:solidFill>
                    <w14:schemeClr w14:val="tx1"/>
                  </w14:solidFill>
                </w14:textFill>
              </w:rPr>
              <w:t>12</w:t>
            </w:r>
          </w:p>
        </w:tc>
        <w:tc>
          <w:tcPr>
            <w:tcW w:w="19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26E239C">
            <w:pPr>
              <w:keepNext w:val="0"/>
              <w:keepLines w:val="0"/>
              <w:widowControl/>
              <w:suppressLineNumbers w:val="0"/>
              <w:spacing w:before="0" w:beforeAutospacing="0" w:after="0" w:afterAutospacing="0" w:line="240" w:lineRule="auto"/>
              <w:ind w:left="0" w:right="0"/>
              <w:jc w:val="center"/>
              <w:textAlignment w:val="center"/>
              <w:rPr>
                <w:rFonts w:hint="default" w:eastAsia="宋体"/>
                <w:bCs/>
                <w:color w:val="000000" w:themeColor="text1"/>
                <w:sz w:val="21"/>
                <w:szCs w:val="21"/>
                <w:lang w:val="en-US" w:eastAsia="zh-CN"/>
                <w14:textFill>
                  <w14:solidFill>
                    <w14:schemeClr w14:val="tx1"/>
                  </w14:solidFill>
                </w14:textFill>
              </w:rPr>
            </w:pPr>
            <w:r>
              <w:rPr>
                <w:rFonts w:hint="eastAsia" w:eastAsia="宋体"/>
                <w:bCs/>
                <w:color w:val="000000" w:themeColor="text1"/>
                <w:sz w:val="21"/>
                <w:szCs w:val="21"/>
                <w:lang w:val="en-US" w:eastAsia="zh-CN"/>
                <w14:textFill>
                  <w14:solidFill>
                    <w14:schemeClr w14:val="tx1"/>
                  </w14:solidFill>
                </w14:textFill>
              </w:rPr>
              <w:t>0.96</w:t>
            </w:r>
          </w:p>
        </w:tc>
      </w:tr>
      <w:tr w14:paraId="4BAC6416">
        <w:tblPrEx>
          <w:tblCellMar>
            <w:top w:w="0" w:type="dxa"/>
            <w:left w:w="0" w:type="dxa"/>
            <w:bottom w:w="0" w:type="dxa"/>
            <w:right w:w="0" w:type="dxa"/>
          </w:tblCellMar>
        </w:tblPrEx>
        <w:trPr>
          <w:trHeight w:val="340" w:hRule="atLeast"/>
        </w:trPr>
        <w:tc>
          <w:tcPr>
            <w:tcW w:w="10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5091E9">
            <w:pPr>
              <w:keepNext w:val="0"/>
              <w:keepLines w:val="0"/>
              <w:widowControl/>
              <w:suppressLineNumbers w:val="0"/>
              <w:spacing w:before="0" w:beforeAutospacing="0" w:after="0" w:afterAutospacing="0" w:line="240" w:lineRule="auto"/>
              <w:ind w:left="0" w:right="0"/>
              <w:jc w:val="center"/>
              <w:rPr>
                <w:rFonts w:hint="default"/>
                <w:bCs/>
                <w:color w:val="000000" w:themeColor="text1"/>
                <w:sz w:val="21"/>
                <w:szCs w:val="21"/>
                <w14:textFill>
                  <w14:solidFill>
                    <w14:schemeClr w14:val="tx1"/>
                  </w14:solidFill>
                </w14:textFill>
              </w:rPr>
            </w:pPr>
            <w:r>
              <w:rPr>
                <w:rFonts w:hint="default"/>
                <w:bCs/>
                <w:color w:val="000000" w:themeColor="text1"/>
                <w:sz w:val="21"/>
                <w:szCs w:val="21"/>
                <w14:textFill>
                  <w14:solidFill>
                    <w14:schemeClr w14:val="tx1"/>
                  </w14:solidFill>
                </w14:textFill>
              </w:rPr>
              <w:t>管护费</w:t>
            </w:r>
          </w:p>
        </w:tc>
        <w:tc>
          <w:tcPr>
            <w:tcW w:w="154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4277471">
            <w:pPr>
              <w:keepNext w:val="0"/>
              <w:keepLines w:val="0"/>
              <w:widowControl/>
              <w:suppressLineNumbers w:val="0"/>
              <w:spacing w:before="0" w:beforeAutospacing="0" w:after="0" w:afterAutospacing="0" w:line="240" w:lineRule="auto"/>
              <w:ind w:left="0" w:right="0"/>
              <w:jc w:val="center"/>
              <w:rPr>
                <w:rFonts w:hint="default" w:eastAsiaTheme="minorEastAsia"/>
                <w:bCs/>
                <w:color w:val="000000" w:themeColor="text1"/>
                <w:sz w:val="21"/>
                <w:szCs w:val="21"/>
                <w:lang w:val="en-US" w:eastAsia="zh-CN"/>
                <w14:textFill>
                  <w14:solidFill>
                    <w14:schemeClr w14:val="tx1"/>
                  </w14:solidFill>
                </w14:textFill>
              </w:rPr>
            </w:pPr>
            <w:r>
              <w:rPr>
                <w:rFonts w:hint="eastAsia"/>
                <w:bCs/>
                <w:color w:val="000000" w:themeColor="text1"/>
                <w:sz w:val="21"/>
                <w:szCs w:val="21"/>
                <w:lang w:val="en-US" w:eastAsia="zh-CN"/>
                <w14:textFill>
                  <w14:solidFill>
                    <w14:schemeClr w14:val="tx1"/>
                  </w14:solidFill>
                </w14:textFill>
              </w:rPr>
              <w:t>1000</w:t>
            </w:r>
          </w:p>
        </w:tc>
        <w:tc>
          <w:tcPr>
            <w:tcW w:w="210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2190595">
            <w:pPr>
              <w:keepNext w:val="0"/>
              <w:keepLines w:val="0"/>
              <w:widowControl/>
              <w:suppressLineNumbers w:val="0"/>
              <w:spacing w:before="0" w:beforeAutospacing="0" w:after="0" w:afterAutospacing="0" w:line="240" w:lineRule="auto"/>
              <w:ind w:left="0" w:right="0"/>
              <w:jc w:val="center"/>
              <w:rPr>
                <w:rFonts w:hint="eastAsia" w:eastAsia="宋体"/>
                <w:bCs/>
                <w:color w:val="000000" w:themeColor="text1"/>
                <w:sz w:val="21"/>
                <w:szCs w:val="21"/>
                <w:lang w:eastAsia="zh-CN"/>
                <w14:textFill>
                  <w14:solidFill>
                    <w14:schemeClr w14:val="tx1"/>
                  </w14:solidFill>
                </w14:textFill>
              </w:rPr>
            </w:pPr>
            <w:r>
              <w:rPr>
                <w:rFonts w:hint="eastAsia"/>
                <w:bCs/>
                <w:color w:val="000000" w:themeColor="text1"/>
                <w:sz w:val="21"/>
                <w:szCs w:val="21"/>
                <w:lang w:val="en-US" w:eastAsia="zh-CN"/>
                <w14:textFill>
                  <w14:solidFill>
                    <w14:schemeClr w14:val="tx1"/>
                  </w14:solidFill>
                </w14:textFill>
              </w:rPr>
              <w:t>2</w:t>
            </w:r>
          </w:p>
        </w:tc>
        <w:tc>
          <w:tcPr>
            <w:tcW w:w="19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C095E08">
            <w:pPr>
              <w:keepNext w:val="0"/>
              <w:keepLines w:val="0"/>
              <w:widowControl/>
              <w:suppressLineNumbers w:val="0"/>
              <w:spacing w:before="0" w:beforeAutospacing="0" w:after="0" w:afterAutospacing="0" w:line="240" w:lineRule="auto"/>
              <w:ind w:left="0" w:right="0"/>
              <w:jc w:val="center"/>
              <w:textAlignment w:val="center"/>
              <w:rPr>
                <w:rFonts w:hint="default" w:eastAsia="宋体"/>
                <w:bCs/>
                <w:color w:val="000000" w:themeColor="text1"/>
                <w:sz w:val="21"/>
                <w:szCs w:val="21"/>
                <w:lang w:val="en-US" w:eastAsia="zh-CN"/>
                <w14:textFill>
                  <w14:solidFill>
                    <w14:schemeClr w14:val="tx1"/>
                  </w14:solidFill>
                </w14:textFill>
              </w:rPr>
            </w:pPr>
            <w:r>
              <w:rPr>
                <w:rFonts w:hint="eastAsia" w:eastAsia="宋体"/>
                <w:bCs/>
                <w:color w:val="000000" w:themeColor="text1"/>
                <w:sz w:val="21"/>
                <w:szCs w:val="21"/>
                <w:lang w:val="en-US" w:eastAsia="zh-CN"/>
                <w14:textFill>
                  <w14:solidFill>
                    <w14:schemeClr w14:val="tx1"/>
                  </w14:solidFill>
                </w14:textFill>
              </w:rPr>
              <w:t>0.20</w:t>
            </w:r>
          </w:p>
        </w:tc>
      </w:tr>
      <w:tr w14:paraId="6561DC76">
        <w:tblPrEx>
          <w:tblCellMar>
            <w:top w:w="0" w:type="dxa"/>
            <w:left w:w="0" w:type="dxa"/>
            <w:bottom w:w="0" w:type="dxa"/>
            <w:right w:w="0" w:type="dxa"/>
          </w:tblCellMar>
        </w:tblPrEx>
        <w:trPr>
          <w:trHeight w:val="340" w:hRule="atLeast"/>
        </w:trPr>
        <w:tc>
          <w:tcPr>
            <w:tcW w:w="10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DFFEEC">
            <w:pPr>
              <w:keepNext w:val="0"/>
              <w:keepLines w:val="0"/>
              <w:widowControl/>
              <w:suppressLineNumbers w:val="0"/>
              <w:spacing w:before="0" w:beforeAutospacing="0" w:after="0" w:afterAutospacing="0" w:line="240" w:lineRule="auto"/>
              <w:ind w:left="0" w:right="0"/>
              <w:jc w:val="center"/>
              <w:rPr>
                <w:rFonts w:hint="default"/>
                <w:b/>
                <w:color w:val="000000" w:themeColor="text1"/>
                <w:sz w:val="21"/>
                <w:szCs w:val="21"/>
                <w14:textFill>
                  <w14:solidFill>
                    <w14:schemeClr w14:val="tx1"/>
                  </w14:solidFill>
                </w14:textFill>
              </w:rPr>
            </w:pPr>
            <w:r>
              <w:rPr>
                <w:rFonts w:hint="default"/>
                <w:b/>
                <w:color w:val="000000" w:themeColor="text1"/>
                <w:sz w:val="21"/>
                <w:szCs w:val="21"/>
                <w14:textFill>
                  <w14:solidFill>
                    <w14:schemeClr w14:val="tx1"/>
                  </w14:solidFill>
                </w14:textFill>
              </w:rPr>
              <w:t>合计</w:t>
            </w:r>
          </w:p>
        </w:tc>
        <w:tc>
          <w:tcPr>
            <w:tcW w:w="154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A2A0624">
            <w:pPr>
              <w:keepNext w:val="0"/>
              <w:keepLines w:val="0"/>
              <w:widowControl/>
              <w:suppressLineNumbers w:val="0"/>
              <w:spacing w:before="0" w:beforeAutospacing="0" w:after="0" w:afterAutospacing="0" w:line="240" w:lineRule="auto"/>
              <w:ind w:left="0" w:right="0"/>
              <w:jc w:val="center"/>
              <w:rPr>
                <w:rFonts w:hint="default"/>
                <w:b/>
                <w:color w:val="000000" w:themeColor="text1"/>
                <w:sz w:val="21"/>
                <w:szCs w:val="21"/>
                <w14:textFill>
                  <w14:solidFill>
                    <w14:schemeClr w14:val="tx1"/>
                  </w14:solidFill>
                </w14:textFill>
              </w:rPr>
            </w:pPr>
          </w:p>
        </w:tc>
        <w:tc>
          <w:tcPr>
            <w:tcW w:w="210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F2412EB">
            <w:pPr>
              <w:keepNext w:val="0"/>
              <w:keepLines w:val="0"/>
              <w:widowControl/>
              <w:suppressLineNumbers w:val="0"/>
              <w:spacing w:before="0" w:beforeAutospacing="0" w:after="0" w:afterAutospacing="0" w:line="240" w:lineRule="auto"/>
              <w:ind w:left="0" w:right="0"/>
              <w:jc w:val="center"/>
              <w:rPr>
                <w:rFonts w:hint="default"/>
                <w:b/>
                <w:color w:val="000000" w:themeColor="text1"/>
                <w:sz w:val="21"/>
                <w:szCs w:val="21"/>
                <w14:textFill>
                  <w14:solidFill>
                    <w14:schemeClr w14:val="tx1"/>
                  </w14:solidFill>
                </w14:textFill>
              </w:rPr>
            </w:pPr>
            <w:r>
              <w:rPr>
                <w:rFonts w:hint="eastAsia"/>
                <w:b/>
                <w:color w:val="000000" w:themeColor="text1"/>
                <w:sz w:val="21"/>
                <w:szCs w:val="21"/>
                <w:lang w:val="en-US" w:eastAsia="zh-CN"/>
                <w14:textFill>
                  <w14:solidFill>
                    <w14:schemeClr w14:val="tx1"/>
                  </w14:solidFill>
                </w14:textFill>
              </w:rPr>
              <w:t>--</w:t>
            </w:r>
          </w:p>
        </w:tc>
        <w:tc>
          <w:tcPr>
            <w:tcW w:w="19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4901B80">
            <w:pPr>
              <w:keepNext w:val="0"/>
              <w:keepLines w:val="0"/>
              <w:widowControl/>
              <w:suppressLineNumbers w:val="0"/>
              <w:spacing w:before="0" w:beforeAutospacing="0" w:after="0" w:afterAutospacing="0" w:line="240" w:lineRule="auto"/>
              <w:ind w:left="0" w:right="0"/>
              <w:jc w:val="center"/>
              <w:textAlignment w:val="center"/>
              <w:rPr>
                <w:rFonts w:hint="default" w:eastAsia="宋体"/>
                <w:b/>
                <w:color w:val="000000" w:themeColor="text1"/>
                <w:sz w:val="21"/>
                <w:szCs w:val="21"/>
                <w:lang w:val="en-US" w:eastAsia="zh-CN"/>
                <w14:textFill>
                  <w14:solidFill>
                    <w14:schemeClr w14:val="tx1"/>
                  </w14:solidFill>
                </w14:textFill>
              </w:rPr>
            </w:pPr>
            <w:r>
              <w:rPr>
                <w:rFonts w:hint="eastAsia" w:eastAsia="宋体"/>
                <w:b/>
                <w:color w:val="000000" w:themeColor="text1"/>
                <w:sz w:val="21"/>
                <w:szCs w:val="21"/>
                <w:lang w:val="en-US" w:eastAsia="zh-CN"/>
                <w14:textFill>
                  <w14:solidFill>
                    <w14:schemeClr w14:val="tx1"/>
                  </w14:solidFill>
                </w14:textFill>
              </w:rPr>
              <w:t>1.16</w:t>
            </w:r>
          </w:p>
        </w:tc>
      </w:tr>
    </w:tbl>
    <w:p w14:paraId="78F8D48B">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b/>
          <w:color w:val="000000" w:themeColor="text1"/>
          <w:sz w:val="21"/>
          <w:szCs w:val="21"/>
          <w14:textFill>
            <w14:solidFill>
              <w14:schemeClr w14:val="tx1"/>
            </w14:solidFill>
          </w14:textFill>
        </w:rPr>
      </w:pPr>
    </w:p>
    <w:p w14:paraId="72444EFB">
      <w:pPr>
        <w:jc w:val="center"/>
        <w:rPr>
          <w:rFonts w:hint="default" w:ascii="Times New Roman" w:hAnsi="Times New Roman" w:eastAsia="宋体" w:cs="Times New Roman"/>
          <w:color w:val="000000" w:themeColor="text1"/>
          <w:lang w:val="en-US" w:eastAsia="zh-CN"/>
          <w14:textFill>
            <w14:solidFill>
              <w14:schemeClr w14:val="tx1"/>
            </w14:solidFill>
          </w14:textFill>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
    <w:altName w:val="Calibri"/>
    <w:panose1 w:val="020F0502020204030204"/>
    <w:charset w:val="00"/>
    <w:family w:val="auto"/>
    <w:pitch w:val="default"/>
    <w:sig w:usb0="00000000" w:usb1="00000000" w:usb2="00000000" w:usb3="00000000" w:csb0="0000009F" w:csb1="00000000"/>
  </w:font>
  <w:font w:name="FangSong_GB2312">
    <w:altName w:val="仿宋"/>
    <w:panose1 w:val="020F0502020204030204"/>
    <w:charset w:val="00"/>
    <w:family w:val="auto"/>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D61A5">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36C78F">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836C78F">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A8D8BB"/>
    <w:multiLevelType w:val="singleLevel"/>
    <w:tmpl w:val="9DA8D8BB"/>
    <w:lvl w:ilvl="0" w:tentative="0">
      <w:start w:val="1"/>
      <w:numFmt w:val="decimal"/>
      <w:suff w:val="nothing"/>
      <w:lvlText w:val="（%1）"/>
      <w:lvlJc w:val="left"/>
    </w:lvl>
  </w:abstractNum>
  <w:abstractNum w:abstractNumId="1">
    <w:nsid w:val="A3054031"/>
    <w:multiLevelType w:val="singleLevel"/>
    <w:tmpl w:val="A3054031"/>
    <w:lvl w:ilvl="0" w:tentative="0">
      <w:start w:val="1"/>
      <w:numFmt w:val="chineseCounting"/>
      <w:suff w:val="space"/>
      <w:lvlText w:val="第%1章"/>
      <w:lvlJc w:val="left"/>
      <w:rPr>
        <w:rFonts w:hint="eastAsia"/>
      </w:rPr>
    </w:lvl>
  </w:abstractNum>
  <w:abstractNum w:abstractNumId="2">
    <w:nsid w:val="F23AE794"/>
    <w:multiLevelType w:val="singleLevel"/>
    <w:tmpl w:val="F23AE794"/>
    <w:lvl w:ilvl="0" w:tentative="0">
      <w:start w:val="1"/>
      <w:numFmt w:val="chineseCounting"/>
      <w:suff w:val="nothing"/>
      <w:lvlText w:val="%1、"/>
      <w:lvlJc w:val="left"/>
      <w:rPr>
        <w:rFonts w:hint="eastAsia"/>
      </w:rPr>
    </w:lvl>
  </w:abstractNum>
  <w:abstractNum w:abstractNumId="3">
    <w:nsid w:val="19318544"/>
    <w:multiLevelType w:val="singleLevel"/>
    <w:tmpl w:val="19318544"/>
    <w:lvl w:ilvl="0" w:tentative="0">
      <w:start w:val="1"/>
      <w:numFmt w:val="chineseCounting"/>
      <w:suff w:val="nothing"/>
      <w:lvlText w:val="%1、"/>
      <w:lvlJc w:val="left"/>
      <w:rPr>
        <w:rFonts w:hint="eastAsia"/>
      </w:rPr>
    </w:lvl>
  </w:abstractNum>
  <w:abstractNum w:abstractNumId="4">
    <w:nsid w:val="2E5E8C26"/>
    <w:multiLevelType w:val="singleLevel"/>
    <w:tmpl w:val="2E5E8C26"/>
    <w:lvl w:ilvl="0" w:tentative="0">
      <w:start w:val="2"/>
      <w:numFmt w:val="decimal"/>
      <w:suff w:val="nothing"/>
      <w:lvlText w:val="（%1）"/>
      <w:lvlJc w:val="left"/>
    </w:lvl>
  </w:abstractNum>
  <w:abstractNum w:abstractNumId="5">
    <w:nsid w:val="63B97F6A"/>
    <w:multiLevelType w:val="singleLevel"/>
    <w:tmpl w:val="63B97F6A"/>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a9d17ec9-1f08-4ec2-b46e-9ba37ff18842"/>
  </w:docVars>
  <w:rsids>
    <w:rsidRoot w:val="00000000"/>
    <w:rsid w:val="00031A9E"/>
    <w:rsid w:val="00093698"/>
    <w:rsid w:val="000C1654"/>
    <w:rsid w:val="00171DA4"/>
    <w:rsid w:val="00200AD7"/>
    <w:rsid w:val="002B2314"/>
    <w:rsid w:val="003B2EED"/>
    <w:rsid w:val="00476C6A"/>
    <w:rsid w:val="00710A7B"/>
    <w:rsid w:val="007177B2"/>
    <w:rsid w:val="00742FEB"/>
    <w:rsid w:val="00825A65"/>
    <w:rsid w:val="0091094F"/>
    <w:rsid w:val="00A06445"/>
    <w:rsid w:val="00BF74C1"/>
    <w:rsid w:val="00C663DE"/>
    <w:rsid w:val="00DD705C"/>
    <w:rsid w:val="00DF0735"/>
    <w:rsid w:val="00E60860"/>
    <w:rsid w:val="00F067C1"/>
    <w:rsid w:val="00FF4B4A"/>
    <w:rsid w:val="010F381D"/>
    <w:rsid w:val="0117538B"/>
    <w:rsid w:val="011E3D43"/>
    <w:rsid w:val="01201150"/>
    <w:rsid w:val="0125499A"/>
    <w:rsid w:val="013165A9"/>
    <w:rsid w:val="01362AC9"/>
    <w:rsid w:val="013F22C6"/>
    <w:rsid w:val="014418DF"/>
    <w:rsid w:val="0168406D"/>
    <w:rsid w:val="017607C0"/>
    <w:rsid w:val="017D1A2B"/>
    <w:rsid w:val="017D1AE1"/>
    <w:rsid w:val="01835EB1"/>
    <w:rsid w:val="01990577"/>
    <w:rsid w:val="01992F0A"/>
    <w:rsid w:val="019C136E"/>
    <w:rsid w:val="01C411DC"/>
    <w:rsid w:val="01CA5032"/>
    <w:rsid w:val="01D37095"/>
    <w:rsid w:val="01D90D39"/>
    <w:rsid w:val="01D93747"/>
    <w:rsid w:val="01DC6F33"/>
    <w:rsid w:val="01DF727F"/>
    <w:rsid w:val="02032C9E"/>
    <w:rsid w:val="02041D7D"/>
    <w:rsid w:val="02067528"/>
    <w:rsid w:val="021B57B8"/>
    <w:rsid w:val="022236A0"/>
    <w:rsid w:val="022A18E3"/>
    <w:rsid w:val="022C33A7"/>
    <w:rsid w:val="023E49C4"/>
    <w:rsid w:val="02454FD6"/>
    <w:rsid w:val="024557F6"/>
    <w:rsid w:val="024A4906"/>
    <w:rsid w:val="024C294B"/>
    <w:rsid w:val="027062AF"/>
    <w:rsid w:val="02766631"/>
    <w:rsid w:val="02841F34"/>
    <w:rsid w:val="028536DA"/>
    <w:rsid w:val="029825C7"/>
    <w:rsid w:val="029F09C6"/>
    <w:rsid w:val="029F7815"/>
    <w:rsid w:val="02AF71CC"/>
    <w:rsid w:val="02B35034"/>
    <w:rsid w:val="02C43A9B"/>
    <w:rsid w:val="02CF0A77"/>
    <w:rsid w:val="02D05D0B"/>
    <w:rsid w:val="02DC0B69"/>
    <w:rsid w:val="02E7374B"/>
    <w:rsid w:val="03032149"/>
    <w:rsid w:val="030942E8"/>
    <w:rsid w:val="030E5EDF"/>
    <w:rsid w:val="03207B77"/>
    <w:rsid w:val="03221D0D"/>
    <w:rsid w:val="033068F0"/>
    <w:rsid w:val="03327730"/>
    <w:rsid w:val="03407771"/>
    <w:rsid w:val="03456928"/>
    <w:rsid w:val="034E3B4F"/>
    <w:rsid w:val="03523F9F"/>
    <w:rsid w:val="03702106"/>
    <w:rsid w:val="03835379"/>
    <w:rsid w:val="03853FFC"/>
    <w:rsid w:val="0386382F"/>
    <w:rsid w:val="038E4DC6"/>
    <w:rsid w:val="03990047"/>
    <w:rsid w:val="03B85692"/>
    <w:rsid w:val="03CA1E4A"/>
    <w:rsid w:val="03FA42D6"/>
    <w:rsid w:val="040204FF"/>
    <w:rsid w:val="042A138C"/>
    <w:rsid w:val="043344C1"/>
    <w:rsid w:val="043E2F95"/>
    <w:rsid w:val="04482BF6"/>
    <w:rsid w:val="045B4090"/>
    <w:rsid w:val="04633F08"/>
    <w:rsid w:val="048F5BA7"/>
    <w:rsid w:val="04925674"/>
    <w:rsid w:val="04BD413C"/>
    <w:rsid w:val="04C27C75"/>
    <w:rsid w:val="04C77F3C"/>
    <w:rsid w:val="04C93D2D"/>
    <w:rsid w:val="04CC620A"/>
    <w:rsid w:val="05471706"/>
    <w:rsid w:val="05543CCD"/>
    <w:rsid w:val="05697AA6"/>
    <w:rsid w:val="05727BD4"/>
    <w:rsid w:val="05A143BE"/>
    <w:rsid w:val="05AA6DC9"/>
    <w:rsid w:val="05BA04B6"/>
    <w:rsid w:val="05D76E42"/>
    <w:rsid w:val="05D95791"/>
    <w:rsid w:val="05E94F48"/>
    <w:rsid w:val="05EE5AF0"/>
    <w:rsid w:val="05EE799D"/>
    <w:rsid w:val="05F31A5D"/>
    <w:rsid w:val="06014ADD"/>
    <w:rsid w:val="0603616F"/>
    <w:rsid w:val="06280158"/>
    <w:rsid w:val="06466E07"/>
    <w:rsid w:val="06491DBC"/>
    <w:rsid w:val="064E0E84"/>
    <w:rsid w:val="065E34D0"/>
    <w:rsid w:val="06801D7F"/>
    <w:rsid w:val="06972D4E"/>
    <w:rsid w:val="06AA78EE"/>
    <w:rsid w:val="06BF1118"/>
    <w:rsid w:val="06D2311F"/>
    <w:rsid w:val="06EB0AF0"/>
    <w:rsid w:val="07020149"/>
    <w:rsid w:val="07185914"/>
    <w:rsid w:val="071F6AB6"/>
    <w:rsid w:val="072517C8"/>
    <w:rsid w:val="07361F93"/>
    <w:rsid w:val="07405E32"/>
    <w:rsid w:val="07481030"/>
    <w:rsid w:val="074F3D5F"/>
    <w:rsid w:val="07536D46"/>
    <w:rsid w:val="075812B0"/>
    <w:rsid w:val="075B1815"/>
    <w:rsid w:val="075D6DA6"/>
    <w:rsid w:val="075F4D00"/>
    <w:rsid w:val="07786E5A"/>
    <w:rsid w:val="077B2A41"/>
    <w:rsid w:val="077F6FF8"/>
    <w:rsid w:val="078A2265"/>
    <w:rsid w:val="07B906B0"/>
    <w:rsid w:val="07BB0C50"/>
    <w:rsid w:val="07BB2E24"/>
    <w:rsid w:val="07BD39D4"/>
    <w:rsid w:val="07C22AE3"/>
    <w:rsid w:val="07C45578"/>
    <w:rsid w:val="07C5140B"/>
    <w:rsid w:val="07F476A2"/>
    <w:rsid w:val="081261C0"/>
    <w:rsid w:val="081454D8"/>
    <w:rsid w:val="081B2D58"/>
    <w:rsid w:val="081F52DF"/>
    <w:rsid w:val="083A3570"/>
    <w:rsid w:val="085F41B0"/>
    <w:rsid w:val="0867509C"/>
    <w:rsid w:val="0879310D"/>
    <w:rsid w:val="087963BC"/>
    <w:rsid w:val="087D7C91"/>
    <w:rsid w:val="0889316A"/>
    <w:rsid w:val="08A0599F"/>
    <w:rsid w:val="08A26A2B"/>
    <w:rsid w:val="08A8048A"/>
    <w:rsid w:val="08B80280"/>
    <w:rsid w:val="08C12F78"/>
    <w:rsid w:val="08CF3A3E"/>
    <w:rsid w:val="08E009FF"/>
    <w:rsid w:val="08E66B71"/>
    <w:rsid w:val="091013D3"/>
    <w:rsid w:val="09126797"/>
    <w:rsid w:val="091754E1"/>
    <w:rsid w:val="09232654"/>
    <w:rsid w:val="092D48FE"/>
    <w:rsid w:val="093A23D2"/>
    <w:rsid w:val="094C18C7"/>
    <w:rsid w:val="09517FD9"/>
    <w:rsid w:val="09557D4F"/>
    <w:rsid w:val="09655815"/>
    <w:rsid w:val="097962BC"/>
    <w:rsid w:val="097A704F"/>
    <w:rsid w:val="097F5458"/>
    <w:rsid w:val="09821049"/>
    <w:rsid w:val="09854FD5"/>
    <w:rsid w:val="0985741A"/>
    <w:rsid w:val="099931F1"/>
    <w:rsid w:val="099F178D"/>
    <w:rsid w:val="099F30FC"/>
    <w:rsid w:val="09A807EC"/>
    <w:rsid w:val="09BB24BE"/>
    <w:rsid w:val="09C160B1"/>
    <w:rsid w:val="09C20D77"/>
    <w:rsid w:val="09C4355A"/>
    <w:rsid w:val="09D276E8"/>
    <w:rsid w:val="09D65B51"/>
    <w:rsid w:val="09E102BD"/>
    <w:rsid w:val="09EA2AEC"/>
    <w:rsid w:val="09F97D71"/>
    <w:rsid w:val="0A050E51"/>
    <w:rsid w:val="0A0710CC"/>
    <w:rsid w:val="0A123B49"/>
    <w:rsid w:val="0A132DAA"/>
    <w:rsid w:val="0A13415F"/>
    <w:rsid w:val="0A193DB1"/>
    <w:rsid w:val="0A19692F"/>
    <w:rsid w:val="0A241B08"/>
    <w:rsid w:val="0A245396"/>
    <w:rsid w:val="0A432ABB"/>
    <w:rsid w:val="0A4918B9"/>
    <w:rsid w:val="0A564ED9"/>
    <w:rsid w:val="0A574610"/>
    <w:rsid w:val="0A574DDE"/>
    <w:rsid w:val="0A6D7FB6"/>
    <w:rsid w:val="0A803A32"/>
    <w:rsid w:val="0A907BD4"/>
    <w:rsid w:val="0AA45108"/>
    <w:rsid w:val="0AAC6EC8"/>
    <w:rsid w:val="0ABE5570"/>
    <w:rsid w:val="0ABE7348"/>
    <w:rsid w:val="0AC43EBB"/>
    <w:rsid w:val="0AD965A0"/>
    <w:rsid w:val="0ADB0F46"/>
    <w:rsid w:val="0AE31E41"/>
    <w:rsid w:val="0AEE5EE5"/>
    <w:rsid w:val="0AF2379E"/>
    <w:rsid w:val="0B190E79"/>
    <w:rsid w:val="0B27038A"/>
    <w:rsid w:val="0B313024"/>
    <w:rsid w:val="0B316F09"/>
    <w:rsid w:val="0B493703"/>
    <w:rsid w:val="0B5F37A9"/>
    <w:rsid w:val="0B632224"/>
    <w:rsid w:val="0B696822"/>
    <w:rsid w:val="0B7A4092"/>
    <w:rsid w:val="0B972639"/>
    <w:rsid w:val="0BAD7523"/>
    <w:rsid w:val="0BB01236"/>
    <w:rsid w:val="0BB850CF"/>
    <w:rsid w:val="0BC12142"/>
    <w:rsid w:val="0BC4151B"/>
    <w:rsid w:val="0BCA44E2"/>
    <w:rsid w:val="0BCB05B5"/>
    <w:rsid w:val="0BD333E8"/>
    <w:rsid w:val="0BD90B16"/>
    <w:rsid w:val="0BDD5B02"/>
    <w:rsid w:val="0BE60A79"/>
    <w:rsid w:val="0BF22DAE"/>
    <w:rsid w:val="0C044961"/>
    <w:rsid w:val="0C1754E9"/>
    <w:rsid w:val="0C3547A8"/>
    <w:rsid w:val="0C396D85"/>
    <w:rsid w:val="0C4A48FF"/>
    <w:rsid w:val="0C4B306E"/>
    <w:rsid w:val="0C5227B9"/>
    <w:rsid w:val="0C72648E"/>
    <w:rsid w:val="0C75122C"/>
    <w:rsid w:val="0C76557B"/>
    <w:rsid w:val="0C79144A"/>
    <w:rsid w:val="0C952341"/>
    <w:rsid w:val="0CA21559"/>
    <w:rsid w:val="0CA347E2"/>
    <w:rsid w:val="0CB61B89"/>
    <w:rsid w:val="0CC2550B"/>
    <w:rsid w:val="0CCA1747"/>
    <w:rsid w:val="0CD25101"/>
    <w:rsid w:val="0CD3677A"/>
    <w:rsid w:val="0D082D3D"/>
    <w:rsid w:val="0D091AD9"/>
    <w:rsid w:val="0D2D4420"/>
    <w:rsid w:val="0D305579"/>
    <w:rsid w:val="0D306B76"/>
    <w:rsid w:val="0D354C66"/>
    <w:rsid w:val="0D40749E"/>
    <w:rsid w:val="0D4D15C3"/>
    <w:rsid w:val="0D64399A"/>
    <w:rsid w:val="0D6816B9"/>
    <w:rsid w:val="0D7A277D"/>
    <w:rsid w:val="0D8458C4"/>
    <w:rsid w:val="0D851369"/>
    <w:rsid w:val="0D9826EF"/>
    <w:rsid w:val="0D9B3FAF"/>
    <w:rsid w:val="0D9C052D"/>
    <w:rsid w:val="0DA66BAC"/>
    <w:rsid w:val="0DB22642"/>
    <w:rsid w:val="0DB8412D"/>
    <w:rsid w:val="0DBC3A59"/>
    <w:rsid w:val="0DBF5E4E"/>
    <w:rsid w:val="0DC45AC3"/>
    <w:rsid w:val="0DD93336"/>
    <w:rsid w:val="0DE74DE0"/>
    <w:rsid w:val="0DF61EA7"/>
    <w:rsid w:val="0E0F5CFB"/>
    <w:rsid w:val="0E2D5B6E"/>
    <w:rsid w:val="0E345B9A"/>
    <w:rsid w:val="0E3E3EDF"/>
    <w:rsid w:val="0E4C1E5E"/>
    <w:rsid w:val="0E565554"/>
    <w:rsid w:val="0E6A63C3"/>
    <w:rsid w:val="0E6D6FC1"/>
    <w:rsid w:val="0E7B77C5"/>
    <w:rsid w:val="0E7E3CD9"/>
    <w:rsid w:val="0E830401"/>
    <w:rsid w:val="0E8F4245"/>
    <w:rsid w:val="0EA1121F"/>
    <w:rsid w:val="0EB47CAA"/>
    <w:rsid w:val="0EB5347D"/>
    <w:rsid w:val="0EF51641"/>
    <w:rsid w:val="0EFE3EE4"/>
    <w:rsid w:val="0F067D92"/>
    <w:rsid w:val="0F191EE1"/>
    <w:rsid w:val="0F2627BA"/>
    <w:rsid w:val="0F2F4DC0"/>
    <w:rsid w:val="0F3D1A3B"/>
    <w:rsid w:val="0F4002CB"/>
    <w:rsid w:val="0F4B7E64"/>
    <w:rsid w:val="0F4D5583"/>
    <w:rsid w:val="0F5655AE"/>
    <w:rsid w:val="0F845D7E"/>
    <w:rsid w:val="0F856F1E"/>
    <w:rsid w:val="0F91381F"/>
    <w:rsid w:val="0F9612AD"/>
    <w:rsid w:val="0F9C265A"/>
    <w:rsid w:val="0FA01FD5"/>
    <w:rsid w:val="0FAF6F27"/>
    <w:rsid w:val="0FB26719"/>
    <w:rsid w:val="0FC04255"/>
    <w:rsid w:val="0FC56C08"/>
    <w:rsid w:val="0FC6532F"/>
    <w:rsid w:val="0FCB75C1"/>
    <w:rsid w:val="0FCE2AD5"/>
    <w:rsid w:val="0FCE38FB"/>
    <w:rsid w:val="0FCF6360"/>
    <w:rsid w:val="0FFA0279"/>
    <w:rsid w:val="100578FA"/>
    <w:rsid w:val="10114414"/>
    <w:rsid w:val="1027563F"/>
    <w:rsid w:val="10346592"/>
    <w:rsid w:val="104B325E"/>
    <w:rsid w:val="104F3B2C"/>
    <w:rsid w:val="10642FEE"/>
    <w:rsid w:val="10707EA2"/>
    <w:rsid w:val="1085134F"/>
    <w:rsid w:val="108A01E5"/>
    <w:rsid w:val="108C4DD7"/>
    <w:rsid w:val="10914481"/>
    <w:rsid w:val="10C763CC"/>
    <w:rsid w:val="10CA4FC1"/>
    <w:rsid w:val="10D33BCD"/>
    <w:rsid w:val="10DE2F90"/>
    <w:rsid w:val="10E61B33"/>
    <w:rsid w:val="10EB4421"/>
    <w:rsid w:val="10F57A16"/>
    <w:rsid w:val="10FD62B6"/>
    <w:rsid w:val="10FF3B0E"/>
    <w:rsid w:val="110B10E5"/>
    <w:rsid w:val="110F3C88"/>
    <w:rsid w:val="11271F87"/>
    <w:rsid w:val="11383ECF"/>
    <w:rsid w:val="114B3D3F"/>
    <w:rsid w:val="11552629"/>
    <w:rsid w:val="11584D0B"/>
    <w:rsid w:val="11696FB5"/>
    <w:rsid w:val="1175038D"/>
    <w:rsid w:val="117A52B8"/>
    <w:rsid w:val="11876F1F"/>
    <w:rsid w:val="119E2089"/>
    <w:rsid w:val="11AD0AFB"/>
    <w:rsid w:val="11BE5BE4"/>
    <w:rsid w:val="11DC015D"/>
    <w:rsid w:val="11E000BB"/>
    <w:rsid w:val="11E30B29"/>
    <w:rsid w:val="11EB1615"/>
    <w:rsid w:val="11F05E63"/>
    <w:rsid w:val="11F7425F"/>
    <w:rsid w:val="12017BD4"/>
    <w:rsid w:val="12070805"/>
    <w:rsid w:val="12236C74"/>
    <w:rsid w:val="122B0EF1"/>
    <w:rsid w:val="122C1646"/>
    <w:rsid w:val="12304D16"/>
    <w:rsid w:val="12327C88"/>
    <w:rsid w:val="124801AD"/>
    <w:rsid w:val="12490E11"/>
    <w:rsid w:val="126E673E"/>
    <w:rsid w:val="126E73C5"/>
    <w:rsid w:val="1275170D"/>
    <w:rsid w:val="127E28E2"/>
    <w:rsid w:val="12945DEF"/>
    <w:rsid w:val="12A01F8B"/>
    <w:rsid w:val="12A83E03"/>
    <w:rsid w:val="12CE4F4A"/>
    <w:rsid w:val="12D449B5"/>
    <w:rsid w:val="12D7416E"/>
    <w:rsid w:val="12E066F6"/>
    <w:rsid w:val="12F02A65"/>
    <w:rsid w:val="12FA2010"/>
    <w:rsid w:val="13131139"/>
    <w:rsid w:val="131E64F4"/>
    <w:rsid w:val="13232B03"/>
    <w:rsid w:val="13287A13"/>
    <w:rsid w:val="132E5185"/>
    <w:rsid w:val="133539B7"/>
    <w:rsid w:val="13426844"/>
    <w:rsid w:val="13446B33"/>
    <w:rsid w:val="1366073C"/>
    <w:rsid w:val="136A5DF7"/>
    <w:rsid w:val="136B3308"/>
    <w:rsid w:val="136D400A"/>
    <w:rsid w:val="138A75A8"/>
    <w:rsid w:val="13B21D9C"/>
    <w:rsid w:val="13B63BF2"/>
    <w:rsid w:val="13C55B51"/>
    <w:rsid w:val="13D33E30"/>
    <w:rsid w:val="13DA2DD4"/>
    <w:rsid w:val="13E857A9"/>
    <w:rsid w:val="13EB523B"/>
    <w:rsid w:val="13EF3A13"/>
    <w:rsid w:val="13F0358E"/>
    <w:rsid w:val="13F47DEB"/>
    <w:rsid w:val="13FD0010"/>
    <w:rsid w:val="14002718"/>
    <w:rsid w:val="140E4176"/>
    <w:rsid w:val="1415430E"/>
    <w:rsid w:val="142145C5"/>
    <w:rsid w:val="14345B32"/>
    <w:rsid w:val="143743D8"/>
    <w:rsid w:val="143F04AF"/>
    <w:rsid w:val="14506E41"/>
    <w:rsid w:val="145D7AE7"/>
    <w:rsid w:val="14675EAF"/>
    <w:rsid w:val="14927573"/>
    <w:rsid w:val="14A10B0A"/>
    <w:rsid w:val="14A371A5"/>
    <w:rsid w:val="14B25A6A"/>
    <w:rsid w:val="14B37074"/>
    <w:rsid w:val="14B7552E"/>
    <w:rsid w:val="14CA0061"/>
    <w:rsid w:val="14D233B9"/>
    <w:rsid w:val="14D2564C"/>
    <w:rsid w:val="14D961E8"/>
    <w:rsid w:val="14E25958"/>
    <w:rsid w:val="14F30975"/>
    <w:rsid w:val="14FC49E3"/>
    <w:rsid w:val="15037E03"/>
    <w:rsid w:val="15082334"/>
    <w:rsid w:val="150C2630"/>
    <w:rsid w:val="15146346"/>
    <w:rsid w:val="15214DA8"/>
    <w:rsid w:val="15230F63"/>
    <w:rsid w:val="1546380B"/>
    <w:rsid w:val="15526FA2"/>
    <w:rsid w:val="157D3E39"/>
    <w:rsid w:val="157F4ADA"/>
    <w:rsid w:val="158167A3"/>
    <w:rsid w:val="158439FA"/>
    <w:rsid w:val="158B6AFA"/>
    <w:rsid w:val="15A24697"/>
    <w:rsid w:val="15B2461A"/>
    <w:rsid w:val="15B82EE9"/>
    <w:rsid w:val="15D1525C"/>
    <w:rsid w:val="15D5651F"/>
    <w:rsid w:val="15D57F79"/>
    <w:rsid w:val="15D721CC"/>
    <w:rsid w:val="15DA7544"/>
    <w:rsid w:val="15E96373"/>
    <w:rsid w:val="15F82EC2"/>
    <w:rsid w:val="16074188"/>
    <w:rsid w:val="16107559"/>
    <w:rsid w:val="161721EA"/>
    <w:rsid w:val="16191644"/>
    <w:rsid w:val="161F091C"/>
    <w:rsid w:val="162B21EA"/>
    <w:rsid w:val="16384A1A"/>
    <w:rsid w:val="16396660"/>
    <w:rsid w:val="16460987"/>
    <w:rsid w:val="16524698"/>
    <w:rsid w:val="16556932"/>
    <w:rsid w:val="165D6CB3"/>
    <w:rsid w:val="166546BF"/>
    <w:rsid w:val="16877CE2"/>
    <w:rsid w:val="16914722"/>
    <w:rsid w:val="16971B22"/>
    <w:rsid w:val="16BB7D86"/>
    <w:rsid w:val="16BF4512"/>
    <w:rsid w:val="16DA0303"/>
    <w:rsid w:val="16E80E3C"/>
    <w:rsid w:val="17192E96"/>
    <w:rsid w:val="171D1869"/>
    <w:rsid w:val="171F6CC4"/>
    <w:rsid w:val="172D41D4"/>
    <w:rsid w:val="172E49C1"/>
    <w:rsid w:val="17320148"/>
    <w:rsid w:val="173D04AA"/>
    <w:rsid w:val="1744267A"/>
    <w:rsid w:val="175045F4"/>
    <w:rsid w:val="17721EAB"/>
    <w:rsid w:val="17786F4A"/>
    <w:rsid w:val="17917A79"/>
    <w:rsid w:val="17A00040"/>
    <w:rsid w:val="17A9215B"/>
    <w:rsid w:val="17B031BB"/>
    <w:rsid w:val="17E80356"/>
    <w:rsid w:val="17EC1861"/>
    <w:rsid w:val="17EF4B13"/>
    <w:rsid w:val="17F24C8C"/>
    <w:rsid w:val="17F65C71"/>
    <w:rsid w:val="17F67EE4"/>
    <w:rsid w:val="17FB69C9"/>
    <w:rsid w:val="17FC713D"/>
    <w:rsid w:val="180A232D"/>
    <w:rsid w:val="18271EBE"/>
    <w:rsid w:val="182B350C"/>
    <w:rsid w:val="182F4EAA"/>
    <w:rsid w:val="183B02B9"/>
    <w:rsid w:val="18507B3D"/>
    <w:rsid w:val="18743665"/>
    <w:rsid w:val="18765596"/>
    <w:rsid w:val="18860B46"/>
    <w:rsid w:val="18B361C4"/>
    <w:rsid w:val="18BF292C"/>
    <w:rsid w:val="18C93193"/>
    <w:rsid w:val="18D67F2A"/>
    <w:rsid w:val="18D957DC"/>
    <w:rsid w:val="18DA10CC"/>
    <w:rsid w:val="18E77E82"/>
    <w:rsid w:val="18E95397"/>
    <w:rsid w:val="18F539DB"/>
    <w:rsid w:val="18FC6301"/>
    <w:rsid w:val="18FD325A"/>
    <w:rsid w:val="18FD6566"/>
    <w:rsid w:val="190801ED"/>
    <w:rsid w:val="191222D0"/>
    <w:rsid w:val="19130E2B"/>
    <w:rsid w:val="19180EFB"/>
    <w:rsid w:val="19260B7A"/>
    <w:rsid w:val="19276FB4"/>
    <w:rsid w:val="192B7A04"/>
    <w:rsid w:val="19391B02"/>
    <w:rsid w:val="19491C31"/>
    <w:rsid w:val="194E5BA7"/>
    <w:rsid w:val="195A78C2"/>
    <w:rsid w:val="196275D1"/>
    <w:rsid w:val="196C4DD2"/>
    <w:rsid w:val="196F2EAD"/>
    <w:rsid w:val="197654E3"/>
    <w:rsid w:val="19766C39"/>
    <w:rsid w:val="1977506F"/>
    <w:rsid w:val="19843C66"/>
    <w:rsid w:val="198E68F6"/>
    <w:rsid w:val="19924950"/>
    <w:rsid w:val="199A6BD6"/>
    <w:rsid w:val="19A56F54"/>
    <w:rsid w:val="19AA4F79"/>
    <w:rsid w:val="19B27CE2"/>
    <w:rsid w:val="19B37881"/>
    <w:rsid w:val="19BC6502"/>
    <w:rsid w:val="19C14AD7"/>
    <w:rsid w:val="19C712E3"/>
    <w:rsid w:val="19D60335"/>
    <w:rsid w:val="19DA379A"/>
    <w:rsid w:val="19DB125A"/>
    <w:rsid w:val="19FB542D"/>
    <w:rsid w:val="19FE7339"/>
    <w:rsid w:val="1A06435A"/>
    <w:rsid w:val="1A0A7151"/>
    <w:rsid w:val="1A0E5E33"/>
    <w:rsid w:val="1A1B1BBB"/>
    <w:rsid w:val="1A1D015C"/>
    <w:rsid w:val="1A280FA2"/>
    <w:rsid w:val="1A4A7520"/>
    <w:rsid w:val="1A4E2979"/>
    <w:rsid w:val="1A681AC3"/>
    <w:rsid w:val="1A701B59"/>
    <w:rsid w:val="1A74064C"/>
    <w:rsid w:val="1A7C5678"/>
    <w:rsid w:val="1A7E65FB"/>
    <w:rsid w:val="1A8D769D"/>
    <w:rsid w:val="1A995225"/>
    <w:rsid w:val="1A9979C9"/>
    <w:rsid w:val="1A9B126C"/>
    <w:rsid w:val="1AA345B9"/>
    <w:rsid w:val="1AB02D78"/>
    <w:rsid w:val="1ACC4CD5"/>
    <w:rsid w:val="1AD546B9"/>
    <w:rsid w:val="1AD92607"/>
    <w:rsid w:val="1ADE603F"/>
    <w:rsid w:val="1AE03BC1"/>
    <w:rsid w:val="1AED27A8"/>
    <w:rsid w:val="1AFF658A"/>
    <w:rsid w:val="1B0E178F"/>
    <w:rsid w:val="1B243139"/>
    <w:rsid w:val="1B262CFE"/>
    <w:rsid w:val="1B2C07EF"/>
    <w:rsid w:val="1B3C078C"/>
    <w:rsid w:val="1B463107"/>
    <w:rsid w:val="1B4C5BFE"/>
    <w:rsid w:val="1B602E8D"/>
    <w:rsid w:val="1B6734EC"/>
    <w:rsid w:val="1B67352B"/>
    <w:rsid w:val="1B692617"/>
    <w:rsid w:val="1B6C648A"/>
    <w:rsid w:val="1B910C83"/>
    <w:rsid w:val="1B9401EC"/>
    <w:rsid w:val="1BA4188B"/>
    <w:rsid w:val="1BA63E83"/>
    <w:rsid w:val="1BA86E0F"/>
    <w:rsid w:val="1BB13699"/>
    <w:rsid w:val="1BB208E6"/>
    <w:rsid w:val="1BE7599C"/>
    <w:rsid w:val="1BEF3A29"/>
    <w:rsid w:val="1C0E2A95"/>
    <w:rsid w:val="1C1D0DB6"/>
    <w:rsid w:val="1C1D3CC5"/>
    <w:rsid w:val="1C222A18"/>
    <w:rsid w:val="1C25491C"/>
    <w:rsid w:val="1C2635CF"/>
    <w:rsid w:val="1C2A1B6F"/>
    <w:rsid w:val="1C44548A"/>
    <w:rsid w:val="1C4B13FB"/>
    <w:rsid w:val="1C4C4DE3"/>
    <w:rsid w:val="1C5B4BE7"/>
    <w:rsid w:val="1C6C46B0"/>
    <w:rsid w:val="1C866C21"/>
    <w:rsid w:val="1CBF4D10"/>
    <w:rsid w:val="1CC2287C"/>
    <w:rsid w:val="1CEC3B30"/>
    <w:rsid w:val="1D0276F5"/>
    <w:rsid w:val="1D0C5E7E"/>
    <w:rsid w:val="1D2059E8"/>
    <w:rsid w:val="1D303373"/>
    <w:rsid w:val="1D373EF1"/>
    <w:rsid w:val="1D435A06"/>
    <w:rsid w:val="1D4A41E6"/>
    <w:rsid w:val="1D4A69B8"/>
    <w:rsid w:val="1D500A5A"/>
    <w:rsid w:val="1D540E21"/>
    <w:rsid w:val="1D595D80"/>
    <w:rsid w:val="1D5B7109"/>
    <w:rsid w:val="1D5C6FD6"/>
    <w:rsid w:val="1D5D0662"/>
    <w:rsid w:val="1D61249E"/>
    <w:rsid w:val="1D617216"/>
    <w:rsid w:val="1D672EDA"/>
    <w:rsid w:val="1D785E16"/>
    <w:rsid w:val="1D8862C9"/>
    <w:rsid w:val="1D9F1CFF"/>
    <w:rsid w:val="1DD5208C"/>
    <w:rsid w:val="1DD55693"/>
    <w:rsid w:val="1DDA0991"/>
    <w:rsid w:val="1DDE692B"/>
    <w:rsid w:val="1DE06832"/>
    <w:rsid w:val="1DE20A51"/>
    <w:rsid w:val="1DEE4345"/>
    <w:rsid w:val="1DF30C0A"/>
    <w:rsid w:val="1DFB6174"/>
    <w:rsid w:val="1DFF6F1C"/>
    <w:rsid w:val="1E0169C3"/>
    <w:rsid w:val="1E0408B2"/>
    <w:rsid w:val="1E1003EE"/>
    <w:rsid w:val="1E154A8B"/>
    <w:rsid w:val="1E2273B4"/>
    <w:rsid w:val="1E321F85"/>
    <w:rsid w:val="1E436613"/>
    <w:rsid w:val="1E5453B9"/>
    <w:rsid w:val="1E5C6793"/>
    <w:rsid w:val="1E685499"/>
    <w:rsid w:val="1E7E5F8F"/>
    <w:rsid w:val="1E8562AC"/>
    <w:rsid w:val="1E8A3E4C"/>
    <w:rsid w:val="1EBA48BA"/>
    <w:rsid w:val="1EC078B4"/>
    <w:rsid w:val="1ECC3F1D"/>
    <w:rsid w:val="1ECD6452"/>
    <w:rsid w:val="1ED64B39"/>
    <w:rsid w:val="1EDC1250"/>
    <w:rsid w:val="1EFF1DE6"/>
    <w:rsid w:val="1EFF1F62"/>
    <w:rsid w:val="1F007B3D"/>
    <w:rsid w:val="1F313542"/>
    <w:rsid w:val="1F396DB5"/>
    <w:rsid w:val="1F3B3ED2"/>
    <w:rsid w:val="1F3F6A93"/>
    <w:rsid w:val="1F662322"/>
    <w:rsid w:val="1F6C538A"/>
    <w:rsid w:val="1F732A19"/>
    <w:rsid w:val="1F8B40FB"/>
    <w:rsid w:val="1FA43509"/>
    <w:rsid w:val="1FA61295"/>
    <w:rsid w:val="1FC374FA"/>
    <w:rsid w:val="1FD931E5"/>
    <w:rsid w:val="1FDD0DCC"/>
    <w:rsid w:val="1FDF078B"/>
    <w:rsid w:val="20151718"/>
    <w:rsid w:val="2022526D"/>
    <w:rsid w:val="20260EB4"/>
    <w:rsid w:val="203D1C9A"/>
    <w:rsid w:val="204337DB"/>
    <w:rsid w:val="204542BE"/>
    <w:rsid w:val="20596094"/>
    <w:rsid w:val="205C6D5E"/>
    <w:rsid w:val="20631015"/>
    <w:rsid w:val="206367B2"/>
    <w:rsid w:val="206D3E5C"/>
    <w:rsid w:val="20707BEB"/>
    <w:rsid w:val="207365BC"/>
    <w:rsid w:val="20764174"/>
    <w:rsid w:val="208A0FEC"/>
    <w:rsid w:val="208F6F58"/>
    <w:rsid w:val="209B72CF"/>
    <w:rsid w:val="20A45138"/>
    <w:rsid w:val="20A45DBC"/>
    <w:rsid w:val="20A8476C"/>
    <w:rsid w:val="20B026EF"/>
    <w:rsid w:val="20CE5C4D"/>
    <w:rsid w:val="20D8248D"/>
    <w:rsid w:val="20DE7B89"/>
    <w:rsid w:val="20ED3A56"/>
    <w:rsid w:val="20EF356A"/>
    <w:rsid w:val="20F77D33"/>
    <w:rsid w:val="21090686"/>
    <w:rsid w:val="21104CDA"/>
    <w:rsid w:val="21154FBB"/>
    <w:rsid w:val="211D4751"/>
    <w:rsid w:val="211E421E"/>
    <w:rsid w:val="212143AF"/>
    <w:rsid w:val="213D40ED"/>
    <w:rsid w:val="21455471"/>
    <w:rsid w:val="214D225D"/>
    <w:rsid w:val="214F0C45"/>
    <w:rsid w:val="21796C03"/>
    <w:rsid w:val="219176BA"/>
    <w:rsid w:val="219308EA"/>
    <w:rsid w:val="21AB419B"/>
    <w:rsid w:val="21D212F3"/>
    <w:rsid w:val="21D24D2B"/>
    <w:rsid w:val="21E138B3"/>
    <w:rsid w:val="21E73A57"/>
    <w:rsid w:val="21F32955"/>
    <w:rsid w:val="21F90D1F"/>
    <w:rsid w:val="220F48F9"/>
    <w:rsid w:val="22102AEF"/>
    <w:rsid w:val="22177434"/>
    <w:rsid w:val="221D57CE"/>
    <w:rsid w:val="22306B80"/>
    <w:rsid w:val="22377767"/>
    <w:rsid w:val="2238039D"/>
    <w:rsid w:val="22642F77"/>
    <w:rsid w:val="22673393"/>
    <w:rsid w:val="22674778"/>
    <w:rsid w:val="22736158"/>
    <w:rsid w:val="22772695"/>
    <w:rsid w:val="22800377"/>
    <w:rsid w:val="228026A7"/>
    <w:rsid w:val="22833BAA"/>
    <w:rsid w:val="2284041B"/>
    <w:rsid w:val="22A354E3"/>
    <w:rsid w:val="22A77439"/>
    <w:rsid w:val="22DC7E47"/>
    <w:rsid w:val="22E30140"/>
    <w:rsid w:val="22E60DB7"/>
    <w:rsid w:val="22EB5B24"/>
    <w:rsid w:val="22FF2273"/>
    <w:rsid w:val="232243D1"/>
    <w:rsid w:val="232C5A7F"/>
    <w:rsid w:val="234B6811"/>
    <w:rsid w:val="235F3B22"/>
    <w:rsid w:val="236A6F6B"/>
    <w:rsid w:val="23747BDD"/>
    <w:rsid w:val="238447AE"/>
    <w:rsid w:val="23A11DD7"/>
    <w:rsid w:val="23A44173"/>
    <w:rsid w:val="23A948A9"/>
    <w:rsid w:val="23AE0DB0"/>
    <w:rsid w:val="23B16A0B"/>
    <w:rsid w:val="23CD460F"/>
    <w:rsid w:val="23DC580E"/>
    <w:rsid w:val="23EC1DB4"/>
    <w:rsid w:val="23EC7CBE"/>
    <w:rsid w:val="23F057FF"/>
    <w:rsid w:val="23FA6382"/>
    <w:rsid w:val="24094CE8"/>
    <w:rsid w:val="241A7897"/>
    <w:rsid w:val="241E7205"/>
    <w:rsid w:val="244B0A92"/>
    <w:rsid w:val="244B7F4B"/>
    <w:rsid w:val="245B4FCF"/>
    <w:rsid w:val="245D3169"/>
    <w:rsid w:val="24607F66"/>
    <w:rsid w:val="24666785"/>
    <w:rsid w:val="246E1639"/>
    <w:rsid w:val="2470537B"/>
    <w:rsid w:val="24797916"/>
    <w:rsid w:val="247A57C9"/>
    <w:rsid w:val="247D4A5B"/>
    <w:rsid w:val="247D4CAE"/>
    <w:rsid w:val="248D38E1"/>
    <w:rsid w:val="24927F34"/>
    <w:rsid w:val="24AC7783"/>
    <w:rsid w:val="24AE693A"/>
    <w:rsid w:val="24AE79FC"/>
    <w:rsid w:val="24C41938"/>
    <w:rsid w:val="24D2371E"/>
    <w:rsid w:val="24ED7B8F"/>
    <w:rsid w:val="251B66B7"/>
    <w:rsid w:val="25522886"/>
    <w:rsid w:val="255E07B9"/>
    <w:rsid w:val="25657524"/>
    <w:rsid w:val="257122F9"/>
    <w:rsid w:val="258A2265"/>
    <w:rsid w:val="25911AD1"/>
    <w:rsid w:val="25922106"/>
    <w:rsid w:val="25995AC5"/>
    <w:rsid w:val="25A404AC"/>
    <w:rsid w:val="25AE2574"/>
    <w:rsid w:val="25C33180"/>
    <w:rsid w:val="25C71E93"/>
    <w:rsid w:val="25D074A1"/>
    <w:rsid w:val="25DF76E4"/>
    <w:rsid w:val="25E24595"/>
    <w:rsid w:val="25E7266F"/>
    <w:rsid w:val="25F62D5B"/>
    <w:rsid w:val="25FE6931"/>
    <w:rsid w:val="261302D7"/>
    <w:rsid w:val="261B1463"/>
    <w:rsid w:val="264222AF"/>
    <w:rsid w:val="264A6378"/>
    <w:rsid w:val="26524468"/>
    <w:rsid w:val="2659691F"/>
    <w:rsid w:val="266D1102"/>
    <w:rsid w:val="266D2F42"/>
    <w:rsid w:val="26900F10"/>
    <w:rsid w:val="26AB4F32"/>
    <w:rsid w:val="26B21BFB"/>
    <w:rsid w:val="26BD640A"/>
    <w:rsid w:val="26BE7397"/>
    <w:rsid w:val="26C50688"/>
    <w:rsid w:val="26CC46CD"/>
    <w:rsid w:val="26D90CB9"/>
    <w:rsid w:val="26F859C8"/>
    <w:rsid w:val="26FE202C"/>
    <w:rsid w:val="2725493F"/>
    <w:rsid w:val="27353B3D"/>
    <w:rsid w:val="273C7C57"/>
    <w:rsid w:val="273D7EEF"/>
    <w:rsid w:val="27465CDE"/>
    <w:rsid w:val="27545EB0"/>
    <w:rsid w:val="2765238A"/>
    <w:rsid w:val="276C26D9"/>
    <w:rsid w:val="277C0799"/>
    <w:rsid w:val="278D5A99"/>
    <w:rsid w:val="278F7923"/>
    <w:rsid w:val="27931FCA"/>
    <w:rsid w:val="27A84712"/>
    <w:rsid w:val="27A961FC"/>
    <w:rsid w:val="27C14859"/>
    <w:rsid w:val="27CB7AA6"/>
    <w:rsid w:val="27DF46BB"/>
    <w:rsid w:val="27EC05ED"/>
    <w:rsid w:val="27F2190D"/>
    <w:rsid w:val="27FB366E"/>
    <w:rsid w:val="28154DFE"/>
    <w:rsid w:val="28204E21"/>
    <w:rsid w:val="282973B8"/>
    <w:rsid w:val="2832749E"/>
    <w:rsid w:val="283A1336"/>
    <w:rsid w:val="284C7DDC"/>
    <w:rsid w:val="284E2217"/>
    <w:rsid w:val="2861008E"/>
    <w:rsid w:val="286E6FCC"/>
    <w:rsid w:val="28705F50"/>
    <w:rsid w:val="288E1836"/>
    <w:rsid w:val="28930BCC"/>
    <w:rsid w:val="28931506"/>
    <w:rsid w:val="28987C6B"/>
    <w:rsid w:val="28997324"/>
    <w:rsid w:val="28A2544A"/>
    <w:rsid w:val="28AB3821"/>
    <w:rsid w:val="28B70237"/>
    <w:rsid w:val="28BC5B91"/>
    <w:rsid w:val="28C612C0"/>
    <w:rsid w:val="28D33503"/>
    <w:rsid w:val="28DF1AE1"/>
    <w:rsid w:val="28EB66D6"/>
    <w:rsid w:val="28F95E86"/>
    <w:rsid w:val="28FF54BB"/>
    <w:rsid w:val="291005DC"/>
    <w:rsid w:val="292E0825"/>
    <w:rsid w:val="293151FB"/>
    <w:rsid w:val="29480001"/>
    <w:rsid w:val="2967068A"/>
    <w:rsid w:val="29671ECA"/>
    <w:rsid w:val="29697841"/>
    <w:rsid w:val="296C137B"/>
    <w:rsid w:val="297A5CD3"/>
    <w:rsid w:val="29803008"/>
    <w:rsid w:val="298E4EA0"/>
    <w:rsid w:val="2992604C"/>
    <w:rsid w:val="299B3D96"/>
    <w:rsid w:val="299E7942"/>
    <w:rsid w:val="29A04358"/>
    <w:rsid w:val="29CE2A1D"/>
    <w:rsid w:val="29D435BE"/>
    <w:rsid w:val="29DC14C5"/>
    <w:rsid w:val="29DE269D"/>
    <w:rsid w:val="29DE6532"/>
    <w:rsid w:val="29DF05DF"/>
    <w:rsid w:val="29E128C2"/>
    <w:rsid w:val="29E76B67"/>
    <w:rsid w:val="2A026396"/>
    <w:rsid w:val="2A043355"/>
    <w:rsid w:val="2A284B2F"/>
    <w:rsid w:val="2A2F2BAD"/>
    <w:rsid w:val="2A445866"/>
    <w:rsid w:val="2A65054C"/>
    <w:rsid w:val="2A712077"/>
    <w:rsid w:val="2A7C16E6"/>
    <w:rsid w:val="2A9B2012"/>
    <w:rsid w:val="2AA34D21"/>
    <w:rsid w:val="2AAA7335"/>
    <w:rsid w:val="2AAC5B5F"/>
    <w:rsid w:val="2AB5141F"/>
    <w:rsid w:val="2AC60A76"/>
    <w:rsid w:val="2AC92727"/>
    <w:rsid w:val="2AD22821"/>
    <w:rsid w:val="2AD37CDA"/>
    <w:rsid w:val="2AD965C3"/>
    <w:rsid w:val="2AE2764F"/>
    <w:rsid w:val="2AE73FDC"/>
    <w:rsid w:val="2AED4130"/>
    <w:rsid w:val="2AF01CFE"/>
    <w:rsid w:val="2AFC33B4"/>
    <w:rsid w:val="2B060E91"/>
    <w:rsid w:val="2B1412A4"/>
    <w:rsid w:val="2B2A36B2"/>
    <w:rsid w:val="2B3110FE"/>
    <w:rsid w:val="2B3A2F7B"/>
    <w:rsid w:val="2B3B2FF1"/>
    <w:rsid w:val="2B3C2EF9"/>
    <w:rsid w:val="2B3D7812"/>
    <w:rsid w:val="2B494915"/>
    <w:rsid w:val="2B4F64CA"/>
    <w:rsid w:val="2B5B6B83"/>
    <w:rsid w:val="2B7C70E1"/>
    <w:rsid w:val="2B962881"/>
    <w:rsid w:val="2B997E11"/>
    <w:rsid w:val="2BA44129"/>
    <w:rsid w:val="2BA7737D"/>
    <w:rsid w:val="2BAC608B"/>
    <w:rsid w:val="2BD22761"/>
    <w:rsid w:val="2BD57276"/>
    <w:rsid w:val="2BDE1C33"/>
    <w:rsid w:val="2BEE1921"/>
    <w:rsid w:val="2BF43041"/>
    <w:rsid w:val="2C297F7E"/>
    <w:rsid w:val="2C2A6C42"/>
    <w:rsid w:val="2C444890"/>
    <w:rsid w:val="2C47016D"/>
    <w:rsid w:val="2C4917EA"/>
    <w:rsid w:val="2C522C86"/>
    <w:rsid w:val="2C566257"/>
    <w:rsid w:val="2C5B7D99"/>
    <w:rsid w:val="2C637FD2"/>
    <w:rsid w:val="2C723155"/>
    <w:rsid w:val="2C7E2229"/>
    <w:rsid w:val="2C945F98"/>
    <w:rsid w:val="2CA0610A"/>
    <w:rsid w:val="2CA24AD5"/>
    <w:rsid w:val="2CA51487"/>
    <w:rsid w:val="2CAC7D63"/>
    <w:rsid w:val="2CB32684"/>
    <w:rsid w:val="2CBD060F"/>
    <w:rsid w:val="2CDC2F20"/>
    <w:rsid w:val="2CE07D52"/>
    <w:rsid w:val="2CEF7E45"/>
    <w:rsid w:val="2CF00CEC"/>
    <w:rsid w:val="2D042706"/>
    <w:rsid w:val="2D49047C"/>
    <w:rsid w:val="2D66010E"/>
    <w:rsid w:val="2D68185A"/>
    <w:rsid w:val="2D74105A"/>
    <w:rsid w:val="2D773F97"/>
    <w:rsid w:val="2D7C3660"/>
    <w:rsid w:val="2D7F3CC5"/>
    <w:rsid w:val="2D7F72AB"/>
    <w:rsid w:val="2D861577"/>
    <w:rsid w:val="2D880DE6"/>
    <w:rsid w:val="2DA20F45"/>
    <w:rsid w:val="2DB60E97"/>
    <w:rsid w:val="2DBF3D8F"/>
    <w:rsid w:val="2DD22086"/>
    <w:rsid w:val="2DD87F93"/>
    <w:rsid w:val="2DE132A5"/>
    <w:rsid w:val="2DEA046E"/>
    <w:rsid w:val="2DEC6E42"/>
    <w:rsid w:val="2E295F01"/>
    <w:rsid w:val="2E344345"/>
    <w:rsid w:val="2E441E78"/>
    <w:rsid w:val="2E5674A1"/>
    <w:rsid w:val="2E5D564A"/>
    <w:rsid w:val="2E634771"/>
    <w:rsid w:val="2E68598C"/>
    <w:rsid w:val="2E6A2A5A"/>
    <w:rsid w:val="2E813ED1"/>
    <w:rsid w:val="2E95540E"/>
    <w:rsid w:val="2E995FE4"/>
    <w:rsid w:val="2EC00B52"/>
    <w:rsid w:val="2EC7393A"/>
    <w:rsid w:val="2ECD7DE4"/>
    <w:rsid w:val="2ED266A6"/>
    <w:rsid w:val="2EF716A6"/>
    <w:rsid w:val="2EF75A9F"/>
    <w:rsid w:val="2F0A1456"/>
    <w:rsid w:val="2F113F69"/>
    <w:rsid w:val="2F1249C6"/>
    <w:rsid w:val="2F19317A"/>
    <w:rsid w:val="2F1E74CF"/>
    <w:rsid w:val="2F2A298D"/>
    <w:rsid w:val="2F411B55"/>
    <w:rsid w:val="2F47212E"/>
    <w:rsid w:val="2F6D21C4"/>
    <w:rsid w:val="2F7C3815"/>
    <w:rsid w:val="2F832D79"/>
    <w:rsid w:val="2F8C0A23"/>
    <w:rsid w:val="2F8C1C63"/>
    <w:rsid w:val="2FB448C0"/>
    <w:rsid w:val="2FCC6673"/>
    <w:rsid w:val="2FCC7425"/>
    <w:rsid w:val="2FCF0BFF"/>
    <w:rsid w:val="2FD14541"/>
    <w:rsid w:val="2FD54B44"/>
    <w:rsid w:val="2FD83470"/>
    <w:rsid w:val="2FF12A1B"/>
    <w:rsid w:val="2FFB43F4"/>
    <w:rsid w:val="2FFE00C4"/>
    <w:rsid w:val="30055D47"/>
    <w:rsid w:val="30395940"/>
    <w:rsid w:val="30414F71"/>
    <w:rsid w:val="30416322"/>
    <w:rsid w:val="3045620C"/>
    <w:rsid w:val="304A403D"/>
    <w:rsid w:val="30511DF8"/>
    <w:rsid w:val="306171C1"/>
    <w:rsid w:val="30633F74"/>
    <w:rsid w:val="306511B7"/>
    <w:rsid w:val="3066719D"/>
    <w:rsid w:val="30700542"/>
    <w:rsid w:val="308D2692"/>
    <w:rsid w:val="30B6431B"/>
    <w:rsid w:val="30C51858"/>
    <w:rsid w:val="30C65B17"/>
    <w:rsid w:val="30E13F99"/>
    <w:rsid w:val="312B03B4"/>
    <w:rsid w:val="3134470F"/>
    <w:rsid w:val="313712E3"/>
    <w:rsid w:val="3142579E"/>
    <w:rsid w:val="31522451"/>
    <w:rsid w:val="31583D3D"/>
    <w:rsid w:val="315F5067"/>
    <w:rsid w:val="31633010"/>
    <w:rsid w:val="316576AC"/>
    <w:rsid w:val="316C437B"/>
    <w:rsid w:val="317E1B7F"/>
    <w:rsid w:val="31957E56"/>
    <w:rsid w:val="31C1125C"/>
    <w:rsid w:val="31C45F3E"/>
    <w:rsid w:val="31C70009"/>
    <w:rsid w:val="31CC14AA"/>
    <w:rsid w:val="31D45D81"/>
    <w:rsid w:val="31E417B9"/>
    <w:rsid w:val="31ED1F5B"/>
    <w:rsid w:val="31F24569"/>
    <w:rsid w:val="31F54F96"/>
    <w:rsid w:val="31F6203D"/>
    <w:rsid w:val="31F861AE"/>
    <w:rsid w:val="31FF2D32"/>
    <w:rsid w:val="32042671"/>
    <w:rsid w:val="32145661"/>
    <w:rsid w:val="321B655E"/>
    <w:rsid w:val="321C55B1"/>
    <w:rsid w:val="32264087"/>
    <w:rsid w:val="322F1E88"/>
    <w:rsid w:val="32376E15"/>
    <w:rsid w:val="323E39E4"/>
    <w:rsid w:val="325D242F"/>
    <w:rsid w:val="326430DF"/>
    <w:rsid w:val="32653389"/>
    <w:rsid w:val="32655BB8"/>
    <w:rsid w:val="327B7A8C"/>
    <w:rsid w:val="32C85EED"/>
    <w:rsid w:val="32E02964"/>
    <w:rsid w:val="32E1482E"/>
    <w:rsid w:val="32F01161"/>
    <w:rsid w:val="3300469B"/>
    <w:rsid w:val="33007340"/>
    <w:rsid w:val="33191B30"/>
    <w:rsid w:val="331A6CA6"/>
    <w:rsid w:val="332677F0"/>
    <w:rsid w:val="33281F17"/>
    <w:rsid w:val="332A0DD4"/>
    <w:rsid w:val="33325295"/>
    <w:rsid w:val="33326444"/>
    <w:rsid w:val="334631E6"/>
    <w:rsid w:val="334D6940"/>
    <w:rsid w:val="334E2228"/>
    <w:rsid w:val="335A43C9"/>
    <w:rsid w:val="335D2D55"/>
    <w:rsid w:val="33640ADB"/>
    <w:rsid w:val="33660B34"/>
    <w:rsid w:val="337A3821"/>
    <w:rsid w:val="337B55AC"/>
    <w:rsid w:val="338A2EBC"/>
    <w:rsid w:val="338C5283"/>
    <w:rsid w:val="339734D9"/>
    <w:rsid w:val="33A8122D"/>
    <w:rsid w:val="33A90F08"/>
    <w:rsid w:val="33B02902"/>
    <w:rsid w:val="33BE7091"/>
    <w:rsid w:val="33C52557"/>
    <w:rsid w:val="33C5299F"/>
    <w:rsid w:val="33C72C01"/>
    <w:rsid w:val="33DE1273"/>
    <w:rsid w:val="33F53FF9"/>
    <w:rsid w:val="33FE20EA"/>
    <w:rsid w:val="341345E4"/>
    <w:rsid w:val="34193D28"/>
    <w:rsid w:val="34193DAE"/>
    <w:rsid w:val="341E53A4"/>
    <w:rsid w:val="34336853"/>
    <w:rsid w:val="3446441B"/>
    <w:rsid w:val="344678F0"/>
    <w:rsid w:val="346A6596"/>
    <w:rsid w:val="34804286"/>
    <w:rsid w:val="34871218"/>
    <w:rsid w:val="34876DF8"/>
    <w:rsid w:val="348D75DF"/>
    <w:rsid w:val="348E42AD"/>
    <w:rsid w:val="34966C75"/>
    <w:rsid w:val="349C58B2"/>
    <w:rsid w:val="34A14F49"/>
    <w:rsid w:val="34A5369B"/>
    <w:rsid w:val="34AD7D21"/>
    <w:rsid w:val="34B856E6"/>
    <w:rsid w:val="34BB146A"/>
    <w:rsid w:val="34D4182B"/>
    <w:rsid w:val="34D74435"/>
    <w:rsid w:val="34DD61E4"/>
    <w:rsid w:val="34F32369"/>
    <w:rsid w:val="34F625C0"/>
    <w:rsid w:val="352275FD"/>
    <w:rsid w:val="352B69BB"/>
    <w:rsid w:val="35314387"/>
    <w:rsid w:val="35322E5D"/>
    <w:rsid w:val="35326278"/>
    <w:rsid w:val="3535428C"/>
    <w:rsid w:val="35436B2A"/>
    <w:rsid w:val="35450AE0"/>
    <w:rsid w:val="354D2606"/>
    <w:rsid w:val="354F72A3"/>
    <w:rsid w:val="35521215"/>
    <w:rsid w:val="3557756C"/>
    <w:rsid w:val="35592615"/>
    <w:rsid w:val="35737A48"/>
    <w:rsid w:val="35764940"/>
    <w:rsid w:val="35930AF4"/>
    <w:rsid w:val="3597745C"/>
    <w:rsid w:val="35A03C5E"/>
    <w:rsid w:val="35A070E4"/>
    <w:rsid w:val="35C7685F"/>
    <w:rsid w:val="36041707"/>
    <w:rsid w:val="363642B0"/>
    <w:rsid w:val="36452F0F"/>
    <w:rsid w:val="36525E2D"/>
    <w:rsid w:val="36555933"/>
    <w:rsid w:val="36751866"/>
    <w:rsid w:val="36813408"/>
    <w:rsid w:val="36847990"/>
    <w:rsid w:val="36865C15"/>
    <w:rsid w:val="36970CA9"/>
    <w:rsid w:val="36980DAD"/>
    <w:rsid w:val="36983A25"/>
    <w:rsid w:val="369B0C7B"/>
    <w:rsid w:val="369E516C"/>
    <w:rsid w:val="36C5681F"/>
    <w:rsid w:val="36CA1CEB"/>
    <w:rsid w:val="36D73813"/>
    <w:rsid w:val="36F605CD"/>
    <w:rsid w:val="36FB5E37"/>
    <w:rsid w:val="37023B54"/>
    <w:rsid w:val="37062FFE"/>
    <w:rsid w:val="3725469F"/>
    <w:rsid w:val="37275E99"/>
    <w:rsid w:val="37491C1C"/>
    <w:rsid w:val="374B7821"/>
    <w:rsid w:val="37566D65"/>
    <w:rsid w:val="375F6DB0"/>
    <w:rsid w:val="376062DA"/>
    <w:rsid w:val="376B3557"/>
    <w:rsid w:val="376B7607"/>
    <w:rsid w:val="37780879"/>
    <w:rsid w:val="37914385"/>
    <w:rsid w:val="379F42CD"/>
    <w:rsid w:val="37A2572C"/>
    <w:rsid w:val="37A56C77"/>
    <w:rsid w:val="37AE4F27"/>
    <w:rsid w:val="37B2568E"/>
    <w:rsid w:val="37BE4D4B"/>
    <w:rsid w:val="37C466BD"/>
    <w:rsid w:val="37C669ED"/>
    <w:rsid w:val="37CB2D7F"/>
    <w:rsid w:val="37D051BD"/>
    <w:rsid w:val="37E14BC5"/>
    <w:rsid w:val="37E36148"/>
    <w:rsid w:val="37F326E9"/>
    <w:rsid w:val="38047095"/>
    <w:rsid w:val="380F5C07"/>
    <w:rsid w:val="38110A1E"/>
    <w:rsid w:val="38261738"/>
    <w:rsid w:val="382C1798"/>
    <w:rsid w:val="383419BF"/>
    <w:rsid w:val="383F6500"/>
    <w:rsid w:val="38474F55"/>
    <w:rsid w:val="38481A4C"/>
    <w:rsid w:val="38581D78"/>
    <w:rsid w:val="38694F04"/>
    <w:rsid w:val="386A00A7"/>
    <w:rsid w:val="387845BE"/>
    <w:rsid w:val="387A1E31"/>
    <w:rsid w:val="387F1B3D"/>
    <w:rsid w:val="3887509A"/>
    <w:rsid w:val="388D78DF"/>
    <w:rsid w:val="38947236"/>
    <w:rsid w:val="38BE7BFF"/>
    <w:rsid w:val="38C06F01"/>
    <w:rsid w:val="38C268E4"/>
    <w:rsid w:val="38D06709"/>
    <w:rsid w:val="38D43032"/>
    <w:rsid w:val="38D44C10"/>
    <w:rsid w:val="38DC1C4A"/>
    <w:rsid w:val="38DD16FA"/>
    <w:rsid w:val="38E17CB8"/>
    <w:rsid w:val="38E26873"/>
    <w:rsid w:val="38E81EDC"/>
    <w:rsid w:val="38F72DB1"/>
    <w:rsid w:val="38F80D91"/>
    <w:rsid w:val="38FD6ACC"/>
    <w:rsid w:val="39043EEA"/>
    <w:rsid w:val="392A665B"/>
    <w:rsid w:val="39421FD2"/>
    <w:rsid w:val="394D0553"/>
    <w:rsid w:val="394E09B1"/>
    <w:rsid w:val="396B26CC"/>
    <w:rsid w:val="396F6B46"/>
    <w:rsid w:val="39816F3E"/>
    <w:rsid w:val="39932F72"/>
    <w:rsid w:val="399A673F"/>
    <w:rsid w:val="399F01DE"/>
    <w:rsid w:val="39AF20F3"/>
    <w:rsid w:val="39B41523"/>
    <w:rsid w:val="39B64FAC"/>
    <w:rsid w:val="39E62D32"/>
    <w:rsid w:val="39FC74D7"/>
    <w:rsid w:val="3A2114BB"/>
    <w:rsid w:val="3A2611F3"/>
    <w:rsid w:val="3A282FB0"/>
    <w:rsid w:val="3A35732F"/>
    <w:rsid w:val="3A43739A"/>
    <w:rsid w:val="3A4F678F"/>
    <w:rsid w:val="3A5862E8"/>
    <w:rsid w:val="3A5A52CA"/>
    <w:rsid w:val="3A623368"/>
    <w:rsid w:val="3A6E2120"/>
    <w:rsid w:val="3A7D7938"/>
    <w:rsid w:val="3A825655"/>
    <w:rsid w:val="3A9C207A"/>
    <w:rsid w:val="3A9E48AF"/>
    <w:rsid w:val="3AC614A8"/>
    <w:rsid w:val="3AE25CF8"/>
    <w:rsid w:val="3B0F23C2"/>
    <w:rsid w:val="3B246A79"/>
    <w:rsid w:val="3B287699"/>
    <w:rsid w:val="3B366D42"/>
    <w:rsid w:val="3B3D24AC"/>
    <w:rsid w:val="3B3E32E1"/>
    <w:rsid w:val="3B436851"/>
    <w:rsid w:val="3B4C020A"/>
    <w:rsid w:val="3B4E7564"/>
    <w:rsid w:val="3B521658"/>
    <w:rsid w:val="3B536BB8"/>
    <w:rsid w:val="3B585FC4"/>
    <w:rsid w:val="3B5D4D9C"/>
    <w:rsid w:val="3B645F7D"/>
    <w:rsid w:val="3B7946B4"/>
    <w:rsid w:val="3B7D3F09"/>
    <w:rsid w:val="3B885962"/>
    <w:rsid w:val="3B8A34AF"/>
    <w:rsid w:val="3B8C1EA9"/>
    <w:rsid w:val="3BC617D5"/>
    <w:rsid w:val="3BD53600"/>
    <w:rsid w:val="3BDA1ADE"/>
    <w:rsid w:val="3BE63010"/>
    <w:rsid w:val="3BFC7BF7"/>
    <w:rsid w:val="3C261B9F"/>
    <w:rsid w:val="3C3640FA"/>
    <w:rsid w:val="3C3C5BCE"/>
    <w:rsid w:val="3C3E1D42"/>
    <w:rsid w:val="3C4B67DE"/>
    <w:rsid w:val="3C797000"/>
    <w:rsid w:val="3C875DA4"/>
    <w:rsid w:val="3C8C66F5"/>
    <w:rsid w:val="3C9075F9"/>
    <w:rsid w:val="3CAF6246"/>
    <w:rsid w:val="3CC961DE"/>
    <w:rsid w:val="3CD21CDA"/>
    <w:rsid w:val="3CF668EB"/>
    <w:rsid w:val="3CF67F92"/>
    <w:rsid w:val="3D0556AC"/>
    <w:rsid w:val="3D0B686B"/>
    <w:rsid w:val="3D15770E"/>
    <w:rsid w:val="3D3641CD"/>
    <w:rsid w:val="3D3B094B"/>
    <w:rsid w:val="3D4227BF"/>
    <w:rsid w:val="3D452844"/>
    <w:rsid w:val="3D453120"/>
    <w:rsid w:val="3D894B58"/>
    <w:rsid w:val="3D964102"/>
    <w:rsid w:val="3D980C2F"/>
    <w:rsid w:val="3DA21CF0"/>
    <w:rsid w:val="3DA814E9"/>
    <w:rsid w:val="3DB7664B"/>
    <w:rsid w:val="3DC62DBA"/>
    <w:rsid w:val="3DD144CA"/>
    <w:rsid w:val="3DD87DB9"/>
    <w:rsid w:val="3DDB2F2C"/>
    <w:rsid w:val="3DDD0552"/>
    <w:rsid w:val="3DDF39AD"/>
    <w:rsid w:val="3DEA106D"/>
    <w:rsid w:val="3DF0363D"/>
    <w:rsid w:val="3DFA4015"/>
    <w:rsid w:val="3DFE63A7"/>
    <w:rsid w:val="3E043ECA"/>
    <w:rsid w:val="3E097056"/>
    <w:rsid w:val="3E232050"/>
    <w:rsid w:val="3E254492"/>
    <w:rsid w:val="3E2B3326"/>
    <w:rsid w:val="3E3437B7"/>
    <w:rsid w:val="3E34540E"/>
    <w:rsid w:val="3E61503D"/>
    <w:rsid w:val="3E71103C"/>
    <w:rsid w:val="3E7E1E52"/>
    <w:rsid w:val="3EAC3B2E"/>
    <w:rsid w:val="3EB64B83"/>
    <w:rsid w:val="3EB85754"/>
    <w:rsid w:val="3EBE4584"/>
    <w:rsid w:val="3EC101A8"/>
    <w:rsid w:val="3EC251A0"/>
    <w:rsid w:val="3ECA56C6"/>
    <w:rsid w:val="3ECD02A1"/>
    <w:rsid w:val="3ED54C7C"/>
    <w:rsid w:val="3ED87CEF"/>
    <w:rsid w:val="3EE5307B"/>
    <w:rsid w:val="3EEB656A"/>
    <w:rsid w:val="3EF265E0"/>
    <w:rsid w:val="3EFC56A9"/>
    <w:rsid w:val="3F0E7E04"/>
    <w:rsid w:val="3F3211B1"/>
    <w:rsid w:val="3F340E1B"/>
    <w:rsid w:val="3F56114E"/>
    <w:rsid w:val="3F66156A"/>
    <w:rsid w:val="3F6A20AB"/>
    <w:rsid w:val="3F733F9A"/>
    <w:rsid w:val="3F833C9C"/>
    <w:rsid w:val="3F8E0A97"/>
    <w:rsid w:val="3F9918EF"/>
    <w:rsid w:val="3F9A2B1C"/>
    <w:rsid w:val="3FB3522B"/>
    <w:rsid w:val="3FBE55B4"/>
    <w:rsid w:val="3FC3270A"/>
    <w:rsid w:val="3FC90BFE"/>
    <w:rsid w:val="3FCA3B95"/>
    <w:rsid w:val="3FD13FD2"/>
    <w:rsid w:val="3FD2260B"/>
    <w:rsid w:val="3FE06DDC"/>
    <w:rsid w:val="3FE21B72"/>
    <w:rsid w:val="3FE55F30"/>
    <w:rsid w:val="3FFA79DB"/>
    <w:rsid w:val="3FFC0FC8"/>
    <w:rsid w:val="3FFD28F6"/>
    <w:rsid w:val="3FFE0310"/>
    <w:rsid w:val="400F2E7D"/>
    <w:rsid w:val="40256886"/>
    <w:rsid w:val="402F721A"/>
    <w:rsid w:val="40336116"/>
    <w:rsid w:val="40457603"/>
    <w:rsid w:val="404730D3"/>
    <w:rsid w:val="40492D96"/>
    <w:rsid w:val="404E0E2B"/>
    <w:rsid w:val="405B30CE"/>
    <w:rsid w:val="405D68DE"/>
    <w:rsid w:val="406037CD"/>
    <w:rsid w:val="40637E49"/>
    <w:rsid w:val="40667ADC"/>
    <w:rsid w:val="407315A2"/>
    <w:rsid w:val="40815C9D"/>
    <w:rsid w:val="408C424F"/>
    <w:rsid w:val="408D2417"/>
    <w:rsid w:val="40A30CA0"/>
    <w:rsid w:val="40B87F6F"/>
    <w:rsid w:val="40C567C7"/>
    <w:rsid w:val="40D95426"/>
    <w:rsid w:val="40E77537"/>
    <w:rsid w:val="40F405E8"/>
    <w:rsid w:val="4113377A"/>
    <w:rsid w:val="4128634A"/>
    <w:rsid w:val="412866AA"/>
    <w:rsid w:val="41361918"/>
    <w:rsid w:val="413C4A27"/>
    <w:rsid w:val="415E44C9"/>
    <w:rsid w:val="41721309"/>
    <w:rsid w:val="417704DD"/>
    <w:rsid w:val="418615CC"/>
    <w:rsid w:val="418B4807"/>
    <w:rsid w:val="41926595"/>
    <w:rsid w:val="41935E8E"/>
    <w:rsid w:val="41C10F00"/>
    <w:rsid w:val="41CA6143"/>
    <w:rsid w:val="41D855DC"/>
    <w:rsid w:val="41E368F7"/>
    <w:rsid w:val="41EB55EB"/>
    <w:rsid w:val="41F6751A"/>
    <w:rsid w:val="41FF1211"/>
    <w:rsid w:val="42094562"/>
    <w:rsid w:val="42284243"/>
    <w:rsid w:val="422B5D33"/>
    <w:rsid w:val="422B61FC"/>
    <w:rsid w:val="422C0D98"/>
    <w:rsid w:val="422C5607"/>
    <w:rsid w:val="423170C2"/>
    <w:rsid w:val="4239123B"/>
    <w:rsid w:val="423C6675"/>
    <w:rsid w:val="423D264B"/>
    <w:rsid w:val="4264310D"/>
    <w:rsid w:val="42677967"/>
    <w:rsid w:val="42710657"/>
    <w:rsid w:val="427276F9"/>
    <w:rsid w:val="4282522B"/>
    <w:rsid w:val="42893EB8"/>
    <w:rsid w:val="428D6D07"/>
    <w:rsid w:val="42A5275C"/>
    <w:rsid w:val="42AF0880"/>
    <w:rsid w:val="42AF5930"/>
    <w:rsid w:val="42D42636"/>
    <w:rsid w:val="42DC7B64"/>
    <w:rsid w:val="42FF235A"/>
    <w:rsid w:val="43057843"/>
    <w:rsid w:val="43145D25"/>
    <w:rsid w:val="431509B0"/>
    <w:rsid w:val="431D1F8B"/>
    <w:rsid w:val="43336D10"/>
    <w:rsid w:val="43366279"/>
    <w:rsid w:val="433C4C75"/>
    <w:rsid w:val="4347638E"/>
    <w:rsid w:val="434F1AEB"/>
    <w:rsid w:val="434F3161"/>
    <w:rsid w:val="43547E86"/>
    <w:rsid w:val="435711D7"/>
    <w:rsid w:val="43590706"/>
    <w:rsid w:val="436628D9"/>
    <w:rsid w:val="43683CB6"/>
    <w:rsid w:val="437D248E"/>
    <w:rsid w:val="43923F4E"/>
    <w:rsid w:val="439F1D88"/>
    <w:rsid w:val="439F76C4"/>
    <w:rsid w:val="43AA5D47"/>
    <w:rsid w:val="43C24062"/>
    <w:rsid w:val="43D03F2C"/>
    <w:rsid w:val="43E23CD2"/>
    <w:rsid w:val="43F05BE7"/>
    <w:rsid w:val="43F56DD2"/>
    <w:rsid w:val="440920A4"/>
    <w:rsid w:val="4441558F"/>
    <w:rsid w:val="444851AA"/>
    <w:rsid w:val="448C1E65"/>
    <w:rsid w:val="44913B37"/>
    <w:rsid w:val="449B6531"/>
    <w:rsid w:val="44B4512D"/>
    <w:rsid w:val="44B54BE8"/>
    <w:rsid w:val="44B81BF0"/>
    <w:rsid w:val="44C56196"/>
    <w:rsid w:val="44C831A3"/>
    <w:rsid w:val="44CC1549"/>
    <w:rsid w:val="44D854F2"/>
    <w:rsid w:val="451524D4"/>
    <w:rsid w:val="451A68FC"/>
    <w:rsid w:val="451C2D38"/>
    <w:rsid w:val="45241C81"/>
    <w:rsid w:val="452B47F8"/>
    <w:rsid w:val="454E09B9"/>
    <w:rsid w:val="45502D51"/>
    <w:rsid w:val="456B7C66"/>
    <w:rsid w:val="45914924"/>
    <w:rsid w:val="45971C9D"/>
    <w:rsid w:val="45984536"/>
    <w:rsid w:val="459972F1"/>
    <w:rsid w:val="459A24FE"/>
    <w:rsid w:val="459F4664"/>
    <w:rsid w:val="45AE5168"/>
    <w:rsid w:val="45AF0A88"/>
    <w:rsid w:val="45AF1C3A"/>
    <w:rsid w:val="45C26708"/>
    <w:rsid w:val="45CF2F41"/>
    <w:rsid w:val="45D93418"/>
    <w:rsid w:val="45D956D1"/>
    <w:rsid w:val="45E047A7"/>
    <w:rsid w:val="45E10CFB"/>
    <w:rsid w:val="45E51885"/>
    <w:rsid w:val="45F11A84"/>
    <w:rsid w:val="45F51D81"/>
    <w:rsid w:val="460F7039"/>
    <w:rsid w:val="46286400"/>
    <w:rsid w:val="46301946"/>
    <w:rsid w:val="463651F7"/>
    <w:rsid w:val="465B0489"/>
    <w:rsid w:val="465F4F87"/>
    <w:rsid w:val="46712073"/>
    <w:rsid w:val="467F004C"/>
    <w:rsid w:val="46817EF4"/>
    <w:rsid w:val="46891F03"/>
    <w:rsid w:val="46A00372"/>
    <w:rsid w:val="46A44FE5"/>
    <w:rsid w:val="46A6706D"/>
    <w:rsid w:val="46AA48D8"/>
    <w:rsid w:val="46B82A2E"/>
    <w:rsid w:val="46BA2753"/>
    <w:rsid w:val="46F30C6B"/>
    <w:rsid w:val="46F7291E"/>
    <w:rsid w:val="46FB57BC"/>
    <w:rsid w:val="4706494E"/>
    <w:rsid w:val="470A69DD"/>
    <w:rsid w:val="472138EA"/>
    <w:rsid w:val="47272851"/>
    <w:rsid w:val="472E5904"/>
    <w:rsid w:val="47312E17"/>
    <w:rsid w:val="473F537D"/>
    <w:rsid w:val="473F778D"/>
    <w:rsid w:val="47430D72"/>
    <w:rsid w:val="474B206C"/>
    <w:rsid w:val="47840B84"/>
    <w:rsid w:val="47856CD1"/>
    <w:rsid w:val="4795278C"/>
    <w:rsid w:val="479F4A7F"/>
    <w:rsid w:val="47B440D5"/>
    <w:rsid w:val="47B737EB"/>
    <w:rsid w:val="47B7558F"/>
    <w:rsid w:val="47B94B8D"/>
    <w:rsid w:val="47C22BC4"/>
    <w:rsid w:val="47D3420B"/>
    <w:rsid w:val="47EE1E36"/>
    <w:rsid w:val="47F51C65"/>
    <w:rsid w:val="47FF3DFC"/>
    <w:rsid w:val="4800556C"/>
    <w:rsid w:val="481F406A"/>
    <w:rsid w:val="482663F7"/>
    <w:rsid w:val="48266B9E"/>
    <w:rsid w:val="4828061F"/>
    <w:rsid w:val="482A7041"/>
    <w:rsid w:val="482D35F8"/>
    <w:rsid w:val="48393665"/>
    <w:rsid w:val="4840474A"/>
    <w:rsid w:val="48564296"/>
    <w:rsid w:val="485D0CF0"/>
    <w:rsid w:val="487815FC"/>
    <w:rsid w:val="487D0D28"/>
    <w:rsid w:val="487D1ED3"/>
    <w:rsid w:val="48855774"/>
    <w:rsid w:val="488E49CE"/>
    <w:rsid w:val="48A24C1A"/>
    <w:rsid w:val="48A47E87"/>
    <w:rsid w:val="48B742C8"/>
    <w:rsid w:val="48C3108F"/>
    <w:rsid w:val="48DA7D60"/>
    <w:rsid w:val="49043832"/>
    <w:rsid w:val="490961B2"/>
    <w:rsid w:val="4912764F"/>
    <w:rsid w:val="491A2C1D"/>
    <w:rsid w:val="4924014E"/>
    <w:rsid w:val="492C124B"/>
    <w:rsid w:val="4936756C"/>
    <w:rsid w:val="493A4258"/>
    <w:rsid w:val="494B3C3D"/>
    <w:rsid w:val="494F5679"/>
    <w:rsid w:val="49516B58"/>
    <w:rsid w:val="495C0334"/>
    <w:rsid w:val="496965CC"/>
    <w:rsid w:val="496A2659"/>
    <w:rsid w:val="49843687"/>
    <w:rsid w:val="499316EA"/>
    <w:rsid w:val="499A3D39"/>
    <w:rsid w:val="49AB29E9"/>
    <w:rsid w:val="49B16C5F"/>
    <w:rsid w:val="49BB3AE4"/>
    <w:rsid w:val="49C0309F"/>
    <w:rsid w:val="49C75135"/>
    <w:rsid w:val="49D50837"/>
    <w:rsid w:val="49F715B6"/>
    <w:rsid w:val="4A080C96"/>
    <w:rsid w:val="4A1B67B2"/>
    <w:rsid w:val="4A4612CE"/>
    <w:rsid w:val="4A491CD4"/>
    <w:rsid w:val="4A680FA8"/>
    <w:rsid w:val="4A7C37E1"/>
    <w:rsid w:val="4A85431A"/>
    <w:rsid w:val="4A913566"/>
    <w:rsid w:val="4A9F0C02"/>
    <w:rsid w:val="4AA51A70"/>
    <w:rsid w:val="4ABA5AC1"/>
    <w:rsid w:val="4ABB53F1"/>
    <w:rsid w:val="4AC74525"/>
    <w:rsid w:val="4AC851FC"/>
    <w:rsid w:val="4ACE2613"/>
    <w:rsid w:val="4AD35A52"/>
    <w:rsid w:val="4AD3769A"/>
    <w:rsid w:val="4AD83790"/>
    <w:rsid w:val="4ADC40C8"/>
    <w:rsid w:val="4AE1350B"/>
    <w:rsid w:val="4AE157D4"/>
    <w:rsid w:val="4AEA07B5"/>
    <w:rsid w:val="4AEA6935"/>
    <w:rsid w:val="4B076664"/>
    <w:rsid w:val="4B142480"/>
    <w:rsid w:val="4B156A16"/>
    <w:rsid w:val="4B17058E"/>
    <w:rsid w:val="4B1A65C0"/>
    <w:rsid w:val="4B214B39"/>
    <w:rsid w:val="4B3B1335"/>
    <w:rsid w:val="4B3C6AB7"/>
    <w:rsid w:val="4B3F4ED9"/>
    <w:rsid w:val="4B412930"/>
    <w:rsid w:val="4B4616BE"/>
    <w:rsid w:val="4B5F01C0"/>
    <w:rsid w:val="4B695C5C"/>
    <w:rsid w:val="4B6C660C"/>
    <w:rsid w:val="4B6D02B1"/>
    <w:rsid w:val="4B7024CE"/>
    <w:rsid w:val="4B80680C"/>
    <w:rsid w:val="4BC7293B"/>
    <w:rsid w:val="4BD2292A"/>
    <w:rsid w:val="4BD559EE"/>
    <w:rsid w:val="4BF31086"/>
    <w:rsid w:val="4BFA055F"/>
    <w:rsid w:val="4BFC28ED"/>
    <w:rsid w:val="4C0449F8"/>
    <w:rsid w:val="4C056678"/>
    <w:rsid w:val="4C151EA4"/>
    <w:rsid w:val="4C1556D7"/>
    <w:rsid w:val="4C315873"/>
    <w:rsid w:val="4C5C15CF"/>
    <w:rsid w:val="4C870D8C"/>
    <w:rsid w:val="4C9170DB"/>
    <w:rsid w:val="4CB049C0"/>
    <w:rsid w:val="4CB2093F"/>
    <w:rsid w:val="4CB43967"/>
    <w:rsid w:val="4CD36E24"/>
    <w:rsid w:val="4CE30B25"/>
    <w:rsid w:val="4CED31CF"/>
    <w:rsid w:val="4CFC7F5A"/>
    <w:rsid w:val="4D0830E5"/>
    <w:rsid w:val="4D0C03E9"/>
    <w:rsid w:val="4D0D7607"/>
    <w:rsid w:val="4D1A0C09"/>
    <w:rsid w:val="4D2137FA"/>
    <w:rsid w:val="4D214479"/>
    <w:rsid w:val="4D2418CD"/>
    <w:rsid w:val="4D2E637E"/>
    <w:rsid w:val="4D7C7282"/>
    <w:rsid w:val="4D7E16CF"/>
    <w:rsid w:val="4D7F0CE1"/>
    <w:rsid w:val="4D8F76C9"/>
    <w:rsid w:val="4DAF23AE"/>
    <w:rsid w:val="4DB15FA7"/>
    <w:rsid w:val="4DB74A67"/>
    <w:rsid w:val="4DBD684E"/>
    <w:rsid w:val="4DC5301D"/>
    <w:rsid w:val="4DCB0E73"/>
    <w:rsid w:val="4DCF6F57"/>
    <w:rsid w:val="4DD17313"/>
    <w:rsid w:val="4DDD6989"/>
    <w:rsid w:val="4DFD2ECD"/>
    <w:rsid w:val="4E177D06"/>
    <w:rsid w:val="4E284ADB"/>
    <w:rsid w:val="4E410351"/>
    <w:rsid w:val="4E435102"/>
    <w:rsid w:val="4E58696B"/>
    <w:rsid w:val="4E5E7624"/>
    <w:rsid w:val="4E6C0C4B"/>
    <w:rsid w:val="4E6C6AC9"/>
    <w:rsid w:val="4E7604AA"/>
    <w:rsid w:val="4E784C0C"/>
    <w:rsid w:val="4E860185"/>
    <w:rsid w:val="4E9706D1"/>
    <w:rsid w:val="4E9A3249"/>
    <w:rsid w:val="4E9A5EBC"/>
    <w:rsid w:val="4E9C4B6D"/>
    <w:rsid w:val="4EB13943"/>
    <w:rsid w:val="4EB72548"/>
    <w:rsid w:val="4EDE356E"/>
    <w:rsid w:val="4EE13001"/>
    <w:rsid w:val="4EEE7A61"/>
    <w:rsid w:val="4EFB7D4E"/>
    <w:rsid w:val="4F016377"/>
    <w:rsid w:val="4F2D54DD"/>
    <w:rsid w:val="4F342C33"/>
    <w:rsid w:val="4F3F178E"/>
    <w:rsid w:val="4F4979F5"/>
    <w:rsid w:val="4F574D13"/>
    <w:rsid w:val="4F592082"/>
    <w:rsid w:val="4F5C2A97"/>
    <w:rsid w:val="4F5E4906"/>
    <w:rsid w:val="4F74634B"/>
    <w:rsid w:val="4F8B42EE"/>
    <w:rsid w:val="4F8C0DE3"/>
    <w:rsid w:val="4F9675CF"/>
    <w:rsid w:val="4F9F566B"/>
    <w:rsid w:val="4FA14128"/>
    <w:rsid w:val="4FAA16C7"/>
    <w:rsid w:val="4FB11707"/>
    <w:rsid w:val="4FB66440"/>
    <w:rsid w:val="4FC30E0B"/>
    <w:rsid w:val="4FD67EF8"/>
    <w:rsid w:val="4FDC20C5"/>
    <w:rsid w:val="4FDC7B19"/>
    <w:rsid w:val="4FEA29E1"/>
    <w:rsid w:val="4FED2029"/>
    <w:rsid w:val="4FF23169"/>
    <w:rsid w:val="4FF24383"/>
    <w:rsid w:val="501214AF"/>
    <w:rsid w:val="50190368"/>
    <w:rsid w:val="502C07BD"/>
    <w:rsid w:val="50371C04"/>
    <w:rsid w:val="503D76C6"/>
    <w:rsid w:val="50417256"/>
    <w:rsid w:val="506D5074"/>
    <w:rsid w:val="507C50A1"/>
    <w:rsid w:val="507F39A1"/>
    <w:rsid w:val="508934B3"/>
    <w:rsid w:val="50A832C8"/>
    <w:rsid w:val="50AD2043"/>
    <w:rsid w:val="50B23C8B"/>
    <w:rsid w:val="50EB5020"/>
    <w:rsid w:val="50F83700"/>
    <w:rsid w:val="51031B61"/>
    <w:rsid w:val="51095A9C"/>
    <w:rsid w:val="510F017C"/>
    <w:rsid w:val="51134098"/>
    <w:rsid w:val="51364EC7"/>
    <w:rsid w:val="51392BF7"/>
    <w:rsid w:val="51404C76"/>
    <w:rsid w:val="51422751"/>
    <w:rsid w:val="51467B24"/>
    <w:rsid w:val="51475E1E"/>
    <w:rsid w:val="514C1ADB"/>
    <w:rsid w:val="515D2D48"/>
    <w:rsid w:val="51623BE4"/>
    <w:rsid w:val="51722543"/>
    <w:rsid w:val="51731944"/>
    <w:rsid w:val="51830F17"/>
    <w:rsid w:val="51857528"/>
    <w:rsid w:val="51876697"/>
    <w:rsid w:val="518B6327"/>
    <w:rsid w:val="51A05B3A"/>
    <w:rsid w:val="51B649E6"/>
    <w:rsid w:val="51DD567F"/>
    <w:rsid w:val="51E33AA3"/>
    <w:rsid w:val="52044BD2"/>
    <w:rsid w:val="520619CD"/>
    <w:rsid w:val="520A5F1C"/>
    <w:rsid w:val="521B54FB"/>
    <w:rsid w:val="521B6065"/>
    <w:rsid w:val="522C3E14"/>
    <w:rsid w:val="52352513"/>
    <w:rsid w:val="523B5B32"/>
    <w:rsid w:val="524D1A19"/>
    <w:rsid w:val="52554DDA"/>
    <w:rsid w:val="52646393"/>
    <w:rsid w:val="5267500A"/>
    <w:rsid w:val="526A76D7"/>
    <w:rsid w:val="52744C32"/>
    <w:rsid w:val="5277467D"/>
    <w:rsid w:val="52874D59"/>
    <w:rsid w:val="52937C97"/>
    <w:rsid w:val="529E5B80"/>
    <w:rsid w:val="52A666D5"/>
    <w:rsid w:val="52AA5124"/>
    <w:rsid w:val="52AC78C8"/>
    <w:rsid w:val="52B50DA1"/>
    <w:rsid w:val="52C43767"/>
    <w:rsid w:val="52C438C3"/>
    <w:rsid w:val="52C66CD9"/>
    <w:rsid w:val="52C83DC3"/>
    <w:rsid w:val="52D90A52"/>
    <w:rsid w:val="52DD43FF"/>
    <w:rsid w:val="52EF40AB"/>
    <w:rsid w:val="530D598D"/>
    <w:rsid w:val="53127A03"/>
    <w:rsid w:val="531B69AB"/>
    <w:rsid w:val="532A5757"/>
    <w:rsid w:val="533A4AB5"/>
    <w:rsid w:val="5349251F"/>
    <w:rsid w:val="534C0A86"/>
    <w:rsid w:val="534C0FD3"/>
    <w:rsid w:val="535C5945"/>
    <w:rsid w:val="53622C8A"/>
    <w:rsid w:val="539309FE"/>
    <w:rsid w:val="53962D7F"/>
    <w:rsid w:val="53A850E4"/>
    <w:rsid w:val="53C4242C"/>
    <w:rsid w:val="53C67C2F"/>
    <w:rsid w:val="53D2609F"/>
    <w:rsid w:val="53E338B5"/>
    <w:rsid w:val="53F3162C"/>
    <w:rsid w:val="540516F6"/>
    <w:rsid w:val="540A47A9"/>
    <w:rsid w:val="540D73FF"/>
    <w:rsid w:val="540E4521"/>
    <w:rsid w:val="54105FDB"/>
    <w:rsid w:val="541823C7"/>
    <w:rsid w:val="541F6A4D"/>
    <w:rsid w:val="5420146C"/>
    <w:rsid w:val="542979D9"/>
    <w:rsid w:val="542A70E8"/>
    <w:rsid w:val="54333036"/>
    <w:rsid w:val="54413E32"/>
    <w:rsid w:val="544D25E6"/>
    <w:rsid w:val="544D38E7"/>
    <w:rsid w:val="546074C5"/>
    <w:rsid w:val="54653C78"/>
    <w:rsid w:val="547E1B8F"/>
    <w:rsid w:val="549206AF"/>
    <w:rsid w:val="549C0D48"/>
    <w:rsid w:val="54A73E5C"/>
    <w:rsid w:val="54B43966"/>
    <w:rsid w:val="54D34AB5"/>
    <w:rsid w:val="54EB014B"/>
    <w:rsid w:val="54F935FE"/>
    <w:rsid w:val="54FD2D20"/>
    <w:rsid w:val="54FD5138"/>
    <w:rsid w:val="55072866"/>
    <w:rsid w:val="55207562"/>
    <w:rsid w:val="55216A6D"/>
    <w:rsid w:val="553F2266"/>
    <w:rsid w:val="55522172"/>
    <w:rsid w:val="555946AC"/>
    <w:rsid w:val="556A456D"/>
    <w:rsid w:val="558656A8"/>
    <w:rsid w:val="558B63DD"/>
    <w:rsid w:val="558D0167"/>
    <w:rsid w:val="55944764"/>
    <w:rsid w:val="55A165E8"/>
    <w:rsid w:val="55A43DBA"/>
    <w:rsid w:val="55A505AD"/>
    <w:rsid w:val="55B25874"/>
    <w:rsid w:val="55BB5D44"/>
    <w:rsid w:val="55D53D1B"/>
    <w:rsid w:val="55D65AC3"/>
    <w:rsid w:val="55DE47D5"/>
    <w:rsid w:val="55E32B30"/>
    <w:rsid w:val="55E60AF4"/>
    <w:rsid w:val="55F774FF"/>
    <w:rsid w:val="56114EC5"/>
    <w:rsid w:val="562E602E"/>
    <w:rsid w:val="563A4313"/>
    <w:rsid w:val="563D73F2"/>
    <w:rsid w:val="565A64A0"/>
    <w:rsid w:val="565C07B8"/>
    <w:rsid w:val="565C5DA0"/>
    <w:rsid w:val="56643E73"/>
    <w:rsid w:val="56660FE8"/>
    <w:rsid w:val="566756F0"/>
    <w:rsid w:val="56726C40"/>
    <w:rsid w:val="56732767"/>
    <w:rsid w:val="5683285B"/>
    <w:rsid w:val="56997174"/>
    <w:rsid w:val="569A7710"/>
    <w:rsid w:val="569C2FC4"/>
    <w:rsid w:val="569F0958"/>
    <w:rsid w:val="569F35BA"/>
    <w:rsid w:val="56A50E88"/>
    <w:rsid w:val="56A826E2"/>
    <w:rsid w:val="56A94472"/>
    <w:rsid w:val="56CA029E"/>
    <w:rsid w:val="56CE3ED0"/>
    <w:rsid w:val="56D638AE"/>
    <w:rsid w:val="56F46051"/>
    <w:rsid w:val="57146A7F"/>
    <w:rsid w:val="572A5198"/>
    <w:rsid w:val="572F3778"/>
    <w:rsid w:val="573B0D56"/>
    <w:rsid w:val="57423AD0"/>
    <w:rsid w:val="57534D59"/>
    <w:rsid w:val="576474B9"/>
    <w:rsid w:val="57685D1B"/>
    <w:rsid w:val="57723BE1"/>
    <w:rsid w:val="577538A2"/>
    <w:rsid w:val="577A2627"/>
    <w:rsid w:val="577B6249"/>
    <w:rsid w:val="578402DB"/>
    <w:rsid w:val="578735B4"/>
    <w:rsid w:val="57B64E48"/>
    <w:rsid w:val="57B8308B"/>
    <w:rsid w:val="57C91EE3"/>
    <w:rsid w:val="57CE6127"/>
    <w:rsid w:val="57D03623"/>
    <w:rsid w:val="57DB7BAF"/>
    <w:rsid w:val="57FA63B3"/>
    <w:rsid w:val="57FD652F"/>
    <w:rsid w:val="580A7AE7"/>
    <w:rsid w:val="58152EA1"/>
    <w:rsid w:val="581A1EBD"/>
    <w:rsid w:val="581B3D80"/>
    <w:rsid w:val="5820274E"/>
    <w:rsid w:val="58274828"/>
    <w:rsid w:val="583B21CF"/>
    <w:rsid w:val="584A755E"/>
    <w:rsid w:val="5862469C"/>
    <w:rsid w:val="58701A53"/>
    <w:rsid w:val="58866105"/>
    <w:rsid w:val="58921B46"/>
    <w:rsid w:val="589E4A99"/>
    <w:rsid w:val="58A00DE6"/>
    <w:rsid w:val="58AB2BA6"/>
    <w:rsid w:val="58C9515C"/>
    <w:rsid w:val="58E01958"/>
    <w:rsid w:val="58E65DBE"/>
    <w:rsid w:val="58EA479B"/>
    <w:rsid w:val="58FD3CEA"/>
    <w:rsid w:val="58FE47CD"/>
    <w:rsid w:val="590A2B57"/>
    <w:rsid w:val="591264D8"/>
    <w:rsid w:val="591E2AAC"/>
    <w:rsid w:val="59223865"/>
    <w:rsid w:val="592B631C"/>
    <w:rsid w:val="59380DE7"/>
    <w:rsid w:val="5952654A"/>
    <w:rsid w:val="595A0CFE"/>
    <w:rsid w:val="5963582D"/>
    <w:rsid w:val="597123FD"/>
    <w:rsid w:val="59790FAE"/>
    <w:rsid w:val="597A0D05"/>
    <w:rsid w:val="59826AB1"/>
    <w:rsid w:val="59893292"/>
    <w:rsid w:val="59927A0C"/>
    <w:rsid w:val="599E4DB3"/>
    <w:rsid w:val="59AD4E28"/>
    <w:rsid w:val="59B10FD8"/>
    <w:rsid w:val="59B77987"/>
    <w:rsid w:val="59B92480"/>
    <w:rsid w:val="59C45FD4"/>
    <w:rsid w:val="59E0421E"/>
    <w:rsid w:val="59E46B15"/>
    <w:rsid w:val="59E773D2"/>
    <w:rsid w:val="5A0F445F"/>
    <w:rsid w:val="5A172202"/>
    <w:rsid w:val="5A1F1118"/>
    <w:rsid w:val="5A2D17F3"/>
    <w:rsid w:val="5A2E5429"/>
    <w:rsid w:val="5A2F19F5"/>
    <w:rsid w:val="5A31238A"/>
    <w:rsid w:val="5A3F3FB1"/>
    <w:rsid w:val="5A442108"/>
    <w:rsid w:val="5A4B5A7C"/>
    <w:rsid w:val="5A5C4D9A"/>
    <w:rsid w:val="5A640778"/>
    <w:rsid w:val="5A6D48E8"/>
    <w:rsid w:val="5A7D4EC6"/>
    <w:rsid w:val="5AA8698D"/>
    <w:rsid w:val="5AB45A65"/>
    <w:rsid w:val="5AC33C8C"/>
    <w:rsid w:val="5AC61648"/>
    <w:rsid w:val="5ACA5B54"/>
    <w:rsid w:val="5AD312F1"/>
    <w:rsid w:val="5AEA0B9D"/>
    <w:rsid w:val="5AEC19F4"/>
    <w:rsid w:val="5AED2974"/>
    <w:rsid w:val="5AEE5327"/>
    <w:rsid w:val="5AF44979"/>
    <w:rsid w:val="5B000883"/>
    <w:rsid w:val="5B0B0E7A"/>
    <w:rsid w:val="5B1D7AD0"/>
    <w:rsid w:val="5B2F042F"/>
    <w:rsid w:val="5B3A2569"/>
    <w:rsid w:val="5B4A643E"/>
    <w:rsid w:val="5B730C48"/>
    <w:rsid w:val="5B8514E1"/>
    <w:rsid w:val="5B976D88"/>
    <w:rsid w:val="5B9A5A9D"/>
    <w:rsid w:val="5BAA14DC"/>
    <w:rsid w:val="5BAB6246"/>
    <w:rsid w:val="5BAF6907"/>
    <w:rsid w:val="5BB254BF"/>
    <w:rsid w:val="5BB579A3"/>
    <w:rsid w:val="5BBE235D"/>
    <w:rsid w:val="5BC2589C"/>
    <w:rsid w:val="5BCD1C57"/>
    <w:rsid w:val="5BCE5B1E"/>
    <w:rsid w:val="5BCF72D8"/>
    <w:rsid w:val="5BD77D6F"/>
    <w:rsid w:val="5BEA0FF4"/>
    <w:rsid w:val="5BF141A8"/>
    <w:rsid w:val="5BF41CF9"/>
    <w:rsid w:val="5C0A6B94"/>
    <w:rsid w:val="5C1717E8"/>
    <w:rsid w:val="5C2600F0"/>
    <w:rsid w:val="5C277373"/>
    <w:rsid w:val="5C2D0BAE"/>
    <w:rsid w:val="5C3574B0"/>
    <w:rsid w:val="5C42789D"/>
    <w:rsid w:val="5C5567AD"/>
    <w:rsid w:val="5C5F6A15"/>
    <w:rsid w:val="5C603CEF"/>
    <w:rsid w:val="5C696178"/>
    <w:rsid w:val="5C7B4C3B"/>
    <w:rsid w:val="5C88223D"/>
    <w:rsid w:val="5C8E1653"/>
    <w:rsid w:val="5CA01753"/>
    <w:rsid w:val="5CA117B7"/>
    <w:rsid w:val="5CA258C8"/>
    <w:rsid w:val="5CA52A9A"/>
    <w:rsid w:val="5CCB6316"/>
    <w:rsid w:val="5CCD6851"/>
    <w:rsid w:val="5CDC2D0C"/>
    <w:rsid w:val="5CEA65DB"/>
    <w:rsid w:val="5D0D1332"/>
    <w:rsid w:val="5D235914"/>
    <w:rsid w:val="5D2C2958"/>
    <w:rsid w:val="5D54206F"/>
    <w:rsid w:val="5D5F6439"/>
    <w:rsid w:val="5D70114C"/>
    <w:rsid w:val="5D713FF1"/>
    <w:rsid w:val="5D781B04"/>
    <w:rsid w:val="5D8744DC"/>
    <w:rsid w:val="5D9162D0"/>
    <w:rsid w:val="5D99194B"/>
    <w:rsid w:val="5D9C35CF"/>
    <w:rsid w:val="5DB90094"/>
    <w:rsid w:val="5DD77FAC"/>
    <w:rsid w:val="5DEE1A15"/>
    <w:rsid w:val="5DF73062"/>
    <w:rsid w:val="5DFA2DF0"/>
    <w:rsid w:val="5E086A88"/>
    <w:rsid w:val="5E0C17A2"/>
    <w:rsid w:val="5E1435F4"/>
    <w:rsid w:val="5E2732FC"/>
    <w:rsid w:val="5E375BAA"/>
    <w:rsid w:val="5E5401C4"/>
    <w:rsid w:val="5E5466AF"/>
    <w:rsid w:val="5E6B2ED2"/>
    <w:rsid w:val="5E7255FF"/>
    <w:rsid w:val="5E737CCD"/>
    <w:rsid w:val="5E7A7B8C"/>
    <w:rsid w:val="5E7C1049"/>
    <w:rsid w:val="5E830019"/>
    <w:rsid w:val="5E833ECF"/>
    <w:rsid w:val="5EC14753"/>
    <w:rsid w:val="5ECD64E6"/>
    <w:rsid w:val="5EE125D8"/>
    <w:rsid w:val="5EF62DCD"/>
    <w:rsid w:val="5EFC6160"/>
    <w:rsid w:val="5EFF6E65"/>
    <w:rsid w:val="5F0F470F"/>
    <w:rsid w:val="5F112065"/>
    <w:rsid w:val="5F20218E"/>
    <w:rsid w:val="5F2E1129"/>
    <w:rsid w:val="5F321FE7"/>
    <w:rsid w:val="5F340A49"/>
    <w:rsid w:val="5F354139"/>
    <w:rsid w:val="5F382705"/>
    <w:rsid w:val="5F3F7F9F"/>
    <w:rsid w:val="5F42036F"/>
    <w:rsid w:val="5F4A5CC1"/>
    <w:rsid w:val="5F4D63CD"/>
    <w:rsid w:val="5F5367C0"/>
    <w:rsid w:val="5F627F99"/>
    <w:rsid w:val="5F7C0AFF"/>
    <w:rsid w:val="5F8C5D0E"/>
    <w:rsid w:val="5FD32BB8"/>
    <w:rsid w:val="5FD813CF"/>
    <w:rsid w:val="5FE31359"/>
    <w:rsid w:val="5FEA7948"/>
    <w:rsid w:val="5FEB7B54"/>
    <w:rsid w:val="5FEE3ADD"/>
    <w:rsid w:val="5FF84E06"/>
    <w:rsid w:val="60064079"/>
    <w:rsid w:val="60171C10"/>
    <w:rsid w:val="601C7847"/>
    <w:rsid w:val="60261811"/>
    <w:rsid w:val="60294D45"/>
    <w:rsid w:val="604B5E91"/>
    <w:rsid w:val="605A06E3"/>
    <w:rsid w:val="605F585E"/>
    <w:rsid w:val="60751CB7"/>
    <w:rsid w:val="607541B8"/>
    <w:rsid w:val="60870DBF"/>
    <w:rsid w:val="60920FF7"/>
    <w:rsid w:val="609A5EBC"/>
    <w:rsid w:val="609C5806"/>
    <w:rsid w:val="609C68B8"/>
    <w:rsid w:val="60A90D75"/>
    <w:rsid w:val="60C76265"/>
    <w:rsid w:val="60D61331"/>
    <w:rsid w:val="60D67FCA"/>
    <w:rsid w:val="60DD61AD"/>
    <w:rsid w:val="60DD77AE"/>
    <w:rsid w:val="60E63A43"/>
    <w:rsid w:val="60E67C02"/>
    <w:rsid w:val="60ED1011"/>
    <w:rsid w:val="60F06769"/>
    <w:rsid w:val="61054772"/>
    <w:rsid w:val="61055FEE"/>
    <w:rsid w:val="61073070"/>
    <w:rsid w:val="61086AD8"/>
    <w:rsid w:val="610D79CD"/>
    <w:rsid w:val="610F586A"/>
    <w:rsid w:val="6119292F"/>
    <w:rsid w:val="61351848"/>
    <w:rsid w:val="613A1BB7"/>
    <w:rsid w:val="613A4474"/>
    <w:rsid w:val="613A5D63"/>
    <w:rsid w:val="614147D4"/>
    <w:rsid w:val="616C1D90"/>
    <w:rsid w:val="616C6C5F"/>
    <w:rsid w:val="617D3777"/>
    <w:rsid w:val="617E01B2"/>
    <w:rsid w:val="61842A15"/>
    <w:rsid w:val="61907509"/>
    <w:rsid w:val="619516CE"/>
    <w:rsid w:val="619C1603"/>
    <w:rsid w:val="61EB6DDD"/>
    <w:rsid w:val="61F6098C"/>
    <w:rsid w:val="61FA5104"/>
    <w:rsid w:val="62053A53"/>
    <w:rsid w:val="62063594"/>
    <w:rsid w:val="621A61D0"/>
    <w:rsid w:val="621C63E5"/>
    <w:rsid w:val="622E264C"/>
    <w:rsid w:val="623A2EAA"/>
    <w:rsid w:val="62421804"/>
    <w:rsid w:val="624902FB"/>
    <w:rsid w:val="62507433"/>
    <w:rsid w:val="62641804"/>
    <w:rsid w:val="626F1074"/>
    <w:rsid w:val="627666DA"/>
    <w:rsid w:val="62781CDD"/>
    <w:rsid w:val="6282779A"/>
    <w:rsid w:val="62A63372"/>
    <w:rsid w:val="62A800C9"/>
    <w:rsid w:val="62A956A8"/>
    <w:rsid w:val="62CA6C81"/>
    <w:rsid w:val="62CE6969"/>
    <w:rsid w:val="62D96933"/>
    <w:rsid w:val="62DD4836"/>
    <w:rsid w:val="62EB62D1"/>
    <w:rsid w:val="62F16CB1"/>
    <w:rsid w:val="62FB453C"/>
    <w:rsid w:val="630070CC"/>
    <w:rsid w:val="630A6509"/>
    <w:rsid w:val="631F2A9C"/>
    <w:rsid w:val="63200BA7"/>
    <w:rsid w:val="63303EC2"/>
    <w:rsid w:val="63353BB6"/>
    <w:rsid w:val="63383729"/>
    <w:rsid w:val="63424A22"/>
    <w:rsid w:val="634626D7"/>
    <w:rsid w:val="63473885"/>
    <w:rsid w:val="63484439"/>
    <w:rsid w:val="63650BC5"/>
    <w:rsid w:val="63680652"/>
    <w:rsid w:val="636A0233"/>
    <w:rsid w:val="636A2B8C"/>
    <w:rsid w:val="636D40BF"/>
    <w:rsid w:val="637317EB"/>
    <w:rsid w:val="63740BF9"/>
    <w:rsid w:val="63852420"/>
    <w:rsid w:val="63884BEA"/>
    <w:rsid w:val="63941F48"/>
    <w:rsid w:val="639A7085"/>
    <w:rsid w:val="63AB00DC"/>
    <w:rsid w:val="63B95A6A"/>
    <w:rsid w:val="63BB3538"/>
    <w:rsid w:val="63CA3DB3"/>
    <w:rsid w:val="63D04F40"/>
    <w:rsid w:val="63D43414"/>
    <w:rsid w:val="63E22D45"/>
    <w:rsid w:val="63E33668"/>
    <w:rsid w:val="64023B2B"/>
    <w:rsid w:val="64062A45"/>
    <w:rsid w:val="64115E29"/>
    <w:rsid w:val="64165DA3"/>
    <w:rsid w:val="641D019B"/>
    <w:rsid w:val="641E05CE"/>
    <w:rsid w:val="64212F9C"/>
    <w:rsid w:val="64271546"/>
    <w:rsid w:val="643C5BEF"/>
    <w:rsid w:val="64437BA5"/>
    <w:rsid w:val="644E39B1"/>
    <w:rsid w:val="646F12CB"/>
    <w:rsid w:val="64836794"/>
    <w:rsid w:val="64857D4B"/>
    <w:rsid w:val="64990AA0"/>
    <w:rsid w:val="64A44E03"/>
    <w:rsid w:val="64AB6C0B"/>
    <w:rsid w:val="64AF16BF"/>
    <w:rsid w:val="64B84C8F"/>
    <w:rsid w:val="64C76423"/>
    <w:rsid w:val="64D51074"/>
    <w:rsid w:val="64DB2F70"/>
    <w:rsid w:val="64DD12A3"/>
    <w:rsid w:val="64E06A85"/>
    <w:rsid w:val="64E1103E"/>
    <w:rsid w:val="64F03A5F"/>
    <w:rsid w:val="64FD18BC"/>
    <w:rsid w:val="64FE2156"/>
    <w:rsid w:val="650067D2"/>
    <w:rsid w:val="650272E7"/>
    <w:rsid w:val="65093516"/>
    <w:rsid w:val="650D51B6"/>
    <w:rsid w:val="650E3AC9"/>
    <w:rsid w:val="651A1808"/>
    <w:rsid w:val="651D62F6"/>
    <w:rsid w:val="651E39D3"/>
    <w:rsid w:val="65272F4C"/>
    <w:rsid w:val="653B5056"/>
    <w:rsid w:val="654F7774"/>
    <w:rsid w:val="65521693"/>
    <w:rsid w:val="655356FB"/>
    <w:rsid w:val="65692F5C"/>
    <w:rsid w:val="656F4BCB"/>
    <w:rsid w:val="657676BE"/>
    <w:rsid w:val="65797DBB"/>
    <w:rsid w:val="657A4E0D"/>
    <w:rsid w:val="657A51CA"/>
    <w:rsid w:val="658967E0"/>
    <w:rsid w:val="658C14E0"/>
    <w:rsid w:val="659643BF"/>
    <w:rsid w:val="65AB021F"/>
    <w:rsid w:val="65AF2EAD"/>
    <w:rsid w:val="65B02358"/>
    <w:rsid w:val="65BC7AD6"/>
    <w:rsid w:val="65CE0A3F"/>
    <w:rsid w:val="65D87B93"/>
    <w:rsid w:val="65DD1156"/>
    <w:rsid w:val="65DF6407"/>
    <w:rsid w:val="65EC3B86"/>
    <w:rsid w:val="65F36C92"/>
    <w:rsid w:val="66045D81"/>
    <w:rsid w:val="660A21E3"/>
    <w:rsid w:val="660E2F44"/>
    <w:rsid w:val="66115276"/>
    <w:rsid w:val="66121588"/>
    <w:rsid w:val="6616349F"/>
    <w:rsid w:val="661C6C44"/>
    <w:rsid w:val="66286F31"/>
    <w:rsid w:val="662D50DE"/>
    <w:rsid w:val="663636CE"/>
    <w:rsid w:val="663C464A"/>
    <w:rsid w:val="664046D2"/>
    <w:rsid w:val="66477A9A"/>
    <w:rsid w:val="66532D01"/>
    <w:rsid w:val="665B2B21"/>
    <w:rsid w:val="666940AA"/>
    <w:rsid w:val="666A616E"/>
    <w:rsid w:val="666D1BC7"/>
    <w:rsid w:val="66763410"/>
    <w:rsid w:val="66863B48"/>
    <w:rsid w:val="6688363D"/>
    <w:rsid w:val="66894EDD"/>
    <w:rsid w:val="669C532E"/>
    <w:rsid w:val="66A03D4A"/>
    <w:rsid w:val="66A8528A"/>
    <w:rsid w:val="66F5203F"/>
    <w:rsid w:val="66FF0A02"/>
    <w:rsid w:val="67053E67"/>
    <w:rsid w:val="6712307E"/>
    <w:rsid w:val="67201A9C"/>
    <w:rsid w:val="6726437F"/>
    <w:rsid w:val="67337EBE"/>
    <w:rsid w:val="67343119"/>
    <w:rsid w:val="67391D23"/>
    <w:rsid w:val="673C5E17"/>
    <w:rsid w:val="67510C24"/>
    <w:rsid w:val="67536087"/>
    <w:rsid w:val="675A3E3A"/>
    <w:rsid w:val="6761519D"/>
    <w:rsid w:val="676C20E1"/>
    <w:rsid w:val="678641BC"/>
    <w:rsid w:val="678F3DBF"/>
    <w:rsid w:val="679258C5"/>
    <w:rsid w:val="67A07F8C"/>
    <w:rsid w:val="67A32A28"/>
    <w:rsid w:val="67A63793"/>
    <w:rsid w:val="67C819F9"/>
    <w:rsid w:val="67D11BA5"/>
    <w:rsid w:val="67E60CED"/>
    <w:rsid w:val="67F56276"/>
    <w:rsid w:val="67FC7B68"/>
    <w:rsid w:val="680901CA"/>
    <w:rsid w:val="68152ED5"/>
    <w:rsid w:val="681D4886"/>
    <w:rsid w:val="68204E84"/>
    <w:rsid w:val="6822648B"/>
    <w:rsid w:val="683803C3"/>
    <w:rsid w:val="68734952"/>
    <w:rsid w:val="68747661"/>
    <w:rsid w:val="68766AD4"/>
    <w:rsid w:val="68783B8D"/>
    <w:rsid w:val="687D19A7"/>
    <w:rsid w:val="688252F6"/>
    <w:rsid w:val="68872F66"/>
    <w:rsid w:val="688A188D"/>
    <w:rsid w:val="689012DE"/>
    <w:rsid w:val="6890424E"/>
    <w:rsid w:val="68944095"/>
    <w:rsid w:val="689D55C8"/>
    <w:rsid w:val="68A545E5"/>
    <w:rsid w:val="68A634C4"/>
    <w:rsid w:val="68AD2203"/>
    <w:rsid w:val="68CF2C1E"/>
    <w:rsid w:val="68D51B2A"/>
    <w:rsid w:val="68DD4B15"/>
    <w:rsid w:val="68E808FE"/>
    <w:rsid w:val="68F004D7"/>
    <w:rsid w:val="68F67B06"/>
    <w:rsid w:val="68FE35E5"/>
    <w:rsid w:val="69000E49"/>
    <w:rsid w:val="692370C5"/>
    <w:rsid w:val="69255B8A"/>
    <w:rsid w:val="69371D0D"/>
    <w:rsid w:val="693B41FE"/>
    <w:rsid w:val="693B7323"/>
    <w:rsid w:val="69401894"/>
    <w:rsid w:val="69511809"/>
    <w:rsid w:val="695A5CFF"/>
    <w:rsid w:val="69701D41"/>
    <w:rsid w:val="6973108E"/>
    <w:rsid w:val="698613DD"/>
    <w:rsid w:val="698A1A52"/>
    <w:rsid w:val="699D13E0"/>
    <w:rsid w:val="69A72B04"/>
    <w:rsid w:val="69C9043D"/>
    <w:rsid w:val="69CC4E56"/>
    <w:rsid w:val="69D07DDC"/>
    <w:rsid w:val="69D77489"/>
    <w:rsid w:val="69F35CE0"/>
    <w:rsid w:val="6A002564"/>
    <w:rsid w:val="6A0651C0"/>
    <w:rsid w:val="6A104F77"/>
    <w:rsid w:val="6A186321"/>
    <w:rsid w:val="6A272AEF"/>
    <w:rsid w:val="6A3A3F8A"/>
    <w:rsid w:val="6A497FE5"/>
    <w:rsid w:val="6A5021DD"/>
    <w:rsid w:val="6A517A09"/>
    <w:rsid w:val="6A523D0D"/>
    <w:rsid w:val="6A841AE9"/>
    <w:rsid w:val="6A9300D5"/>
    <w:rsid w:val="6A93051D"/>
    <w:rsid w:val="6A956DDD"/>
    <w:rsid w:val="6A9C3BCE"/>
    <w:rsid w:val="6A9D5C64"/>
    <w:rsid w:val="6AA40FE2"/>
    <w:rsid w:val="6AA65A73"/>
    <w:rsid w:val="6AAF512C"/>
    <w:rsid w:val="6AC01774"/>
    <w:rsid w:val="6AC06AF2"/>
    <w:rsid w:val="6AC3410F"/>
    <w:rsid w:val="6ACB7167"/>
    <w:rsid w:val="6AD5704B"/>
    <w:rsid w:val="6AD67EA2"/>
    <w:rsid w:val="6ADF4641"/>
    <w:rsid w:val="6ADF7340"/>
    <w:rsid w:val="6AEB765E"/>
    <w:rsid w:val="6B09503F"/>
    <w:rsid w:val="6B2B7B59"/>
    <w:rsid w:val="6B364D61"/>
    <w:rsid w:val="6B461D68"/>
    <w:rsid w:val="6B5E0396"/>
    <w:rsid w:val="6B733A34"/>
    <w:rsid w:val="6B74203F"/>
    <w:rsid w:val="6B8C7FD7"/>
    <w:rsid w:val="6BA47751"/>
    <w:rsid w:val="6BAA566B"/>
    <w:rsid w:val="6BAB663E"/>
    <w:rsid w:val="6BAD025B"/>
    <w:rsid w:val="6BAD2B1E"/>
    <w:rsid w:val="6BB4047B"/>
    <w:rsid w:val="6BB95E1E"/>
    <w:rsid w:val="6BC67E61"/>
    <w:rsid w:val="6BCF5682"/>
    <w:rsid w:val="6BE00739"/>
    <w:rsid w:val="6BF55B56"/>
    <w:rsid w:val="6BFF530E"/>
    <w:rsid w:val="6C1B2A4B"/>
    <w:rsid w:val="6C1D20B0"/>
    <w:rsid w:val="6C2131FA"/>
    <w:rsid w:val="6C273F4A"/>
    <w:rsid w:val="6C2768B9"/>
    <w:rsid w:val="6C3E1F29"/>
    <w:rsid w:val="6C4946A2"/>
    <w:rsid w:val="6C4E73BF"/>
    <w:rsid w:val="6C500173"/>
    <w:rsid w:val="6C7B513B"/>
    <w:rsid w:val="6C7D7AE7"/>
    <w:rsid w:val="6C845DAE"/>
    <w:rsid w:val="6C866CB2"/>
    <w:rsid w:val="6C8B009C"/>
    <w:rsid w:val="6C8C686D"/>
    <w:rsid w:val="6C996CF9"/>
    <w:rsid w:val="6C9A0C2C"/>
    <w:rsid w:val="6C9B4AB2"/>
    <w:rsid w:val="6CA03EC4"/>
    <w:rsid w:val="6CA8714E"/>
    <w:rsid w:val="6CAE15AA"/>
    <w:rsid w:val="6CBA63EB"/>
    <w:rsid w:val="6CBF101A"/>
    <w:rsid w:val="6CCC45F1"/>
    <w:rsid w:val="6CDE4FC3"/>
    <w:rsid w:val="6CE6607D"/>
    <w:rsid w:val="6CE8764E"/>
    <w:rsid w:val="6D016B5D"/>
    <w:rsid w:val="6D0B78B5"/>
    <w:rsid w:val="6D131658"/>
    <w:rsid w:val="6D2A62EE"/>
    <w:rsid w:val="6D2C7940"/>
    <w:rsid w:val="6D5651DB"/>
    <w:rsid w:val="6D6D3276"/>
    <w:rsid w:val="6D9B1FB4"/>
    <w:rsid w:val="6DAC7479"/>
    <w:rsid w:val="6DB647C8"/>
    <w:rsid w:val="6DB77A4D"/>
    <w:rsid w:val="6DBA0C31"/>
    <w:rsid w:val="6DC02F24"/>
    <w:rsid w:val="6DE57F7B"/>
    <w:rsid w:val="6DEE44EC"/>
    <w:rsid w:val="6DF36515"/>
    <w:rsid w:val="6E0530BC"/>
    <w:rsid w:val="6E12505A"/>
    <w:rsid w:val="6E142F70"/>
    <w:rsid w:val="6E1F2652"/>
    <w:rsid w:val="6E253DF7"/>
    <w:rsid w:val="6E375D21"/>
    <w:rsid w:val="6E3A103C"/>
    <w:rsid w:val="6E472205"/>
    <w:rsid w:val="6E475C7C"/>
    <w:rsid w:val="6E520AA0"/>
    <w:rsid w:val="6E663C35"/>
    <w:rsid w:val="6E745F56"/>
    <w:rsid w:val="6E753D50"/>
    <w:rsid w:val="6E792F8B"/>
    <w:rsid w:val="6E7F3C63"/>
    <w:rsid w:val="6E7F44F5"/>
    <w:rsid w:val="6E850BF1"/>
    <w:rsid w:val="6E8A0C6E"/>
    <w:rsid w:val="6E8B726F"/>
    <w:rsid w:val="6E9D4B7F"/>
    <w:rsid w:val="6ECC4DA0"/>
    <w:rsid w:val="6ECC500A"/>
    <w:rsid w:val="6ED16547"/>
    <w:rsid w:val="6ED33AFA"/>
    <w:rsid w:val="6EE1112D"/>
    <w:rsid w:val="6EE54713"/>
    <w:rsid w:val="6EFE3B3C"/>
    <w:rsid w:val="6F052C82"/>
    <w:rsid w:val="6F0837FE"/>
    <w:rsid w:val="6F1E05F4"/>
    <w:rsid w:val="6F2D4A05"/>
    <w:rsid w:val="6F3E4FF4"/>
    <w:rsid w:val="6F3F23B8"/>
    <w:rsid w:val="6F44193B"/>
    <w:rsid w:val="6F577052"/>
    <w:rsid w:val="6F777DEC"/>
    <w:rsid w:val="6F8A2371"/>
    <w:rsid w:val="6F8C1F19"/>
    <w:rsid w:val="6F93098D"/>
    <w:rsid w:val="6F9776CA"/>
    <w:rsid w:val="6FA3271C"/>
    <w:rsid w:val="6FA60737"/>
    <w:rsid w:val="6FAB748D"/>
    <w:rsid w:val="6FB2446A"/>
    <w:rsid w:val="6FC07081"/>
    <w:rsid w:val="6FD74000"/>
    <w:rsid w:val="6FDF2F09"/>
    <w:rsid w:val="6FE15D78"/>
    <w:rsid w:val="6FE274D9"/>
    <w:rsid w:val="6FE96DEC"/>
    <w:rsid w:val="70036C33"/>
    <w:rsid w:val="70176D61"/>
    <w:rsid w:val="702A28D7"/>
    <w:rsid w:val="702E4F76"/>
    <w:rsid w:val="704F7B33"/>
    <w:rsid w:val="70522963"/>
    <w:rsid w:val="705C25F4"/>
    <w:rsid w:val="70610294"/>
    <w:rsid w:val="70794AE3"/>
    <w:rsid w:val="707971AC"/>
    <w:rsid w:val="708B7C15"/>
    <w:rsid w:val="70B12E32"/>
    <w:rsid w:val="70B17B9B"/>
    <w:rsid w:val="70B745E3"/>
    <w:rsid w:val="70B87C65"/>
    <w:rsid w:val="70C02705"/>
    <w:rsid w:val="70E72BEB"/>
    <w:rsid w:val="70FA36CE"/>
    <w:rsid w:val="710B55F7"/>
    <w:rsid w:val="7117712C"/>
    <w:rsid w:val="712D5DBD"/>
    <w:rsid w:val="71333FB4"/>
    <w:rsid w:val="713825F4"/>
    <w:rsid w:val="713A1ABC"/>
    <w:rsid w:val="71437B3B"/>
    <w:rsid w:val="71484B50"/>
    <w:rsid w:val="714A7D10"/>
    <w:rsid w:val="71582286"/>
    <w:rsid w:val="715C16FC"/>
    <w:rsid w:val="71752019"/>
    <w:rsid w:val="71871BB4"/>
    <w:rsid w:val="71915E92"/>
    <w:rsid w:val="71A05E45"/>
    <w:rsid w:val="71A80C69"/>
    <w:rsid w:val="71B30864"/>
    <w:rsid w:val="71B84FBD"/>
    <w:rsid w:val="71D77455"/>
    <w:rsid w:val="71DB19BE"/>
    <w:rsid w:val="71DE08B1"/>
    <w:rsid w:val="71E2610C"/>
    <w:rsid w:val="71E35433"/>
    <w:rsid w:val="71FB3CC6"/>
    <w:rsid w:val="71FF0C47"/>
    <w:rsid w:val="72073A82"/>
    <w:rsid w:val="720B120F"/>
    <w:rsid w:val="720D7DF7"/>
    <w:rsid w:val="72122609"/>
    <w:rsid w:val="721541BE"/>
    <w:rsid w:val="72157F31"/>
    <w:rsid w:val="72313860"/>
    <w:rsid w:val="72347352"/>
    <w:rsid w:val="72363F80"/>
    <w:rsid w:val="7237360C"/>
    <w:rsid w:val="7256557B"/>
    <w:rsid w:val="7258323B"/>
    <w:rsid w:val="725910DB"/>
    <w:rsid w:val="727E7EC9"/>
    <w:rsid w:val="7292288F"/>
    <w:rsid w:val="72945BDA"/>
    <w:rsid w:val="729501A1"/>
    <w:rsid w:val="72A17DB8"/>
    <w:rsid w:val="72B16086"/>
    <w:rsid w:val="72BD5F16"/>
    <w:rsid w:val="72BE0F58"/>
    <w:rsid w:val="72C37010"/>
    <w:rsid w:val="72C809F7"/>
    <w:rsid w:val="72C94F58"/>
    <w:rsid w:val="72E03EE3"/>
    <w:rsid w:val="72E23592"/>
    <w:rsid w:val="72E91F8B"/>
    <w:rsid w:val="730F369C"/>
    <w:rsid w:val="731C2B3A"/>
    <w:rsid w:val="732966D7"/>
    <w:rsid w:val="732C2606"/>
    <w:rsid w:val="733A72FC"/>
    <w:rsid w:val="73417EB0"/>
    <w:rsid w:val="73444A1A"/>
    <w:rsid w:val="73475BA7"/>
    <w:rsid w:val="735617D9"/>
    <w:rsid w:val="7371093A"/>
    <w:rsid w:val="737F1BAB"/>
    <w:rsid w:val="73A056E3"/>
    <w:rsid w:val="73A7180B"/>
    <w:rsid w:val="73BA2367"/>
    <w:rsid w:val="73BB5D69"/>
    <w:rsid w:val="73C31078"/>
    <w:rsid w:val="73E254C2"/>
    <w:rsid w:val="73FA576E"/>
    <w:rsid w:val="74073B95"/>
    <w:rsid w:val="74084DCC"/>
    <w:rsid w:val="742A559B"/>
    <w:rsid w:val="742F0D8F"/>
    <w:rsid w:val="743A0A42"/>
    <w:rsid w:val="743A100D"/>
    <w:rsid w:val="74512AB7"/>
    <w:rsid w:val="745A09F8"/>
    <w:rsid w:val="74643AEC"/>
    <w:rsid w:val="74665929"/>
    <w:rsid w:val="747079DC"/>
    <w:rsid w:val="74800688"/>
    <w:rsid w:val="74851217"/>
    <w:rsid w:val="748B0229"/>
    <w:rsid w:val="7496728D"/>
    <w:rsid w:val="749F1296"/>
    <w:rsid w:val="74A57F54"/>
    <w:rsid w:val="74B041A6"/>
    <w:rsid w:val="74B535BC"/>
    <w:rsid w:val="74B67C01"/>
    <w:rsid w:val="74E546CD"/>
    <w:rsid w:val="750055F3"/>
    <w:rsid w:val="75072AC1"/>
    <w:rsid w:val="750B1B91"/>
    <w:rsid w:val="75430630"/>
    <w:rsid w:val="755B07C0"/>
    <w:rsid w:val="755C0EC2"/>
    <w:rsid w:val="757070D4"/>
    <w:rsid w:val="757B3F29"/>
    <w:rsid w:val="75844D3B"/>
    <w:rsid w:val="75877EBC"/>
    <w:rsid w:val="759246F1"/>
    <w:rsid w:val="75A86C7E"/>
    <w:rsid w:val="75B82EFB"/>
    <w:rsid w:val="75BB3058"/>
    <w:rsid w:val="75C06CB1"/>
    <w:rsid w:val="75CA7D2E"/>
    <w:rsid w:val="75CD2CC2"/>
    <w:rsid w:val="75D306FD"/>
    <w:rsid w:val="75D34D61"/>
    <w:rsid w:val="75EB7A18"/>
    <w:rsid w:val="76017CC1"/>
    <w:rsid w:val="76096FF8"/>
    <w:rsid w:val="761F46D7"/>
    <w:rsid w:val="762D7528"/>
    <w:rsid w:val="763426DF"/>
    <w:rsid w:val="76436309"/>
    <w:rsid w:val="766159A1"/>
    <w:rsid w:val="76624244"/>
    <w:rsid w:val="767E4AAE"/>
    <w:rsid w:val="768E3667"/>
    <w:rsid w:val="76930403"/>
    <w:rsid w:val="769C2E48"/>
    <w:rsid w:val="76A57686"/>
    <w:rsid w:val="76A907F1"/>
    <w:rsid w:val="76AA25F2"/>
    <w:rsid w:val="76C46D31"/>
    <w:rsid w:val="770007D4"/>
    <w:rsid w:val="7710096F"/>
    <w:rsid w:val="771842CE"/>
    <w:rsid w:val="77350F10"/>
    <w:rsid w:val="7735694B"/>
    <w:rsid w:val="774442C4"/>
    <w:rsid w:val="775A2566"/>
    <w:rsid w:val="776833E4"/>
    <w:rsid w:val="777E18C5"/>
    <w:rsid w:val="778946AD"/>
    <w:rsid w:val="778C7D38"/>
    <w:rsid w:val="779073B8"/>
    <w:rsid w:val="77995CC7"/>
    <w:rsid w:val="77A50A59"/>
    <w:rsid w:val="77B37656"/>
    <w:rsid w:val="77B42172"/>
    <w:rsid w:val="77C86761"/>
    <w:rsid w:val="77CE7534"/>
    <w:rsid w:val="77DA0596"/>
    <w:rsid w:val="77E158ED"/>
    <w:rsid w:val="77F45CDE"/>
    <w:rsid w:val="78053B81"/>
    <w:rsid w:val="78140293"/>
    <w:rsid w:val="78193C33"/>
    <w:rsid w:val="78257F22"/>
    <w:rsid w:val="782642CC"/>
    <w:rsid w:val="783D33D2"/>
    <w:rsid w:val="78411BF7"/>
    <w:rsid w:val="78415860"/>
    <w:rsid w:val="78492BCD"/>
    <w:rsid w:val="784A35EA"/>
    <w:rsid w:val="784D47E1"/>
    <w:rsid w:val="785009B5"/>
    <w:rsid w:val="7851027E"/>
    <w:rsid w:val="78511E08"/>
    <w:rsid w:val="789B3027"/>
    <w:rsid w:val="78A4309B"/>
    <w:rsid w:val="78A74E57"/>
    <w:rsid w:val="78AB0354"/>
    <w:rsid w:val="78B25EB6"/>
    <w:rsid w:val="78B93827"/>
    <w:rsid w:val="78C310AD"/>
    <w:rsid w:val="78C548C7"/>
    <w:rsid w:val="78F81BE7"/>
    <w:rsid w:val="79021A08"/>
    <w:rsid w:val="79043EA6"/>
    <w:rsid w:val="79070A5E"/>
    <w:rsid w:val="791B2FB7"/>
    <w:rsid w:val="791D0551"/>
    <w:rsid w:val="791E75E9"/>
    <w:rsid w:val="792173E6"/>
    <w:rsid w:val="79223ACD"/>
    <w:rsid w:val="79344BF6"/>
    <w:rsid w:val="793A17B0"/>
    <w:rsid w:val="7940677A"/>
    <w:rsid w:val="79435218"/>
    <w:rsid w:val="79533344"/>
    <w:rsid w:val="795C7E97"/>
    <w:rsid w:val="79663F69"/>
    <w:rsid w:val="797702AE"/>
    <w:rsid w:val="797A3E6F"/>
    <w:rsid w:val="797F0307"/>
    <w:rsid w:val="79815EB8"/>
    <w:rsid w:val="79A13526"/>
    <w:rsid w:val="79B32289"/>
    <w:rsid w:val="79BA70DE"/>
    <w:rsid w:val="79C8096B"/>
    <w:rsid w:val="79D51A32"/>
    <w:rsid w:val="79DC00DC"/>
    <w:rsid w:val="79E03052"/>
    <w:rsid w:val="79E640D2"/>
    <w:rsid w:val="79F714CF"/>
    <w:rsid w:val="7A1C2509"/>
    <w:rsid w:val="7A5D70ED"/>
    <w:rsid w:val="7A651DF0"/>
    <w:rsid w:val="7A6A111E"/>
    <w:rsid w:val="7A764B7A"/>
    <w:rsid w:val="7A7C0E99"/>
    <w:rsid w:val="7A832F88"/>
    <w:rsid w:val="7AB32B19"/>
    <w:rsid w:val="7AB36054"/>
    <w:rsid w:val="7AC51833"/>
    <w:rsid w:val="7ADB19CB"/>
    <w:rsid w:val="7AF02DFF"/>
    <w:rsid w:val="7AF76609"/>
    <w:rsid w:val="7B117D28"/>
    <w:rsid w:val="7B1B01B3"/>
    <w:rsid w:val="7B317B51"/>
    <w:rsid w:val="7B3D7CEE"/>
    <w:rsid w:val="7B424F78"/>
    <w:rsid w:val="7B472CB5"/>
    <w:rsid w:val="7B4D6396"/>
    <w:rsid w:val="7B6347B9"/>
    <w:rsid w:val="7B642FDB"/>
    <w:rsid w:val="7B797B44"/>
    <w:rsid w:val="7B887194"/>
    <w:rsid w:val="7BBF3ABD"/>
    <w:rsid w:val="7BD128A9"/>
    <w:rsid w:val="7BEF62A7"/>
    <w:rsid w:val="7BEF7189"/>
    <w:rsid w:val="7BF41E47"/>
    <w:rsid w:val="7BFF1417"/>
    <w:rsid w:val="7C0E12DB"/>
    <w:rsid w:val="7C1C7E1C"/>
    <w:rsid w:val="7C39191A"/>
    <w:rsid w:val="7C3C2310"/>
    <w:rsid w:val="7C4120E6"/>
    <w:rsid w:val="7C5F163E"/>
    <w:rsid w:val="7C6C4159"/>
    <w:rsid w:val="7C943EF2"/>
    <w:rsid w:val="7C97028C"/>
    <w:rsid w:val="7CA76B36"/>
    <w:rsid w:val="7CA87296"/>
    <w:rsid w:val="7CB04A7F"/>
    <w:rsid w:val="7CB50FC2"/>
    <w:rsid w:val="7CB52A70"/>
    <w:rsid w:val="7CC40201"/>
    <w:rsid w:val="7CCC5441"/>
    <w:rsid w:val="7CDD2176"/>
    <w:rsid w:val="7CDE6F23"/>
    <w:rsid w:val="7CE57A01"/>
    <w:rsid w:val="7CFC5CEF"/>
    <w:rsid w:val="7D0A2BC0"/>
    <w:rsid w:val="7D0B583E"/>
    <w:rsid w:val="7D263D30"/>
    <w:rsid w:val="7D28311A"/>
    <w:rsid w:val="7D2B7700"/>
    <w:rsid w:val="7D5A14C0"/>
    <w:rsid w:val="7D5B42C2"/>
    <w:rsid w:val="7D617575"/>
    <w:rsid w:val="7D627901"/>
    <w:rsid w:val="7D67423D"/>
    <w:rsid w:val="7D6B6C34"/>
    <w:rsid w:val="7D6E68D0"/>
    <w:rsid w:val="7D765EFC"/>
    <w:rsid w:val="7D9526DF"/>
    <w:rsid w:val="7DA22B4F"/>
    <w:rsid w:val="7DB51BBE"/>
    <w:rsid w:val="7DBE52F3"/>
    <w:rsid w:val="7DE657C3"/>
    <w:rsid w:val="7DEF2E41"/>
    <w:rsid w:val="7E0C0901"/>
    <w:rsid w:val="7E172016"/>
    <w:rsid w:val="7E1978F8"/>
    <w:rsid w:val="7E216263"/>
    <w:rsid w:val="7E5C56F2"/>
    <w:rsid w:val="7E5F22E5"/>
    <w:rsid w:val="7E6D6881"/>
    <w:rsid w:val="7E712509"/>
    <w:rsid w:val="7E7A2C7B"/>
    <w:rsid w:val="7E857541"/>
    <w:rsid w:val="7E867082"/>
    <w:rsid w:val="7E9758F5"/>
    <w:rsid w:val="7EA55E0A"/>
    <w:rsid w:val="7EAD6764"/>
    <w:rsid w:val="7EB540AB"/>
    <w:rsid w:val="7EBD5C62"/>
    <w:rsid w:val="7EC26EB8"/>
    <w:rsid w:val="7ECD48AC"/>
    <w:rsid w:val="7ED84318"/>
    <w:rsid w:val="7ED9365A"/>
    <w:rsid w:val="7EE65003"/>
    <w:rsid w:val="7EEA2641"/>
    <w:rsid w:val="7EF74E0E"/>
    <w:rsid w:val="7F2332D4"/>
    <w:rsid w:val="7F295AE1"/>
    <w:rsid w:val="7F3333B5"/>
    <w:rsid w:val="7F3F7DD2"/>
    <w:rsid w:val="7F3F7F44"/>
    <w:rsid w:val="7F594E4D"/>
    <w:rsid w:val="7F8C6271"/>
    <w:rsid w:val="7F917679"/>
    <w:rsid w:val="7F945FBF"/>
    <w:rsid w:val="7FA20F8A"/>
    <w:rsid w:val="7FB06B04"/>
    <w:rsid w:val="7FB40336"/>
    <w:rsid w:val="7FB808E2"/>
    <w:rsid w:val="7FC35682"/>
    <w:rsid w:val="7FC6739D"/>
    <w:rsid w:val="7FCB177F"/>
    <w:rsid w:val="7FCE0FD0"/>
    <w:rsid w:val="7FCF4C1D"/>
    <w:rsid w:val="7FD23334"/>
    <w:rsid w:val="7FE5243B"/>
    <w:rsid w:val="7FE92A66"/>
    <w:rsid w:val="7FF1734C"/>
    <w:rsid w:val="7FFB6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jc w:val="center"/>
    </w:pPr>
    <w:rPr>
      <w:rFonts w:ascii="Times New Roman" w:hAnsi="Times New Roman" w:eastAsiaTheme="minorEastAsia" w:cstheme="minorBidi"/>
      <w:kern w:val="2"/>
      <w:sz w:val="21"/>
      <w:szCs w:val="21"/>
      <w:lang w:val="en-US" w:eastAsia="zh-CN" w:bidi="ar-SA"/>
    </w:rPr>
  </w:style>
  <w:style w:type="paragraph" w:styleId="2">
    <w:name w:val="heading 1"/>
    <w:basedOn w:val="1"/>
    <w:next w:val="1"/>
    <w:qFormat/>
    <w:uiPriority w:val="0"/>
    <w:pPr>
      <w:keepNext/>
      <w:keepLines/>
      <w:pageBreakBefore/>
      <w:spacing w:before="156" w:beforeLines="50" w:after="156" w:afterLines="50" w:line="600" w:lineRule="exact"/>
      <w:ind w:firstLine="0" w:firstLineChars="0"/>
      <w:jc w:val="center"/>
      <w:outlineLvl w:val="0"/>
    </w:pPr>
    <w:rPr>
      <w:rFonts w:ascii="黑体" w:hAnsi="Calibri" w:eastAsia="黑体"/>
      <w:bCs/>
      <w:kern w:val="44"/>
      <w:sz w:val="32"/>
      <w:szCs w:val="4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firstLine="420"/>
      <w:jc w:val="left"/>
      <w:textAlignment w:val="baseline"/>
    </w:pPr>
    <w:rPr>
      <w:kern w:val="0"/>
    </w:rPr>
  </w:style>
  <w:style w:type="paragraph" w:styleId="4">
    <w:name w:val="annotation text"/>
    <w:basedOn w:val="1"/>
    <w:semiHidden/>
    <w:qFormat/>
    <w:uiPriority w:val="0"/>
    <w:pPr>
      <w:adjustRightInd w:val="0"/>
      <w:snapToGrid w:val="0"/>
      <w:spacing w:line="420" w:lineRule="auto"/>
      <w:ind w:firstLine="510"/>
      <w:jc w:val="left"/>
    </w:pPr>
    <w:rPr>
      <w:sz w:val="28"/>
      <w:szCs w:val="20"/>
    </w:rPr>
  </w:style>
  <w:style w:type="paragraph" w:styleId="5">
    <w:name w:val="Body Text"/>
    <w:basedOn w:val="1"/>
    <w:qFormat/>
    <w:uiPriority w:val="0"/>
    <w:pPr>
      <w:spacing w:after="120"/>
    </w:pPr>
    <w:rPr>
      <w:rFonts w:ascii="Calibri" w:hAnsi="Calibri"/>
      <w:szCs w:val="20"/>
    </w:rPr>
  </w:style>
  <w:style w:type="paragraph" w:styleId="6">
    <w:name w:val="Body Text Indent"/>
    <w:basedOn w:val="1"/>
    <w:qFormat/>
    <w:uiPriority w:val="99"/>
    <w:pPr>
      <w:spacing w:after="120"/>
      <w:ind w:left="420" w:leftChars="200"/>
    </w:pPr>
  </w:style>
  <w:style w:type="paragraph" w:styleId="7">
    <w:name w:val="Plain Text"/>
    <w:basedOn w:val="1"/>
    <w:unhideWhenUsed/>
    <w:qFormat/>
    <w:uiPriority w:val="0"/>
    <w:rPr>
      <w:rFonts w:ascii="宋体" w:hAnsi="Courier New"/>
      <w:sz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39"/>
    <w:pPr>
      <w:spacing w:line="360" w:lineRule="auto"/>
      <w:jc w:val="left"/>
    </w:pPr>
    <w:rPr>
      <w:rFonts w:eastAsia="宋体" w:cs="Times New Roman"/>
      <w:snapToGrid w:val="0"/>
      <w:kern w:val="0"/>
      <w:sz w:val="28"/>
      <w:szCs w:val="28"/>
    </w:rPr>
  </w:style>
  <w:style w:type="paragraph" w:styleId="11">
    <w:name w:val="toc 2"/>
    <w:basedOn w:val="1"/>
    <w:next w:val="1"/>
    <w:qFormat/>
    <w:uiPriority w:val="39"/>
    <w:pPr>
      <w:spacing w:line="360" w:lineRule="auto"/>
      <w:ind w:left="100" w:leftChars="100"/>
      <w:jc w:val="left"/>
    </w:pPr>
    <w:rPr>
      <w:rFonts w:eastAsia="宋体" w:cs="Times New Roman"/>
      <w:snapToGrid w:val="0"/>
      <w:kern w:val="0"/>
      <w:sz w:val="24"/>
      <w:szCs w:val="24"/>
    </w:rPr>
  </w:style>
  <w:style w:type="paragraph" w:styleId="12">
    <w:name w:val="Body Text 2"/>
    <w:basedOn w:val="1"/>
    <w:qFormat/>
    <w:uiPriority w:val="0"/>
    <w:pPr>
      <w:spacing w:after="120" w:line="480" w:lineRule="auto"/>
    </w:pPr>
    <w:rPr>
      <w:sz w:val="20"/>
      <w:szCs w:val="20"/>
    </w:rPr>
  </w:style>
  <w:style w:type="paragraph" w:styleId="13">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
    <w:name w:val="_正文格式"/>
    <w:basedOn w:val="1"/>
    <w:qFormat/>
    <w:uiPriority w:val="0"/>
    <w:pPr>
      <w:spacing w:line="560" w:lineRule="exact"/>
      <w:ind w:firstLine="200" w:firstLineChars="200"/>
    </w:pPr>
    <w:rPr>
      <w:rFonts w:eastAsia="仿宋_GB2312"/>
      <w:sz w:val="28"/>
    </w:rPr>
  </w:style>
  <w:style w:type="paragraph" w:customStyle="1" w:styleId="19">
    <w:name w:val="标题A"/>
    <w:basedOn w:val="1"/>
    <w:qFormat/>
    <w:uiPriority w:val="0"/>
    <w:pPr>
      <w:spacing w:line="360" w:lineRule="auto"/>
      <w:ind w:firstLine="200" w:firstLineChars="200"/>
      <w:jc w:val="both"/>
    </w:pPr>
    <w:rPr>
      <w:rFonts w:eastAsia="宋体" w:cs="Times New Roman"/>
      <w:snapToGrid w:val="0"/>
      <w:kern w:val="0"/>
      <w:sz w:val="24"/>
      <w:szCs w:val="24"/>
    </w:rPr>
  </w:style>
  <w:style w:type="paragraph" w:customStyle="1" w:styleId="20">
    <w:name w:val="ParaAttribute40"/>
    <w:qFormat/>
    <w:uiPriority w:val="0"/>
    <w:pPr>
      <w:widowControl w:val="0"/>
      <w:wordWrap w:val="0"/>
      <w:spacing w:line="260" w:lineRule="exact"/>
      <w:ind w:left="0"/>
      <w:jc w:val="left"/>
    </w:pPr>
    <w:rPr>
      <w:rFonts w:ascii="Times New Roman" w:hAnsi="Times New Roman" w:eastAsia="宋体" w:cs="Times New Roman"/>
    </w:rPr>
  </w:style>
  <w:style w:type="character" w:customStyle="1" w:styleId="21">
    <w:name w:val="CharAttribute12"/>
    <w:qFormat/>
    <w:uiPriority w:val="0"/>
    <w:rPr>
      <w:rFonts w:ascii="??¨¬?" w:hAnsi="??¨¬?" w:eastAsia="??¨¬?"/>
      <w:sz w:val="24"/>
    </w:rPr>
  </w:style>
  <w:style w:type="character" w:customStyle="1" w:styleId="22">
    <w:name w:val="CharAttribute21"/>
    <w:qFormat/>
    <w:uiPriority w:val="0"/>
    <w:rPr>
      <w:rFonts w:ascii="??¨¬?" w:hAnsi="??¨¬?" w:eastAsia="??¨¬?"/>
      <w:sz w:val="12"/>
    </w:rPr>
  </w:style>
  <w:style w:type="paragraph" w:customStyle="1" w:styleId="23">
    <w:name w:val="ParaAttribute47"/>
    <w:qFormat/>
    <w:uiPriority w:val="0"/>
    <w:pPr>
      <w:widowControl w:val="0"/>
      <w:wordWrap w:val="0"/>
      <w:spacing w:line="206" w:lineRule="exact"/>
      <w:ind w:left="0"/>
      <w:jc w:val="left"/>
    </w:pPr>
    <w:rPr>
      <w:rFonts w:ascii="Times New Roman" w:hAnsi="Times New Roman" w:eastAsia="宋体" w:cs="Times New Roman"/>
    </w:rPr>
  </w:style>
  <w:style w:type="paragraph" w:customStyle="1" w:styleId="24">
    <w:name w:val="ParaAttribute59"/>
    <w:qFormat/>
    <w:uiPriority w:val="0"/>
    <w:pPr>
      <w:widowControl w:val="0"/>
      <w:wordWrap w:val="0"/>
      <w:spacing w:line="259" w:lineRule="exact"/>
      <w:ind w:left="0"/>
      <w:jc w:val="left"/>
    </w:pPr>
    <w:rPr>
      <w:rFonts w:ascii="Times New Roman" w:hAnsi="Times New Roman" w:eastAsia="宋体" w:cs="Times New Roman"/>
    </w:rPr>
  </w:style>
  <w:style w:type="character" w:customStyle="1" w:styleId="25">
    <w:name w:val="CharAttribute0"/>
    <w:qFormat/>
    <w:uiPriority w:val="0"/>
    <w:rPr>
      <w:rFonts w:ascii="Arial" w:hAnsi="Arial" w:eastAsia="Arial"/>
      <w:sz w:val="19"/>
    </w:rPr>
  </w:style>
  <w:style w:type="paragraph" w:customStyle="1" w:styleId="26">
    <w:name w:val="WPSOffice手动目录 1"/>
    <w:qFormat/>
    <w:uiPriority w:val="0"/>
    <w:pPr>
      <w:ind w:leftChars="0"/>
    </w:pPr>
    <w:rPr>
      <w:rFonts w:ascii="Times New Roman" w:hAnsi="Times New Roman" w:eastAsia="宋体" w:cs="Times New Roman"/>
      <w:sz w:val="20"/>
      <w:szCs w:val="20"/>
    </w:rPr>
  </w:style>
  <w:style w:type="paragraph" w:customStyle="1" w:styleId="27">
    <w:name w:val="WPSOffice手动目录 2"/>
    <w:qFormat/>
    <w:uiPriority w:val="0"/>
    <w:pPr>
      <w:ind w:leftChars="200"/>
    </w:pPr>
    <w:rPr>
      <w:rFonts w:ascii="Times New Roman" w:hAnsi="Times New Roman" w:eastAsia="宋体" w:cs="Times New Roman"/>
      <w:sz w:val="20"/>
      <w:szCs w:val="20"/>
    </w:rPr>
  </w:style>
  <w:style w:type="character" w:customStyle="1" w:styleId="28">
    <w:name w:val="font41"/>
    <w:basedOn w:val="16"/>
    <w:qFormat/>
    <w:uiPriority w:val="0"/>
    <w:rPr>
      <w:rFonts w:hint="eastAsia" w:ascii="宋体" w:hAnsi="宋体" w:eastAsia="宋体" w:cs="宋体"/>
      <w:color w:val="000000"/>
      <w:sz w:val="21"/>
      <w:szCs w:val="21"/>
      <w:u w:val="none"/>
    </w:rPr>
  </w:style>
  <w:style w:type="character" w:customStyle="1" w:styleId="29">
    <w:name w:val="font71"/>
    <w:basedOn w:val="16"/>
    <w:qFormat/>
    <w:uiPriority w:val="0"/>
    <w:rPr>
      <w:rFonts w:hint="eastAsia" w:ascii="Times New Roman" w:hAnsi="Times New Roman" w:cs="Times New Roman"/>
      <w:color w:val="000000"/>
      <w:sz w:val="21"/>
      <w:szCs w:val="21"/>
      <w:u w:val="none"/>
    </w:rPr>
  </w:style>
  <w:style w:type="character" w:customStyle="1" w:styleId="30">
    <w:name w:val="表头 Char Char"/>
    <w:link w:val="31"/>
    <w:qFormat/>
    <w:uiPriority w:val="0"/>
    <w:rPr>
      <w:rFonts w:ascii="黑体" w:eastAsia="黑体"/>
      <w:kern w:val="0"/>
      <w:sz w:val="24"/>
    </w:rPr>
  </w:style>
  <w:style w:type="paragraph" w:customStyle="1" w:styleId="31">
    <w:name w:val="表头"/>
    <w:basedOn w:val="1"/>
    <w:link w:val="30"/>
    <w:qFormat/>
    <w:uiPriority w:val="0"/>
    <w:pPr>
      <w:spacing w:line="360" w:lineRule="auto"/>
      <w:jc w:val="center"/>
    </w:pPr>
    <w:rPr>
      <w:rFonts w:ascii="黑体" w:eastAsia="黑体"/>
      <w:kern w:val="0"/>
      <w:sz w:val="24"/>
    </w:rPr>
  </w:style>
  <w:style w:type="paragraph" w:customStyle="1" w:styleId="32">
    <w:name w:val="p0"/>
    <w:basedOn w:val="1"/>
    <w:qFormat/>
    <w:uiPriority w:val="0"/>
    <w:pPr>
      <w:widowControl/>
    </w:pPr>
    <w:rPr>
      <w:kern w:val="0"/>
      <w:szCs w:val="21"/>
    </w:rPr>
  </w:style>
  <w:style w:type="character" w:customStyle="1" w:styleId="33">
    <w:name w:val="font21"/>
    <w:basedOn w:val="16"/>
    <w:qFormat/>
    <w:uiPriority w:val="0"/>
    <w:rPr>
      <w:rFonts w:hint="eastAsia" w:ascii="宋体" w:hAnsi="宋体" w:eastAsia="宋体" w:cs="宋体"/>
      <w:color w:val="000000"/>
      <w:sz w:val="21"/>
      <w:szCs w:val="21"/>
      <w:u w:val="none"/>
    </w:rPr>
  </w:style>
  <w:style w:type="character" w:customStyle="1" w:styleId="34">
    <w:name w:val="font11"/>
    <w:basedOn w:val="16"/>
    <w:qFormat/>
    <w:uiPriority w:val="0"/>
    <w:rPr>
      <w:rFonts w:hint="default" w:ascii="Times New Roman" w:hAnsi="Times New Roman" w:cs="Times New Roman"/>
      <w:color w:val="000000"/>
      <w:sz w:val="21"/>
      <w:szCs w:val="21"/>
      <w:u w:val="none"/>
    </w:rPr>
  </w:style>
  <w:style w:type="character" w:customStyle="1" w:styleId="35">
    <w:name w:val="font01"/>
    <w:basedOn w:val="16"/>
    <w:qFormat/>
    <w:uiPriority w:val="0"/>
    <w:rPr>
      <w:rFonts w:hint="default" w:ascii="Times New Roman" w:hAnsi="Times New Roman" w:cs="Times New Roman"/>
      <w:color w:val="000000"/>
      <w:sz w:val="21"/>
      <w:szCs w:val="21"/>
      <w:u w:val="none"/>
      <w:vertAlign w:val="superscript"/>
    </w:rPr>
  </w:style>
  <w:style w:type="character" w:customStyle="1" w:styleId="36">
    <w:name w:val="font31"/>
    <w:basedOn w:val="16"/>
    <w:qFormat/>
    <w:uiPriority w:val="0"/>
    <w:rPr>
      <w:rFonts w:hint="default" w:ascii="Times New Roman" w:hAnsi="Times New Roman" w:cs="Times New Roman"/>
      <w:color w:val="000000"/>
      <w:sz w:val="21"/>
      <w:szCs w:val="21"/>
      <w:u w:val="none"/>
    </w:rPr>
  </w:style>
  <w:style w:type="character" w:customStyle="1" w:styleId="37">
    <w:name w:val="CharAttribute10"/>
    <w:qFormat/>
    <w:uiPriority w:val="0"/>
    <w:rPr>
      <w:rFonts w:ascii="宋体" w:hAnsi="宋体" w:eastAsia="宋体"/>
      <w:sz w:val="24"/>
    </w:rPr>
  </w:style>
  <w:style w:type="character" w:customStyle="1" w:styleId="38">
    <w:name w:val="CharAttribute14"/>
    <w:qFormat/>
    <w:uiPriority w:val="0"/>
    <w:rPr>
      <w:rFonts w:ascii="Times New Roman" w:hAnsi="Times New Roman" w:eastAsia="Times New Roman"/>
      <w:b/>
      <w:sz w:val="24"/>
    </w:rPr>
  </w:style>
  <w:style w:type="character" w:customStyle="1" w:styleId="39">
    <w:name w:val="CharAttribute18"/>
    <w:qFormat/>
    <w:uiPriority w:val="0"/>
    <w:rPr>
      <w:rFonts w:ascii="宋体" w:hAnsi="宋体" w:eastAsia="宋体"/>
      <w:b/>
      <w:sz w:val="24"/>
    </w:rPr>
  </w:style>
  <w:style w:type="character" w:customStyle="1" w:styleId="40">
    <w:name w:val="CharAttribute19"/>
    <w:qFormat/>
    <w:uiPriority w:val="0"/>
    <w:rPr>
      <w:rFonts w:ascii="宋体" w:hAnsi="宋体" w:eastAsia="宋体"/>
      <w:sz w:val="20"/>
    </w:rPr>
  </w:style>
  <w:style w:type="paragraph" w:customStyle="1" w:styleId="41">
    <w:name w:val="！正文ａｌｔ＋5"/>
    <w:basedOn w:val="1"/>
    <w:qFormat/>
    <w:uiPriority w:val="0"/>
    <w:pPr>
      <w:widowControl w:val="0"/>
      <w:adjustRightInd w:val="0"/>
      <w:spacing w:after="0" w:line="560" w:lineRule="exact"/>
      <w:ind w:firstLine="560" w:firstLineChars="200"/>
    </w:pPr>
    <w:rPr>
      <w:rFonts w:ascii="仿宋_GB2312" w:eastAsia="仿宋_GB2312"/>
      <w:kern w:val="2"/>
      <w:sz w:val="28"/>
      <w:szCs w:val="28"/>
    </w:rPr>
  </w:style>
  <w:style w:type="character" w:customStyle="1" w:styleId="42">
    <w:name w:val="CharAttribute11"/>
    <w:qFormat/>
    <w:uiPriority w:val="0"/>
    <w:rPr>
      <w:rFonts w:ascii="FangSong_GB2312" w:hAnsi="FangSong_GB2312" w:eastAsia="FangSong_GB2312"/>
      <w:sz w:val="28"/>
    </w:rPr>
  </w:style>
  <w:style w:type="paragraph" w:customStyle="1" w:styleId="43">
    <w:name w:val="图名表名"/>
    <w:basedOn w:val="1"/>
    <w:qFormat/>
    <w:uiPriority w:val="0"/>
    <w:pPr>
      <w:spacing w:line="240" w:lineRule="auto"/>
      <w:ind w:firstLine="0" w:firstLineChars="0"/>
      <w:jc w:val="center"/>
    </w:pPr>
    <w:rPr>
      <w:rFonts w:ascii="宋体" w:hAnsi="宋体" w:cs="仿宋"/>
      <w:sz w:val="21"/>
    </w:rPr>
  </w:style>
  <w:style w:type="paragraph" w:customStyle="1" w:styleId="44">
    <w:name w:val="表内"/>
    <w:basedOn w:val="43"/>
    <w:qFormat/>
    <w:uiPriority w:val="0"/>
    <w:pPr>
      <w:spacing w:before="20" w:beforeLines="20" w:after="20" w:afterLines="20"/>
    </w:pPr>
    <w:rPr>
      <w:rFonts w:ascii="Times New Roman" w:hAnsi="Times New Roman"/>
    </w:rPr>
  </w:style>
  <w:style w:type="paragraph" w:customStyle="1" w:styleId="45">
    <w:name w:val="我的正文"/>
    <w:next w:val="1"/>
    <w:qFormat/>
    <w:uiPriority w:val="0"/>
    <w:pPr>
      <w:widowControl w:val="0"/>
      <w:spacing w:line="360" w:lineRule="auto"/>
      <w:ind w:firstLine="480" w:firstLineChars="200"/>
      <w:jc w:val="both"/>
    </w:pPr>
    <w:rPr>
      <w:rFonts w:ascii="Times New Roman" w:hAnsi="Times New Roman" w:eastAsia="宋体" w:cs="宋体"/>
      <w:kern w:val="2"/>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3479</Words>
  <Characters>4618</Characters>
  <Lines>0</Lines>
  <Paragraphs>0</Paragraphs>
  <TotalTime>20</TotalTime>
  <ScaleCrop>false</ScaleCrop>
  <LinksUpToDate>false</LinksUpToDate>
  <CharactersWithSpaces>4699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2020-03-30T08:59:00Z</dcterms:created>
  <dc:creator>Administrator</dc:creator>
  <cp:lastModifiedBy>在路上。</cp:lastModifiedBy>
  <dcterms:modified xsi:type="dcterms:W3CDTF">2026-04-01T07:04:59Z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234FD997656E47DCA2CD6E878CD9BE8A_13</vt:lpwstr>
  </property>
  <property fmtid="{D5CDD505-2E9C-101B-9397-08002B2CF9AE}" pid="4" name="KSOTemplateDocerSaveRecord">
    <vt:lpwstr>eyJoZGlkIjoiZGUyYWM5YTE4ZmFhNzRkYjUyNjczNWMwYjRhMDQyYmEiLCJ1c2VySWQiOiIzMTc5NDEwNjgifQ==</vt:lpwstr>
  </property>
</Properties>
</file>