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C808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  <w:bookmarkStart w:id="35" w:name="_GoBack"/>
      <w:bookmarkEnd w:id="35"/>
    </w:p>
    <w:p w14:paraId="2E1B8193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</w:p>
    <w:p w14:paraId="14C6C116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</w:p>
    <w:p w14:paraId="496A8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赤峰市松山区恒信萤石矿</w:t>
      </w:r>
    </w:p>
    <w:p w14:paraId="53404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二〇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年度矿山地质环境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治理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计划书</w:t>
      </w:r>
    </w:p>
    <w:p w14:paraId="7B14C67F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574DF8F7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685EAF57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77EBF234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12669694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0215B723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7B23AA50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7B9B9316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366D665F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68ED5870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16F2F94D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31E08EAC">
      <w:pPr>
        <w:rPr>
          <w:rFonts w:hint="default" w:ascii="Times New Roman" w:hAnsi="Times New Roman" w:eastAsia="宋体" w:cs="Times New Roman"/>
          <w:color w:val="00B050"/>
          <w:sz w:val="44"/>
          <w:szCs w:val="44"/>
        </w:rPr>
      </w:pPr>
    </w:p>
    <w:p w14:paraId="7BFD7BB8">
      <w:pPr>
        <w:rPr>
          <w:rFonts w:hint="default" w:ascii="Times New Roman" w:hAnsi="Times New Roman" w:eastAsia="宋体" w:cs="Times New Roman"/>
          <w:color w:val="00B050"/>
          <w:sz w:val="32"/>
          <w:szCs w:val="32"/>
        </w:rPr>
      </w:pPr>
    </w:p>
    <w:p w14:paraId="5B678899">
      <w:pPr>
        <w:rPr>
          <w:rFonts w:hint="default" w:ascii="Times New Roman" w:hAnsi="Times New Roman" w:eastAsia="宋体" w:cs="Times New Roman"/>
          <w:color w:val="00B050"/>
          <w:sz w:val="32"/>
          <w:szCs w:val="32"/>
        </w:rPr>
      </w:pPr>
    </w:p>
    <w:p w14:paraId="52B4DE51">
      <w:pPr>
        <w:rPr>
          <w:rFonts w:hint="default" w:ascii="Times New Roman" w:hAnsi="Times New Roman" w:eastAsia="宋体" w:cs="Times New Roman"/>
          <w:color w:val="00B050"/>
          <w:sz w:val="32"/>
          <w:szCs w:val="32"/>
        </w:rPr>
      </w:pPr>
    </w:p>
    <w:p w14:paraId="420E4C53">
      <w:pPr>
        <w:rPr>
          <w:rFonts w:hint="default" w:ascii="Times New Roman" w:hAnsi="Times New Roman" w:eastAsia="宋体" w:cs="Times New Roman"/>
          <w:color w:val="00B050"/>
          <w:sz w:val="32"/>
          <w:szCs w:val="32"/>
        </w:rPr>
      </w:pPr>
    </w:p>
    <w:p w14:paraId="15C4D06B">
      <w:pPr>
        <w:rPr>
          <w:rFonts w:hint="default" w:ascii="Times New Roman" w:hAnsi="Times New Roman" w:eastAsia="宋体" w:cs="Times New Roman"/>
          <w:color w:val="00B050"/>
          <w:sz w:val="32"/>
          <w:szCs w:val="32"/>
        </w:rPr>
      </w:pPr>
    </w:p>
    <w:p w14:paraId="34D744B9"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赤峰市松山区恒信萤石矿</w:t>
      </w:r>
    </w:p>
    <w:p w14:paraId="055B5FE4">
      <w:pPr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7DF779">
      <w:pPr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17D5C38E">
      <w:pPr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br w:type="page"/>
      </w:r>
    </w:p>
    <w:p w14:paraId="65A6BDBD">
      <w:pPr>
        <w:jc w:val="center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</w:p>
    <w:p w14:paraId="7966CCB7">
      <w:pPr>
        <w:jc w:val="center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</w:p>
    <w:p w14:paraId="0E193359">
      <w:pPr>
        <w:jc w:val="center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</w:p>
    <w:p w14:paraId="5259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赤峰市松山区恒信萤石矿</w:t>
      </w:r>
    </w:p>
    <w:p w14:paraId="5714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 w:cs="Times New Roman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  <w:t>矿山地质环境治理计划书</w:t>
      </w:r>
    </w:p>
    <w:p w14:paraId="6C06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B050"/>
          <w:sz w:val="32"/>
          <w:szCs w:val="32"/>
          <w:highlight w:val="none"/>
        </w:rPr>
      </w:pPr>
    </w:p>
    <w:p w14:paraId="501D255D">
      <w:pPr>
        <w:spacing w:line="800" w:lineRule="exact"/>
        <w:ind w:firstLine="0" w:firstLineChars="0"/>
        <w:rPr>
          <w:rFonts w:hint="eastAsia" w:ascii="宋体" w:hAnsi="宋体" w:eastAsia="宋体" w:cs="宋体"/>
          <w:b/>
          <w:color w:val="FF0000"/>
          <w:sz w:val="32"/>
          <w:highlight w:val="none"/>
        </w:rPr>
      </w:pPr>
    </w:p>
    <w:p w14:paraId="31887A82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FF0000"/>
          <w:sz w:val="32"/>
          <w:highlight w:val="none"/>
        </w:rPr>
      </w:pPr>
    </w:p>
    <w:p w14:paraId="47A5FEEB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FF0000"/>
          <w:sz w:val="32"/>
          <w:highlight w:val="none"/>
        </w:rPr>
      </w:pPr>
    </w:p>
    <w:p w14:paraId="33E42568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FF0000"/>
          <w:sz w:val="32"/>
          <w:highlight w:val="none"/>
        </w:rPr>
      </w:pPr>
    </w:p>
    <w:p w14:paraId="16DB316E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highlight w:val="none"/>
        </w:rPr>
      </w:pPr>
      <w:bookmarkStart w:id="0" w:name="_Toc192412215"/>
      <w:bookmarkStart w:id="1" w:name="_Toc192410270"/>
    </w:p>
    <w:p w14:paraId="517937CB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highlight w:val="none"/>
        </w:rPr>
      </w:pPr>
    </w:p>
    <w:p w14:paraId="6D71BE99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highlight w:val="none"/>
        </w:rPr>
      </w:pPr>
    </w:p>
    <w:p w14:paraId="5D53A060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highlight w:val="none"/>
        </w:rPr>
      </w:pPr>
    </w:p>
    <w:p w14:paraId="7996BE88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杨秀荣</w:t>
      </w:r>
    </w:p>
    <w:p w14:paraId="4D194132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编制单位：</w:t>
      </w:r>
      <w:bookmarkEnd w:id="0"/>
      <w:bookmarkEnd w:id="1"/>
      <w:bookmarkStart w:id="2" w:name="_Toc192410271"/>
      <w:bookmarkStart w:id="3" w:name="_Toc192412216"/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赤峰市松山区恒信萤石矿</w:t>
      </w:r>
    </w:p>
    <w:p w14:paraId="43ACEEB2">
      <w:pPr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编制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日期：</w:t>
      </w:r>
      <w:bookmarkEnd w:id="2"/>
      <w:bookmarkEnd w:id="3"/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 w:cs="Times New Roman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0BD1ED7B">
      <w:pPr>
        <w:jc w:val="both"/>
        <w:rPr>
          <w:rFonts w:hint="default" w:ascii="Times New Roman" w:hAnsi="Times New Roman" w:eastAsia="宋体" w:cs="Times New Roman"/>
          <w:color w:val="FF0000"/>
        </w:rPr>
      </w:pPr>
    </w:p>
    <w:p w14:paraId="30D06E7C">
      <w:pPr>
        <w:jc w:val="both"/>
        <w:rPr>
          <w:rFonts w:hint="default" w:ascii="Times New Roman" w:hAnsi="Times New Roman" w:eastAsia="宋体" w:cs="Times New Roman"/>
          <w:color w:val="FF0000"/>
        </w:rPr>
      </w:pPr>
    </w:p>
    <w:p w14:paraId="63416E03">
      <w:pPr>
        <w:jc w:val="both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br w:type="page"/>
      </w:r>
    </w:p>
    <w:sdt>
      <w:sdtP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d w:val="147464212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1"/>
          <w:lang w:val="en-US" w:eastAsia="zh-CN" w:bidi="ar-SA"/>
        </w:rPr>
      </w:sdtEndPr>
      <w:sdtContent>
        <w:p w14:paraId="2090D73F">
          <w:pPr>
            <w:rPr>
              <w:rFonts w:hint="default" w:ascii="Times New Roman" w:hAnsi="Times New Roman" w:eastAsia="宋体" w:cs="Times New Roman"/>
              <w:b/>
              <w:bCs/>
              <w:color w:val="FF0000"/>
              <w:sz w:val="24"/>
              <w:szCs w:val="24"/>
              <w:lang w:val="en-US" w:eastAsia="zh-CN"/>
            </w:rPr>
          </w:pPr>
          <w:bookmarkStart w:id="4" w:name="_Toc18324"/>
          <w:bookmarkStart w:id="5" w:name="_Toc8863"/>
        </w:p>
      </w:sdtContent>
    </w:sdt>
    <w:p w14:paraId="204F3BE4">
      <w:pPr>
        <w:pStyle w:val="9"/>
        <w:tabs>
          <w:tab w:val="right" w:leader="dot" w:pos="8306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目  录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TOC \o "1-2" \h \u 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</w:p>
    <w:p w14:paraId="47D1CA8F">
      <w:pPr>
        <w:pStyle w:val="9"/>
        <w:tabs>
          <w:tab w:val="right" w:leader="dot" w:pos="8306"/>
        </w:tabs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_Toc19114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第一章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矿山基本情况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_Toc19114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7A417790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_Toc5378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矿山地质环境治理方案的编制与执行情况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_Toc5378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54ACD71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_Toc14881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方案编制概况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_Toc14881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9C01716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_Toc17411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二、治理方案规划的近期治理工程内容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_Toc17411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A6B2D93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_Toc27023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三、矿山地质环境治理方案执行情况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_Toc27023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2A10532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_Toc25217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本年度矿山生产计划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_Toc25217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40026AB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_Toc24919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本年度的主要生产指标计划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_Toc24919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F8277BA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_Toc26088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第四章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矿山地质环境问题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_Toc26088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D61F7A8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_Toc17203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矿山地质环境问题现状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_Toc17203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15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71F158D8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_Toc16463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二、矿山地质环境问题预测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_Toc16463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755B3D6B">
      <w:pPr>
        <w:pStyle w:val="9"/>
        <w:tabs>
          <w:tab w:val="right" w:leader="dot" w:pos="8306"/>
        </w:tabs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_Toc19890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  矿山地质环境防治工程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_Toc19890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27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6C65A83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_Toc3152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一、矿山地质环境治理区的确定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_Toc3152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27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B1394DD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_Toc32084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二、矿山地质环境治理工程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_Toc32084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6B483B3D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_Toc16419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三、矿山地质环境监测工程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_Toc16419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DA9E4D2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_Toc8405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第六章  经费估算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_Toc8405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31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5AFA81A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Cs/>
          <w:color w:val="FF0000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5B42C63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71799D8E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344C3551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F3A8248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附图：</w:t>
      </w:r>
    </w:p>
    <w:p w14:paraId="779A2571">
      <w:pPr>
        <w:pStyle w:val="2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28664"/>
      <w:r>
        <w:rPr>
          <w:rFonts w:hint="eastAsia" w:ascii="Times New Roman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赤峰市松山区恒信萤石矿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年度矿山地质环境治理工程部署图</w:t>
      </w:r>
    </w:p>
    <w:p w14:paraId="7CE8A0BC">
      <w:pPr>
        <w:pStyle w:val="2"/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（比例尺1：2000）</w:t>
      </w:r>
      <w:bookmarkEnd w:id="4"/>
      <w:bookmarkEnd w:id="5"/>
      <w:bookmarkEnd w:id="6"/>
    </w:p>
    <w:p w14:paraId="1B214C54">
      <w:pPr>
        <w:numPr>
          <w:ilvl w:val="0"/>
          <w:numId w:val="1"/>
        </w:numPr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color w:val="00B050"/>
          <w:sz w:val="36"/>
          <w:szCs w:val="36"/>
          <w:lang w:val="en-US" w:eastAsia="zh-CN"/>
        </w:rPr>
        <w:sectPr>
          <w:pgSz w:w="11906" w:h="16838"/>
          <w:pgMar w:top="1701" w:right="1701" w:bottom="1701" w:left="1701" w:header="851" w:footer="567" w:gutter="0"/>
          <w:pgNumType w:fmt="decimal"/>
          <w:cols w:space="720" w:num="1"/>
          <w:docGrid w:linePitch="286" w:charSpace="0"/>
        </w:sectPr>
      </w:pPr>
    </w:p>
    <w:p w14:paraId="31233A2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7" w:name="_Toc19114"/>
      <w:bookmarkStart w:id="8" w:name="_Toc15855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矿山基本情况</w:t>
      </w:r>
      <w:bookmarkEnd w:id="7"/>
      <w:bookmarkEnd w:id="8"/>
    </w:p>
    <w:p w14:paraId="773C77CD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矿山基本情况表</w:t>
      </w:r>
    </w:p>
    <w:tbl>
      <w:tblPr>
        <w:tblStyle w:val="14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0"/>
        <w:gridCol w:w="1500"/>
        <w:gridCol w:w="1305"/>
        <w:gridCol w:w="465"/>
        <w:gridCol w:w="2220"/>
      </w:tblGrid>
      <w:tr w14:paraId="1F2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4" w:type="dxa"/>
            <w:gridSpan w:val="6"/>
            <w:vAlign w:val="center"/>
          </w:tcPr>
          <w:p w14:paraId="5400D9A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矿山企业基本信息</w:t>
            </w:r>
          </w:p>
        </w:tc>
      </w:tr>
      <w:tr w14:paraId="17FF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6921BB9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矿山名称</w:t>
            </w:r>
          </w:p>
        </w:tc>
        <w:tc>
          <w:tcPr>
            <w:tcW w:w="7020" w:type="dxa"/>
            <w:gridSpan w:val="5"/>
            <w:vAlign w:val="center"/>
          </w:tcPr>
          <w:p w14:paraId="330957C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赤峰市松山区恒信萤石矿</w:t>
            </w:r>
          </w:p>
        </w:tc>
      </w:tr>
      <w:tr w14:paraId="4AA6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588D33F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采矿权人</w:t>
            </w:r>
          </w:p>
        </w:tc>
        <w:tc>
          <w:tcPr>
            <w:tcW w:w="3030" w:type="dxa"/>
            <w:gridSpan w:val="2"/>
            <w:vAlign w:val="center"/>
          </w:tcPr>
          <w:p w14:paraId="7C23C378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赤峰市松山区恒信萤石矿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35EB2C4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93EE55D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杨秀荣</w:t>
            </w:r>
          </w:p>
        </w:tc>
      </w:tr>
      <w:tr w14:paraId="31B8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0F2101A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采矿许可证号</w:t>
            </w:r>
          </w:p>
        </w:tc>
        <w:tc>
          <w:tcPr>
            <w:tcW w:w="3030" w:type="dxa"/>
            <w:gridSpan w:val="2"/>
            <w:vAlign w:val="center"/>
          </w:tcPr>
          <w:p w14:paraId="4E1C587F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C1504002010086120072702</w:t>
            </w:r>
          </w:p>
        </w:tc>
        <w:tc>
          <w:tcPr>
            <w:tcW w:w="1770" w:type="dxa"/>
            <w:gridSpan w:val="2"/>
            <w:vAlign w:val="center"/>
          </w:tcPr>
          <w:p w14:paraId="464C33E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2220" w:type="dxa"/>
            <w:vAlign w:val="center"/>
          </w:tcPr>
          <w:p w14:paraId="354BC69A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赤峰市自然资源局</w:t>
            </w:r>
          </w:p>
        </w:tc>
      </w:tr>
      <w:tr w14:paraId="502F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shd w:val="clear" w:color="auto" w:fill="auto"/>
            <w:vAlign w:val="center"/>
          </w:tcPr>
          <w:p w14:paraId="7DD1BCC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14:paraId="2B16A4E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24-4-16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30-4-15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38B1D11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0C2935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81F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3BECFCA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矿区地址</w:t>
            </w:r>
          </w:p>
        </w:tc>
        <w:tc>
          <w:tcPr>
            <w:tcW w:w="7020" w:type="dxa"/>
            <w:gridSpan w:val="5"/>
            <w:vAlign w:val="center"/>
          </w:tcPr>
          <w:p w14:paraId="33E01FE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赤峰市松山区初头朗镇彩凤营子村</w:t>
            </w:r>
          </w:p>
        </w:tc>
      </w:tr>
      <w:tr w14:paraId="7A13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38B9E32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经纬度坐标</w:t>
            </w:r>
          </w:p>
        </w:tc>
        <w:tc>
          <w:tcPr>
            <w:tcW w:w="7020" w:type="dxa"/>
            <w:gridSpan w:val="5"/>
            <w:vAlign w:val="center"/>
          </w:tcPr>
          <w:p w14:paraId="0421F98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东经：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118°35′19″～118°35′41″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；北纬：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42°17′28″～42°17′49″</w:t>
            </w:r>
          </w:p>
        </w:tc>
      </w:tr>
      <w:tr w14:paraId="7BD1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250F6A5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3030" w:type="dxa"/>
            <w:gridSpan w:val="2"/>
            <w:vAlign w:val="center"/>
          </w:tcPr>
          <w:p w14:paraId="05D8CA1A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其他企业</w:t>
            </w:r>
          </w:p>
        </w:tc>
        <w:tc>
          <w:tcPr>
            <w:tcW w:w="1770" w:type="dxa"/>
            <w:gridSpan w:val="2"/>
            <w:vAlign w:val="center"/>
          </w:tcPr>
          <w:p w14:paraId="3C792F2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生产规模</w:t>
            </w:r>
          </w:p>
        </w:tc>
        <w:tc>
          <w:tcPr>
            <w:tcW w:w="2220" w:type="dxa"/>
            <w:vAlign w:val="center"/>
          </w:tcPr>
          <w:p w14:paraId="3D1115D1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</w:tr>
      <w:tr w14:paraId="2C48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0BB3C10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开采矿种</w:t>
            </w:r>
          </w:p>
        </w:tc>
        <w:tc>
          <w:tcPr>
            <w:tcW w:w="3030" w:type="dxa"/>
            <w:gridSpan w:val="2"/>
            <w:vAlign w:val="center"/>
          </w:tcPr>
          <w:p w14:paraId="3E20CEA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萤石（普通）</w:t>
            </w:r>
          </w:p>
        </w:tc>
        <w:tc>
          <w:tcPr>
            <w:tcW w:w="1770" w:type="dxa"/>
            <w:gridSpan w:val="2"/>
            <w:vAlign w:val="center"/>
          </w:tcPr>
          <w:p w14:paraId="7E62228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采矿方式</w:t>
            </w:r>
          </w:p>
        </w:tc>
        <w:tc>
          <w:tcPr>
            <w:tcW w:w="2220" w:type="dxa"/>
            <w:vAlign w:val="center"/>
          </w:tcPr>
          <w:p w14:paraId="4BAD78E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地下开采</w:t>
            </w:r>
          </w:p>
        </w:tc>
      </w:tr>
      <w:tr w14:paraId="7B59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CF26EE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矿区面积</w:t>
            </w:r>
          </w:p>
        </w:tc>
        <w:tc>
          <w:tcPr>
            <w:tcW w:w="3030" w:type="dxa"/>
            <w:gridSpan w:val="2"/>
            <w:vAlign w:val="center"/>
          </w:tcPr>
          <w:p w14:paraId="162802D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  <w:tc>
          <w:tcPr>
            <w:tcW w:w="1770" w:type="dxa"/>
            <w:gridSpan w:val="2"/>
            <w:vAlign w:val="center"/>
          </w:tcPr>
          <w:p w14:paraId="4F4A3CD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生产现状</w:t>
            </w:r>
          </w:p>
        </w:tc>
        <w:tc>
          <w:tcPr>
            <w:tcW w:w="2220" w:type="dxa"/>
            <w:vAlign w:val="center"/>
          </w:tcPr>
          <w:p w14:paraId="15A34DE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</w:t>
            </w:r>
          </w:p>
        </w:tc>
      </w:tr>
      <w:tr w14:paraId="3874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0FED6BA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建矿时间</w:t>
            </w:r>
          </w:p>
        </w:tc>
        <w:tc>
          <w:tcPr>
            <w:tcW w:w="3030" w:type="dxa"/>
            <w:gridSpan w:val="2"/>
            <w:vAlign w:val="center"/>
          </w:tcPr>
          <w:p w14:paraId="47FEC8C9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  <w:tc>
          <w:tcPr>
            <w:tcW w:w="1770" w:type="dxa"/>
            <w:gridSpan w:val="2"/>
            <w:vAlign w:val="center"/>
          </w:tcPr>
          <w:p w14:paraId="3510414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设计生产能力</w:t>
            </w:r>
          </w:p>
        </w:tc>
        <w:tc>
          <w:tcPr>
            <w:tcW w:w="2220" w:type="dxa"/>
            <w:vAlign w:val="center"/>
          </w:tcPr>
          <w:p w14:paraId="28EBD07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 w14:paraId="6E2C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FDD805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设计服务年限</w:t>
            </w:r>
          </w:p>
        </w:tc>
        <w:tc>
          <w:tcPr>
            <w:tcW w:w="3030" w:type="dxa"/>
            <w:gridSpan w:val="2"/>
            <w:vAlign w:val="center"/>
          </w:tcPr>
          <w:p w14:paraId="028AB13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70" w:type="dxa"/>
            <w:gridSpan w:val="2"/>
            <w:vAlign w:val="center"/>
          </w:tcPr>
          <w:p w14:paraId="07391FA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实际生产能力</w:t>
            </w:r>
          </w:p>
        </w:tc>
        <w:tc>
          <w:tcPr>
            <w:tcW w:w="2220" w:type="dxa"/>
            <w:vAlign w:val="center"/>
          </w:tcPr>
          <w:p w14:paraId="49B2A57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 w14:paraId="5C17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13ADD03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剩余服务年限</w:t>
            </w:r>
          </w:p>
        </w:tc>
        <w:tc>
          <w:tcPr>
            <w:tcW w:w="3030" w:type="dxa"/>
            <w:gridSpan w:val="2"/>
            <w:vAlign w:val="center"/>
          </w:tcPr>
          <w:p w14:paraId="79FDC95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70" w:type="dxa"/>
            <w:gridSpan w:val="2"/>
            <w:vAlign w:val="center"/>
          </w:tcPr>
          <w:p w14:paraId="2E8E0AE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开采深度</w:t>
            </w:r>
          </w:p>
        </w:tc>
        <w:tc>
          <w:tcPr>
            <w:tcW w:w="2220" w:type="dxa"/>
            <w:vAlign w:val="center"/>
          </w:tcPr>
          <w:p w14:paraId="008AC5C6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m至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 w14:paraId="17BB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0189E76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查明资源储量</w:t>
            </w:r>
          </w:p>
        </w:tc>
        <w:tc>
          <w:tcPr>
            <w:tcW w:w="3030" w:type="dxa"/>
            <w:gridSpan w:val="2"/>
            <w:vAlign w:val="center"/>
          </w:tcPr>
          <w:p w14:paraId="408DCDCF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770" w:type="dxa"/>
            <w:gridSpan w:val="2"/>
            <w:vAlign w:val="center"/>
          </w:tcPr>
          <w:p w14:paraId="73FEDB8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剩余资源储量</w:t>
            </w:r>
          </w:p>
        </w:tc>
        <w:tc>
          <w:tcPr>
            <w:tcW w:w="2220" w:type="dxa"/>
            <w:vAlign w:val="center"/>
          </w:tcPr>
          <w:p w14:paraId="488B9D5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</w:tr>
      <w:tr w14:paraId="083A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 w14:paraId="00C3C62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矿区范围</w:t>
            </w:r>
          </w:p>
          <w:p w14:paraId="795F366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拐点坐标</w:t>
            </w:r>
          </w:p>
        </w:tc>
        <w:tc>
          <w:tcPr>
            <w:tcW w:w="7020" w:type="dxa"/>
            <w:gridSpan w:val="5"/>
            <w:vAlign w:val="center"/>
          </w:tcPr>
          <w:p w14:paraId="0DDEAEB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2000国家大地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坐标系</w:t>
            </w:r>
          </w:p>
        </w:tc>
      </w:tr>
      <w:tr w14:paraId="0850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24E5A55E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5B71782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拐点编号</w:t>
            </w:r>
          </w:p>
        </w:tc>
        <w:tc>
          <w:tcPr>
            <w:tcW w:w="2805" w:type="dxa"/>
            <w:gridSpan w:val="2"/>
            <w:vAlign w:val="center"/>
          </w:tcPr>
          <w:p w14:paraId="73D2E7B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2685" w:type="dxa"/>
            <w:gridSpan w:val="2"/>
            <w:vAlign w:val="center"/>
          </w:tcPr>
          <w:p w14:paraId="5F07BF3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 w14:paraId="3EEA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518C6175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69542F1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5" w:type="dxa"/>
            <w:gridSpan w:val="2"/>
            <w:vAlign w:val="center"/>
          </w:tcPr>
          <w:p w14:paraId="27DEE10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4685588.9165</w:t>
            </w:r>
          </w:p>
        </w:tc>
        <w:tc>
          <w:tcPr>
            <w:tcW w:w="2685" w:type="dxa"/>
            <w:gridSpan w:val="2"/>
            <w:vAlign w:val="center"/>
          </w:tcPr>
          <w:p w14:paraId="33B01F3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40383675.2237</w:t>
            </w:r>
          </w:p>
        </w:tc>
      </w:tr>
      <w:tr w14:paraId="23A2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07AB6CAE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62BC61D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5" w:type="dxa"/>
            <w:gridSpan w:val="2"/>
            <w:vAlign w:val="center"/>
          </w:tcPr>
          <w:p w14:paraId="1AE9AAD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4684941.1051</w:t>
            </w:r>
          </w:p>
        </w:tc>
        <w:tc>
          <w:tcPr>
            <w:tcW w:w="2685" w:type="dxa"/>
            <w:gridSpan w:val="2"/>
            <w:vAlign w:val="center"/>
          </w:tcPr>
          <w:p w14:paraId="4963C23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40383602.3649</w:t>
            </w:r>
          </w:p>
        </w:tc>
      </w:tr>
      <w:tr w14:paraId="4CE1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234D98C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37B6F93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5" w:type="dxa"/>
            <w:gridSpan w:val="2"/>
            <w:vAlign w:val="center"/>
          </w:tcPr>
          <w:p w14:paraId="7A77A0A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4684925.2558</w:t>
            </w:r>
          </w:p>
        </w:tc>
        <w:tc>
          <w:tcPr>
            <w:tcW w:w="2685" w:type="dxa"/>
            <w:gridSpan w:val="2"/>
            <w:vAlign w:val="center"/>
          </w:tcPr>
          <w:p w14:paraId="36DEA24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40384052.0660</w:t>
            </w:r>
          </w:p>
        </w:tc>
      </w:tr>
      <w:tr w14:paraId="3C2F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0EF6437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65EF04C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05" w:type="dxa"/>
            <w:gridSpan w:val="2"/>
            <w:vAlign w:val="center"/>
          </w:tcPr>
          <w:p w14:paraId="69C1290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4685573.0672</w:t>
            </w:r>
          </w:p>
        </w:tc>
        <w:tc>
          <w:tcPr>
            <w:tcW w:w="2685" w:type="dxa"/>
            <w:gridSpan w:val="2"/>
            <w:vAlign w:val="center"/>
          </w:tcPr>
          <w:p w14:paraId="613E165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40384124.9248</w:t>
            </w:r>
          </w:p>
        </w:tc>
      </w:tr>
      <w:tr w14:paraId="7E6D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20B27F02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基金计提</w:t>
            </w:r>
          </w:p>
        </w:tc>
        <w:tc>
          <w:tcPr>
            <w:tcW w:w="3030" w:type="dxa"/>
            <w:gridSpan w:val="2"/>
            <w:vAlign w:val="center"/>
          </w:tcPr>
          <w:p w14:paraId="0017AA51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D3EA112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基金使用</w:t>
            </w:r>
          </w:p>
        </w:tc>
        <w:tc>
          <w:tcPr>
            <w:tcW w:w="2220" w:type="dxa"/>
            <w:vAlign w:val="center"/>
          </w:tcPr>
          <w:p w14:paraId="6AE48AC5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未使用</w:t>
            </w:r>
          </w:p>
        </w:tc>
      </w:tr>
      <w:tr w14:paraId="5748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4" w:type="dxa"/>
            <w:gridSpan w:val="6"/>
            <w:vAlign w:val="center"/>
          </w:tcPr>
          <w:p w14:paraId="53A62AB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矿山企业联系方式</w:t>
            </w:r>
          </w:p>
        </w:tc>
      </w:tr>
      <w:tr w14:paraId="1E7A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shd w:val="clear" w:color="auto" w:fill="auto"/>
            <w:vAlign w:val="center"/>
          </w:tcPr>
          <w:p w14:paraId="33597FA3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14:paraId="7668E757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杨秀荣</w:t>
            </w:r>
          </w:p>
        </w:tc>
        <w:tc>
          <w:tcPr>
            <w:tcW w:w="1770" w:type="dxa"/>
            <w:gridSpan w:val="2"/>
            <w:vAlign w:val="center"/>
          </w:tcPr>
          <w:p w14:paraId="1FE8CF4C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220" w:type="dxa"/>
            <w:vAlign w:val="center"/>
          </w:tcPr>
          <w:p w14:paraId="3294A24E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0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D86455B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30" w:type="dxa"/>
            <w:gridSpan w:val="2"/>
            <w:vAlign w:val="center"/>
          </w:tcPr>
          <w:p w14:paraId="5B1A51D9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赤峰市松山区初头朗镇</w:t>
            </w:r>
          </w:p>
        </w:tc>
        <w:tc>
          <w:tcPr>
            <w:tcW w:w="1770" w:type="dxa"/>
            <w:gridSpan w:val="2"/>
            <w:vAlign w:val="center"/>
          </w:tcPr>
          <w:p w14:paraId="4459295F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20" w:type="dxa"/>
            <w:vAlign w:val="center"/>
          </w:tcPr>
          <w:p w14:paraId="1BF27E3A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7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61D1E6A9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030" w:type="dxa"/>
            <w:gridSpan w:val="2"/>
            <w:vAlign w:val="center"/>
          </w:tcPr>
          <w:p w14:paraId="0BD49B37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F8E8D2B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20" w:type="dxa"/>
            <w:vAlign w:val="center"/>
          </w:tcPr>
          <w:p w14:paraId="627D895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BABF2E">
      <w:pPr>
        <w:rPr>
          <w:rFonts w:hint="default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  <w:br w:type="page"/>
      </w:r>
    </w:p>
    <w:p w14:paraId="3474C0E7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9" w:name="_Toc5509"/>
      <w:bookmarkStart w:id="10" w:name="_Toc5378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矿山地质环境治理方案的编制与执行情况</w:t>
      </w:r>
      <w:bookmarkEnd w:id="9"/>
      <w:bookmarkEnd w:id="10"/>
    </w:p>
    <w:p w14:paraId="02425AD9">
      <w:pPr>
        <w:numPr>
          <w:ilvl w:val="0"/>
          <w:numId w:val="2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4881"/>
      <w:bookmarkStart w:id="12" w:name="_Toc2041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方案编制概况</w:t>
      </w:r>
      <w:bookmarkEnd w:id="11"/>
      <w:bookmarkEnd w:id="12"/>
    </w:p>
    <w:p w14:paraId="347A45C2">
      <w:pPr>
        <w:numPr>
          <w:ilvl w:val="0"/>
          <w:numId w:val="0"/>
        </w:numPr>
        <w:spacing w:line="360" w:lineRule="auto"/>
        <w:ind w:firstLine="481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2021年6月，由辽宁省化工地质勘查院有限责任公司编制的《赤峰市松山区恒信萤石矿矿山地质环境保护与土地复垦方案》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E1F6A8A">
      <w:pPr>
        <w:numPr>
          <w:ilvl w:val="0"/>
          <w:numId w:val="0"/>
        </w:numPr>
        <w:spacing w:line="360" w:lineRule="auto"/>
        <w:ind w:firstLine="481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月，由赤峰市松山区恒信萤石矿编制的《赤峰市松山区恒信萤石矿2023年度矿山地质环境治理计划书》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3194A7E">
      <w:pPr>
        <w:numPr>
          <w:ilvl w:val="0"/>
          <w:numId w:val="0"/>
        </w:numPr>
        <w:spacing w:line="360" w:lineRule="auto"/>
        <w:ind w:firstLine="481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月，由赤峰市松山区恒信萤石矿编制的《赤峰市松山区恒信萤石矿202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年度矿山地质环境治理计划书》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2A394DB">
      <w:pPr>
        <w:numPr>
          <w:ilvl w:val="0"/>
          <w:numId w:val="0"/>
        </w:numPr>
        <w:spacing w:line="360" w:lineRule="auto"/>
        <w:ind w:firstLine="481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月，由内蒙古东维地质勘查有限责任公司编制的《赤峰市松山区恒信萤石矿矿山地质环境保护与土地复垦方案》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AFC015F">
      <w:pPr>
        <w:numPr>
          <w:ilvl w:val="0"/>
          <w:numId w:val="0"/>
        </w:numPr>
        <w:spacing w:line="360" w:lineRule="auto"/>
        <w:ind w:firstLine="481"/>
        <w:jc w:val="left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月，由赤峰市松山区恒信萤石矿编制的《赤峰市松山区恒信萤石矿202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年度矿山地质环境治理计划书》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CCBD04">
      <w:pPr>
        <w:numPr>
          <w:ilvl w:val="0"/>
          <w:numId w:val="0"/>
        </w:num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17411"/>
      <w:bookmarkStart w:id="14" w:name="_Toc19289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二、治理方案规划的近期治理工程内容</w:t>
      </w:r>
      <w:bookmarkEnd w:id="13"/>
      <w:bookmarkEnd w:id="14"/>
    </w:p>
    <w:p w14:paraId="19B4F317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内蒙古东维地质勘查有限责任公司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编制的《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赤峰市松山区恒信萤石矿矿山地质环境保护与土地复垦方案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。该治理方案设计的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期治理内容如下：</w:t>
      </w:r>
    </w:p>
    <w:p w14:paraId="5C663908">
      <w:pPr>
        <w:snapToGrid w:val="0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第一年（2024年7月1日~2025年6月30日）</w:t>
      </w:r>
    </w:p>
    <w:p w14:paraId="2E8D2B4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1、预测地面塌陷区1</w:t>
      </w:r>
    </w:p>
    <w:p w14:paraId="04FE883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矿山开采过程中设置监测标桩，加强对地表变形的监测，在预测地面塌陷区外适当间距设置警示牌和网围栏。</w:t>
      </w:r>
    </w:p>
    <w:p w14:paraId="5AD021D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263B9B8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矿山开采过程中设置监测标桩，加强对地表变形的监测，在预测地面塌陷区外适当间距设置警示牌和网围栏。</w:t>
      </w:r>
    </w:p>
    <w:p w14:paraId="3267033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3、拟建SJ2工业场地</w:t>
      </w:r>
    </w:p>
    <w:p w14:paraId="63BB29C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13DF5F5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4、拟建矿石场</w:t>
      </w:r>
    </w:p>
    <w:p w14:paraId="0014ACD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6409356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5、拟建废石场</w:t>
      </w:r>
    </w:p>
    <w:p w14:paraId="5DA3797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298C967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6、拟建充填站</w:t>
      </w:r>
    </w:p>
    <w:p w14:paraId="147949A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2E470A06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7、拟建尾砂储存池1</w:t>
      </w:r>
    </w:p>
    <w:p w14:paraId="36BE6D96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0B2CBFE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8、拟建尾砂储存池2</w:t>
      </w:r>
    </w:p>
    <w:p w14:paraId="7D0A0F7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0C513DF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9、拟建高位水池</w:t>
      </w:r>
    </w:p>
    <w:p w14:paraId="3DB60F8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003C4DE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10、拟建FJ1工业场地</w:t>
      </w:r>
    </w:p>
    <w:p w14:paraId="4AED816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02A8615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11、拟建FJ2工业场地</w:t>
      </w:r>
    </w:p>
    <w:p w14:paraId="1D24EB6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5BE82D0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12、拟建选矿厂</w:t>
      </w:r>
    </w:p>
    <w:p w14:paraId="2B8CB48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3B5D5B8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13、拟建PD1</w:t>
      </w:r>
    </w:p>
    <w:p w14:paraId="33AD3A8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对场地表土剥离，剥离的表土临时堆存于场地内，用于该场地土地复垦工程；</w:t>
      </w:r>
    </w:p>
    <w:p w14:paraId="1074002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14、拟建PD2</w:t>
      </w:r>
    </w:p>
    <w:p w14:paraId="38AD2F71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对场地表土剥离，剥离的表土临时堆存于场地内，用于该场地土地复垦工程；</w:t>
      </w:r>
    </w:p>
    <w:p w14:paraId="021618F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15、拟建PD3</w:t>
      </w:r>
    </w:p>
    <w:p w14:paraId="1F05B1F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对场地表土剥离，剥离的表土临时堆存于场地内，用于该场地土地复垦工程；</w:t>
      </w:r>
    </w:p>
    <w:p w14:paraId="3445A55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拟建截洪沟</w:t>
      </w:r>
    </w:p>
    <w:p w14:paraId="72335B5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对场地表土剥离，剥离出的表土直接用于矿山近期其他场地土地复垦工程；</w:t>
      </w:r>
    </w:p>
    <w:p w14:paraId="6E68581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17、钻机平台（PT1-PT11）</w:t>
      </w:r>
    </w:p>
    <w:p w14:paraId="1DDA6F8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近期对场地垫坡整形；然后对场地进行覆土及整平、恢复植被、管护；</w:t>
      </w:r>
    </w:p>
    <w:p w14:paraId="00A4654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18、办公生活区</w:t>
      </w:r>
    </w:p>
    <w:p w14:paraId="4EE8397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近期对场地外围砌筑挡渣墙，周边进行绿化；</w:t>
      </w:r>
    </w:p>
    <w:p w14:paraId="09AEAF6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、矿区道路（扩建）</w:t>
      </w:r>
    </w:p>
    <w:p w14:paraId="7CAD1BC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通往钻机平台的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道路进行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全面治理，将场地开挖时顺坡堆放的废渣一并用于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垫坡整形、覆土及整平、恢复植被、管护；</w:t>
      </w:r>
    </w:p>
    <w:p w14:paraId="00C29816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、设置地质灾害监测点、含水层水位水质监测点和水土污染监测点，定时进行监测。对地形地貌景观监测。并对复垦完成后的场地进行植被的管护；</w:t>
      </w:r>
    </w:p>
    <w:p w14:paraId="12CD6AF0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、矿山计划自主对前期治理区域进行完善治理。对植被恢复效果不佳的场地，依照前期设计复垦工程进行相应的补种补植；本方案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设计对前期治理区（自行治理区）进行垫坡整形、覆土整平、恢复植被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116F547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、对评估区进行矿山地质环境的治理和复垦的监测和管护。</w:t>
      </w:r>
    </w:p>
    <w:p w14:paraId="49A6DF73">
      <w:pPr>
        <w:snapToGrid w:val="0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第二年（2025年7月1日~2026年6月30日）</w:t>
      </w:r>
    </w:p>
    <w:p w14:paraId="2D111F6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1、预测地面塌陷区1</w:t>
      </w:r>
    </w:p>
    <w:p w14:paraId="2B3D4A4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近期：矿山生产要严格按《开发利用方案》和有关设计施工；随着采矿工作的进行，加强对地表变形的监测。</w:t>
      </w:r>
    </w:p>
    <w:p w14:paraId="7FE1EEF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5C77FD5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近期：矿山生产要严格按《开发利用方案》和有关设计施工；随着采矿工作的进行，加强对地表变形的监测。</w:t>
      </w:r>
    </w:p>
    <w:p w14:paraId="254CC7A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3、废石场1</w:t>
      </w:r>
    </w:p>
    <w:p w14:paraId="53ED77A6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近期对场地内堆存的废石作为垫坡整形及回填的物源进行清运；对清运后的场地进行覆土及整平、恢复植被、管护；</w:t>
      </w:r>
    </w:p>
    <w:p w14:paraId="24EEA5FA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、对评估区进行矿山地质环境的治理和复垦的监测和管护。</w:t>
      </w:r>
    </w:p>
    <w:p w14:paraId="6A5DC41E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第三年（2026年7月1日~2027年6月30日）</w:t>
      </w:r>
    </w:p>
    <w:p w14:paraId="1FC001AD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1、预测地面塌陷区1</w:t>
      </w:r>
    </w:p>
    <w:p w14:paraId="66F7BFC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近期：矿山生产要严格按《开发利用方案》和有关设计施工；随着采矿工作的进行，加强对地表变形的监测。</w:t>
      </w:r>
    </w:p>
    <w:p w14:paraId="3438E13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7C072E7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近期：矿山生产要严格按《开发利用方案》和有关设计施工；随着采矿工作的进行，加强对地表变形的监测。</w:t>
      </w:r>
    </w:p>
    <w:p w14:paraId="4424D37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3、SJ1工业场地</w:t>
      </w:r>
    </w:p>
    <w:p w14:paraId="1879CB7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近期对场地内建筑进行拆除清理；对井筒进行回填，对井口进行封堵；对场地后缘切坡进行垫坡整形；对场地进行覆土及整平、恢复植被、管护；</w:t>
      </w:r>
    </w:p>
    <w:p w14:paraId="5CB1F42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4、对评估区进行矿山地质环境的治理和复垦的监测和管护。</w:t>
      </w:r>
    </w:p>
    <w:p w14:paraId="012BF0CF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第四年（2027年7月1日~2028年6月30日）</w:t>
      </w:r>
    </w:p>
    <w:p w14:paraId="4C3CE0E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1、预测地面塌陷区1</w:t>
      </w:r>
    </w:p>
    <w:p w14:paraId="32A1F1C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近期：矿山生产要严格按《开发利用方案》和有关设计施工；随着采矿工作的进行，及时对形成的采空区进行充填；加强对地表变形的监测。</w:t>
      </w:r>
    </w:p>
    <w:p w14:paraId="5D4C44B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6074F94D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近期：矿山生产要严格按《开发利用方案》和有关设计施工；随着采矿工作的进行，及时对形成的采空区进行充填；加强对地表变形的监测。</w:t>
      </w:r>
    </w:p>
    <w:p w14:paraId="3ACAE656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、对评估区进行矿山地质环境的治理和复垦的监测和管护。</w:t>
      </w:r>
    </w:p>
    <w:p w14:paraId="2A845CF1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第五年（2028年7月1日~2029年6月30日）</w:t>
      </w:r>
    </w:p>
    <w:p w14:paraId="3343475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1、预测地面塌陷区1</w:t>
      </w:r>
    </w:p>
    <w:p w14:paraId="4C41DC7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加强对地表变形的监测。若出现地面塌陷，对已出现并达到稳沉状态的部分塌陷坑回填、覆土及整平、恢复植被、管护。</w:t>
      </w:r>
    </w:p>
    <w:p w14:paraId="520BEBA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79C3803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：矿山生产要严格按《开发利用方案》和有关设计施工；随着采矿工作的进行，及时对形成的采空区进行充填；加强对地表变形的监测。若出现地面塌陷，对已出现并达到稳沉状态的部分塌陷坑回填、覆土及整平、恢复植被、管护。</w:t>
      </w:r>
    </w:p>
    <w:p w14:paraId="1101813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3、拟建PD1</w:t>
      </w:r>
    </w:p>
    <w:p w14:paraId="21103A3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该平硐为一措施平硐，用于1-2号矿体788m回风中段施工，750m中段回采完毕后即予以废弃，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故近期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对场地内平硐进行回填，对硐口进行封堵；对切坡进行垫坡整形；然后对场地进行覆土及整平、恢复植被、管护；</w:t>
      </w:r>
    </w:p>
    <w:p w14:paraId="78FB11C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4、拟建PD2</w:t>
      </w:r>
    </w:p>
    <w:p w14:paraId="059DBC2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该平硐为一措施平硐，用于1-1、2号矿体788m回风中段施工，750m中段回采完毕后即予以废弃，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故近期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对场地内平硐进行回填，对硐口进行封堵；对切坡进行垫坡整形；然后对场地进行覆土及整平、恢复植被、管护；</w:t>
      </w:r>
    </w:p>
    <w:p w14:paraId="64FC8B9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5、拟建PD3</w:t>
      </w:r>
    </w:p>
    <w:p w14:paraId="2919807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该平硐为一措施平硐，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用于1-1、2号矿体750m中段矿体回采时回风，750m中段回采完毕后即予以废弃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故近期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对场地内平硐进行回填，对硐口进行封堵；对切坡进行垫坡整形；然后对场地进行覆土及整平、恢复植被、管护；</w:t>
      </w:r>
    </w:p>
    <w:p w14:paraId="0C999779">
      <w:pPr>
        <w:rPr>
          <w:rFonts w:hint="default" w:ascii="Times New Roman" w:hAnsi="Times New Roman" w:eastAsia="宋体" w:cs="Times New Roman"/>
          <w:color w:val="00B05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B050"/>
          <w:sz w:val="24"/>
          <w:szCs w:val="24"/>
        </w:rPr>
        <w:br w:type="page"/>
      </w:r>
    </w:p>
    <w:p w14:paraId="7A9B8387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6、矿山应对近期设计的全部治理工程进行查缺补漏，完善治理。对植被恢复效果不佳的场地，进行相应的补种补植；本方案未对其设计具体工程量；</w:t>
      </w:r>
    </w:p>
    <w:p w14:paraId="6759261E">
      <w:pPr>
        <w:spacing w:after="0" w:line="360" w:lineRule="auto"/>
        <w:ind w:firstLine="480" w:firstLineChars="200"/>
        <w:contextualSpacing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7、对评估区进行矿山地质环境的治理和复垦的监测和管护。</w:t>
      </w:r>
    </w:p>
    <w:p w14:paraId="76226D5D">
      <w:pPr>
        <w:pStyle w:val="41"/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2-1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矿山地质环境治理近五年工作安排</w:t>
      </w:r>
    </w:p>
    <w:tbl>
      <w:tblPr>
        <w:tblStyle w:val="13"/>
        <w:tblW w:w="4881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41"/>
        <w:gridCol w:w="1647"/>
        <w:gridCol w:w="950"/>
        <w:gridCol w:w="1207"/>
      </w:tblGrid>
      <w:tr w14:paraId="515D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noWrap/>
            <w:vAlign w:val="center"/>
          </w:tcPr>
          <w:p w14:paraId="4C0C6B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27" w:type="pct"/>
            <w:noWrap w:val="0"/>
            <w:vAlign w:val="center"/>
          </w:tcPr>
          <w:p w14:paraId="43A93E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989" w:type="pct"/>
            <w:noWrap w:val="0"/>
            <w:vAlign w:val="center"/>
          </w:tcPr>
          <w:p w14:paraId="7FF960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防治内容</w:t>
            </w:r>
          </w:p>
        </w:tc>
        <w:tc>
          <w:tcPr>
            <w:tcW w:w="571" w:type="pct"/>
            <w:noWrap w:val="0"/>
            <w:vAlign w:val="center"/>
          </w:tcPr>
          <w:p w14:paraId="3F2F6C9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5" w:type="pct"/>
            <w:noWrap/>
            <w:vAlign w:val="center"/>
          </w:tcPr>
          <w:p w14:paraId="40795A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</w:tr>
      <w:tr w14:paraId="38D3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40261C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6B2A72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（近期第一年）</w:t>
            </w:r>
          </w:p>
        </w:tc>
        <w:tc>
          <w:tcPr>
            <w:tcW w:w="1527" w:type="pct"/>
            <w:vMerge w:val="restart"/>
            <w:noWrap w:val="0"/>
            <w:vAlign w:val="center"/>
          </w:tcPr>
          <w:p w14:paraId="65FCC5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预测地面塌陷区1</w:t>
            </w:r>
          </w:p>
        </w:tc>
        <w:tc>
          <w:tcPr>
            <w:tcW w:w="989" w:type="pct"/>
            <w:noWrap w:val="0"/>
            <w:vAlign w:val="center"/>
          </w:tcPr>
          <w:p w14:paraId="3ECA73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57A02F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0155E3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E05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1044C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40DB78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0C744D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网围栏</w:t>
            </w:r>
          </w:p>
        </w:tc>
        <w:tc>
          <w:tcPr>
            <w:tcW w:w="571" w:type="pct"/>
            <w:noWrap w:val="0"/>
            <w:vAlign w:val="center"/>
          </w:tcPr>
          <w:p w14:paraId="569F183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25" w:type="pct"/>
            <w:noWrap/>
            <w:vAlign w:val="center"/>
          </w:tcPr>
          <w:p w14:paraId="70E701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</w:tr>
      <w:tr w14:paraId="7AB3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53792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0DAAA7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预测地面塌陷区2</w:t>
            </w:r>
          </w:p>
        </w:tc>
        <w:tc>
          <w:tcPr>
            <w:tcW w:w="989" w:type="pct"/>
            <w:noWrap w:val="0"/>
            <w:vAlign w:val="center"/>
          </w:tcPr>
          <w:p w14:paraId="4F0DDF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0660C4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425EC9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C22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02C5A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553FCE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1BA7DE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网围栏</w:t>
            </w:r>
          </w:p>
        </w:tc>
        <w:tc>
          <w:tcPr>
            <w:tcW w:w="571" w:type="pct"/>
            <w:noWrap w:val="0"/>
            <w:vAlign w:val="center"/>
          </w:tcPr>
          <w:p w14:paraId="333205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25" w:type="pct"/>
            <w:noWrap/>
            <w:vAlign w:val="center"/>
          </w:tcPr>
          <w:p w14:paraId="023604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</w:tr>
      <w:tr w14:paraId="6B95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5C3A6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5D9047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前期治理区</w:t>
            </w:r>
          </w:p>
        </w:tc>
        <w:tc>
          <w:tcPr>
            <w:tcW w:w="2286" w:type="pct"/>
            <w:gridSpan w:val="3"/>
            <w:noWrap w:val="0"/>
            <w:vAlign w:val="center"/>
          </w:tcPr>
          <w:p w14:paraId="6532AF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补种补植，坡面设监测桩进行监测</w:t>
            </w:r>
          </w:p>
        </w:tc>
      </w:tr>
      <w:tr w14:paraId="7968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18F44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403FB1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拟建SJ2工业场地</w:t>
            </w:r>
          </w:p>
        </w:tc>
        <w:tc>
          <w:tcPr>
            <w:tcW w:w="989" w:type="pct"/>
            <w:noWrap w:val="0"/>
            <w:vAlign w:val="center"/>
          </w:tcPr>
          <w:p w14:paraId="1055C48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53FD5DC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EA91F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</w:tr>
      <w:tr w14:paraId="575F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10FF0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090202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拟建矿石场</w:t>
            </w:r>
          </w:p>
        </w:tc>
        <w:tc>
          <w:tcPr>
            <w:tcW w:w="989" w:type="pct"/>
            <w:noWrap w:val="0"/>
            <w:vAlign w:val="center"/>
          </w:tcPr>
          <w:p w14:paraId="255264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B6A54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6972C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</w:tr>
      <w:tr w14:paraId="78F4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41A583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785356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拟建废石场</w:t>
            </w:r>
          </w:p>
        </w:tc>
        <w:tc>
          <w:tcPr>
            <w:tcW w:w="989" w:type="pct"/>
            <w:noWrap w:val="0"/>
            <w:vAlign w:val="center"/>
          </w:tcPr>
          <w:p w14:paraId="0F9D41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E45A1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5AD9C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23F3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2D3C7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67A375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拟建充填站</w:t>
            </w:r>
          </w:p>
        </w:tc>
        <w:tc>
          <w:tcPr>
            <w:tcW w:w="989" w:type="pct"/>
            <w:noWrap w:val="0"/>
            <w:vAlign w:val="center"/>
          </w:tcPr>
          <w:p w14:paraId="3670AF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F2BD01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B0B92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</w:tr>
      <w:tr w14:paraId="2A7C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591E2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41796F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拟建尾砂储存池1</w:t>
            </w:r>
          </w:p>
        </w:tc>
        <w:tc>
          <w:tcPr>
            <w:tcW w:w="989" w:type="pct"/>
            <w:noWrap w:val="0"/>
            <w:vAlign w:val="center"/>
          </w:tcPr>
          <w:p w14:paraId="50F1F6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20B836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8129D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</w:tr>
      <w:tr w14:paraId="0596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690DF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6BD35C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拟建尾砂储存池2</w:t>
            </w:r>
          </w:p>
        </w:tc>
        <w:tc>
          <w:tcPr>
            <w:tcW w:w="989" w:type="pct"/>
            <w:noWrap w:val="0"/>
            <w:vAlign w:val="center"/>
          </w:tcPr>
          <w:p w14:paraId="38E196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560605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B45D8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2250</w:t>
            </w:r>
          </w:p>
        </w:tc>
      </w:tr>
      <w:tr w14:paraId="36CF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F9530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528E80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拟建高位水池</w:t>
            </w:r>
          </w:p>
        </w:tc>
        <w:tc>
          <w:tcPr>
            <w:tcW w:w="989" w:type="pct"/>
            <w:noWrap w:val="0"/>
            <w:vAlign w:val="center"/>
          </w:tcPr>
          <w:p w14:paraId="51A98B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031205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8AD5D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 w14:paraId="0F3F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8EA16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16237D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拟建FJ1工业场地</w:t>
            </w:r>
          </w:p>
        </w:tc>
        <w:tc>
          <w:tcPr>
            <w:tcW w:w="989" w:type="pct"/>
            <w:noWrap w:val="0"/>
            <w:vAlign w:val="center"/>
          </w:tcPr>
          <w:p w14:paraId="072B88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08915E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DA8D7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E37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E9B1D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607678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拟建FJ2工业场地</w:t>
            </w:r>
          </w:p>
        </w:tc>
        <w:tc>
          <w:tcPr>
            <w:tcW w:w="989" w:type="pct"/>
            <w:noWrap w:val="0"/>
            <w:vAlign w:val="center"/>
          </w:tcPr>
          <w:p w14:paraId="444108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9DB23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A1420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86C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E6E22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4F1B01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拟建选矿厂</w:t>
            </w:r>
          </w:p>
        </w:tc>
        <w:tc>
          <w:tcPr>
            <w:tcW w:w="989" w:type="pct"/>
            <w:noWrap w:val="0"/>
            <w:vAlign w:val="center"/>
          </w:tcPr>
          <w:p w14:paraId="456A5D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745E967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228AE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19825</w:t>
            </w:r>
          </w:p>
        </w:tc>
      </w:tr>
      <w:tr w14:paraId="00E1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8CA8B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49F99F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拟建PD1</w:t>
            </w:r>
          </w:p>
        </w:tc>
        <w:tc>
          <w:tcPr>
            <w:tcW w:w="989" w:type="pct"/>
            <w:noWrap w:val="0"/>
            <w:vAlign w:val="center"/>
          </w:tcPr>
          <w:p w14:paraId="5236D3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A9375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CF382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1A2A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1648D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786A67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09603E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1E58F8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A5253A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574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7A799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1E7860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205877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6651D3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0B94C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7608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E1726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021868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7F5FE4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5C2905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F59482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8FC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4A78C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25BCD6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5B9045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62DE80F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04146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7A63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71F38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5D2C23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08D37B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621086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3599A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4D9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248C2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10F9CD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拟建截洪沟</w:t>
            </w:r>
          </w:p>
        </w:tc>
        <w:tc>
          <w:tcPr>
            <w:tcW w:w="989" w:type="pct"/>
            <w:noWrap w:val="0"/>
            <w:vAlign w:val="center"/>
          </w:tcPr>
          <w:p w14:paraId="6E7B2B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5F973A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57124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3024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3EF65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4DA27E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钻机平台（PT1-PT11）</w:t>
            </w:r>
          </w:p>
        </w:tc>
        <w:tc>
          <w:tcPr>
            <w:tcW w:w="989" w:type="pct"/>
            <w:noWrap w:val="0"/>
            <w:vAlign w:val="center"/>
          </w:tcPr>
          <w:p w14:paraId="477405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 w:val="0"/>
            <w:vAlign w:val="center"/>
          </w:tcPr>
          <w:p w14:paraId="143BCB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AE78A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</w:tr>
      <w:tr w14:paraId="14AC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C9219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6F1DE3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  <w:t>办公生活区</w:t>
            </w:r>
          </w:p>
        </w:tc>
        <w:tc>
          <w:tcPr>
            <w:tcW w:w="989" w:type="pct"/>
            <w:noWrap w:val="0"/>
            <w:vAlign w:val="center"/>
          </w:tcPr>
          <w:p w14:paraId="0DD3E2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325FA9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629A1E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7E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6C4C7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7B633E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4CBA12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砌筑挡渣墙</w:t>
            </w:r>
          </w:p>
        </w:tc>
        <w:tc>
          <w:tcPr>
            <w:tcW w:w="571" w:type="pct"/>
            <w:noWrap w:val="0"/>
            <w:vAlign w:val="center"/>
          </w:tcPr>
          <w:p w14:paraId="581147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DB855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15B3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CA061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noWrap w:val="0"/>
            <w:vAlign w:val="center"/>
          </w:tcPr>
          <w:p w14:paraId="60D9BEC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矿区道路</w:t>
            </w:r>
          </w:p>
        </w:tc>
        <w:tc>
          <w:tcPr>
            <w:tcW w:w="989" w:type="pct"/>
            <w:noWrap w:val="0"/>
            <w:vAlign w:val="center"/>
          </w:tcPr>
          <w:p w14:paraId="4D6C1F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 w:val="0"/>
            <w:vAlign w:val="center"/>
          </w:tcPr>
          <w:p w14:paraId="11FFBC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1F1E7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3675</w:t>
            </w:r>
          </w:p>
        </w:tc>
      </w:tr>
      <w:tr w14:paraId="4A72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76CFF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6EBFB0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2CB65D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6A824F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136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61070D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07F7E5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（近期第二年）</w:t>
            </w:r>
          </w:p>
        </w:tc>
        <w:tc>
          <w:tcPr>
            <w:tcW w:w="1527" w:type="pct"/>
            <w:noWrap/>
            <w:vAlign w:val="center"/>
          </w:tcPr>
          <w:p w14:paraId="1910A1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废石场1</w:t>
            </w:r>
          </w:p>
        </w:tc>
        <w:tc>
          <w:tcPr>
            <w:tcW w:w="989" w:type="pct"/>
            <w:noWrap/>
            <w:vAlign w:val="center"/>
          </w:tcPr>
          <w:p w14:paraId="210A36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清运</w:t>
            </w:r>
          </w:p>
        </w:tc>
        <w:tc>
          <w:tcPr>
            <w:tcW w:w="571" w:type="pct"/>
            <w:noWrap/>
            <w:vAlign w:val="center"/>
          </w:tcPr>
          <w:p w14:paraId="223750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45AFA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</w:tr>
      <w:tr w14:paraId="225C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6DCA7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1FD68B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433751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0321613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6AD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543F3F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29323E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（近期第三年）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1690FD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SJ1工业场地</w:t>
            </w:r>
          </w:p>
        </w:tc>
        <w:tc>
          <w:tcPr>
            <w:tcW w:w="989" w:type="pct"/>
            <w:noWrap/>
            <w:vAlign w:val="center"/>
          </w:tcPr>
          <w:p w14:paraId="11848B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05365C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5686E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</w:tr>
      <w:tr w14:paraId="0E1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B16E3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4B274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6F1842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7BBD86C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9144CF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4F5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13E24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59BA7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45BB2F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拆除</w:t>
            </w:r>
          </w:p>
        </w:tc>
        <w:tc>
          <w:tcPr>
            <w:tcW w:w="571" w:type="pct"/>
            <w:noWrap/>
            <w:vAlign w:val="center"/>
          </w:tcPr>
          <w:p w14:paraId="2E9538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079EB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08FE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F9666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68C29F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2FD08B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清运</w:t>
            </w:r>
          </w:p>
        </w:tc>
        <w:tc>
          <w:tcPr>
            <w:tcW w:w="571" w:type="pct"/>
            <w:noWrap/>
            <w:vAlign w:val="center"/>
          </w:tcPr>
          <w:p w14:paraId="4D7F48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5A67E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2877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9E878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42241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5F75A9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689AF1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6198D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</w:tr>
      <w:tr w14:paraId="4155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2A40A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27DA9A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5D2F1A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244CA22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0C5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382A87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308888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（近期第四年）</w:t>
            </w:r>
          </w:p>
        </w:tc>
        <w:tc>
          <w:tcPr>
            <w:tcW w:w="1527" w:type="pct"/>
            <w:noWrap/>
            <w:vAlign w:val="center"/>
          </w:tcPr>
          <w:p w14:paraId="7B5868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采空区</w:t>
            </w:r>
          </w:p>
        </w:tc>
        <w:tc>
          <w:tcPr>
            <w:tcW w:w="989" w:type="pct"/>
            <w:noWrap/>
            <w:vAlign w:val="center"/>
          </w:tcPr>
          <w:p w14:paraId="6DA54F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充填</w:t>
            </w:r>
          </w:p>
        </w:tc>
        <w:tc>
          <w:tcPr>
            <w:tcW w:w="571" w:type="pct"/>
            <w:noWrap/>
            <w:vAlign w:val="center"/>
          </w:tcPr>
          <w:p w14:paraId="00EFB0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61277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48600</w:t>
            </w:r>
          </w:p>
        </w:tc>
      </w:tr>
      <w:tr w14:paraId="17B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E97C8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6832E0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694DD2B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28A02A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E62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367A90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45953F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（近期第五年）</w:t>
            </w:r>
          </w:p>
        </w:tc>
        <w:tc>
          <w:tcPr>
            <w:tcW w:w="1527" w:type="pct"/>
            <w:noWrap/>
            <w:vAlign w:val="center"/>
          </w:tcPr>
          <w:p w14:paraId="01C119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采空区</w:t>
            </w:r>
          </w:p>
        </w:tc>
        <w:tc>
          <w:tcPr>
            <w:tcW w:w="989" w:type="pct"/>
            <w:noWrap/>
            <w:vAlign w:val="center"/>
          </w:tcPr>
          <w:p w14:paraId="402CC8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充填</w:t>
            </w:r>
          </w:p>
        </w:tc>
        <w:tc>
          <w:tcPr>
            <w:tcW w:w="571" w:type="pct"/>
            <w:noWrap/>
            <w:vAlign w:val="center"/>
          </w:tcPr>
          <w:p w14:paraId="61A766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29D39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48600</w:t>
            </w:r>
          </w:p>
        </w:tc>
      </w:tr>
      <w:tr w14:paraId="6678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3992C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116617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拟建PD1</w:t>
            </w:r>
          </w:p>
        </w:tc>
        <w:tc>
          <w:tcPr>
            <w:tcW w:w="989" w:type="pct"/>
            <w:noWrap w:val="0"/>
            <w:vAlign w:val="center"/>
          </w:tcPr>
          <w:p w14:paraId="69BE46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3E32BE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96568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</w:tr>
      <w:tr w14:paraId="0EAE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36706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69BC14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1F73C2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77FC31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C2A19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098F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46798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E53E4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40D65C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47A812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F08A7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F78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8D6D0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3068E7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6FDE24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3149B0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33F63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</w:tr>
      <w:tr w14:paraId="4BD8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3157B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104EB6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2CB7AC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732424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D33F1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69C4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7C83A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33BD5D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7D2252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782377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333D9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7509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D5BD3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486A92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46FD20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21C7F5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BE400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</w:tr>
      <w:tr w14:paraId="7D0F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37DA8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398247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621492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4481C2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9002F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4A0C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60D67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14283B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1A6FD4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7037FF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74BE0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2BE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F624D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60CD1F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00DF72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5521DB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</w:tbl>
    <w:p w14:paraId="788A4A9C">
      <w:pPr>
        <w:pStyle w:val="41"/>
        <w:adjustRightInd w:val="0"/>
        <w:snapToGrid w:val="0"/>
        <w:spacing w:before="120" w:beforeLines="50" w:line="360" w:lineRule="auto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矿山地质环境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土地复垦</w:t>
      </w: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近五年工作安排</w:t>
      </w:r>
    </w:p>
    <w:tbl>
      <w:tblPr>
        <w:tblStyle w:val="13"/>
        <w:tblW w:w="4881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42"/>
        <w:gridCol w:w="1646"/>
        <w:gridCol w:w="950"/>
        <w:gridCol w:w="1207"/>
      </w:tblGrid>
      <w:tr w14:paraId="018B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noWrap/>
            <w:vAlign w:val="center"/>
          </w:tcPr>
          <w:p w14:paraId="596313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27" w:type="pct"/>
            <w:noWrap w:val="0"/>
            <w:vAlign w:val="center"/>
          </w:tcPr>
          <w:p w14:paraId="1DEABF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989" w:type="pct"/>
            <w:noWrap w:val="0"/>
            <w:vAlign w:val="center"/>
          </w:tcPr>
          <w:p w14:paraId="5F70D9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防治内容</w:t>
            </w:r>
          </w:p>
        </w:tc>
        <w:tc>
          <w:tcPr>
            <w:tcW w:w="571" w:type="pct"/>
            <w:noWrap w:val="0"/>
            <w:vAlign w:val="center"/>
          </w:tcPr>
          <w:p w14:paraId="7936BE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5" w:type="pct"/>
            <w:noWrap/>
            <w:vAlign w:val="center"/>
          </w:tcPr>
          <w:p w14:paraId="300581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</w:tr>
      <w:tr w14:paraId="175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2D7FAD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776EF2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（近期第一年）</w:t>
            </w:r>
          </w:p>
        </w:tc>
        <w:tc>
          <w:tcPr>
            <w:tcW w:w="1527" w:type="pct"/>
            <w:vMerge w:val="restart"/>
            <w:noWrap w:val="0"/>
            <w:vAlign w:val="center"/>
          </w:tcPr>
          <w:p w14:paraId="339C1E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钻机平台（PT1-PT11）</w:t>
            </w:r>
          </w:p>
        </w:tc>
        <w:tc>
          <w:tcPr>
            <w:tcW w:w="989" w:type="pct"/>
            <w:noWrap w:val="0"/>
            <w:vAlign w:val="center"/>
          </w:tcPr>
          <w:p w14:paraId="646090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覆土整平</w:t>
            </w:r>
          </w:p>
        </w:tc>
        <w:tc>
          <w:tcPr>
            <w:tcW w:w="571" w:type="pct"/>
            <w:noWrap w:val="0"/>
            <w:vAlign w:val="center"/>
          </w:tcPr>
          <w:p w14:paraId="1F2B1E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656F2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36A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F686B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74C13D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6A4845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 w:val="0"/>
            <w:vAlign w:val="center"/>
          </w:tcPr>
          <w:p w14:paraId="6DB4AE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51B178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</w:tr>
      <w:tr w14:paraId="75AA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B9FE0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7AF4F3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矿区道路</w:t>
            </w:r>
          </w:p>
        </w:tc>
        <w:tc>
          <w:tcPr>
            <w:tcW w:w="989" w:type="pct"/>
            <w:noWrap w:val="0"/>
            <w:vAlign w:val="center"/>
          </w:tcPr>
          <w:p w14:paraId="12F54B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覆土整平</w:t>
            </w:r>
          </w:p>
        </w:tc>
        <w:tc>
          <w:tcPr>
            <w:tcW w:w="571" w:type="pct"/>
            <w:noWrap w:val="0"/>
            <w:vAlign w:val="center"/>
          </w:tcPr>
          <w:p w14:paraId="752769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6C5BA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254A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FB91B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1C56F4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2614CD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 w:val="0"/>
            <w:vAlign w:val="center"/>
          </w:tcPr>
          <w:p w14:paraId="4FF8AB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2EC2AC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2785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7AA077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5383A3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（近期第二年）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696B46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废石场1</w:t>
            </w:r>
          </w:p>
        </w:tc>
        <w:tc>
          <w:tcPr>
            <w:tcW w:w="989" w:type="pct"/>
            <w:noWrap/>
            <w:vAlign w:val="center"/>
          </w:tcPr>
          <w:p w14:paraId="0EF02DB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覆土整平</w:t>
            </w:r>
          </w:p>
        </w:tc>
        <w:tc>
          <w:tcPr>
            <w:tcW w:w="571" w:type="pct"/>
            <w:noWrap/>
            <w:vAlign w:val="center"/>
          </w:tcPr>
          <w:p w14:paraId="75291E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4AD76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</w:tr>
      <w:tr w14:paraId="3A91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F90AD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1B6046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41F5A2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栽植乔木</w:t>
            </w:r>
          </w:p>
        </w:tc>
        <w:tc>
          <w:tcPr>
            <w:tcW w:w="571" w:type="pct"/>
            <w:noWrap/>
            <w:vAlign w:val="center"/>
          </w:tcPr>
          <w:p w14:paraId="66AC0A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725" w:type="pct"/>
            <w:noWrap/>
            <w:vAlign w:val="center"/>
          </w:tcPr>
          <w:p w14:paraId="39BDCE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</w:tr>
      <w:tr w14:paraId="0F38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4F8B87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37DCA2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（近期第三年）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315152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SJ1工业场地</w:t>
            </w:r>
          </w:p>
        </w:tc>
        <w:tc>
          <w:tcPr>
            <w:tcW w:w="989" w:type="pct"/>
            <w:noWrap/>
            <w:vAlign w:val="center"/>
          </w:tcPr>
          <w:p w14:paraId="76294F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0F0772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72CF6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</w:tr>
      <w:tr w14:paraId="0BD0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D5C81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E071E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/>
            <w:vAlign w:val="center"/>
          </w:tcPr>
          <w:p w14:paraId="1AE69F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2687F4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571F3A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</w:tr>
      <w:tr w14:paraId="04E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noWrap/>
            <w:vAlign w:val="center"/>
          </w:tcPr>
          <w:p w14:paraId="6B9B53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766733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（近期第四年）</w:t>
            </w:r>
          </w:p>
        </w:tc>
        <w:tc>
          <w:tcPr>
            <w:tcW w:w="4425" w:type="dxa"/>
            <w:gridSpan w:val="2"/>
            <w:noWrap/>
            <w:vAlign w:val="center"/>
          </w:tcPr>
          <w:p w14:paraId="6E80519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监测工程</w:t>
            </w:r>
          </w:p>
        </w:tc>
        <w:tc>
          <w:tcPr>
            <w:tcW w:w="1004" w:type="dxa"/>
            <w:noWrap/>
            <w:vAlign w:val="center"/>
          </w:tcPr>
          <w:p w14:paraId="21E9DB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275" w:type="dxa"/>
            <w:noWrap/>
            <w:vAlign w:val="center"/>
          </w:tcPr>
          <w:p w14:paraId="20DCF4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FFD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630851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  <w:p w14:paraId="5DF126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（近期第五年）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5511FA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拟建PD1</w:t>
            </w:r>
          </w:p>
        </w:tc>
        <w:tc>
          <w:tcPr>
            <w:tcW w:w="989" w:type="pct"/>
            <w:noWrap/>
            <w:vAlign w:val="center"/>
          </w:tcPr>
          <w:p w14:paraId="36E01DF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516CD9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6733FC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A9B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3F167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378B52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0FF800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644C04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0B0CF9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FE5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55252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3C8791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3A05E8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426899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988AEE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C2F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6A337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641CBE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6153CA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29AC0A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43A93B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514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BFB80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069FD8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751B9B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7B5907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ECC9F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6D0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7B1EC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4E7437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noWrap w:val="0"/>
            <w:vAlign w:val="center"/>
          </w:tcPr>
          <w:p w14:paraId="31BF45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563EA3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096460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AB0C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2702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三、矿山地质环境治理方案执行情况</w:t>
      </w:r>
      <w:bookmarkEnd w:id="15"/>
    </w:p>
    <w:p w14:paraId="228E6B29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《一分期治理方案》设计治理及完成情况</w:t>
      </w:r>
    </w:p>
    <w:p w14:paraId="70028A94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2015年11月，由赤峰隆源矿产咨询服务有限公司编写的《赤峰市松山区恒信萤石矿矿山地质环境分期治理方案（2011.1-2014.8.1）》（备案文号：赤分治字[2016]039号）。2017年8月30日赤峰市自然资源局聘请有关专家组成专家组对其进行验收，并出具《内蒙古自治区矿山地质环境分期治理工程验收意见书》（编号：17078）。</w:t>
      </w:r>
    </w:p>
    <w:p w14:paraId="5F93FB69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一分期设计治理区域及治理措施为：</w:t>
      </w:r>
    </w:p>
    <w:p w14:paraId="49B9E463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露天采场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1进行回填、覆土、土方整平、恢复植被；</w:t>
      </w:r>
    </w:p>
    <w:p w14:paraId="1AE62B26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露天采场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2进行回填、覆土、土方整平、恢复植被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85C0768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完成工程量详见表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，治理范围坐标见表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，治理效果见照片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BAA4C8E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《一分期治理方案》设计治理工程及完成情况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94"/>
        <w:gridCol w:w="3199"/>
        <w:gridCol w:w="865"/>
        <w:gridCol w:w="866"/>
        <w:gridCol w:w="965"/>
      </w:tblGrid>
      <w:tr w14:paraId="4D20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4" w:type="dxa"/>
            <w:noWrap w:val="0"/>
            <w:vAlign w:val="center"/>
          </w:tcPr>
          <w:p w14:paraId="4A6B252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94" w:type="dxa"/>
            <w:noWrap w:val="0"/>
            <w:vAlign w:val="center"/>
          </w:tcPr>
          <w:p w14:paraId="7EA4A7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治理区块</w:t>
            </w:r>
          </w:p>
        </w:tc>
        <w:tc>
          <w:tcPr>
            <w:tcW w:w="3199" w:type="dxa"/>
            <w:noWrap w:val="0"/>
            <w:vAlign w:val="center"/>
          </w:tcPr>
          <w:p w14:paraId="1157F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治理措施及工程量</w:t>
            </w:r>
          </w:p>
        </w:tc>
        <w:tc>
          <w:tcPr>
            <w:tcW w:w="865" w:type="dxa"/>
            <w:noWrap w:val="0"/>
            <w:vAlign w:val="center"/>
          </w:tcPr>
          <w:p w14:paraId="5EE64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  <w:p w14:paraId="5A4516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6" w:type="dxa"/>
            <w:noWrap w:val="0"/>
            <w:vAlign w:val="center"/>
          </w:tcPr>
          <w:p w14:paraId="203201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验收</w:t>
            </w:r>
          </w:p>
          <w:p w14:paraId="350CED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65" w:type="dxa"/>
            <w:noWrap w:val="0"/>
            <w:vAlign w:val="center"/>
          </w:tcPr>
          <w:p w14:paraId="7FB9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6CF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3E9C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noWrap w:val="0"/>
            <w:vAlign w:val="center"/>
          </w:tcPr>
          <w:p w14:paraId="027D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2011.1.1</w:t>
            </w:r>
          </w:p>
          <w:p w14:paraId="0B7D0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 w14:paraId="08EF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2014.8.1</w:t>
            </w:r>
          </w:p>
        </w:tc>
        <w:tc>
          <w:tcPr>
            <w:tcW w:w="1394" w:type="dxa"/>
            <w:noWrap w:val="0"/>
            <w:vAlign w:val="center"/>
          </w:tcPr>
          <w:p w14:paraId="6941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露天采场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1224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露天采场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99" w:type="dxa"/>
            <w:noWrap w:val="0"/>
            <w:vAlign w:val="center"/>
          </w:tcPr>
          <w:p w14:paraId="4C83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回填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，覆土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51D9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整平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 w14:paraId="53013E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866" w:type="dxa"/>
            <w:noWrap w:val="0"/>
            <w:vAlign w:val="center"/>
          </w:tcPr>
          <w:p w14:paraId="6CB092D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已通过验收</w:t>
            </w:r>
          </w:p>
        </w:tc>
        <w:tc>
          <w:tcPr>
            <w:tcW w:w="965" w:type="dxa"/>
            <w:noWrap w:val="0"/>
            <w:vAlign w:val="center"/>
          </w:tcPr>
          <w:p w14:paraId="117C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18.35</w:t>
            </w:r>
          </w:p>
        </w:tc>
      </w:tr>
    </w:tbl>
    <w:p w14:paraId="5DBFA511">
      <w:pPr>
        <w:pStyle w:val="41"/>
        <w:adjustRightInd w:val="0"/>
        <w:snapToGrid w:val="0"/>
        <w:spacing w:before="120" w:beforeLines="50" w:line="360" w:lineRule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2-3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《一分期治理方案》治理范围拐点坐标表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60"/>
        <w:gridCol w:w="825"/>
        <w:gridCol w:w="1065"/>
        <w:gridCol w:w="1230"/>
        <w:gridCol w:w="811"/>
        <w:gridCol w:w="1079"/>
        <w:gridCol w:w="1201"/>
      </w:tblGrid>
      <w:tr w14:paraId="40D6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治理区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 w14:paraId="0036CACB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拐点</w:t>
            </w:r>
          </w:p>
          <w:p w14:paraId="5BDA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2000国家大地坐标系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拐点</w:t>
            </w:r>
          </w:p>
          <w:p w14:paraId="65FB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2000国家大地坐标系</w:t>
            </w:r>
          </w:p>
        </w:tc>
      </w:tr>
      <w:tr w14:paraId="44C7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 w14:paraId="27D8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露天采场 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B8C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4685521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E80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40383996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4685490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40383975</w:t>
            </w:r>
          </w:p>
        </w:tc>
      </w:tr>
      <w:tr w14:paraId="1821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C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089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4685504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60A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40383978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4685497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40383981</w:t>
            </w:r>
          </w:p>
        </w:tc>
      </w:tr>
      <w:tr w14:paraId="170D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4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EF7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4685487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63C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40383964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4685508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40383985</w:t>
            </w:r>
          </w:p>
        </w:tc>
      </w:tr>
      <w:tr w14:paraId="57EA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露天采场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40383907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8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4685376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2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40383905</w:t>
            </w:r>
          </w:p>
        </w:tc>
      </w:tr>
      <w:tr w14:paraId="1D77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7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40383899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4685384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40383909</w:t>
            </w:r>
          </w:p>
        </w:tc>
      </w:tr>
      <w:tr w14:paraId="1BF7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83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40383897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E30BC4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textAlignment w:val="auto"/>
        <w:rPr>
          <w:rFonts w:hint="eastAsia" w:ascii="Times New Roman" w:hAnsi="Times New Roman" w:eastAsia="黑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val="en-US" w:eastAsia="zh-CN"/>
        </w:rPr>
        <w:t xml:space="preserve">     </w:t>
      </w:r>
    </w:p>
    <w:p w14:paraId="3B99B221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照片2-1  露天采场1治理效果</w:t>
      </w:r>
    </w:p>
    <w:p w14:paraId="7FABDE32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F64F137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照片2-2  露天采场2治理效果</w:t>
      </w:r>
    </w:p>
    <w:p w14:paraId="1FF5BA19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（二）2020年度治理计划完成情况</w:t>
      </w:r>
    </w:p>
    <w:p w14:paraId="6A457027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赤峰市松山区恒信萤石矿2020年度矿山地质环境治理计划书设计的治理工程措施为：对露天采场1回填、整平、覆土、种草；对露天采场2回填、整平、覆土、种草。对预测塌陷区进行监测；对地形地貌景观及土地资源进行监测。</w:t>
      </w:r>
    </w:p>
    <w:p w14:paraId="0ED2937C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5月9日，赤峰市自然资源局松山区分局邀请有关专家组成核查组对《赤峰市松山区恒信萤石矿2020年度矿山地质环境治理计划书》执行情况进行现场核查。经现场核查，矿山已完成了露天采场1、露天采场2回填、覆土、种草。</w:t>
      </w:r>
    </w:p>
    <w:p w14:paraId="222BF48C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治理计划完成情况</w:t>
      </w:r>
    </w:p>
    <w:p w14:paraId="04DE0AD6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2021年度矿山地质环境治理计划书》设计的治理工程措施为：对探槽回填、整平、覆土、种草；对废弃炸药库拆除、清运、覆土、种草。对预测塌陷区进行监测；对地形地貌景观及土地资源进行监测。</w:t>
      </w:r>
    </w:p>
    <w:p w14:paraId="4A856CAA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5月9日，赤峰市自然资源局松山区分局邀请有关专家组成核查组对《赤峰市松山区恒信萤石矿2021年度矿山地质环境治理计划书》执行情况进行现场核查。经现场核查，矿山完成了对探槽回填、整平、覆土、种草；对废弃炸药库拆除、清运、覆土、种草；对工业场地切坡进行垫坡、覆土、种草。</w:t>
      </w:r>
    </w:p>
    <w:p w14:paraId="55874776">
      <w:pP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4072E5D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治理计划完成情况</w:t>
      </w:r>
    </w:p>
    <w:p w14:paraId="0B7E0E7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《赤峰市松山区恒信萤石矿2022年度矿山地质环境治理计划书》设计的治理工程措施为：前期治理工程（探槽、废弃炸药库）进行完善；对地面塌陷地质灾害进行监测，地形地貌景观及土地资源进行监测。</w:t>
      </w:r>
    </w:p>
    <w:p w14:paraId="63A9A0EF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11月30日，赤峰市自然资源局松山区分局邀请有关专家组成核查组对《赤峰市松山区恒信萤石矿2022年度矿山地质环境治理计划书》执行情况进行现场核查。经现场核查，矿山企业对前期治理工程单元（探槽、废弃炸药库）进行了植被管护。</w:t>
      </w:r>
    </w:p>
    <w:p w14:paraId="0AA38A1D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（五）2023年度治理计划完成情况</w:t>
      </w:r>
    </w:p>
    <w:p w14:paraId="27A9F3D4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2023年度矿山地质环境治理计划书》设计的治理工程措施为：对上年度治理植被恢复效果不佳，本年度对其继续治理完善；对废石场1、废石场2进行清运、覆土及整平；对地面塌陷地质灾害进行监测，地形地貌景观及土地资源进行监测。</w:t>
      </w:r>
    </w:p>
    <w:p w14:paraId="53AB7B1E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矿山2023年对废石场1、废石场2进行了平整、整形，但治理效果不佳，植被成活率较低，另对已恢复植被欠缺管护，需要完善治理。</w:t>
      </w:r>
    </w:p>
    <w:p w14:paraId="58EFEEF9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年度治理计划完成情况</w:t>
      </w:r>
    </w:p>
    <w:p w14:paraId="0CD77025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矿山地质环境治理计划书》设计的治理工程措施为：对上年度治理植被恢复效果不佳，本年度对其继续治理完善；对钻机平台、探矿道路、电缆沟进行治理；对地面塌陷地质灾害进行监测，地形地貌景观及土地资源进行监测。</w:t>
      </w:r>
    </w:p>
    <w:p w14:paraId="7716165D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矿山202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年对钻机平台、探矿道路、电缆沟治理效果不佳，需要完善治理。</w:t>
      </w:r>
    </w:p>
    <w:p w14:paraId="7A82A53B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年度治理计划完成情况</w:t>
      </w:r>
    </w:p>
    <w:p w14:paraId="089265E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年度矿山地质环境治理计划书》设计的治理工程措施为：对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钻机平台（PT1-PT11）场地垫坡整形；然后对场地进行覆土及整平、恢复植被、管护；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对办公生活区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场地外围砌筑挡渣墙，周边进行绿化；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通往钻机平台的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道路进行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全面治理，将场地开挖时顺坡堆放的废渣一并用于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垫坡整形、覆土及整平、恢复植被、管护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FEC38A">
      <w:pPr>
        <w:spacing w:after="0" w:line="360" w:lineRule="auto"/>
        <w:ind w:firstLine="482"/>
        <w:jc w:val="left"/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矿山202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年对钻机平台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及通往钻机平台的道路进行了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覆土及整平、恢复植被、管护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办公生活区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周边进行绿化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治理植被恢复效果不佳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植被成活率较低需要完善治理。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治理效果见照片如下：</w:t>
      </w:r>
    </w:p>
    <w:p w14:paraId="33AA3EF5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color w:val="00B05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B050"/>
          <w:sz w:val="24"/>
          <w:szCs w:val="24"/>
          <w:lang w:val="en-US" w:eastAsia="zh-CN"/>
        </w:rPr>
        <w:t xml:space="preserve">     </w:t>
      </w:r>
    </w:p>
    <w:p w14:paraId="45FFF641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照片2-3  钻机平台及道路治理效果</w:t>
      </w:r>
    </w:p>
    <w:p w14:paraId="6A5F49DF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2FD00717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照片2-4  钻机平台及道路治理效果</w:t>
      </w:r>
    </w:p>
    <w:p w14:paraId="59DD4BDD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073C1E02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照片2-5  钻机平台及道路治理效果</w:t>
      </w:r>
    </w:p>
    <w:p w14:paraId="4E5E3914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B05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B050"/>
          <w:sz w:val="24"/>
          <w:szCs w:val="24"/>
          <w:lang w:val="en-US" w:eastAsia="zh-CN"/>
        </w:rPr>
        <w:t xml:space="preserve">     </w:t>
      </w:r>
    </w:p>
    <w:p w14:paraId="46CB7731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照片2-6  钻机平台及道路治理效果</w:t>
      </w:r>
    </w:p>
    <w:p w14:paraId="316B66E4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2CDCCC9C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照片2-7  钻机平台及道路治理效果</w:t>
      </w:r>
    </w:p>
    <w:p w14:paraId="22E4215B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564DBFE6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照片2-8  钻机平台及道路治理效果</w:t>
      </w:r>
    </w:p>
    <w:p w14:paraId="415FB873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color w:val="00B05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B050"/>
          <w:sz w:val="24"/>
          <w:szCs w:val="24"/>
          <w:lang w:val="en-US" w:eastAsia="zh-CN"/>
        </w:rPr>
        <w:t xml:space="preserve">     </w:t>
      </w:r>
    </w:p>
    <w:p w14:paraId="0E63EDD7">
      <w:pPr>
        <w:spacing w:line="360" w:lineRule="auto"/>
        <w:jc w:val="center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照片2-</w:t>
      </w:r>
      <w:r>
        <w:rPr>
          <w:rFonts w:hint="eastAsia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办公生活区护坡及地面硬化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效果</w:t>
      </w:r>
    </w:p>
    <w:p w14:paraId="46F17B01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（八）存在问题</w:t>
      </w:r>
    </w:p>
    <w:p w14:paraId="7BE668EB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矿山目前正处于基建期，对各拟建设场地进行基础建设，待矿山建设完成后根据实际建设情况并与《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矿山地质环境保护与土地复垦方案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》相结合，按方案中设计的治理措施进行相应治理。</w:t>
      </w:r>
    </w:p>
    <w:p w14:paraId="2D5B9970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本年度设计对以往治理的全部场地进行完善治理。</w:t>
      </w:r>
    </w:p>
    <w:p w14:paraId="2D1CFC96">
      <w:pPr>
        <w:spacing w:line="360" w:lineRule="auto"/>
        <w:jc w:val="both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 w:eastAsia="zh-CN"/>
        </w:rPr>
        <w:br w:type="page"/>
      </w:r>
    </w:p>
    <w:p w14:paraId="3CD40188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6" w:name="_Toc25217"/>
      <w:bookmarkStart w:id="17" w:name="_Toc2103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本年度矿山生产计划</w:t>
      </w:r>
      <w:bookmarkEnd w:id="16"/>
      <w:bookmarkEnd w:id="17"/>
    </w:p>
    <w:p w14:paraId="13E9C69C">
      <w:pPr>
        <w:numPr>
          <w:ilvl w:val="0"/>
          <w:numId w:val="3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24919"/>
      <w:bookmarkStart w:id="19" w:name="_Toc1010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本年度的主要生产指标计划</w:t>
      </w:r>
      <w:bookmarkEnd w:id="18"/>
      <w:bookmarkEnd w:id="19"/>
    </w:p>
    <w:p w14:paraId="1D0CF766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根据矿山的提供采掘计划，202</w:t>
      </w:r>
      <w:r>
        <w:rPr>
          <w:rFonts w:hint="eastAsia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日矿山正常开展采矿区延续相关事宜及基建工作。</w:t>
      </w:r>
    </w:p>
    <w:p w14:paraId="20079C10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12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日期间进行矿山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治理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工作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，采矿证延续、矿山安全检查及建设等工作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7204E15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生产期间每年预留时间检修设备及生产系统，具体开采情况依据采矿许可证办理进度再进行调整，期间最大生产规模</w:t>
      </w:r>
      <w:r>
        <w:rPr>
          <w:rFonts w:hint="eastAsi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×10</w:t>
      </w:r>
      <w:r>
        <w:rPr>
          <w:rFonts w:hint="default"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/a，具体开采根据实际情况可进行调整。</w:t>
      </w:r>
    </w:p>
    <w:p w14:paraId="01BE49B6">
      <w:pPr>
        <w:spacing w:line="360" w:lineRule="auto"/>
        <w:jc w:val="both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br w:type="page"/>
      </w:r>
    </w:p>
    <w:p w14:paraId="54C9BF5F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20" w:name="_Toc9798"/>
      <w:bookmarkStart w:id="21" w:name="_Toc26088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矿山地质环境问题</w:t>
      </w:r>
      <w:bookmarkEnd w:id="20"/>
      <w:bookmarkEnd w:id="21"/>
    </w:p>
    <w:p w14:paraId="1C41B1AB">
      <w:pPr>
        <w:numPr>
          <w:ilvl w:val="0"/>
          <w:numId w:val="4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2" w:name="_Toc17203"/>
      <w:bookmarkStart w:id="23" w:name="_Toc1482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矿山地质环境问题现状</w:t>
      </w:r>
      <w:bookmarkEnd w:id="22"/>
      <w:bookmarkEnd w:id="23"/>
    </w:p>
    <w:p w14:paraId="4BBAA28F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多次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实地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踏勘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调查，矿山现状形成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的单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元有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SJ1工业场地、废石场1、办公生活区、矿区道路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6ACD91D">
      <w:pPr>
        <w:tabs>
          <w:tab w:val="left" w:pos="1300"/>
        </w:tabs>
        <w:spacing w:after="0"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依据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《矿山地质环境保护与恢复治理方案编制规范》（DZ/T0223-2011）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附录E表E.1矿山地质环境影响程度分级表，从以下四个方面对矿山地质环境影响进行现状评估：</w:t>
      </w:r>
    </w:p>
    <w:p w14:paraId="1906E7CD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地质灾害现状评估</w:t>
      </w:r>
    </w:p>
    <w:p w14:paraId="71A969C4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根据《地质灾害危险性评估规范》（GB/T40112-2021）的规定与内蒙古自治区的实际情况，确定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地质灾害危险性评估的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类型（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灾种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主要包括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崩塌、滑坡、泥石流、地面塌陷、地裂缝和地面沉降等。根据评估区地质环境条件，对上述地质灾害类型的致灾条件及致灾可能性作如下分析。</w:t>
      </w:r>
    </w:p>
    <w:p w14:paraId="16433E67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1、滑坡</w:t>
      </w:r>
    </w:p>
    <w:p w14:paraId="633A8D9E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矿山正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在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建设新的办公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区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，地基已施工完成。办公生活区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北东向存在一处堆坡，该堆坡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为前期治理区，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为前期治理采坑时削坡/垫坡形成。根据现状调查，该堆坡长约155m，宽约40m，平面形态呈“簸箕”状，坡向215°。该区域现状堆体较为稳定，但物源主要由碎石土堆积构成，坡度大于40°，现状条件下，堆坡上部未发现变形迹象，现状条件下未对坡脚处场地造成影响。现状评估，该处堆坡危害程度小，危险性</w:t>
      </w: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681BEDCA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2、崩塌</w:t>
      </w:r>
    </w:p>
    <w:p w14:paraId="7B2B71A3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根据现场调查走访，现状SJ1工业场地建设时对原地形进行开挖，场地后缘形成一处高陡切坡，切坡高约9m，坡面近90°直立状态，呈陡崖状；近前观察切坡面，该处地层岩性主要由第四系砂砾石，上部约0.5m腐殖土层构成，结构较为松散，坡体上暂未出现裂隙及变形迹象，但存在小</w:t>
      </w: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掉块迹象，现状条件下危害程度小，危险性小。</w:t>
      </w:r>
    </w:p>
    <w:p w14:paraId="3254B834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3、泥石流</w:t>
      </w:r>
    </w:p>
    <w:p w14:paraId="5121040D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评估区地处低山区，沟谷发育一般，地貌类型简单，地形坡度15°～30°，最大高差127m，评估区地形较开阔，评估区内地表水系不发育，区内降雨量小，暴雨历时短，构不成泥石流发生的水动力条件，且经现场调查访问，历史上未发生泥石流灾害，现状条件下，泥石流灾害不发育。</w:t>
      </w:r>
    </w:p>
    <w:p w14:paraId="166C25B3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4、采空塌陷</w:t>
      </w:r>
    </w:p>
    <w:p w14:paraId="0B0856AE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该矿山为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改扩建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矿山，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现状处于停产阶段。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矿山前期已进行了采矿活动，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矿山主要对1号矿体进行了开采，现状已形成采空区。经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现场调查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，现状采空区地表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未发现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明显的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变形迹象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BA23FC4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:highlight w:val="cya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根据矿山提供资料，矿山前期已进行了采矿活动，现状已</w:t>
      </w:r>
      <w:r>
        <w:rPr>
          <w:rFonts w:hint="eastAsia"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形成三处采空区，长度分别为17m、18m、27m，采高2～12.5m，现状条件下采空区内存有少量的矿石，未发生坍塌，未进行充填，采空区内无积水。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现状采空区地表未见塌陷及地裂缝，尚未对地形地貌景观造成影响。</w:t>
      </w:r>
    </w:p>
    <w:p w14:paraId="46B17DDE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根据采矿权人提供的《井上井下对照图》，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现状采空区相对位置详见图</w:t>
      </w:r>
      <w:r>
        <w:rPr>
          <w:rFonts w:hint="eastAsia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4-1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F53A426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FF0000"/>
          <w:sz w:val="24"/>
          <w:szCs w:val="20"/>
          <w:lang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0"/>
          <w:lang w:eastAsia="zh-CN"/>
        </w:rPr>
        <w:t xml:space="preserve">     </w:t>
      </w:r>
    </w:p>
    <w:p w14:paraId="04E5653F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现状采空区相对位置图</w:t>
      </w:r>
    </w:p>
    <w:p w14:paraId="60DD53C7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eastAsia="宋体" w:cs="Times New Roman"/>
          <w:color w:val="000000" w:themeColor="text1"/>
          <w:sz w:val="24"/>
          <w:szCs w:val="20"/>
          <w:highlight w:val="cya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综上所述，现状条件下，现状采空区地表未见塌陷及地裂缝，尚未对地形地貌景观造成影响。</w:t>
      </w:r>
    </w:p>
    <w:p w14:paraId="5ECE06A4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、地裂缝</w:t>
      </w:r>
    </w:p>
    <w:p w14:paraId="75C85EBF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地裂缝是地表岩土体在自然因素和人为因素作用下，产生开裂并在地面形成一定长度和宽度裂缝的现象。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现状调查，未见地表形成开裂，现状条件下，评估区内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地裂缝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灾害不发育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0AB7EA09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6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、地面沉降</w:t>
      </w:r>
    </w:p>
    <w:p w14:paraId="7EFAA383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根据收集到的资料及野外调查，评估区内可压缩土层厚度薄，水位埋深大，透水性差，富水性较弱，无集中供水水源地，因而产生地面沉降的条件不充分。</w:t>
      </w:r>
    </w:p>
    <w:p w14:paraId="0A7FD658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现状评估，评估区范围内存在采空区，现状采空区地表未见塌陷及地裂缝，尚未对地形地貌景观造成影响。</w:t>
      </w:r>
    </w:p>
    <w:p w14:paraId="76D4A66D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综上所述，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现状条件下评估区内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泥石流、地裂缝、地面沉降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灾害不发育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。存在地面塌陷、崩塌、滑坡灾害的触发条件。</w:t>
      </w:r>
    </w:p>
    <w:p w14:paraId="4127A940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含水层的影响和损毁现状评估</w:t>
      </w:r>
    </w:p>
    <w:p w14:paraId="6CBEA271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  <w:t>1、对含水层结构破坏</w:t>
      </w:r>
    </w:p>
    <w:p w14:paraId="1652FF9C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矿区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开采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标高为790m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620m水平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主要含水层为基岩裂隙水，矿山现状已开拓712m水平中段，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根据《核实报告》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根据地质孔及专项水文孔SZK1、SZK2水文地质编录结果，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矿区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水位埋深92.86～145.50m，平均水位标高691.62m。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现状矿山开采还未破坏含水层结构，现状矿山开采对含水层结构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破坏程度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“较轻”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BE99F64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2、疏干排水对含水层影响</w:t>
      </w:r>
    </w:p>
    <w:p w14:paraId="19E495F6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现状矿山已停产多年，未进行采矿活动，不产生疏干水。</w:t>
      </w:r>
    </w:p>
    <w:p w14:paraId="0FF2FE1B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  <w:t>3、对矿区及附近水源的影响</w:t>
      </w:r>
    </w:p>
    <w:p w14:paraId="4F867C26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  <w:t>矿区附近无集中水源地，故矿山开采对附近水源无影响。</w:t>
      </w:r>
    </w:p>
    <w:p w14:paraId="0F168642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sz w:val="24"/>
          <w:lang w:val="zh-CN" w:eastAsia="zh-CN" w:bidi="ar-SA"/>
          <w14:textFill>
            <w14:solidFill>
              <w14:schemeClr w14:val="tx1"/>
            </w14:solidFill>
          </w14:textFill>
        </w:rPr>
        <w:t>4、对地下水水质影响</w:t>
      </w:r>
    </w:p>
    <w:p w14:paraId="66846BE9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现状矿山已停产多年，未进行采矿活动，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生活垃圾集中填埋，生活污水经处理后排放，评估区内无污染源，不会影响地下水水质。</w:t>
      </w:r>
    </w:p>
    <w:p w14:paraId="52451BB3">
      <w:pPr>
        <w:widowControl w:val="0"/>
        <w:spacing w:line="360" w:lineRule="auto"/>
        <w:ind w:firstLine="480" w:firstLineChars="200"/>
        <w:jc w:val="both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综上所述，矿山开采对含水层结构影响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较轻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，含水层水位影响较轻，</w:t>
      </w:r>
      <w:r>
        <w:rPr>
          <w:rFonts w:eastAsia="宋体" w:cs="Times New Roman"/>
          <w:color w:val="000000" w:themeColor="text1"/>
          <w:spacing w:val="-6"/>
          <w:sz w:val="24"/>
          <w:szCs w:val="20"/>
          <w14:textFill>
            <w14:solidFill>
              <w14:schemeClr w14:val="tx1"/>
            </w14:solidFill>
          </w14:textFill>
        </w:rPr>
        <w:t>对矿区及附近水源的影响较轻，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对含水层水质影响较轻。根据《编制规范》，现状矿山开采对含水层破坏影响程度较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轻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34C6F879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地形地貌景观影响和损毁现状评估</w:t>
      </w:r>
    </w:p>
    <w:p w14:paraId="04191623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矿山远离各人文景观、风景旅游区、城市周围、主要交通干线（不可视），现状矿山开采对地形地貌景观的影响主要表现在已形成的工程场地，主要为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历史形成的破坏单元，包括：SJ1工业场地、废石场1、办公生活区、矿区道路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，具体描述如下：</w:t>
      </w:r>
    </w:p>
    <w:p w14:paraId="59699B57">
      <w:pPr>
        <w:rPr>
          <w:rFonts w:hint="eastAsia" w:eastAsia="宋体" w:cs="Times New Roman"/>
          <w:color w:val="00B050"/>
          <w:sz w:val="24"/>
          <w:szCs w:val="20"/>
          <w:lang w:val="en-US" w:eastAsia="zh-CN"/>
        </w:rPr>
      </w:pPr>
      <w:r>
        <w:rPr>
          <w:rFonts w:hint="eastAsia" w:eastAsia="宋体" w:cs="Times New Roman"/>
          <w:color w:val="00B050"/>
          <w:sz w:val="24"/>
          <w:szCs w:val="20"/>
          <w:lang w:val="en-US" w:eastAsia="zh-CN"/>
        </w:rPr>
        <w:br w:type="page"/>
      </w:r>
    </w:p>
    <w:p w14:paraId="7DD5F621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、SJ1工业场地</w:t>
      </w:r>
    </w:p>
    <w:p w14:paraId="7E9E2C44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SJ1工业场地位于矿区北部，占地面积1510m</w:t>
      </w:r>
      <w:r>
        <w:rPr>
          <w:rFonts w:eastAsia="宋体" w:cs="Times New Roman"/>
          <w:color w:val="000000" w:themeColor="text1"/>
          <w:sz w:val="24"/>
          <w:szCs w:val="2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，场地内含竖井SJ1、值班室等建筑设施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。SJ1井口净断面规格2.4×2.8m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井深49m，现已施工1个中段，为712m中段，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巷道断面规格2.0×2.0m。场地内建筑高度约3m，建筑面积46m</w:t>
      </w:r>
      <w:r>
        <w:rPr>
          <w:rFonts w:eastAsia="宋体" w:cs="Times New Roman"/>
          <w:color w:val="000000" w:themeColor="text1"/>
          <w:sz w:val="24"/>
          <w:szCs w:val="2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因竖井SJ1位于岩移范围内，通过留设保安矿柱将浪费大量资源，《开发利用方案》设计不予利用，将竖井SJ1废弃封闭，场地建设时形成了切坡，切坡长约42m，高约9m，坡度25°-75°。工业场地建设破坏了原有的地形地貌景观（见照片</w:t>
      </w: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2F3A0B51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5327C635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照片4-1  SJ1工业场地全景</w:t>
      </w:r>
    </w:p>
    <w:p w14:paraId="4843E977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废石场1</w:t>
      </w:r>
    </w:p>
    <w:p w14:paraId="7DDE002F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废石场位于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办公生活区北西侧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，占地面积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614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color w:val="000000" w:themeColor="text1"/>
          <w:sz w:val="24"/>
          <w:szCs w:val="2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废石顺坡堆放，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堆放高度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1-7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m，堆放坡角20-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50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°，现状堆放废石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1423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color w:val="000000" w:themeColor="text1"/>
          <w:sz w:val="24"/>
          <w:szCs w:val="2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废石场的废石直接堆放于地表，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其形成的人工堆积地貌破坏了原有的地形地貌景观（见照片</w:t>
      </w: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4-2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E7E4D01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FF0000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0"/>
          <w:lang w:val="en-US" w:eastAsia="zh-CN"/>
        </w:rPr>
        <w:t xml:space="preserve">     </w:t>
      </w:r>
    </w:p>
    <w:p w14:paraId="6AD38732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照片4-2  废石场1远景</w:t>
      </w:r>
    </w:p>
    <w:p w14:paraId="042C50F8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、办公生活区</w:t>
      </w:r>
    </w:p>
    <w:p w14:paraId="2A71D91F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办公生活区紧邻SJ1工业场地，占地面积5943m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，为矿山工作人员办公休息场所，现状办公区建于渣堆之上，为彩钢结构，建筑占地面积112m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，建筑高度约3m，矿山正建设新的办公楼，现状地基已施工完成。占地面积约1000m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，办公生活区后缘边坡为前期已治理区域，场地开挖破坏了地形地貌景观和植被（见照片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42353EA5">
      <w:pPr>
        <w:widowControl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B050"/>
          <w:kern w:val="0"/>
          <w:sz w:val="21"/>
          <w:szCs w:val="21"/>
          <w:lang w:val="en-US" w:eastAsia="zh-CN" w:bidi="ar-SA"/>
        </w:rPr>
      </w:pPr>
      <w:r>
        <w:rPr>
          <w:rFonts w:hint="eastAsia" w:eastAsia="黑体" w:cs="Times New Roman"/>
          <w:color w:val="00B050"/>
          <w:kern w:val="0"/>
          <w:sz w:val="21"/>
          <w:szCs w:val="21"/>
          <w:lang w:val="en-US" w:eastAsia="zh-CN" w:bidi="ar-SA"/>
        </w:rPr>
        <w:t xml:space="preserve">     </w:t>
      </w:r>
    </w:p>
    <w:p w14:paraId="366D89B7">
      <w:pPr>
        <w:widowControl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照片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办公生活区</w:t>
      </w:r>
      <w:r>
        <w:rPr>
          <w:rFonts w:hint="eastAsia" w:eastAsia="黑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全景</w:t>
      </w:r>
    </w:p>
    <w:p w14:paraId="7F9F96A3"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矿区道路</w:t>
      </w:r>
    </w:p>
    <w:p w14:paraId="47C8141C"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连接各个场地之间的道路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，探矿期间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供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钻机及车辆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等运输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矿区道路为土石路，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现状已开拓矿区道路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长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1443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m，宽度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m，占地面积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4329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color w:val="000000" w:themeColor="text1"/>
          <w:sz w:val="24"/>
          <w:szCs w:val="2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。部分路段存在切坡，切坡长度1225m，切坡高度1-2m，坡度30-60°，</w:t>
      </w: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场地建设</w:t>
      </w:r>
      <w:r>
        <w:rPr>
          <w:rFonts w:hint="eastAsia"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破坏了地形地貌景观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见照片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4-4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6A4CC5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FF0000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0"/>
          <w:lang w:val="en-US" w:eastAsia="zh-CN"/>
        </w:rPr>
        <w:t xml:space="preserve">     </w:t>
      </w:r>
    </w:p>
    <w:p w14:paraId="30F8348E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照片4-4  矿区道路</w:t>
      </w:r>
    </w:p>
    <w:p w14:paraId="05BBA4A6">
      <w:pPr>
        <w:spacing w:after="0" w:line="360" w:lineRule="auto"/>
        <w:ind w:firstLine="480" w:firstLineChars="200"/>
        <w:contextualSpacing/>
        <w:jc w:val="left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根据上述对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单元矿山地质环境问题分析，综上所述，各场地对矿山地质环境影响现状见表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4-2</w:t>
      </w: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1947C42">
      <w:pPr>
        <w:spacing w:after="0" w:line="360" w:lineRule="auto"/>
        <w:contextualSpacing/>
        <w:jc w:val="center"/>
        <w:rPr>
          <w:rStyle w:val="34"/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34"/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表4-2  矿山地质环境影响现状评估分区说明表</w:t>
      </w:r>
    </w:p>
    <w:tbl>
      <w:tblPr>
        <w:tblStyle w:val="13"/>
        <w:tblW w:w="4893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055"/>
        <w:gridCol w:w="900"/>
        <w:gridCol w:w="1125"/>
        <w:gridCol w:w="885"/>
        <w:gridCol w:w="1200"/>
        <w:gridCol w:w="1110"/>
      </w:tblGrid>
      <w:tr w14:paraId="3C8F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9399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影响程度</w:t>
            </w:r>
          </w:p>
          <w:p w14:paraId="624CCE78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分区</w:t>
            </w:r>
          </w:p>
        </w:tc>
        <w:tc>
          <w:tcPr>
            <w:tcW w:w="1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B0D7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评估单元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56B8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 w14:paraId="7FC8CFD3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210D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现状矿山地质环境问题</w:t>
            </w:r>
          </w:p>
        </w:tc>
      </w:tr>
      <w:tr w14:paraId="2059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72A5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78BB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41EB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074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地质灾害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D863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含水层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0E10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地形地貌</w:t>
            </w:r>
          </w:p>
          <w:p w14:paraId="34079D7D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景观影响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95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水土环境污染</w:t>
            </w:r>
          </w:p>
        </w:tc>
      </w:tr>
      <w:tr w14:paraId="01F8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692B0C">
            <w:pPr>
              <w:pStyle w:val="42"/>
              <w:spacing w:before="0" w:beforeLines="0" w:after="0" w:afterLines="0"/>
              <w:rPr>
                <w:rFonts w:hint="eastAsia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较严重区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3F8D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SJ1工业场地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6817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AD44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不发育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1D37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539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DC1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</w:tr>
      <w:tr w14:paraId="3E98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E1211C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7E3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废石场1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CCC0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29B8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不发育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CF91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0D44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89B6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</w:tr>
      <w:tr w14:paraId="1992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505450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58DB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办公生活区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F602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5943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C60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不发育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DF04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6E36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4672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</w:tr>
      <w:tr w14:paraId="07101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A873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3DB6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矿区道路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9485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4329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C12B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不发育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B2D1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9D70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5A5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</w:p>
        </w:tc>
      </w:tr>
      <w:tr w14:paraId="3880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7815AD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较轻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62B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评估区内其他区域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910B">
            <w:pPr>
              <w:pStyle w:val="42"/>
              <w:spacing w:before="0" w:beforeLines="0" w:after="0" w:afterLines="0"/>
              <w:rPr>
                <w:rFonts w:hint="default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6720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067C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608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0F5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1B9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243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1BA3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336649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A3D2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9E7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6C64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EE89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885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根据土地利用现状图及相关资料，矿山建设前评估区土地资源类型为：耕地、林地、草地、工矿仓储用地、交通运输用地。</w:t>
      </w:r>
    </w:p>
    <w:p w14:paraId="4DFBBF3A">
      <w:pPr>
        <w:spacing w:after="0" w:line="360" w:lineRule="auto"/>
        <w:ind w:firstLine="480" w:firstLineChars="200"/>
        <w:contextualSpacing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矿山现状损毁土地单元包括：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SJ1工业场地、废石场1、办公生活区、矿区道路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对照全国第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次土地利用现状调查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松山区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资料，矿山现状损毁土地类型为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乔木林地759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、灌木林地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1807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、其他草地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2058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、采矿用地6993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、农村道路657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土地权属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松山区初头朗镇彩凤营子村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。现状条件下，地表各单元对土地损毁情况见表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4-3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FE466B9">
      <w:pPr>
        <w:tabs>
          <w:tab w:val="left" w:pos="1300"/>
        </w:tabs>
        <w:spacing w:after="0" w:line="360" w:lineRule="auto"/>
        <w:jc w:val="center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黑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4-3</w:t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土地损毁现状评估表</w:t>
      </w:r>
    </w:p>
    <w:tbl>
      <w:tblPr>
        <w:tblStyle w:val="13"/>
        <w:tblW w:w="8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80"/>
        <w:gridCol w:w="690"/>
        <w:gridCol w:w="1515"/>
        <w:gridCol w:w="705"/>
        <w:gridCol w:w="1065"/>
        <w:gridCol w:w="855"/>
        <w:gridCol w:w="1301"/>
      </w:tblGrid>
      <w:tr w14:paraId="7BF1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BA94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4" w:name="_Toc16463"/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场地名称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2B76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面积（m</w:t>
            </w:r>
            <w:r>
              <w:rPr>
                <w:rFonts w:hint="eastAsia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2E49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一级地类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8E01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二级地类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59BE6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面积（m</w:t>
            </w:r>
            <w:r>
              <w:rPr>
                <w:rFonts w:hint="eastAsia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3DD6">
            <w:pPr>
              <w:pStyle w:val="42"/>
              <w:spacing w:before="48" w:after="48"/>
              <w:jc w:val="center"/>
              <w:rPr>
                <w:rFonts w:hint="default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权属</w:t>
            </w:r>
          </w:p>
        </w:tc>
      </w:tr>
      <w:tr w14:paraId="7368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996F5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DD67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914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BB36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78B4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2BD8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22AEB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1062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1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2AA79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SJ1工业场地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C28D9D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5CB4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C2CF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1B97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7EE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4CC3D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05845A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松山区</w:t>
            </w:r>
          </w:p>
          <w:p w14:paraId="2263AA3D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初头朗镇</w:t>
            </w:r>
          </w:p>
          <w:p w14:paraId="0B13AAC7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彩凤营子村</w:t>
            </w:r>
          </w:p>
        </w:tc>
      </w:tr>
      <w:tr w14:paraId="1F4E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49D3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9C11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B6BA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CDF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工矿仓储用地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F13B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89F0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采矿用地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3491B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3F2332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70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957E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废石场1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8BF04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6F0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0502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8B0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4FE1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253B41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03A9D5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1A7683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办公生活区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CC1A8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946A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534C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B463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EFEC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0FAC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0B50CC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2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F2D916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AC150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BCC1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6E4B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D682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3A4C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灌木林地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F28214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89CA99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1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61E1BB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31BE69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76C3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E74B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4F9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2D15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165786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B854DF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60C3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1B31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F4EA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819D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工矿仓储用地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6CE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E172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采矿用地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E0238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5675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E75C3F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1D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10DC19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矿区道路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566DEC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16D1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194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E5F5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4356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灌木林地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09975F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C39DD1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9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6506BF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FA0620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FECE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423B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FBA1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BB3A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214292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BB7B81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5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C6EB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6056F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18E9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5BA4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交通运输用地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EC1D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2697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农村道路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92A4C5">
            <w:pPr>
              <w:pStyle w:val="42"/>
              <w:spacing w:before="0" w:beforeLines="0" w:after="0" w:afterLines="0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E59D">
            <w:pPr>
              <w:pStyle w:val="42"/>
              <w:spacing w:before="48" w:after="48"/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A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A94B">
            <w:pPr>
              <w:pStyle w:val="42"/>
              <w:spacing w:before="0" w:beforeLines="0" w:after="0" w:afterLines="0"/>
              <w:rPr>
                <w:rFonts w:hint="eastAsia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905F">
            <w:pPr>
              <w:pStyle w:val="42"/>
              <w:spacing w:before="0" w:beforeLines="0" w:after="0" w:afterLines="0"/>
              <w:rPr>
                <w:rFonts w:hint="default" w:cs="Times New Roman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48AE">
            <w:pPr>
              <w:pStyle w:val="42"/>
              <w:spacing w:before="0" w:beforeLines="0" w:after="0" w:afterLines="0"/>
              <w:rPr>
                <w:rFonts w:hint="eastAsia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F16E">
            <w:pPr>
              <w:pStyle w:val="42"/>
              <w:spacing w:before="0" w:beforeLines="0" w:after="0" w:afterLines="0"/>
              <w:rPr>
                <w:rFonts w:hint="default" w:cs="Times New Roman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C8F1">
            <w:pPr>
              <w:pStyle w:val="42"/>
              <w:spacing w:before="0" w:beforeLines="0" w:after="0" w:afterLines="0"/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21794B">
      <w:pP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8451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二、矿山地质环境问题预测</w:t>
      </w:r>
      <w:bookmarkEnd w:id="24"/>
    </w:p>
    <w:p w14:paraId="3F816039">
      <w:pPr>
        <w:snapToGrid w:val="0"/>
        <w:spacing w:after="0"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根据《开发利用方案》，未来矿山生产需建设新的工程单元以保证矿山正常的开采。其中矿山需拟建的场地有：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拟建SJ2工业场地、拟建矿石场、拟建废石场、拟建充填站、拟建尾砂储存池1、拟建尾砂储存池2、拟建高位水池、拟建FJ1工业场地、拟建FJ2工业场地、拟建选矿厂、拟建PD1、拟建PD2、拟建PD3、拟建截洪沟</w:t>
      </w:r>
      <w:r>
        <w:rPr>
          <w:rFonts w:hint="eastAsia"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Cs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预测随着采矿活动的进行，将形成两处预测地面塌陷区</w:t>
      </w:r>
      <w:r>
        <w:rPr>
          <w:rFonts w:hint="eastAsia"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。各单元对矿山地质环境造成影响破坏详述如下：</w:t>
      </w:r>
    </w:p>
    <w:p w14:paraId="65A703D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1、预测地面塌陷区1</w:t>
      </w:r>
    </w:p>
    <w:p w14:paraId="18574CFB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开发利用方案》设计，该矿区为地下开采，采用浅孔留矿嗣后充填采矿法、分段空场嗣后充填采矿法，采空区均采用废石充填。预测产生地面塌陷的可能性小，但仍不完全排除出现地面塌陷的可能性，矿体矿石采出后，原岩应力平衡遭到损毁，使围岩发生变形、位移、开裂和塌陷，甚至产生大面积移动，当岩石移动达到极限时，围岩应力平衡遭到损毁即会发生塌陷，地表将产生变形和移动，形成塌陷盆地和塌陷坑。《开发利用方案》推荐岩体移动角为：</w:t>
      </w:r>
      <w:r>
        <w:rPr>
          <w:rFonts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矿脉上盘65°，下盘70°（矿体倾角＜70°按矿体倾角），两翼70°，强风化带和第四纪表土45°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。圈定预测地面塌陷范围</w:t>
      </w:r>
      <w:r>
        <w:rPr>
          <w:rFonts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52369m</w:t>
      </w:r>
      <w:r>
        <w:rPr>
          <w:rFonts w:eastAsia="宋体" w:cs="Times New Roman"/>
          <w:color w:val="000000" w:themeColor="text1"/>
          <w:kern w:val="0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，预测地面塌陷下沉值7.25m。预测地面塌陷区损毁原地表形态及植被，在矿区原始地表形成的塌陷坑，破坏原有的地形地貌景观。</w:t>
      </w:r>
    </w:p>
    <w:p w14:paraId="51140AD0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2、预测地面塌陷区2</w:t>
      </w:r>
    </w:p>
    <w:p w14:paraId="721E0ACD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开发利用方案》设计，该矿区为地下开采，采用浅孔留矿嗣后充填采矿法、分段空场嗣后充填采矿法，采空区均采用废石充填。预测产生地面塌陷的可能性小，但仍不完全排除出现地面塌陷的可能性，矿体矿石采出后，原岩应力平衡遭到损毁，使围岩发生变形、位移、开裂和塌陷，甚至产生大面积移动，当岩石移动达到极限时，围岩应力平衡遭到损毁即会发生塌陷，地表将产生变形和移动，形成塌陷盆地和塌陷坑。《开发利用方案》推荐岩体移动角为：</w:t>
      </w:r>
      <w:r>
        <w:rPr>
          <w:rFonts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矿脉上盘65°，下盘70°（矿体倾角＜70°按矿体倾角），两翼70°，强风化带和第四纪表土45°，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圈定预测地面塌陷范围</w:t>
      </w:r>
      <w:r>
        <w:rPr>
          <w:rFonts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40036m</w:t>
      </w:r>
      <w:r>
        <w:rPr>
          <w:rFonts w:eastAsia="宋体" w:cs="Times New Roman"/>
          <w:color w:val="000000" w:themeColor="text1"/>
          <w:kern w:val="0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，预测地面塌陷下沉值7.25m。预测地面塌陷区损毁原地表形态及植被，在矿区原始地表形成的塌陷坑，破坏原有的地形地貌景观。</w:t>
      </w:r>
    </w:p>
    <w:p w14:paraId="758B8638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3、拟建SJ2工业场地</w:t>
      </w:r>
    </w:p>
    <w:p w14:paraId="494DC793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拟建SJ2工业场地位于采矿证中部，占地面积约1095m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。内设竖井SJ2、提升机房、空压机站、配电室、库房等。竖井SJ2井口净断面3.2m×2.4m，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井深160m，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场地内建筑占地面积约400m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，建筑平均高度约3m。该竖井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主要用于承担井下矿石、废石的提升以及设备、材料和人员的升降任务，并兼作入风井及安全出口。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预测场地建设可能形成切坡，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预测切坡长23m，高1-5m，坡度30-50°。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4CA0E8B4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4、拟建矿石场</w:t>
      </w:r>
    </w:p>
    <w:p w14:paraId="35EDD6C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拟建矿石场设置在竖井SJ2南侧，占地面积528m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，采用单层排放，最大堆置高度约10m，堆积角35°，容积约为3160m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。矿石场的废石直接堆放于地表，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其形成的人工堆积地貌破坏了原有的地形地貌景观。</w:t>
      </w:r>
    </w:p>
    <w:p w14:paraId="384BA19F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废石场</w:t>
      </w:r>
    </w:p>
    <w:p w14:paraId="5B55566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拟设废石场与矿石场毗邻，占地面积约560m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采用单层顺坡排放，最大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堆置高度约10m，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堆积角35°，堆积方量约为3360m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废石场的废石直接堆放于地表，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其形成的人工堆积地貌破坏了原有的地形地貌景观。</w:t>
      </w:r>
    </w:p>
    <w:p w14:paraId="121546E9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充填站</w:t>
      </w:r>
    </w:p>
    <w:p w14:paraId="1473F11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充填站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设在拟建SJ2工业场地北东侧约50m，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占地面积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约835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。场地内含：</w:t>
      </w:r>
      <w:r>
        <w:rPr>
          <w:rFonts w:eastAsia="宋体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>充填控制室、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水泥仓、尾砂仓、充填料浆制备站、水池等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，场地内建筑占地面积约400m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，建筑平均高度约5m。预测场地建设可能形成切坡，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预测切坡长17m，高1-5m，坡度30-50°。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3103349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尾砂储存池1</w:t>
      </w:r>
    </w:p>
    <w:p w14:paraId="0EE73818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根据《开发利用方案》，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尾砂储存池1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设在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充填站西侧与之毗邻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，用于存放充填用尾砂，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占地面积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约2269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本矿已与宁城县北翱保温材料厂达成合作协议，正式生产后充填剩余尾砂全部运至宁城县北翱保温材料厂，作为保温砂浆原料，故本矿不建设尾矿库。考虑到生产过程中尾矿的临时存放需要，拟在矿区充填站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西侧建尾砂储存池1，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规格：长×宽×高为60m×35m×4m</w:t>
      </w:r>
      <w:r>
        <w:rPr>
          <w:rFonts w:hint="eastAsia"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容积0.84×10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:lang w:bidi="en-US"/>
          <w14:textFill>
            <w14:solidFill>
              <w14:schemeClr w14:val="tx1"/>
            </w14:solidFill>
          </w14:textFill>
        </w:rPr>
        <w:t>4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:lang w:bidi="en-US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，可满足尾砂2.1个月的存放需要。多余尾矿可运至宁城县北翱保温材料厂。为了防止尾矿砂中的有害物质对环境造成污染，储存池池底及池壁均采用钢筋混凝土结构。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预测场地建设可能形成切坡，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预测切坡长33m，高1-5m，坡度30-50°。</w:t>
      </w:r>
    </w:p>
    <w:p w14:paraId="6C62788B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尾砂储存池2</w:t>
      </w:r>
    </w:p>
    <w:p w14:paraId="3ED1A3CF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根据《开发利用方案》，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尾砂储存池2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设在选矿厂南侧，用于存放充填用尾砂，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占地面积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约4500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本矿已与宁城县北翱保温材料厂达成合作协议，正式生产后充填剩余尾砂全部运至宁城县北翱保温材料厂，作为保温砂浆原料，故本矿不建设尾矿库。考虑到生产过程中尾矿的临时存放需要，拟在矿区充填站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西侧建尾砂储存池2，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规格：长×宽×高为80m×50m×3m</w:t>
      </w:r>
      <w:r>
        <w:rPr>
          <w:rFonts w:hint="eastAsia"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容积1.2×10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:lang w:bidi="en-US"/>
          <w14:textFill>
            <w14:solidFill>
              <w14:schemeClr w14:val="tx1"/>
            </w14:solidFill>
          </w14:textFill>
        </w:rPr>
        <w:t>4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m</w:t>
      </w:r>
      <w:r>
        <w:rPr>
          <w:rFonts w:eastAsia="宋体" w:cs="Times New Roman"/>
          <w:bCs/>
          <w:color w:val="000000" w:themeColor="text1"/>
          <w:sz w:val="24"/>
          <w:szCs w:val="24"/>
          <w:vertAlign w:val="superscript"/>
          <w:lang w:bidi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，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可满足尾砂3个月的存放需要。多余尾矿可运至宁城县北翱保温材料厂。为了防止尾矿砂中的有害物质对环境造成污染，储存池池底及池壁均采用钢筋混凝土结构。</w:t>
      </w:r>
    </w:p>
    <w:p w14:paraId="1C227576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9、拟建高位水池</w:t>
      </w:r>
    </w:p>
    <w:p w14:paraId="109BFB05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拟建高位水池位于拟建SJ2工业场地北西侧，面积154m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，水池直径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φ10m，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水池墙体厚度0.3m，高度约6m，容积约为474m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，预测场地建设可能形成切坡，矿山基建时场地切坡应小于25°。场地建设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4556958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10、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拟建FJ1工业场地</w:t>
      </w:r>
    </w:p>
    <w:p w14:paraId="27774730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拟建风井FJ1工业场地位于采矿证南西部，占地面积200m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。内设风井FJ1、风机房、配电室等。风井FJ2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井筒净直径φ2.5m，井深37m，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场地内建筑占地面积约80m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，建筑平均高度约3m。该风井井底与倒段回风天井相连，主要用于承担1-2号矿体井下各中段的回风任务（内设梯子间兼作安全出口）。预测场地建设可能形成切坡，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预测切坡长8m，高1-5m，坡度30-50°。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1C7E11CE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11、拟建FJ2工业场地</w:t>
      </w:r>
    </w:p>
    <w:p w14:paraId="350136D8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拟建风井FJ2工业场地位于采矿证北部，占地面积200m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。内设风井FJ2、风机房、配电室等。风井FJ2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井筒净直径φ2.5m，井深68m，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场地内建筑占地面积约80m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，建筑平均高度约3m。该风井井底与倒段回风天井相连，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主要用于承担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1-1、2、3号矿体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井下各中段的回风任务（内设梯子间兼作安全出口）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。预测场地建设可能形成切坡，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预测切坡长7m，高1-5m，坡度30-50°。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6979487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12、拟建选矿厂</w:t>
      </w:r>
    </w:p>
    <w:p w14:paraId="7EFF4E1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选矿厂位于矿区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北西约6.9km处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，占地面积39649m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，场地包括储矿场、</w:t>
      </w:r>
      <w:r>
        <w:rPr>
          <w:rFonts w:eastAsia="宋体" w:cs="Times New Roman"/>
          <w:bCs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原矿仓、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选矿车间、压滤车间、机修车间、</w:t>
      </w:r>
      <w:r>
        <w:rPr>
          <w:rFonts w:eastAsia="宋体" w:cs="Times New Roman"/>
          <w:bCs/>
          <w:color w:val="000000" w:themeColor="text1"/>
          <w:sz w:val="24"/>
          <w:szCs w:val="24"/>
          <w:lang w:bidi="en-US"/>
          <w14:textFill>
            <w14:solidFill>
              <w14:schemeClr w14:val="tx1"/>
            </w14:solidFill>
          </w14:textFill>
        </w:rPr>
        <w:t>尾矿临时储存池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、办公室等。场地内建筑占地面积约12000m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，建筑平均高度约6m。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场地平整无切坡。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2905E164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13、拟建PD1</w:t>
      </w:r>
    </w:p>
    <w:p w14:paraId="2725711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拟建PD1位于采矿证南西部，占地面积100m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。该平硐为一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措施平硐，用于1-2号矿体788m回风中段施工，750m中段回采完毕后即予以废弃，硐口断面规格2.2×2.4m。平硐长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155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预测场地建设硐口可能形成切坡，矿山基建时场地切坡应进行护坡处理，预防硐口上方滑坡、落石等造成人员及设备损害，该场地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全部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位于预测地面塌陷区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2范围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内，场地建设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5F4790D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14、拟建PD2</w:t>
      </w:r>
    </w:p>
    <w:p w14:paraId="02DC519F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拟建PD2位于采矿证南西部，占地面积100m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。该平硐为一措施平硐，用于1-1、2号矿体788m回风中段施工，750m中段回采完毕后即予以废弃，硐口断面规格2.2×2.4m。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平硐长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80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预测场地建设硐口可能形成切坡，矿山基建时场地切坡应进行护坡处理，预防硐口上方滑坡、落石等造成人员及设备损害，场地建设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0B7AB8D9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15、拟建PD3</w:t>
      </w:r>
    </w:p>
    <w:p w14:paraId="2D13283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拟建PD3位于采矿证南西部，占地面积100m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。该平硐为一措施平硐，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用于1-1、2号矿体750m中段矿体回采时回风，750m中段回采完毕后即予以废弃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，硐口断面规格2.2×2.4m。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平硐长</w:t>
      </w:r>
      <w:r>
        <w:rPr>
          <w:rFonts w:hint="eastAsia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</w:t>
      </w:r>
      <w:r>
        <w:rPr>
          <w:rFonts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m，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预测场地建设硐口可能形成切坡，矿山基建时场地切坡应进行护坡处理，预防硐口上方滑坡、落石等造成人员及设备损害，该场地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全部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位于预测地面塌陷区</w:t>
      </w:r>
      <w:r>
        <w:rPr>
          <w:rFonts w:hint="eastAsia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1范围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内，场地建设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4FD2885D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16、拟建截洪沟</w:t>
      </w:r>
    </w:p>
    <w:p w14:paraId="6C23956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在采矿工业区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迎水面上游修截洪沟等防洪设施，将地表水引至矿区范围之外，防止地表水由井口进入井下，造成淹井事故。截洪沟占地面积45m</w:t>
      </w:r>
      <w:r>
        <w:rPr>
          <w:rFonts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。截水沟断面为等腰梯形（坡度2:1），尺寸为B×H=（上口1.0m，下底0.5m）×0.5m，最小坡度i=0.3%。开挖截洪沟时的废石土堆至两侧，待矿山终采后，回填至沟内，场地建设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破坏了原有的地形地貌和地表植被。</w:t>
      </w:r>
    </w:p>
    <w:p w14:paraId="3B01A723">
      <w:pP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2B5A03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矿山目前正处于基建期，对各拟建设场地进行基础建设，待矿山建设完成后根据实际建设情况并与《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矿山地质环境保护与土地复垦方案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》相结合，按方案中设计的治理措施进行相应治理。</w:t>
      </w:r>
    </w:p>
    <w:p w14:paraId="1C6DEC4B">
      <w:pPr>
        <w:snapToGrid w:val="0"/>
        <w:spacing w:after="0" w:line="360" w:lineRule="auto"/>
        <w:ind w:firstLine="480" w:firstLineChars="200"/>
        <w:jc w:val="lef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结合现场，目前矿山已对部分场地进行基础建设，如下：</w:t>
      </w:r>
    </w:p>
    <w:p w14:paraId="7FB74A96">
      <w:pPr>
        <w:snapToGrid w:val="0"/>
        <w:spacing w:after="0" w:line="240" w:lineRule="auto"/>
        <w:jc w:val="center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53A922B9">
      <w:pPr>
        <w:snapToGrid w:val="0"/>
        <w:spacing w:after="0"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照片4-5  办公区域已建设完成</w:t>
      </w:r>
    </w:p>
    <w:p w14:paraId="391B8129">
      <w:pPr>
        <w:snapToGrid w:val="0"/>
        <w:spacing w:after="0" w:line="240" w:lineRule="auto"/>
        <w:jc w:val="center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4C2270A">
      <w:pPr>
        <w:snapToGrid w:val="0"/>
        <w:spacing w:after="0" w:line="360" w:lineRule="auto"/>
        <w:jc w:val="center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照片4-6  SJ工业场地已建设配套设备</w:t>
      </w:r>
    </w:p>
    <w:p w14:paraId="3056F44A">
      <w:pPr>
        <w:pStyle w:val="2"/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459A190D">
      <w:pPr>
        <w:snapToGrid w:val="0"/>
        <w:spacing w:after="0" w:line="360" w:lineRule="auto"/>
        <w:jc w:val="center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照片4-7  SJ工业场地已建设配套设备</w:t>
      </w:r>
    </w:p>
    <w:p w14:paraId="7F7D58F3">
      <w:pPr>
        <w:pStyle w:val="2"/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FCF2B62">
      <w:pPr>
        <w:snapToGrid w:val="0"/>
        <w:spacing w:after="0" w:line="360" w:lineRule="auto"/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照片4-8  平硐已建设配套设备、建设硐口</w:t>
      </w:r>
    </w:p>
    <w:p w14:paraId="2DA2743A">
      <w:pPr>
        <w:pStyle w:val="2"/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33094F81">
      <w:pPr>
        <w:pStyle w:val="2"/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照片4-9  矿区大门及平台</w:t>
      </w:r>
    </w:p>
    <w:p w14:paraId="30B8E2D8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br w:type="page"/>
      </w:r>
    </w:p>
    <w:p w14:paraId="7F71D622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19890"/>
      <w:bookmarkStart w:id="26" w:name="_Toc27200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第五章  矿山地质环境防治工程</w:t>
      </w:r>
      <w:bookmarkEnd w:id="25"/>
      <w:bookmarkEnd w:id="26"/>
    </w:p>
    <w:p w14:paraId="2027B82B">
      <w:p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1322"/>
      <w:bookmarkStart w:id="28" w:name="_Toc3152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一、矿山地质环境治理区的确定</w:t>
      </w:r>
      <w:bookmarkEnd w:id="27"/>
      <w:bookmarkEnd w:id="28"/>
    </w:p>
    <w:p w14:paraId="5952EC3A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1、治理区及土地复垦责任区确定的原则、依据</w:t>
      </w:r>
    </w:p>
    <w:p w14:paraId="5E82E6A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（1）根据矿山地质环境影响现状和预测结果，进行治理区的确定。</w:t>
      </w:r>
    </w:p>
    <w:p w14:paraId="1FD43FA8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（2）治理区的确定要与矿业生产相协调，应治、可治场地必须治理。</w:t>
      </w:r>
    </w:p>
    <w:p w14:paraId="305C5AD4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（3）结合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治理方案，对于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治理方案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近期设计治理内容，逐年依次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列入年度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治理计划设计进行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治理。</w:t>
      </w:r>
    </w:p>
    <w:p w14:paraId="44725558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内蒙古东维地质勘查有限责任公司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编制的《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赤峰市松山区恒信萤石矿矿山地质环境保护与土地复垦方案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根据该方案，本年度设计治理单元为：废石场1。</w:t>
      </w:r>
    </w:p>
    <w:p w14:paraId="5655730E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需要说明的是：目前矿山已将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废石场1部分废石用于其他场地建设时作为场地平整及垫坡物源使用，剩余废石已分台阶就地整形，计划作为后备物源，在建设其余场地时用于垫坡等使用，故本年度暂不对其设计全部治理</w:t>
      </w:r>
      <w:r>
        <w:rPr>
          <w:rFonts w:hint="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1E431273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结合矿业权现场实际情况，本年度治理内容为探矿时期形成的线缆沟，废石场1不规整边坡进行修坡整形。并对前期治理效果不佳的区域进行完善治理。</w:t>
      </w:r>
    </w:p>
    <w:p w14:paraId="70C6A610">
      <w:pPr>
        <w:numPr>
          <w:ilvl w:val="0"/>
          <w:numId w:val="0"/>
        </w:numPr>
        <w:spacing w:line="360" w:lineRule="auto"/>
        <w:ind w:firstLine="481"/>
        <w:jc w:val="both"/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综上，本年度治理单元为废石场1（边坡）、线缆沟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64695B1">
      <w:pPr>
        <w:numPr>
          <w:ilvl w:val="0"/>
          <w:numId w:val="0"/>
        </w:numPr>
        <w:spacing w:line="240" w:lineRule="auto"/>
        <w:jc w:val="center"/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1F635DD8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照片5-1  废石场1（边坡）</w:t>
      </w:r>
    </w:p>
    <w:p w14:paraId="1780E7C0">
      <w:pPr>
        <w:numPr>
          <w:ilvl w:val="0"/>
          <w:numId w:val="0"/>
        </w:numPr>
        <w:spacing w:line="240" w:lineRule="auto"/>
        <w:jc w:val="center"/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2C69381A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照片5-2  线缆沟</w:t>
      </w:r>
    </w:p>
    <w:p w14:paraId="15A5E7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9" w:name="_Toc32084"/>
      <w:bookmarkStart w:id="30" w:name="_Toc1012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二、矿山地质环境治理工程</w:t>
      </w:r>
      <w:bookmarkEnd w:id="29"/>
      <w:bookmarkEnd w:id="30"/>
    </w:p>
    <w:p w14:paraId="6A7276A9">
      <w:pPr>
        <w:adjustRightInd/>
        <w:spacing w:line="360" w:lineRule="auto"/>
        <w:ind w:firstLine="480"/>
        <w:jc w:val="left"/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本年度矿山地质环境治理工程单元为：</w:t>
      </w: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废石场1（边坡）、线缆沟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本年度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主要措施</w:t>
      </w:r>
      <w:r>
        <w:rPr>
          <w:rFonts w:hint="eastAsia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具体工作量如下：</w:t>
      </w:r>
    </w:p>
    <w:p w14:paraId="05E9CF80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废石场1（边坡）</w:t>
      </w:r>
    </w:p>
    <w:p w14:paraId="1AABA5E1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废石场1（边坡）进行修坡整形，若建设其他场地时需利用废石场1内的废石，应取完物源后及时对边坡规整取直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0E58FB2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线缆沟</w:t>
      </w:r>
    </w:p>
    <w:p w14:paraId="6BDF340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利用线缆沟两侧堆存的废石对</w:t>
      </w: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线缆沟进行回填，对回填后的场地进行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覆土及整平、恢复植被、管护。</w:t>
      </w:r>
    </w:p>
    <w:p w14:paraId="4957163E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、矿山计划自主对前期治理区域进行完善治理。对植被恢复效果不佳的场地，依照前期设计复垦工程进行相应的补种补植；</w:t>
      </w:r>
    </w:p>
    <w:p w14:paraId="179A17CB">
      <w:pPr>
        <w:adjustRightInd/>
        <w:spacing w:line="360" w:lineRule="auto"/>
        <w:ind w:firstLine="480"/>
        <w:jc w:val="left"/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、对评估区进行矿山地质环境的治理和复垦的监测和管护。</w:t>
      </w:r>
    </w:p>
    <w:p w14:paraId="4BC86B4E">
      <w:pPr>
        <w:adjustRightInd/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表5-1  治理措施及工程量统计表</w:t>
      </w:r>
    </w:p>
    <w:tbl>
      <w:tblPr>
        <w:tblStyle w:val="14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530"/>
        <w:gridCol w:w="1530"/>
        <w:gridCol w:w="1530"/>
        <w:gridCol w:w="1531"/>
      </w:tblGrid>
      <w:tr w14:paraId="3622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Merge w:val="restart"/>
            <w:vAlign w:val="center"/>
          </w:tcPr>
          <w:p w14:paraId="1EEE8CA9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场地名称</w:t>
            </w:r>
          </w:p>
        </w:tc>
        <w:tc>
          <w:tcPr>
            <w:tcW w:w="6121" w:type="dxa"/>
            <w:gridSpan w:val="4"/>
            <w:vAlign w:val="center"/>
          </w:tcPr>
          <w:p w14:paraId="4CF84C1C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治理措施</w:t>
            </w:r>
          </w:p>
        </w:tc>
      </w:tr>
      <w:tr w14:paraId="59CD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Merge w:val="continue"/>
            <w:vAlign w:val="center"/>
          </w:tcPr>
          <w:p w14:paraId="206F5F26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76BE0696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修坡整形</w:t>
            </w:r>
          </w:p>
        </w:tc>
        <w:tc>
          <w:tcPr>
            <w:tcW w:w="1530" w:type="dxa"/>
            <w:vAlign w:val="center"/>
          </w:tcPr>
          <w:p w14:paraId="2400F13E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1530" w:type="dxa"/>
            <w:vAlign w:val="center"/>
          </w:tcPr>
          <w:p w14:paraId="35847459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覆土及整平</w:t>
            </w:r>
          </w:p>
        </w:tc>
        <w:tc>
          <w:tcPr>
            <w:tcW w:w="1531" w:type="dxa"/>
            <w:vAlign w:val="center"/>
          </w:tcPr>
          <w:p w14:paraId="1EA00787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种草</w:t>
            </w:r>
          </w:p>
        </w:tc>
      </w:tr>
      <w:tr w14:paraId="1F39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Merge w:val="continue"/>
            <w:vAlign w:val="center"/>
          </w:tcPr>
          <w:p w14:paraId="5A1CB117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0618C0E0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0" w:type="dxa"/>
            <w:vAlign w:val="center"/>
          </w:tcPr>
          <w:p w14:paraId="47066C10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0" w:type="dxa"/>
            <w:vAlign w:val="center"/>
          </w:tcPr>
          <w:p w14:paraId="3B09BCFA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1" w:type="dxa"/>
            <w:vAlign w:val="center"/>
          </w:tcPr>
          <w:p w14:paraId="564DA4CE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FA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Align w:val="center"/>
          </w:tcPr>
          <w:p w14:paraId="32E3D537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废石场1（边坡）</w:t>
            </w:r>
          </w:p>
        </w:tc>
        <w:tc>
          <w:tcPr>
            <w:tcW w:w="1530" w:type="dxa"/>
            <w:vAlign w:val="center"/>
          </w:tcPr>
          <w:p w14:paraId="187B7142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30" w:type="dxa"/>
            <w:vAlign w:val="center"/>
          </w:tcPr>
          <w:p w14:paraId="32745521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4163BE75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DEFBA22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9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Align w:val="center"/>
          </w:tcPr>
          <w:p w14:paraId="5E36B0CB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线缆沟</w:t>
            </w:r>
          </w:p>
        </w:tc>
        <w:tc>
          <w:tcPr>
            <w:tcW w:w="1530" w:type="dxa"/>
            <w:vAlign w:val="center"/>
          </w:tcPr>
          <w:p w14:paraId="7CB0F4A7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48006D9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530" w:type="dxa"/>
            <w:vAlign w:val="center"/>
          </w:tcPr>
          <w:p w14:paraId="671AE928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31" w:type="dxa"/>
            <w:vAlign w:val="center"/>
          </w:tcPr>
          <w:p w14:paraId="19490FB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7851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1" w:type="dxa"/>
            <w:vAlign w:val="center"/>
          </w:tcPr>
          <w:p w14:paraId="245A3349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30" w:type="dxa"/>
            <w:vAlign w:val="center"/>
          </w:tcPr>
          <w:p w14:paraId="58AF4627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30" w:type="dxa"/>
            <w:vAlign w:val="center"/>
          </w:tcPr>
          <w:p w14:paraId="25E768D5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530" w:type="dxa"/>
            <w:vAlign w:val="center"/>
          </w:tcPr>
          <w:p w14:paraId="4D8D233F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31" w:type="dxa"/>
            <w:vAlign w:val="center"/>
          </w:tcPr>
          <w:p w14:paraId="6119809A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</w:tbl>
    <w:p w14:paraId="6D1D3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color w:val="000000" w:themeColor="text1"/>
          <w:spacing w:val="-4"/>
          <w:sz w:val="13"/>
          <w:szCs w:val="13"/>
          <w:lang w:eastAsia="zh-CN"/>
          <w14:textFill>
            <w14:solidFill>
              <w14:schemeClr w14:val="tx1"/>
            </w14:solidFill>
          </w14:textFill>
        </w:rPr>
      </w:pPr>
      <w:bookmarkStart w:id="31" w:name="_Toc16419"/>
      <w:bookmarkStart w:id="32" w:name="_Toc16959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三、矿山地质环境监测工程</w:t>
      </w:r>
      <w:bookmarkEnd w:id="31"/>
      <w:bookmarkEnd w:id="32"/>
    </w:p>
    <w:p w14:paraId="01CFE06E">
      <w:pPr>
        <w:widowControl/>
        <w:adjustRightInd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矿山地质环境和土地复垦监测工程包含地质灾害监测、地形地貌景观监测。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具体监测方案及内容如下：</w:t>
      </w:r>
    </w:p>
    <w:p w14:paraId="33E0FCB7">
      <w:pPr>
        <w:pStyle w:val="11"/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地质灾害监测</w:t>
      </w:r>
    </w:p>
    <w:p w14:paraId="31105D5D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1、监测内容</w:t>
      </w:r>
    </w:p>
    <w:p w14:paraId="66A0AF97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以人为本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和准确控制预测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地质灾害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范围的原则为出发点，矿山应对地面采动影响对象开展重点监测，建立完善的地表变形监测体系，主要监测内容为地表下沉量、水平移动量等。</w:t>
      </w:r>
    </w:p>
    <w:p w14:paraId="075560E1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2、监测点的布置</w:t>
      </w:r>
    </w:p>
    <w:p w14:paraId="37E89413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根据圈定的地面可能产生预测塌陷区范围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，可能发生崩塌、滑坡灾害范围。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布设监测点，重点监测矿山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地质灾害可能影响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范围。公司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应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具有资质的单位编制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治理专项设计，矿山布设地表位移监测点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26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个，含基准点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个，布设监测点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需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满足监测要求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。可依据开采区的范围变动，及时布置监测点，并进行监测。</w:t>
      </w:r>
    </w:p>
    <w:p w14:paraId="24A3514A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3、监测方法与精度</w:t>
      </w:r>
    </w:p>
    <w:p w14:paraId="6953E146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（1）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观测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矿山利用现有设备用全站仪直接测定每个点平面位置和高程。要固定测量人员、固定测量仪器。</w:t>
      </w:r>
    </w:p>
    <w:p w14:paraId="7FB4F79B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（2）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精度：严格按照二等水准测量的精度要求执行。</w:t>
      </w:r>
    </w:p>
    <w:p w14:paraId="71BAF506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基本原则是：视距≤50m，前后视距差≤1m，前后视距累计差≤3m，视线高度（下丝读数）≥0.3m。测段往返测高差较差、附合路线闭合差、环闭合差=4k，其中：K为路线长度（km）。</w:t>
      </w:r>
    </w:p>
    <w:p w14:paraId="446D1FA2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其他要求须满足《工程测量规范》（GB50026－2007）中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变形监测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要求。</w:t>
      </w:r>
    </w:p>
    <w:p w14:paraId="7DDE3E41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4、监测频率</w:t>
      </w:r>
    </w:p>
    <w:p w14:paraId="7FD859AF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正常情况下每个月监测2次；情况比较稳定的，可以延长至每2个月监测1次；但是在汛期、雨季应每天监测1次；根据实际情况，对于存在隐患的不稳定地段则应隔数小时就监测1次，或者进行连续跟踪观测。</w:t>
      </w:r>
    </w:p>
    <w:p w14:paraId="3B736E1A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5、监测数据处理</w:t>
      </w:r>
    </w:p>
    <w:p w14:paraId="49E65DB2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对监测数据实时进行整理，建立监测点详细资料。每次监测所取得的数据都要由专业技术人员进行存档，并建立矿区内地面变形监测技术档案，同时对每次所取得的数据和以往数据进行对比。及时掌握地面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塌陷，边坡崩塌、滑坡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活动特征及稳定性，掌握矿山地质环境变化动态，为矿山地质环境恢复治理提供技术支撑，发现问题及时采取相应措施进行处理。</w:t>
      </w:r>
    </w:p>
    <w:p w14:paraId="647C9A0E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6、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监测位置</w:t>
      </w:r>
    </w:p>
    <w:p w14:paraId="0BA166E0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监测点坐标位置见下表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5-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及表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5-</w:t>
      </w:r>
      <w:r>
        <w:rPr>
          <w:rFonts w:hint="eastAsia" w:eastAsia="宋体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Times New Roman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。</w:t>
      </w:r>
    </w:p>
    <w:p w14:paraId="4456DE2B">
      <w:pPr>
        <w:adjustRightInd/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表5-2  地面塌陷监测点坐标（2000国家大地坐标系）</w:t>
      </w:r>
    </w:p>
    <w:tbl>
      <w:tblPr>
        <w:tblStyle w:val="13"/>
        <w:tblW w:w="5119" w:type="pct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92"/>
        <w:gridCol w:w="1189"/>
        <w:gridCol w:w="1255"/>
        <w:gridCol w:w="1365"/>
        <w:gridCol w:w="1192"/>
        <w:gridCol w:w="1289"/>
      </w:tblGrid>
      <w:tr w14:paraId="15AB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noWrap/>
            <w:vAlign w:val="center"/>
          </w:tcPr>
          <w:p w14:paraId="6AC51AE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740" w:type="pct"/>
            <w:noWrap/>
            <w:vAlign w:val="center"/>
          </w:tcPr>
          <w:p w14:paraId="095D8C8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点号</w:t>
            </w:r>
          </w:p>
        </w:tc>
        <w:tc>
          <w:tcPr>
            <w:tcW w:w="681" w:type="pct"/>
            <w:noWrap/>
            <w:vAlign w:val="center"/>
          </w:tcPr>
          <w:p w14:paraId="493FD88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19" w:type="pct"/>
            <w:noWrap/>
            <w:vAlign w:val="center"/>
          </w:tcPr>
          <w:p w14:paraId="7779FE2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81" w:type="pct"/>
            <w:noWrap/>
            <w:vAlign w:val="center"/>
          </w:tcPr>
          <w:p w14:paraId="3114012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点号</w:t>
            </w:r>
          </w:p>
        </w:tc>
        <w:tc>
          <w:tcPr>
            <w:tcW w:w="682" w:type="pct"/>
            <w:noWrap/>
            <w:vAlign w:val="center"/>
          </w:tcPr>
          <w:p w14:paraId="711E5BE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38" w:type="pct"/>
            <w:noWrap/>
            <w:vAlign w:val="center"/>
          </w:tcPr>
          <w:p w14:paraId="6580EA0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 w14:paraId="1E9D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noWrap/>
            <w:vAlign w:val="center"/>
          </w:tcPr>
          <w:p w14:paraId="2C19658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预测地面</w:t>
            </w:r>
          </w:p>
          <w:p w14:paraId="71CBD42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塌陷区1</w:t>
            </w:r>
          </w:p>
        </w:tc>
        <w:tc>
          <w:tcPr>
            <w:tcW w:w="740" w:type="pct"/>
            <w:noWrap/>
            <w:vAlign w:val="center"/>
          </w:tcPr>
          <w:p w14:paraId="266E4F9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JC1(基准点)</w:t>
            </w:r>
          </w:p>
        </w:tc>
        <w:tc>
          <w:tcPr>
            <w:tcW w:w="681" w:type="pct"/>
            <w:noWrap/>
            <w:vAlign w:val="center"/>
          </w:tcPr>
          <w:p w14:paraId="0BC939F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4685391.03</w:t>
            </w:r>
          </w:p>
        </w:tc>
        <w:tc>
          <w:tcPr>
            <w:tcW w:w="719" w:type="pct"/>
            <w:noWrap/>
            <w:vAlign w:val="center"/>
          </w:tcPr>
          <w:p w14:paraId="3229E90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40383915.54</w:t>
            </w:r>
          </w:p>
        </w:tc>
        <w:tc>
          <w:tcPr>
            <w:tcW w:w="781" w:type="pct"/>
            <w:noWrap/>
            <w:vAlign w:val="center"/>
          </w:tcPr>
          <w:p w14:paraId="1C6E493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JC7</w:t>
            </w:r>
          </w:p>
        </w:tc>
        <w:tc>
          <w:tcPr>
            <w:tcW w:w="682" w:type="pct"/>
            <w:noWrap/>
            <w:vAlign w:val="center"/>
          </w:tcPr>
          <w:p w14:paraId="0CF6207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4685284.37</w:t>
            </w:r>
          </w:p>
        </w:tc>
        <w:tc>
          <w:tcPr>
            <w:tcW w:w="738" w:type="pct"/>
            <w:noWrap/>
            <w:vAlign w:val="center"/>
          </w:tcPr>
          <w:p w14:paraId="037C770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40384052.98</w:t>
            </w:r>
          </w:p>
        </w:tc>
      </w:tr>
      <w:tr w14:paraId="0567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3B8C49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1787288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JC2(基准点)</w:t>
            </w:r>
          </w:p>
        </w:tc>
        <w:tc>
          <w:tcPr>
            <w:tcW w:w="681" w:type="pct"/>
            <w:noWrap/>
            <w:vAlign w:val="center"/>
          </w:tcPr>
          <w:p w14:paraId="05B4854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4685476.68</w:t>
            </w:r>
          </w:p>
        </w:tc>
        <w:tc>
          <w:tcPr>
            <w:tcW w:w="719" w:type="pct"/>
            <w:noWrap/>
            <w:vAlign w:val="center"/>
          </w:tcPr>
          <w:p w14:paraId="7717880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40383940.22</w:t>
            </w:r>
          </w:p>
        </w:tc>
        <w:tc>
          <w:tcPr>
            <w:tcW w:w="781" w:type="pct"/>
            <w:noWrap/>
            <w:vAlign w:val="center"/>
          </w:tcPr>
          <w:p w14:paraId="59E16A8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JC8</w:t>
            </w:r>
          </w:p>
        </w:tc>
        <w:tc>
          <w:tcPr>
            <w:tcW w:w="682" w:type="pct"/>
            <w:noWrap/>
            <w:vAlign w:val="center"/>
          </w:tcPr>
          <w:p w14:paraId="1FF25AA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4685236.50</w:t>
            </w:r>
          </w:p>
        </w:tc>
        <w:tc>
          <w:tcPr>
            <w:tcW w:w="738" w:type="pct"/>
            <w:noWrap/>
            <w:vAlign w:val="center"/>
          </w:tcPr>
          <w:p w14:paraId="097B211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40384054.97</w:t>
            </w:r>
          </w:p>
        </w:tc>
      </w:tr>
      <w:tr w14:paraId="3AE5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432BBE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353CC10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JC3</w:t>
            </w:r>
          </w:p>
        </w:tc>
        <w:tc>
          <w:tcPr>
            <w:tcW w:w="681" w:type="pct"/>
            <w:noWrap/>
            <w:vAlign w:val="center"/>
          </w:tcPr>
          <w:p w14:paraId="09B47F0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4685506.27</w:t>
            </w:r>
          </w:p>
        </w:tc>
        <w:tc>
          <w:tcPr>
            <w:tcW w:w="719" w:type="pct"/>
            <w:noWrap/>
            <w:vAlign w:val="center"/>
          </w:tcPr>
          <w:p w14:paraId="4D0444D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40383960.21</w:t>
            </w:r>
          </w:p>
        </w:tc>
        <w:tc>
          <w:tcPr>
            <w:tcW w:w="781" w:type="pct"/>
            <w:noWrap/>
            <w:vAlign w:val="center"/>
          </w:tcPr>
          <w:p w14:paraId="66A0498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JC9</w:t>
            </w:r>
          </w:p>
        </w:tc>
        <w:tc>
          <w:tcPr>
            <w:tcW w:w="682" w:type="pct"/>
            <w:noWrap/>
            <w:vAlign w:val="center"/>
          </w:tcPr>
          <w:p w14:paraId="74DDB00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4685190.10</w:t>
            </w:r>
          </w:p>
        </w:tc>
        <w:tc>
          <w:tcPr>
            <w:tcW w:w="738" w:type="pct"/>
            <w:noWrap/>
            <w:vAlign w:val="center"/>
          </w:tcPr>
          <w:p w14:paraId="642C9B9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40384025.14</w:t>
            </w:r>
          </w:p>
        </w:tc>
      </w:tr>
      <w:tr w14:paraId="56D7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1B2552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64DCB6B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JC4</w:t>
            </w:r>
          </w:p>
        </w:tc>
        <w:tc>
          <w:tcPr>
            <w:tcW w:w="681" w:type="pct"/>
            <w:noWrap/>
            <w:vAlign w:val="center"/>
          </w:tcPr>
          <w:p w14:paraId="5FC6C6C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4685498.19</w:t>
            </w:r>
          </w:p>
        </w:tc>
        <w:tc>
          <w:tcPr>
            <w:tcW w:w="719" w:type="pct"/>
            <w:noWrap/>
            <w:vAlign w:val="center"/>
          </w:tcPr>
          <w:p w14:paraId="343EDF0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40384027.68</w:t>
            </w:r>
          </w:p>
        </w:tc>
        <w:tc>
          <w:tcPr>
            <w:tcW w:w="781" w:type="pct"/>
            <w:noWrap/>
            <w:vAlign w:val="center"/>
          </w:tcPr>
          <w:p w14:paraId="134ED59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JC10</w:t>
            </w:r>
          </w:p>
        </w:tc>
        <w:tc>
          <w:tcPr>
            <w:tcW w:w="682" w:type="pct"/>
            <w:noWrap/>
            <w:vAlign w:val="center"/>
          </w:tcPr>
          <w:p w14:paraId="3D96AEA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4685179.80</w:t>
            </w:r>
          </w:p>
        </w:tc>
        <w:tc>
          <w:tcPr>
            <w:tcW w:w="738" w:type="pct"/>
            <w:noWrap/>
            <w:vAlign w:val="center"/>
          </w:tcPr>
          <w:p w14:paraId="280CA66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40383898.93</w:t>
            </w:r>
          </w:p>
        </w:tc>
      </w:tr>
      <w:tr w14:paraId="1CB9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7BFEF20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447C10B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JC5</w:t>
            </w:r>
          </w:p>
        </w:tc>
        <w:tc>
          <w:tcPr>
            <w:tcW w:w="681" w:type="pct"/>
            <w:noWrap/>
            <w:vAlign w:val="center"/>
          </w:tcPr>
          <w:p w14:paraId="18862B9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4685449.97</w:t>
            </w:r>
          </w:p>
        </w:tc>
        <w:tc>
          <w:tcPr>
            <w:tcW w:w="719" w:type="pct"/>
            <w:noWrap/>
            <w:vAlign w:val="center"/>
          </w:tcPr>
          <w:p w14:paraId="0171852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40384055.78</w:t>
            </w:r>
          </w:p>
        </w:tc>
        <w:tc>
          <w:tcPr>
            <w:tcW w:w="781" w:type="pct"/>
            <w:noWrap/>
            <w:vAlign w:val="center"/>
          </w:tcPr>
          <w:p w14:paraId="62D6BA6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JC11</w:t>
            </w:r>
          </w:p>
        </w:tc>
        <w:tc>
          <w:tcPr>
            <w:tcW w:w="682" w:type="pct"/>
            <w:noWrap/>
            <w:vAlign w:val="center"/>
          </w:tcPr>
          <w:p w14:paraId="070FEDB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4685260.19</w:t>
            </w:r>
          </w:p>
        </w:tc>
        <w:tc>
          <w:tcPr>
            <w:tcW w:w="738" w:type="pct"/>
            <w:noWrap/>
            <w:vAlign w:val="center"/>
          </w:tcPr>
          <w:p w14:paraId="4ED4C26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40383825.12</w:t>
            </w:r>
          </w:p>
        </w:tc>
      </w:tr>
      <w:tr w14:paraId="538C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45A883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6A04B57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JC6</w:t>
            </w:r>
          </w:p>
        </w:tc>
        <w:tc>
          <w:tcPr>
            <w:tcW w:w="681" w:type="pct"/>
            <w:noWrap/>
            <w:vAlign w:val="center"/>
          </w:tcPr>
          <w:p w14:paraId="584439B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4685353.32</w:t>
            </w:r>
          </w:p>
        </w:tc>
        <w:tc>
          <w:tcPr>
            <w:tcW w:w="719" w:type="pct"/>
            <w:noWrap/>
            <w:vAlign w:val="center"/>
          </w:tcPr>
          <w:p w14:paraId="1139BEF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40384081.39</w:t>
            </w:r>
          </w:p>
        </w:tc>
        <w:tc>
          <w:tcPr>
            <w:tcW w:w="781" w:type="pct"/>
            <w:noWrap/>
            <w:vAlign w:val="center"/>
          </w:tcPr>
          <w:p w14:paraId="63D3CC8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JC12</w:t>
            </w:r>
          </w:p>
        </w:tc>
        <w:tc>
          <w:tcPr>
            <w:tcW w:w="682" w:type="pct"/>
            <w:noWrap/>
            <w:vAlign w:val="center"/>
          </w:tcPr>
          <w:p w14:paraId="243159E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4685313.24</w:t>
            </w:r>
          </w:p>
        </w:tc>
        <w:tc>
          <w:tcPr>
            <w:tcW w:w="738" w:type="pct"/>
            <w:noWrap/>
            <w:vAlign w:val="center"/>
          </w:tcPr>
          <w:p w14:paraId="2182965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40383866.88</w:t>
            </w:r>
          </w:p>
        </w:tc>
      </w:tr>
      <w:tr w14:paraId="65E6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noWrap w:val="0"/>
            <w:vAlign w:val="center"/>
          </w:tcPr>
          <w:p w14:paraId="17F0CE7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预测地面</w:t>
            </w:r>
          </w:p>
          <w:p w14:paraId="331E6E8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塌陷区2</w:t>
            </w:r>
          </w:p>
        </w:tc>
        <w:tc>
          <w:tcPr>
            <w:tcW w:w="740" w:type="pct"/>
            <w:noWrap/>
            <w:vAlign w:val="center"/>
          </w:tcPr>
          <w:p w14:paraId="62526E5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JC13</w:t>
            </w:r>
          </w:p>
        </w:tc>
        <w:tc>
          <w:tcPr>
            <w:tcW w:w="681" w:type="pct"/>
            <w:noWrap/>
            <w:vAlign w:val="center"/>
          </w:tcPr>
          <w:p w14:paraId="46D09DF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4685129.14</w:t>
            </w:r>
          </w:p>
        </w:tc>
        <w:tc>
          <w:tcPr>
            <w:tcW w:w="719" w:type="pct"/>
            <w:noWrap/>
            <w:vAlign w:val="center"/>
          </w:tcPr>
          <w:p w14:paraId="0D2BC1E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40383869.70</w:t>
            </w:r>
          </w:p>
        </w:tc>
        <w:tc>
          <w:tcPr>
            <w:tcW w:w="781" w:type="pct"/>
            <w:noWrap/>
            <w:vAlign w:val="center"/>
          </w:tcPr>
          <w:p w14:paraId="2668BEA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JC18</w:t>
            </w:r>
          </w:p>
        </w:tc>
        <w:tc>
          <w:tcPr>
            <w:tcW w:w="682" w:type="pct"/>
            <w:noWrap/>
            <w:vAlign w:val="center"/>
          </w:tcPr>
          <w:p w14:paraId="69DD1C9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4685054.08</w:t>
            </w:r>
          </w:p>
        </w:tc>
        <w:tc>
          <w:tcPr>
            <w:tcW w:w="738" w:type="pct"/>
            <w:noWrap/>
            <w:vAlign w:val="center"/>
          </w:tcPr>
          <w:p w14:paraId="40424FE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40383628.60</w:t>
            </w:r>
          </w:p>
        </w:tc>
      </w:tr>
      <w:tr w14:paraId="3FE3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7B7D62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356704E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JC14</w:t>
            </w:r>
          </w:p>
        </w:tc>
        <w:tc>
          <w:tcPr>
            <w:tcW w:w="681" w:type="pct"/>
            <w:noWrap/>
            <w:vAlign w:val="center"/>
          </w:tcPr>
          <w:p w14:paraId="0F38715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4685091.51</w:t>
            </w:r>
          </w:p>
        </w:tc>
        <w:tc>
          <w:tcPr>
            <w:tcW w:w="719" w:type="pct"/>
            <w:noWrap/>
            <w:vAlign w:val="center"/>
          </w:tcPr>
          <w:p w14:paraId="4373771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40383920.53</w:t>
            </w:r>
          </w:p>
        </w:tc>
        <w:tc>
          <w:tcPr>
            <w:tcW w:w="781" w:type="pct"/>
            <w:noWrap/>
            <w:vAlign w:val="center"/>
          </w:tcPr>
          <w:p w14:paraId="58AA247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JC19</w:t>
            </w:r>
          </w:p>
        </w:tc>
        <w:tc>
          <w:tcPr>
            <w:tcW w:w="682" w:type="pct"/>
            <w:noWrap/>
            <w:vAlign w:val="center"/>
          </w:tcPr>
          <w:p w14:paraId="44CDA11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4685105.70</w:t>
            </w:r>
          </w:p>
        </w:tc>
        <w:tc>
          <w:tcPr>
            <w:tcW w:w="738" w:type="pct"/>
            <w:noWrap/>
            <w:vAlign w:val="center"/>
          </w:tcPr>
          <w:p w14:paraId="101A46E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40383706.48</w:t>
            </w:r>
          </w:p>
        </w:tc>
      </w:tr>
      <w:tr w14:paraId="25CA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6C4785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1A29112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JC15</w:t>
            </w:r>
          </w:p>
        </w:tc>
        <w:tc>
          <w:tcPr>
            <w:tcW w:w="681" w:type="pct"/>
            <w:noWrap/>
            <w:vAlign w:val="center"/>
          </w:tcPr>
          <w:p w14:paraId="69BB902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4684985.42</w:t>
            </w:r>
          </w:p>
        </w:tc>
        <w:tc>
          <w:tcPr>
            <w:tcW w:w="719" w:type="pct"/>
            <w:noWrap/>
            <w:vAlign w:val="center"/>
          </w:tcPr>
          <w:p w14:paraId="4C771A7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40383965.30</w:t>
            </w:r>
          </w:p>
        </w:tc>
        <w:tc>
          <w:tcPr>
            <w:tcW w:w="781" w:type="pct"/>
            <w:noWrap/>
            <w:vAlign w:val="center"/>
          </w:tcPr>
          <w:p w14:paraId="460F5F6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JC20</w:t>
            </w:r>
          </w:p>
        </w:tc>
        <w:tc>
          <w:tcPr>
            <w:tcW w:w="682" w:type="pct"/>
            <w:noWrap/>
            <w:vAlign w:val="center"/>
          </w:tcPr>
          <w:p w14:paraId="718CE10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4685117.08</w:t>
            </w:r>
          </w:p>
        </w:tc>
        <w:tc>
          <w:tcPr>
            <w:tcW w:w="738" w:type="pct"/>
            <w:noWrap/>
            <w:vAlign w:val="center"/>
          </w:tcPr>
          <w:p w14:paraId="1CD9766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40383787.05</w:t>
            </w:r>
          </w:p>
        </w:tc>
      </w:tr>
      <w:tr w14:paraId="135F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1B51C0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031C996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JC16</w:t>
            </w:r>
          </w:p>
        </w:tc>
        <w:tc>
          <w:tcPr>
            <w:tcW w:w="681" w:type="pct"/>
            <w:noWrap/>
            <w:vAlign w:val="center"/>
          </w:tcPr>
          <w:p w14:paraId="222E310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4684982.46</w:t>
            </w:r>
          </w:p>
        </w:tc>
        <w:tc>
          <w:tcPr>
            <w:tcW w:w="719" w:type="pct"/>
            <w:noWrap/>
            <w:vAlign w:val="center"/>
          </w:tcPr>
          <w:p w14:paraId="1045516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40383850.93</w:t>
            </w:r>
          </w:p>
        </w:tc>
        <w:tc>
          <w:tcPr>
            <w:tcW w:w="781" w:type="pct"/>
            <w:noWrap/>
            <w:vAlign w:val="center"/>
          </w:tcPr>
          <w:p w14:paraId="1F12F04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JC21(基准点)</w:t>
            </w:r>
          </w:p>
        </w:tc>
        <w:tc>
          <w:tcPr>
            <w:tcW w:w="682" w:type="pct"/>
            <w:noWrap/>
            <w:vAlign w:val="center"/>
          </w:tcPr>
          <w:p w14:paraId="2EBEC74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4685436.78</w:t>
            </w:r>
          </w:p>
        </w:tc>
        <w:tc>
          <w:tcPr>
            <w:tcW w:w="738" w:type="pct"/>
            <w:noWrap/>
            <w:vAlign w:val="center"/>
          </w:tcPr>
          <w:p w14:paraId="3FB3D7C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40383919.99</w:t>
            </w:r>
          </w:p>
        </w:tc>
      </w:tr>
      <w:tr w14:paraId="5AB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7EDACAE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noWrap/>
            <w:vAlign w:val="center"/>
          </w:tcPr>
          <w:p w14:paraId="7A1CD02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JC17</w:t>
            </w:r>
          </w:p>
        </w:tc>
        <w:tc>
          <w:tcPr>
            <w:tcW w:w="681" w:type="pct"/>
            <w:noWrap/>
            <w:vAlign w:val="center"/>
          </w:tcPr>
          <w:p w14:paraId="105A6ED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4684976.01</w:t>
            </w:r>
          </w:p>
        </w:tc>
        <w:tc>
          <w:tcPr>
            <w:tcW w:w="719" w:type="pct"/>
            <w:noWrap/>
            <w:vAlign w:val="center"/>
          </w:tcPr>
          <w:p w14:paraId="606019E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40383690.38</w:t>
            </w:r>
          </w:p>
        </w:tc>
        <w:tc>
          <w:tcPr>
            <w:tcW w:w="781" w:type="pct"/>
            <w:noWrap/>
            <w:vAlign w:val="center"/>
          </w:tcPr>
          <w:p w14:paraId="704C051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JC22(基准点)</w:t>
            </w:r>
          </w:p>
        </w:tc>
        <w:tc>
          <w:tcPr>
            <w:tcW w:w="682" w:type="pct"/>
            <w:noWrap/>
            <w:vAlign w:val="center"/>
          </w:tcPr>
          <w:p w14:paraId="75EEAEE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4685471.94</w:t>
            </w:r>
          </w:p>
        </w:tc>
        <w:tc>
          <w:tcPr>
            <w:tcW w:w="738" w:type="pct"/>
            <w:noWrap/>
            <w:vAlign w:val="center"/>
          </w:tcPr>
          <w:p w14:paraId="5E11CE4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40383924.56</w:t>
            </w:r>
          </w:p>
        </w:tc>
      </w:tr>
    </w:tbl>
    <w:p w14:paraId="32D27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表5-3  滑坡灾害监测点坐标（2000国家大地坐标系）</w:t>
      </w:r>
    </w:p>
    <w:tbl>
      <w:tblPr>
        <w:tblStyle w:val="13"/>
        <w:tblW w:w="5119" w:type="pct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33"/>
        <w:gridCol w:w="1335"/>
        <w:gridCol w:w="1279"/>
        <w:gridCol w:w="722"/>
        <w:gridCol w:w="1194"/>
        <w:gridCol w:w="1307"/>
      </w:tblGrid>
      <w:tr w14:paraId="0956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834" w:type="pct"/>
            <w:noWrap/>
            <w:vAlign w:val="center"/>
          </w:tcPr>
          <w:p w14:paraId="00FC1FF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821" w:type="pct"/>
            <w:noWrap/>
            <w:vAlign w:val="center"/>
          </w:tcPr>
          <w:p w14:paraId="3C42691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点号</w:t>
            </w:r>
          </w:p>
        </w:tc>
        <w:tc>
          <w:tcPr>
            <w:tcW w:w="764" w:type="pct"/>
            <w:noWrap/>
            <w:vAlign w:val="center"/>
          </w:tcPr>
          <w:p w14:paraId="44A84AA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32" w:type="pct"/>
            <w:noWrap/>
            <w:vAlign w:val="center"/>
          </w:tcPr>
          <w:p w14:paraId="005BAB2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414" w:type="pct"/>
            <w:noWrap/>
            <w:vAlign w:val="center"/>
          </w:tcPr>
          <w:p w14:paraId="5BB1104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点号</w:t>
            </w:r>
          </w:p>
        </w:tc>
        <w:tc>
          <w:tcPr>
            <w:tcW w:w="683" w:type="pct"/>
            <w:noWrap/>
            <w:vAlign w:val="center"/>
          </w:tcPr>
          <w:p w14:paraId="59423FC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48" w:type="pct"/>
            <w:noWrap/>
            <w:vAlign w:val="center"/>
          </w:tcPr>
          <w:p w14:paraId="187AC65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 w14:paraId="692C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restart"/>
            <w:noWrap/>
            <w:vAlign w:val="center"/>
          </w:tcPr>
          <w:p w14:paraId="0C9700C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办公生活区</w:t>
            </w:r>
          </w:p>
        </w:tc>
        <w:tc>
          <w:tcPr>
            <w:tcW w:w="821" w:type="pct"/>
            <w:noWrap/>
            <w:vAlign w:val="center"/>
          </w:tcPr>
          <w:p w14:paraId="4E00A18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JC2(基准点)</w:t>
            </w:r>
          </w:p>
        </w:tc>
        <w:tc>
          <w:tcPr>
            <w:tcW w:w="764" w:type="pct"/>
            <w:noWrap/>
            <w:vAlign w:val="center"/>
          </w:tcPr>
          <w:p w14:paraId="4D958DB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4685476.68</w:t>
            </w:r>
          </w:p>
        </w:tc>
        <w:tc>
          <w:tcPr>
            <w:tcW w:w="732" w:type="pct"/>
            <w:noWrap/>
            <w:vAlign w:val="center"/>
          </w:tcPr>
          <w:p w14:paraId="4ABD07E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40383940.22</w:t>
            </w:r>
          </w:p>
        </w:tc>
        <w:tc>
          <w:tcPr>
            <w:tcW w:w="414" w:type="pct"/>
            <w:noWrap/>
            <w:vAlign w:val="center"/>
          </w:tcPr>
          <w:p w14:paraId="53A5986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JC24</w:t>
            </w:r>
          </w:p>
        </w:tc>
        <w:tc>
          <w:tcPr>
            <w:tcW w:w="683" w:type="pct"/>
            <w:noWrap/>
            <w:vAlign w:val="center"/>
          </w:tcPr>
          <w:p w14:paraId="101C4E4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4685488.30 </w:t>
            </w:r>
          </w:p>
        </w:tc>
        <w:tc>
          <w:tcPr>
            <w:tcW w:w="748" w:type="pct"/>
            <w:noWrap/>
            <w:vAlign w:val="center"/>
          </w:tcPr>
          <w:p w14:paraId="7E095E3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40383982.62 </w:t>
            </w:r>
          </w:p>
        </w:tc>
      </w:tr>
      <w:tr w14:paraId="4CE0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continue"/>
            <w:noWrap w:val="0"/>
            <w:vAlign w:val="center"/>
          </w:tcPr>
          <w:p w14:paraId="28933B3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noWrap/>
            <w:vAlign w:val="center"/>
          </w:tcPr>
          <w:p w14:paraId="32313B1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JC22(基准点)</w:t>
            </w:r>
          </w:p>
        </w:tc>
        <w:tc>
          <w:tcPr>
            <w:tcW w:w="764" w:type="pct"/>
            <w:noWrap/>
            <w:vAlign w:val="center"/>
          </w:tcPr>
          <w:p w14:paraId="028B570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4685471.94</w:t>
            </w:r>
          </w:p>
        </w:tc>
        <w:tc>
          <w:tcPr>
            <w:tcW w:w="732" w:type="pct"/>
            <w:noWrap/>
            <w:vAlign w:val="center"/>
          </w:tcPr>
          <w:p w14:paraId="22693B9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40383924.56</w:t>
            </w:r>
          </w:p>
        </w:tc>
        <w:tc>
          <w:tcPr>
            <w:tcW w:w="414" w:type="pct"/>
            <w:noWrap/>
            <w:vAlign w:val="center"/>
          </w:tcPr>
          <w:p w14:paraId="42C24D8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JC25</w:t>
            </w:r>
          </w:p>
        </w:tc>
        <w:tc>
          <w:tcPr>
            <w:tcW w:w="683" w:type="pct"/>
            <w:noWrap/>
            <w:vAlign w:val="center"/>
          </w:tcPr>
          <w:p w14:paraId="2B978FD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4685455.50 </w:t>
            </w:r>
          </w:p>
        </w:tc>
        <w:tc>
          <w:tcPr>
            <w:tcW w:w="748" w:type="pct"/>
            <w:noWrap/>
            <w:vAlign w:val="center"/>
          </w:tcPr>
          <w:p w14:paraId="6F4A269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40383963.76 </w:t>
            </w:r>
          </w:p>
        </w:tc>
      </w:tr>
      <w:tr w14:paraId="7D68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continue"/>
            <w:noWrap w:val="0"/>
            <w:vAlign w:val="center"/>
          </w:tcPr>
          <w:p w14:paraId="6BE9F01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noWrap/>
            <w:vAlign w:val="center"/>
          </w:tcPr>
          <w:p w14:paraId="4D1E489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JC23</w:t>
            </w:r>
          </w:p>
        </w:tc>
        <w:tc>
          <w:tcPr>
            <w:tcW w:w="764" w:type="pct"/>
            <w:noWrap/>
            <w:vAlign w:val="center"/>
          </w:tcPr>
          <w:p w14:paraId="10D23B5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4685521.23 </w:t>
            </w:r>
          </w:p>
        </w:tc>
        <w:tc>
          <w:tcPr>
            <w:tcW w:w="732" w:type="pct"/>
            <w:noWrap/>
            <w:vAlign w:val="center"/>
          </w:tcPr>
          <w:p w14:paraId="5F5F2B7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40383988.00 </w:t>
            </w:r>
          </w:p>
        </w:tc>
        <w:tc>
          <w:tcPr>
            <w:tcW w:w="414" w:type="pct"/>
            <w:noWrap/>
            <w:vAlign w:val="center"/>
          </w:tcPr>
          <w:p w14:paraId="4804C78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JC26</w:t>
            </w:r>
          </w:p>
        </w:tc>
        <w:tc>
          <w:tcPr>
            <w:tcW w:w="683" w:type="pct"/>
            <w:noWrap/>
            <w:vAlign w:val="center"/>
          </w:tcPr>
          <w:p w14:paraId="352265D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4685418.67 </w:t>
            </w:r>
          </w:p>
        </w:tc>
        <w:tc>
          <w:tcPr>
            <w:tcW w:w="748" w:type="pct"/>
            <w:noWrap/>
            <w:vAlign w:val="center"/>
          </w:tcPr>
          <w:p w14:paraId="3092C0B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40383947.76 </w:t>
            </w:r>
          </w:p>
        </w:tc>
      </w:tr>
    </w:tbl>
    <w:p w14:paraId="5A97D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firstLine="482" w:firstLineChars="200"/>
        <w:contextualSpacing/>
        <w:jc w:val="both"/>
        <w:textAlignment w:val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地形地貌景观监测</w:t>
      </w:r>
    </w:p>
    <w:p w14:paraId="1E9A26E5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1、监测内容</w:t>
      </w:r>
    </w:p>
    <w:p w14:paraId="2DB70549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为保护采矿必要破坏土地以外土地免受破坏，对评估区内土地资源、地形地貌景观进行监测。</w:t>
      </w:r>
    </w:p>
    <w:p w14:paraId="148E3C88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2、监测方法</w:t>
      </w:r>
    </w:p>
    <w:p w14:paraId="7B23EC48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采用目测及拍照摄像相结合的方式，采用路线法，对工程场地的外观表现特征参数进行监测，对各区破坏的土地类型进行实地调查。</w:t>
      </w:r>
    </w:p>
    <w:p w14:paraId="216085AA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3、监测频率</w:t>
      </w:r>
    </w:p>
    <w:p w14:paraId="44AA48D4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每月目测1-2次，每年对场地占用情况进行一次仪器测量并拍照摄像。</w:t>
      </w:r>
    </w:p>
    <w:p w14:paraId="09F7772D">
      <w:pPr>
        <w:jc w:val="both"/>
        <w:rPr>
          <w:rFonts w:hint="default" w:ascii="Times New Roman" w:hAnsi="Times New Roman" w:eastAsia="宋体" w:cs="Times New Roman"/>
          <w:b/>
          <w:color w:val="00B050"/>
          <w:sz w:val="21"/>
          <w:szCs w:val="1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B050"/>
          <w:sz w:val="21"/>
          <w:szCs w:val="18"/>
          <w:highlight w:val="none"/>
        </w:rPr>
        <w:br w:type="page"/>
      </w:r>
    </w:p>
    <w:p w14:paraId="2A504E89">
      <w:pPr>
        <w:numPr>
          <w:ilvl w:val="0"/>
          <w:numId w:val="0"/>
        </w:numPr>
        <w:spacing w:line="360" w:lineRule="auto"/>
        <w:ind w:left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33" w:name="_Toc6920"/>
      <w:bookmarkStart w:id="34" w:name="_Toc8405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第六章  经费估算</w:t>
      </w:r>
      <w:bookmarkEnd w:id="33"/>
      <w:bookmarkEnd w:id="34"/>
    </w:p>
    <w:p w14:paraId="2292095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一、费用计算</w:t>
      </w:r>
    </w:p>
    <w:p w14:paraId="50A4529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经估算，202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/>
          <w:bCs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赤峰市松山区恒信萤石矿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矿山地质环境治理费用为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2.25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万元，其中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工程施工费1.83万元，监测管护费0.42万元。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工程经费估算总额和各单项工程经费估算如下：</w:t>
      </w:r>
    </w:p>
    <w:p w14:paraId="3DAA274A"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6-1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工程施工费预算总表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749"/>
        <w:gridCol w:w="2086"/>
        <w:gridCol w:w="3061"/>
      </w:tblGrid>
      <w:tr w14:paraId="25F57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FA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33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单项名称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CC7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预算金额（万元）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A53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各项费用占总费用的比例（%）</w:t>
            </w:r>
          </w:p>
        </w:tc>
      </w:tr>
      <w:tr w14:paraId="2A758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39B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62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A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1FC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81.33</w:t>
            </w:r>
          </w:p>
        </w:tc>
      </w:tr>
      <w:tr w14:paraId="653CF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6D1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94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监测管护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23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FA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18.67</w:t>
            </w:r>
          </w:p>
        </w:tc>
      </w:tr>
      <w:tr w14:paraId="5B5EE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EA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594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A40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</w:tbl>
    <w:p w14:paraId="49D82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6-2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监测费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计算表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518"/>
        <w:gridCol w:w="2106"/>
        <w:gridCol w:w="1987"/>
      </w:tblGrid>
      <w:tr w14:paraId="6355B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7EB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费用名称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F6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F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34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650BA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D9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监测费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C8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E2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</w:tr>
      <w:tr w14:paraId="4BAC6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509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管护费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7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9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95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</w:tr>
      <w:tr w14:paraId="6561D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FF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A0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41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01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</w:tr>
    </w:tbl>
    <w:p w14:paraId="0A700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6-3 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工程施工费概算表</w:t>
      </w:r>
    </w:p>
    <w:tbl>
      <w:tblPr>
        <w:tblStyle w:val="1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213"/>
        <w:gridCol w:w="1457"/>
        <w:gridCol w:w="1050"/>
        <w:gridCol w:w="1047"/>
        <w:gridCol w:w="1443"/>
        <w:gridCol w:w="1274"/>
      </w:tblGrid>
      <w:tr w14:paraId="56678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9E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定额编号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单项名称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5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96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68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综合单价（元）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F5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合计（万元）</w:t>
            </w:r>
          </w:p>
        </w:tc>
      </w:tr>
      <w:tr w14:paraId="7F239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5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14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8D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2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84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6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(5)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3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(6)</w:t>
            </w:r>
          </w:p>
        </w:tc>
      </w:tr>
      <w:tr w14:paraId="62F4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EC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03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4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土方工程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8D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5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C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4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</w:tr>
      <w:tr w14:paraId="39B1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5A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AD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10195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5B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覆土及整平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2A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8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A2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3532.72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7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</w:tr>
      <w:tr w14:paraId="35154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0D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47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49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石方工程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35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CF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D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D8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1.59</w:t>
            </w:r>
          </w:p>
        </w:tc>
      </w:tr>
      <w:tr w14:paraId="50812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E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F2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20342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4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修坡整形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A3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E6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B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2827.35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49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 w14:paraId="2DA1A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1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CC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20342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5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回填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18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C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AC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2827.35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D8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</w:tr>
      <w:tr w14:paraId="2DD86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0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1B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1A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植被工程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B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79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CB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C0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</w:tr>
      <w:tr w14:paraId="517E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A7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85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D3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49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hm</w:t>
            </w:r>
            <w:r>
              <w:rPr>
                <w:rFonts w:hint="eastAsia"/>
                <w:color w:val="000000" w:themeColor="text1"/>
                <w:kern w:val="0"/>
                <w:szCs w:val="21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2E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37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5260.64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</w:tr>
      <w:tr w14:paraId="7E8DD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46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F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53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59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D3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</w:tr>
    </w:tbl>
    <w:p w14:paraId="78F8D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color w:val="FF0000"/>
          <w:sz w:val="21"/>
          <w:szCs w:val="21"/>
        </w:rPr>
      </w:pPr>
    </w:p>
    <w:p w14:paraId="72444EFB">
      <w:pPr>
        <w:jc w:val="center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¨¬?">
    <w:altName w:val="Calibri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FangSong_GB2312">
    <w:altName w:val="仿宋"/>
    <w:panose1 w:val="020F0502020204030204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61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9317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9317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54031"/>
    <w:multiLevelType w:val="singleLevel"/>
    <w:tmpl w:val="A305403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23AE794"/>
    <w:multiLevelType w:val="singleLevel"/>
    <w:tmpl w:val="F23AE7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318544"/>
    <w:multiLevelType w:val="singleLevel"/>
    <w:tmpl w:val="193185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B97F6A"/>
    <w:multiLevelType w:val="singleLevel"/>
    <w:tmpl w:val="63B97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a9d17ec9-1f08-4ec2-b46e-9ba37ff18842"/>
  </w:docVars>
  <w:rsids>
    <w:rsidRoot w:val="00000000"/>
    <w:rsid w:val="00031A9E"/>
    <w:rsid w:val="00093698"/>
    <w:rsid w:val="000C1654"/>
    <w:rsid w:val="00171DA4"/>
    <w:rsid w:val="002B2314"/>
    <w:rsid w:val="003B2EED"/>
    <w:rsid w:val="00710A7B"/>
    <w:rsid w:val="007177B2"/>
    <w:rsid w:val="00742FEB"/>
    <w:rsid w:val="00825A65"/>
    <w:rsid w:val="0091094F"/>
    <w:rsid w:val="00A06445"/>
    <w:rsid w:val="00BF74C1"/>
    <w:rsid w:val="00C663DE"/>
    <w:rsid w:val="00DD705C"/>
    <w:rsid w:val="00DF0735"/>
    <w:rsid w:val="00E60860"/>
    <w:rsid w:val="00F067C1"/>
    <w:rsid w:val="00FF4B4A"/>
    <w:rsid w:val="010F381D"/>
    <w:rsid w:val="0117538B"/>
    <w:rsid w:val="011E3D43"/>
    <w:rsid w:val="01201150"/>
    <w:rsid w:val="0125499A"/>
    <w:rsid w:val="013165A9"/>
    <w:rsid w:val="01362AC9"/>
    <w:rsid w:val="013F22C6"/>
    <w:rsid w:val="014418DF"/>
    <w:rsid w:val="0168406D"/>
    <w:rsid w:val="017607C0"/>
    <w:rsid w:val="017D1A2B"/>
    <w:rsid w:val="017D1AE1"/>
    <w:rsid w:val="01835EB1"/>
    <w:rsid w:val="01990577"/>
    <w:rsid w:val="01992F0A"/>
    <w:rsid w:val="019C136E"/>
    <w:rsid w:val="01C411DC"/>
    <w:rsid w:val="01CA5032"/>
    <w:rsid w:val="01D37095"/>
    <w:rsid w:val="01D90D39"/>
    <w:rsid w:val="01D93747"/>
    <w:rsid w:val="01DC6F33"/>
    <w:rsid w:val="01DF727F"/>
    <w:rsid w:val="02032C9E"/>
    <w:rsid w:val="02041D7D"/>
    <w:rsid w:val="02067528"/>
    <w:rsid w:val="021B57B8"/>
    <w:rsid w:val="022236A0"/>
    <w:rsid w:val="022A18E3"/>
    <w:rsid w:val="022C33A7"/>
    <w:rsid w:val="023E49C4"/>
    <w:rsid w:val="02454FD6"/>
    <w:rsid w:val="024557F6"/>
    <w:rsid w:val="024A4906"/>
    <w:rsid w:val="024C294B"/>
    <w:rsid w:val="027062AF"/>
    <w:rsid w:val="02766631"/>
    <w:rsid w:val="02841F34"/>
    <w:rsid w:val="028536DA"/>
    <w:rsid w:val="029825C7"/>
    <w:rsid w:val="029F09C6"/>
    <w:rsid w:val="029F7815"/>
    <w:rsid w:val="02AF71CC"/>
    <w:rsid w:val="02B35034"/>
    <w:rsid w:val="02C43A9B"/>
    <w:rsid w:val="02CF0A77"/>
    <w:rsid w:val="02D05D0B"/>
    <w:rsid w:val="02DC0B69"/>
    <w:rsid w:val="02E7374B"/>
    <w:rsid w:val="03032149"/>
    <w:rsid w:val="030942E8"/>
    <w:rsid w:val="030E5EDF"/>
    <w:rsid w:val="03207B77"/>
    <w:rsid w:val="03221D0D"/>
    <w:rsid w:val="033068F0"/>
    <w:rsid w:val="03327730"/>
    <w:rsid w:val="03407771"/>
    <w:rsid w:val="03456928"/>
    <w:rsid w:val="034E3B4F"/>
    <w:rsid w:val="03523F9F"/>
    <w:rsid w:val="03702106"/>
    <w:rsid w:val="03835379"/>
    <w:rsid w:val="03853FFC"/>
    <w:rsid w:val="0386382F"/>
    <w:rsid w:val="038E4DC6"/>
    <w:rsid w:val="03990047"/>
    <w:rsid w:val="03B85692"/>
    <w:rsid w:val="03CA1E4A"/>
    <w:rsid w:val="03FA42D6"/>
    <w:rsid w:val="040204FF"/>
    <w:rsid w:val="042A138C"/>
    <w:rsid w:val="043344C1"/>
    <w:rsid w:val="043E2F95"/>
    <w:rsid w:val="04482BF6"/>
    <w:rsid w:val="045B4090"/>
    <w:rsid w:val="04633F08"/>
    <w:rsid w:val="048F5BA7"/>
    <w:rsid w:val="04925674"/>
    <w:rsid w:val="04BD413C"/>
    <w:rsid w:val="04C27C75"/>
    <w:rsid w:val="04C77F3C"/>
    <w:rsid w:val="04C93D2D"/>
    <w:rsid w:val="04CC620A"/>
    <w:rsid w:val="05471706"/>
    <w:rsid w:val="05543CCD"/>
    <w:rsid w:val="05697AA6"/>
    <w:rsid w:val="05727BD4"/>
    <w:rsid w:val="05A143BE"/>
    <w:rsid w:val="05AA6DC9"/>
    <w:rsid w:val="05BA04B6"/>
    <w:rsid w:val="05D76E42"/>
    <w:rsid w:val="05D95791"/>
    <w:rsid w:val="05E94F48"/>
    <w:rsid w:val="05EE5AF0"/>
    <w:rsid w:val="05EE799D"/>
    <w:rsid w:val="05F31A5D"/>
    <w:rsid w:val="06014ADD"/>
    <w:rsid w:val="0603616F"/>
    <w:rsid w:val="06280158"/>
    <w:rsid w:val="06466E07"/>
    <w:rsid w:val="06491DBC"/>
    <w:rsid w:val="064E0E84"/>
    <w:rsid w:val="065E34D0"/>
    <w:rsid w:val="06801D7F"/>
    <w:rsid w:val="06972D4E"/>
    <w:rsid w:val="06AA78EE"/>
    <w:rsid w:val="06BF1118"/>
    <w:rsid w:val="06D2311F"/>
    <w:rsid w:val="06EB0AF0"/>
    <w:rsid w:val="07020149"/>
    <w:rsid w:val="07185914"/>
    <w:rsid w:val="071F6AB6"/>
    <w:rsid w:val="072517C8"/>
    <w:rsid w:val="07361F93"/>
    <w:rsid w:val="07405E32"/>
    <w:rsid w:val="07481030"/>
    <w:rsid w:val="074F3D5F"/>
    <w:rsid w:val="07536D46"/>
    <w:rsid w:val="075812B0"/>
    <w:rsid w:val="075B1815"/>
    <w:rsid w:val="075D6DA6"/>
    <w:rsid w:val="075F4D00"/>
    <w:rsid w:val="07786E5A"/>
    <w:rsid w:val="077B2A41"/>
    <w:rsid w:val="077F6FF8"/>
    <w:rsid w:val="078A2265"/>
    <w:rsid w:val="07B906B0"/>
    <w:rsid w:val="07BB0C50"/>
    <w:rsid w:val="07BB2E24"/>
    <w:rsid w:val="07BD39D4"/>
    <w:rsid w:val="07C22AE3"/>
    <w:rsid w:val="07C45578"/>
    <w:rsid w:val="07C5140B"/>
    <w:rsid w:val="07F476A2"/>
    <w:rsid w:val="081261C0"/>
    <w:rsid w:val="081454D8"/>
    <w:rsid w:val="081B2D58"/>
    <w:rsid w:val="081F52DF"/>
    <w:rsid w:val="083A3570"/>
    <w:rsid w:val="085F41B0"/>
    <w:rsid w:val="0867509C"/>
    <w:rsid w:val="0879310D"/>
    <w:rsid w:val="087963BC"/>
    <w:rsid w:val="087D7C91"/>
    <w:rsid w:val="0889316A"/>
    <w:rsid w:val="08A0599F"/>
    <w:rsid w:val="08A26A2B"/>
    <w:rsid w:val="08A8048A"/>
    <w:rsid w:val="08B80280"/>
    <w:rsid w:val="08C12F78"/>
    <w:rsid w:val="08CF3A3E"/>
    <w:rsid w:val="08E009FF"/>
    <w:rsid w:val="08E66B71"/>
    <w:rsid w:val="091013D3"/>
    <w:rsid w:val="09126797"/>
    <w:rsid w:val="091754E1"/>
    <w:rsid w:val="09232654"/>
    <w:rsid w:val="092D48FE"/>
    <w:rsid w:val="093A23D2"/>
    <w:rsid w:val="094C18C7"/>
    <w:rsid w:val="09517FD9"/>
    <w:rsid w:val="09557D4F"/>
    <w:rsid w:val="09655815"/>
    <w:rsid w:val="097962BC"/>
    <w:rsid w:val="097A704F"/>
    <w:rsid w:val="097F5458"/>
    <w:rsid w:val="09821049"/>
    <w:rsid w:val="09854FD5"/>
    <w:rsid w:val="0985741A"/>
    <w:rsid w:val="099931F1"/>
    <w:rsid w:val="099F178D"/>
    <w:rsid w:val="099F30FC"/>
    <w:rsid w:val="09A807EC"/>
    <w:rsid w:val="09BB24BE"/>
    <w:rsid w:val="09C160B1"/>
    <w:rsid w:val="09C20D77"/>
    <w:rsid w:val="09C4355A"/>
    <w:rsid w:val="09D276E8"/>
    <w:rsid w:val="09D65B51"/>
    <w:rsid w:val="09E102BD"/>
    <w:rsid w:val="09EA2AEC"/>
    <w:rsid w:val="09F97D71"/>
    <w:rsid w:val="0A050E51"/>
    <w:rsid w:val="0A0710CC"/>
    <w:rsid w:val="0A123B49"/>
    <w:rsid w:val="0A132DAA"/>
    <w:rsid w:val="0A13415F"/>
    <w:rsid w:val="0A193DB1"/>
    <w:rsid w:val="0A19692F"/>
    <w:rsid w:val="0A241B08"/>
    <w:rsid w:val="0A245396"/>
    <w:rsid w:val="0A432ABB"/>
    <w:rsid w:val="0A4918B9"/>
    <w:rsid w:val="0A564ED9"/>
    <w:rsid w:val="0A574610"/>
    <w:rsid w:val="0A574DDE"/>
    <w:rsid w:val="0A6D7FB6"/>
    <w:rsid w:val="0A803A32"/>
    <w:rsid w:val="0A907BD4"/>
    <w:rsid w:val="0AA45108"/>
    <w:rsid w:val="0AAC6EC8"/>
    <w:rsid w:val="0ABE5570"/>
    <w:rsid w:val="0ABE7348"/>
    <w:rsid w:val="0AC43EBB"/>
    <w:rsid w:val="0AD965A0"/>
    <w:rsid w:val="0AE31E41"/>
    <w:rsid w:val="0AEE5EE5"/>
    <w:rsid w:val="0AF2379E"/>
    <w:rsid w:val="0B190E79"/>
    <w:rsid w:val="0B27038A"/>
    <w:rsid w:val="0B313024"/>
    <w:rsid w:val="0B316F09"/>
    <w:rsid w:val="0B493703"/>
    <w:rsid w:val="0B5F37A9"/>
    <w:rsid w:val="0B632224"/>
    <w:rsid w:val="0B696822"/>
    <w:rsid w:val="0B7A4092"/>
    <w:rsid w:val="0B972639"/>
    <w:rsid w:val="0BAD7523"/>
    <w:rsid w:val="0BB01236"/>
    <w:rsid w:val="0BB850CF"/>
    <w:rsid w:val="0BC12142"/>
    <w:rsid w:val="0BC4151B"/>
    <w:rsid w:val="0BCA44E2"/>
    <w:rsid w:val="0BCB05B5"/>
    <w:rsid w:val="0BD333E8"/>
    <w:rsid w:val="0BD90B16"/>
    <w:rsid w:val="0BDD5B02"/>
    <w:rsid w:val="0BE60A79"/>
    <w:rsid w:val="0BF22DAE"/>
    <w:rsid w:val="0C044961"/>
    <w:rsid w:val="0C1754E9"/>
    <w:rsid w:val="0C3547A8"/>
    <w:rsid w:val="0C396D85"/>
    <w:rsid w:val="0C4A48FF"/>
    <w:rsid w:val="0C4B306E"/>
    <w:rsid w:val="0C5227B9"/>
    <w:rsid w:val="0C72648E"/>
    <w:rsid w:val="0C75122C"/>
    <w:rsid w:val="0C76557B"/>
    <w:rsid w:val="0C79144A"/>
    <w:rsid w:val="0C952341"/>
    <w:rsid w:val="0CA21559"/>
    <w:rsid w:val="0CA347E2"/>
    <w:rsid w:val="0CB61B89"/>
    <w:rsid w:val="0CC2550B"/>
    <w:rsid w:val="0CCA1747"/>
    <w:rsid w:val="0CD25101"/>
    <w:rsid w:val="0CD3677A"/>
    <w:rsid w:val="0D082D3D"/>
    <w:rsid w:val="0D091AD9"/>
    <w:rsid w:val="0D2D4420"/>
    <w:rsid w:val="0D305579"/>
    <w:rsid w:val="0D306B76"/>
    <w:rsid w:val="0D354C66"/>
    <w:rsid w:val="0D40749E"/>
    <w:rsid w:val="0D4D15C3"/>
    <w:rsid w:val="0D64399A"/>
    <w:rsid w:val="0D6816B9"/>
    <w:rsid w:val="0D7A277D"/>
    <w:rsid w:val="0D8458C4"/>
    <w:rsid w:val="0D851369"/>
    <w:rsid w:val="0D9826EF"/>
    <w:rsid w:val="0D9B3FAF"/>
    <w:rsid w:val="0D9C052D"/>
    <w:rsid w:val="0DA66BAC"/>
    <w:rsid w:val="0DB22642"/>
    <w:rsid w:val="0DB8412D"/>
    <w:rsid w:val="0DBC3A59"/>
    <w:rsid w:val="0DBF5E4E"/>
    <w:rsid w:val="0DC45AC3"/>
    <w:rsid w:val="0DD93336"/>
    <w:rsid w:val="0DE74DE0"/>
    <w:rsid w:val="0DF61EA7"/>
    <w:rsid w:val="0E0F5CFB"/>
    <w:rsid w:val="0E2D5B6E"/>
    <w:rsid w:val="0E345B9A"/>
    <w:rsid w:val="0E3E3EDF"/>
    <w:rsid w:val="0E4C1E5E"/>
    <w:rsid w:val="0E565554"/>
    <w:rsid w:val="0E6A63C3"/>
    <w:rsid w:val="0E6D6FC1"/>
    <w:rsid w:val="0E7B77C5"/>
    <w:rsid w:val="0E7E3CD9"/>
    <w:rsid w:val="0E830401"/>
    <w:rsid w:val="0E8F4245"/>
    <w:rsid w:val="0EA1121F"/>
    <w:rsid w:val="0EB47CAA"/>
    <w:rsid w:val="0EB5347D"/>
    <w:rsid w:val="0EF51641"/>
    <w:rsid w:val="0EFE3EE4"/>
    <w:rsid w:val="0F067D92"/>
    <w:rsid w:val="0F191EE1"/>
    <w:rsid w:val="0F2627BA"/>
    <w:rsid w:val="0F2F4DC0"/>
    <w:rsid w:val="0F3D1A3B"/>
    <w:rsid w:val="0F4002CB"/>
    <w:rsid w:val="0F4B7E64"/>
    <w:rsid w:val="0F4D5583"/>
    <w:rsid w:val="0F5655AE"/>
    <w:rsid w:val="0F845D7E"/>
    <w:rsid w:val="0F856F1E"/>
    <w:rsid w:val="0F91381F"/>
    <w:rsid w:val="0F9612AD"/>
    <w:rsid w:val="0F9C265A"/>
    <w:rsid w:val="0FA01FD5"/>
    <w:rsid w:val="0FAF6F27"/>
    <w:rsid w:val="0FB26719"/>
    <w:rsid w:val="0FC04255"/>
    <w:rsid w:val="0FC56C08"/>
    <w:rsid w:val="0FC6532F"/>
    <w:rsid w:val="0FCB75C1"/>
    <w:rsid w:val="0FCE2AD5"/>
    <w:rsid w:val="0FCE38FB"/>
    <w:rsid w:val="0FCF6360"/>
    <w:rsid w:val="0FFA0279"/>
    <w:rsid w:val="100578FA"/>
    <w:rsid w:val="10114414"/>
    <w:rsid w:val="1027563F"/>
    <w:rsid w:val="10346592"/>
    <w:rsid w:val="104B325E"/>
    <w:rsid w:val="104F3B2C"/>
    <w:rsid w:val="10642FEE"/>
    <w:rsid w:val="10707EA2"/>
    <w:rsid w:val="1085134F"/>
    <w:rsid w:val="108A01E5"/>
    <w:rsid w:val="108C4DD7"/>
    <w:rsid w:val="10914481"/>
    <w:rsid w:val="10C763CC"/>
    <w:rsid w:val="10CA4FC1"/>
    <w:rsid w:val="10D33BCD"/>
    <w:rsid w:val="10DE2F90"/>
    <w:rsid w:val="10E61B33"/>
    <w:rsid w:val="10EB4421"/>
    <w:rsid w:val="10F57A16"/>
    <w:rsid w:val="10FD62B6"/>
    <w:rsid w:val="10FF3B0E"/>
    <w:rsid w:val="110B10E5"/>
    <w:rsid w:val="110F3C88"/>
    <w:rsid w:val="11271F87"/>
    <w:rsid w:val="11383ECF"/>
    <w:rsid w:val="114B3D3F"/>
    <w:rsid w:val="11552629"/>
    <w:rsid w:val="11584D0B"/>
    <w:rsid w:val="11696FB5"/>
    <w:rsid w:val="1175038D"/>
    <w:rsid w:val="117A52B8"/>
    <w:rsid w:val="11876F1F"/>
    <w:rsid w:val="119E2089"/>
    <w:rsid w:val="11AD0AFB"/>
    <w:rsid w:val="11BE5BE4"/>
    <w:rsid w:val="11DC015D"/>
    <w:rsid w:val="11E000BB"/>
    <w:rsid w:val="11E30B29"/>
    <w:rsid w:val="11EB1615"/>
    <w:rsid w:val="11F05E63"/>
    <w:rsid w:val="11F7425F"/>
    <w:rsid w:val="12017BD4"/>
    <w:rsid w:val="12070805"/>
    <w:rsid w:val="12236C74"/>
    <w:rsid w:val="122B0EF1"/>
    <w:rsid w:val="122C1646"/>
    <w:rsid w:val="12304D16"/>
    <w:rsid w:val="12327C88"/>
    <w:rsid w:val="124801AD"/>
    <w:rsid w:val="12490E11"/>
    <w:rsid w:val="126E673E"/>
    <w:rsid w:val="126E73C5"/>
    <w:rsid w:val="1275170D"/>
    <w:rsid w:val="127E28E2"/>
    <w:rsid w:val="12945DEF"/>
    <w:rsid w:val="12A01F8B"/>
    <w:rsid w:val="12CE4F4A"/>
    <w:rsid w:val="12D449B5"/>
    <w:rsid w:val="12D7416E"/>
    <w:rsid w:val="12E066F6"/>
    <w:rsid w:val="12F02A65"/>
    <w:rsid w:val="12FA2010"/>
    <w:rsid w:val="13131139"/>
    <w:rsid w:val="131E64F4"/>
    <w:rsid w:val="13232B03"/>
    <w:rsid w:val="13287A13"/>
    <w:rsid w:val="132E5185"/>
    <w:rsid w:val="133539B7"/>
    <w:rsid w:val="13426844"/>
    <w:rsid w:val="13446B33"/>
    <w:rsid w:val="1366073C"/>
    <w:rsid w:val="136A5DF7"/>
    <w:rsid w:val="136B3308"/>
    <w:rsid w:val="136D400A"/>
    <w:rsid w:val="138A75A8"/>
    <w:rsid w:val="13B21D9C"/>
    <w:rsid w:val="13B63BF2"/>
    <w:rsid w:val="13C55B51"/>
    <w:rsid w:val="13D33E30"/>
    <w:rsid w:val="13DA2DD4"/>
    <w:rsid w:val="13E857A9"/>
    <w:rsid w:val="13EB523B"/>
    <w:rsid w:val="13EF3A13"/>
    <w:rsid w:val="13F0358E"/>
    <w:rsid w:val="13F47DEB"/>
    <w:rsid w:val="13FD0010"/>
    <w:rsid w:val="14002718"/>
    <w:rsid w:val="1415430E"/>
    <w:rsid w:val="142145C5"/>
    <w:rsid w:val="14345B32"/>
    <w:rsid w:val="143743D8"/>
    <w:rsid w:val="143F04AF"/>
    <w:rsid w:val="14506E41"/>
    <w:rsid w:val="145D7AE7"/>
    <w:rsid w:val="14675EAF"/>
    <w:rsid w:val="14927573"/>
    <w:rsid w:val="14A10B0A"/>
    <w:rsid w:val="14A371A5"/>
    <w:rsid w:val="14B25A6A"/>
    <w:rsid w:val="14B37074"/>
    <w:rsid w:val="14B7552E"/>
    <w:rsid w:val="14D233B9"/>
    <w:rsid w:val="14D2564C"/>
    <w:rsid w:val="14D961E8"/>
    <w:rsid w:val="14E25958"/>
    <w:rsid w:val="14F30975"/>
    <w:rsid w:val="14FC49E3"/>
    <w:rsid w:val="15037E03"/>
    <w:rsid w:val="15082334"/>
    <w:rsid w:val="150C2630"/>
    <w:rsid w:val="15146346"/>
    <w:rsid w:val="15214DA8"/>
    <w:rsid w:val="15230F63"/>
    <w:rsid w:val="1546380B"/>
    <w:rsid w:val="15526FA2"/>
    <w:rsid w:val="157D3E39"/>
    <w:rsid w:val="157F4ADA"/>
    <w:rsid w:val="158167A3"/>
    <w:rsid w:val="158439FA"/>
    <w:rsid w:val="158B6AFA"/>
    <w:rsid w:val="15A24697"/>
    <w:rsid w:val="15B2461A"/>
    <w:rsid w:val="15B82EE9"/>
    <w:rsid w:val="15D1525C"/>
    <w:rsid w:val="15D5651F"/>
    <w:rsid w:val="15D57F79"/>
    <w:rsid w:val="15D721CC"/>
    <w:rsid w:val="15DA7544"/>
    <w:rsid w:val="15E96373"/>
    <w:rsid w:val="15F82EC2"/>
    <w:rsid w:val="16074188"/>
    <w:rsid w:val="16107559"/>
    <w:rsid w:val="161721EA"/>
    <w:rsid w:val="16191644"/>
    <w:rsid w:val="161F091C"/>
    <w:rsid w:val="162B21EA"/>
    <w:rsid w:val="16384A1A"/>
    <w:rsid w:val="16396660"/>
    <w:rsid w:val="16460987"/>
    <w:rsid w:val="16524698"/>
    <w:rsid w:val="16556932"/>
    <w:rsid w:val="166546BF"/>
    <w:rsid w:val="16877CE2"/>
    <w:rsid w:val="16914722"/>
    <w:rsid w:val="16971B22"/>
    <w:rsid w:val="16BB7D86"/>
    <w:rsid w:val="16BF4512"/>
    <w:rsid w:val="16DA0303"/>
    <w:rsid w:val="16E80E3C"/>
    <w:rsid w:val="17192E96"/>
    <w:rsid w:val="171D1869"/>
    <w:rsid w:val="171F6CC4"/>
    <w:rsid w:val="172D41D4"/>
    <w:rsid w:val="172E49C1"/>
    <w:rsid w:val="17320148"/>
    <w:rsid w:val="173D04AA"/>
    <w:rsid w:val="1744267A"/>
    <w:rsid w:val="175045F4"/>
    <w:rsid w:val="17721EAB"/>
    <w:rsid w:val="17786F4A"/>
    <w:rsid w:val="17917A79"/>
    <w:rsid w:val="17A00040"/>
    <w:rsid w:val="17A9215B"/>
    <w:rsid w:val="17B031BB"/>
    <w:rsid w:val="17E80356"/>
    <w:rsid w:val="17EC1861"/>
    <w:rsid w:val="17EF4B13"/>
    <w:rsid w:val="17F24C8C"/>
    <w:rsid w:val="17F65C71"/>
    <w:rsid w:val="17F67EE4"/>
    <w:rsid w:val="17FB69C9"/>
    <w:rsid w:val="17FC713D"/>
    <w:rsid w:val="180A232D"/>
    <w:rsid w:val="18271EBE"/>
    <w:rsid w:val="182B350C"/>
    <w:rsid w:val="182F4EAA"/>
    <w:rsid w:val="183B02B9"/>
    <w:rsid w:val="18507B3D"/>
    <w:rsid w:val="18743665"/>
    <w:rsid w:val="18765596"/>
    <w:rsid w:val="18860B46"/>
    <w:rsid w:val="18B361C4"/>
    <w:rsid w:val="18BF292C"/>
    <w:rsid w:val="18C93193"/>
    <w:rsid w:val="18D67F2A"/>
    <w:rsid w:val="18D957DC"/>
    <w:rsid w:val="18DA10CC"/>
    <w:rsid w:val="18E77E82"/>
    <w:rsid w:val="18E95397"/>
    <w:rsid w:val="18F539DB"/>
    <w:rsid w:val="18FC6301"/>
    <w:rsid w:val="18FD325A"/>
    <w:rsid w:val="18FD6566"/>
    <w:rsid w:val="190801ED"/>
    <w:rsid w:val="191222D0"/>
    <w:rsid w:val="19130E2B"/>
    <w:rsid w:val="19180EFB"/>
    <w:rsid w:val="19260B7A"/>
    <w:rsid w:val="19276FB4"/>
    <w:rsid w:val="192B7A04"/>
    <w:rsid w:val="19391B02"/>
    <w:rsid w:val="19491C31"/>
    <w:rsid w:val="194E5BA7"/>
    <w:rsid w:val="195A78C2"/>
    <w:rsid w:val="196275D1"/>
    <w:rsid w:val="196C4DD2"/>
    <w:rsid w:val="196F2EAD"/>
    <w:rsid w:val="197654E3"/>
    <w:rsid w:val="19766C39"/>
    <w:rsid w:val="1977506F"/>
    <w:rsid w:val="19843C66"/>
    <w:rsid w:val="198E68F6"/>
    <w:rsid w:val="19924950"/>
    <w:rsid w:val="199A6BD6"/>
    <w:rsid w:val="19A56F54"/>
    <w:rsid w:val="19AA4F79"/>
    <w:rsid w:val="19B27CE2"/>
    <w:rsid w:val="19B37881"/>
    <w:rsid w:val="19BC6502"/>
    <w:rsid w:val="19C14AD7"/>
    <w:rsid w:val="19C712E3"/>
    <w:rsid w:val="19D60335"/>
    <w:rsid w:val="19DA379A"/>
    <w:rsid w:val="19DB125A"/>
    <w:rsid w:val="19FB542D"/>
    <w:rsid w:val="19FE7339"/>
    <w:rsid w:val="1A06435A"/>
    <w:rsid w:val="1A0A7151"/>
    <w:rsid w:val="1A0E5E33"/>
    <w:rsid w:val="1A1B1BBB"/>
    <w:rsid w:val="1A1D015C"/>
    <w:rsid w:val="1A280FA2"/>
    <w:rsid w:val="1A4A7520"/>
    <w:rsid w:val="1A4E2979"/>
    <w:rsid w:val="1A681AC3"/>
    <w:rsid w:val="1A701B59"/>
    <w:rsid w:val="1A74064C"/>
    <w:rsid w:val="1A7C5678"/>
    <w:rsid w:val="1A7E65FB"/>
    <w:rsid w:val="1A8D769D"/>
    <w:rsid w:val="1A995225"/>
    <w:rsid w:val="1A9979C9"/>
    <w:rsid w:val="1A9B126C"/>
    <w:rsid w:val="1AA345B9"/>
    <w:rsid w:val="1AB02D78"/>
    <w:rsid w:val="1ACC4CD5"/>
    <w:rsid w:val="1AD546B9"/>
    <w:rsid w:val="1AD92607"/>
    <w:rsid w:val="1ADE603F"/>
    <w:rsid w:val="1AE03BC1"/>
    <w:rsid w:val="1AED27A8"/>
    <w:rsid w:val="1AFF658A"/>
    <w:rsid w:val="1B0E178F"/>
    <w:rsid w:val="1B243139"/>
    <w:rsid w:val="1B262CFE"/>
    <w:rsid w:val="1B2C07EF"/>
    <w:rsid w:val="1B3C078C"/>
    <w:rsid w:val="1B463107"/>
    <w:rsid w:val="1B4C5BFE"/>
    <w:rsid w:val="1B602E8D"/>
    <w:rsid w:val="1B6734EC"/>
    <w:rsid w:val="1B67352B"/>
    <w:rsid w:val="1B692617"/>
    <w:rsid w:val="1B6C648A"/>
    <w:rsid w:val="1B910C83"/>
    <w:rsid w:val="1B9401EC"/>
    <w:rsid w:val="1BA4188B"/>
    <w:rsid w:val="1BA63E83"/>
    <w:rsid w:val="1BA86E0F"/>
    <w:rsid w:val="1BB13699"/>
    <w:rsid w:val="1BB208E6"/>
    <w:rsid w:val="1BE7599C"/>
    <w:rsid w:val="1BEF3A29"/>
    <w:rsid w:val="1C0E2A95"/>
    <w:rsid w:val="1C1D0DB6"/>
    <w:rsid w:val="1C1D3CC5"/>
    <w:rsid w:val="1C222A18"/>
    <w:rsid w:val="1C25491C"/>
    <w:rsid w:val="1C2635CF"/>
    <w:rsid w:val="1C2A1B6F"/>
    <w:rsid w:val="1C44548A"/>
    <w:rsid w:val="1C4B13FB"/>
    <w:rsid w:val="1C4C4DE3"/>
    <w:rsid w:val="1C5B4BE7"/>
    <w:rsid w:val="1C6C46B0"/>
    <w:rsid w:val="1C866C21"/>
    <w:rsid w:val="1CBF4D10"/>
    <w:rsid w:val="1CC2287C"/>
    <w:rsid w:val="1CEC3B30"/>
    <w:rsid w:val="1D0276F5"/>
    <w:rsid w:val="1D0C5E7E"/>
    <w:rsid w:val="1D2059E8"/>
    <w:rsid w:val="1D373EF1"/>
    <w:rsid w:val="1D435A06"/>
    <w:rsid w:val="1D4A41E6"/>
    <w:rsid w:val="1D4A69B8"/>
    <w:rsid w:val="1D500A5A"/>
    <w:rsid w:val="1D540E21"/>
    <w:rsid w:val="1D595D80"/>
    <w:rsid w:val="1D5B7109"/>
    <w:rsid w:val="1D5C6FD6"/>
    <w:rsid w:val="1D5D0662"/>
    <w:rsid w:val="1D61249E"/>
    <w:rsid w:val="1D617216"/>
    <w:rsid w:val="1D672EDA"/>
    <w:rsid w:val="1D785E16"/>
    <w:rsid w:val="1D8862C9"/>
    <w:rsid w:val="1D9F1CFF"/>
    <w:rsid w:val="1DD5208C"/>
    <w:rsid w:val="1DD55693"/>
    <w:rsid w:val="1DDA0991"/>
    <w:rsid w:val="1DDE692B"/>
    <w:rsid w:val="1DE06832"/>
    <w:rsid w:val="1DE20A51"/>
    <w:rsid w:val="1DEE4345"/>
    <w:rsid w:val="1DF30C0A"/>
    <w:rsid w:val="1DFB6174"/>
    <w:rsid w:val="1DFF6F1C"/>
    <w:rsid w:val="1E0169C3"/>
    <w:rsid w:val="1E0408B2"/>
    <w:rsid w:val="1E1003EE"/>
    <w:rsid w:val="1E154A8B"/>
    <w:rsid w:val="1E2273B4"/>
    <w:rsid w:val="1E321F85"/>
    <w:rsid w:val="1E436613"/>
    <w:rsid w:val="1E5453B9"/>
    <w:rsid w:val="1E5C6793"/>
    <w:rsid w:val="1E685499"/>
    <w:rsid w:val="1E7E5F8F"/>
    <w:rsid w:val="1E8562AC"/>
    <w:rsid w:val="1E8A3E4C"/>
    <w:rsid w:val="1EBA48BA"/>
    <w:rsid w:val="1EC078B4"/>
    <w:rsid w:val="1ECC3F1D"/>
    <w:rsid w:val="1ECD6452"/>
    <w:rsid w:val="1ED64B39"/>
    <w:rsid w:val="1EDC1250"/>
    <w:rsid w:val="1EFF1DE6"/>
    <w:rsid w:val="1EFF1F62"/>
    <w:rsid w:val="1F007B3D"/>
    <w:rsid w:val="1F313542"/>
    <w:rsid w:val="1F396DB5"/>
    <w:rsid w:val="1F3B3ED2"/>
    <w:rsid w:val="1F3F6A93"/>
    <w:rsid w:val="1F662322"/>
    <w:rsid w:val="1F6C538A"/>
    <w:rsid w:val="1F732A19"/>
    <w:rsid w:val="1F8B40FB"/>
    <w:rsid w:val="1FA43509"/>
    <w:rsid w:val="1FA61295"/>
    <w:rsid w:val="1FC374FA"/>
    <w:rsid w:val="1FD931E5"/>
    <w:rsid w:val="1FDD0DCC"/>
    <w:rsid w:val="1FDF078B"/>
    <w:rsid w:val="20151718"/>
    <w:rsid w:val="2022526D"/>
    <w:rsid w:val="20260EB4"/>
    <w:rsid w:val="203D1C9A"/>
    <w:rsid w:val="204337DB"/>
    <w:rsid w:val="204542BE"/>
    <w:rsid w:val="20596094"/>
    <w:rsid w:val="205C6D5E"/>
    <w:rsid w:val="20631015"/>
    <w:rsid w:val="206367B2"/>
    <w:rsid w:val="206D3E5C"/>
    <w:rsid w:val="20707BEB"/>
    <w:rsid w:val="207365BC"/>
    <w:rsid w:val="20764174"/>
    <w:rsid w:val="208A0FEC"/>
    <w:rsid w:val="208F6F58"/>
    <w:rsid w:val="209B72CF"/>
    <w:rsid w:val="20A45138"/>
    <w:rsid w:val="20A45DBC"/>
    <w:rsid w:val="20A8476C"/>
    <w:rsid w:val="20B026EF"/>
    <w:rsid w:val="20CE5C4D"/>
    <w:rsid w:val="20D8248D"/>
    <w:rsid w:val="20DE7B89"/>
    <w:rsid w:val="20ED3A56"/>
    <w:rsid w:val="20EF356A"/>
    <w:rsid w:val="20F77D33"/>
    <w:rsid w:val="21090686"/>
    <w:rsid w:val="21104CDA"/>
    <w:rsid w:val="21154FBB"/>
    <w:rsid w:val="211D4751"/>
    <w:rsid w:val="211E421E"/>
    <w:rsid w:val="212143AF"/>
    <w:rsid w:val="213D40ED"/>
    <w:rsid w:val="21455471"/>
    <w:rsid w:val="214D225D"/>
    <w:rsid w:val="214F0C45"/>
    <w:rsid w:val="21796C03"/>
    <w:rsid w:val="219176BA"/>
    <w:rsid w:val="219308EA"/>
    <w:rsid w:val="21AB419B"/>
    <w:rsid w:val="21D212F3"/>
    <w:rsid w:val="21D24D2B"/>
    <w:rsid w:val="21E138B3"/>
    <w:rsid w:val="21E73A57"/>
    <w:rsid w:val="21F32955"/>
    <w:rsid w:val="21F90D1F"/>
    <w:rsid w:val="220F48F9"/>
    <w:rsid w:val="22102AEF"/>
    <w:rsid w:val="22177434"/>
    <w:rsid w:val="221D57CE"/>
    <w:rsid w:val="22306B80"/>
    <w:rsid w:val="22377767"/>
    <w:rsid w:val="2238039D"/>
    <w:rsid w:val="22673393"/>
    <w:rsid w:val="22674778"/>
    <w:rsid w:val="22736158"/>
    <w:rsid w:val="22772695"/>
    <w:rsid w:val="22800377"/>
    <w:rsid w:val="228026A7"/>
    <w:rsid w:val="22833BAA"/>
    <w:rsid w:val="2284041B"/>
    <w:rsid w:val="22A354E3"/>
    <w:rsid w:val="22A77439"/>
    <w:rsid w:val="22DC7E47"/>
    <w:rsid w:val="22E30140"/>
    <w:rsid w:val="22E60DB7"/>
    <w:rsid w:val="22EB5B24"/>
    <w:rsid w:val="22FF2273"/>
    <w:rsid w:val="232243D1"/>
    <w:rsid w:val="232C5A7F"/>
    <w:rsid w:val="234B6811"/>
    <w:rsid w:val="235F3B22"/>
    <w:rsid w:val="236A6F6B"/>
    <w:rsid w:val="23747BDD"/>
    <w:rsid w:val="238447AE"/>
    <w:rsid w:val="23A11DD7"/>
    <w:rsid w:val="23A44173"/>
    <w:rsid w:val="23A948A9"/>
    <w:rsid w:val="23AE0DB0"/>
    <w:rsid w:val="23B16A0B"/>
    <w:rsid w:val="23CD460F"/>
    <w:rsid w:val="23DC580E"/>
    <w:rsid w:val="23EC1DB4"/>
    <w:rsid w:val="23EC7CBE"/>
    <w:rsid w:val="23F057FF"/>
    <w:rsid w:val="23FA6382"/>
    <w:rsid w:val="24094CE8"/>
    <w:rsid w:val="241A7897"/>
    <w:rsid w:val="241E7205"/>
    <w:rsid w:val="244B0A92"/>
    <w:rsid w:val="244B7F4B"/>
    <w:rsid w:val="245B4FCF"/>
    <w:rsid w:val="245D3169"/>
    <w:rsid w:val="24607F66"/>
    <w:rsid w:val="24666785"/>
    <w:rsid w:val="246E1639"/>
    <w:rsid w:val="2470537B"/>
    <w:rsid w:val="24797916"/>
    <w:rsid w:val="247A57C9"/>
    <w:rsid w:val="247D4A5B"/>
    <w:rsid w:val="247D4CAE"/>
    <w:rsid w:val="248D38E1"/>
    <w:rsid w:val="24927F34"/>
    <w:rsid w:val="24AC7783"/>
    <w:rsid w:val="24AE693A"/>
    <w:rsid w:val="24C41938"/>
    <w:rsid w:val="24D2371E"/>
    <w:rsid w:val="24ED7B8F"/>
    <w:rsid w:val="251B66B7"/>
    <w:rsid w:val="25522886"/>
    <w:rsid w:val="255E07B9"/>
    <w:rsid w:val="25657524"/>
    <w:rsid w:val="257122F9"/>
    <w:rsid w:val="258A2265"/>
    <w:rsid w:val="25911AD1"/>
    <w:rsid w:val="25922106"/>
    <w:rsid w:val="25995AC5"/>
    <w:rsid w:val="25A404AC"/>
    <w:rsid w:val="25AE2574"/>
    <w:rsid w:val="25C33180"/>
    <w:rsid w:val="25C71E93"/>
    <w:rsid w:val="25D074A1"/>
    <w:rsid w:val="25DF76E4"/>
    <w:rsid w:val="25E24595"/>
    <w:rsid w:val="25E7266F"/>
    <w:rsid w:val="25F62D5B"/>
    <w:rsid w:val="25FE6931"/>
    <w:rsid w:val="261302D7"/>
    <w:rsid w:val="261B1463"/>
    <w:rsid w:val="264222AF"/>
    <w:rsid w:val="264A6378"/>
    <w:rsid w:val="26524468"/>
    <w:rsid w:val="2659691F"/>
    <w:rsid w:val="266D1102"/>
    <w:rsid w:val="266D2F42"/>
    <w:rsid w:val="26900F10"/>
    <w:rsid w:val="26AB4F32"/>
    <w:rsid w:val="26B21BFB"/>
    <w:rsid w:val="26BD640A"/>
    <w:rsid w:val="26BE7397"/>
    <w:rsid w:val="26C50688"/>
    <w:rsid w:val="26CC46CD"/>
    <w:rsid w:val="26D90CB9"/>
    <w:rsid w:val="26F859C8"/>
    <w:rsid w:val="26FE202C"/>
    <w:rsid w:val="2725493F"/>
    <w:rsid w:val="27353B3D"/>
    <w:rsid w:val="273C7C57"/>
    <w:rsid w:val="273D7EEF"/>
    <w:rsid w:val="27465CDE"/>
    <w:rsid w:val="2765238A"/>
    <w:rsid w:val="276C26D9"/>
    <w:rsid w:val="277C0799"/>
    <w:rsid w:val="278D5A99"/>
    <w:rsid w:val="278F7923"/>
    <w:rsid w:val="27931FCA"/>
    <w:rsid w:val="27A84712"/>
    <w:rsid w:val="27A961FC"/>
    <w:rsid w:val="27C14859"/>
    <w:rsid w:val="27CB7AA6"/>
    <w:rsid w:val="27DF46BB"/>
    <w:rsid w:val="27EC05ED"/>
    <w:rsid w:val="27F2190D"/>
    <w:rsid w:val="27FB366E"/>
    <w:rsid w:val="28154DFE"/>
    <w:rsid w:val="28204E21"/>
    <w:rsid w:val="282973B8"/>
    <w:rsid w:val="2832749E"/>
    <w:rsid w:val="283A1336"/>
    <w:rsid w:val="284C7DDC"/>
    <w:rsid w:val="284E2217"/>
    <w:rsid w:val="2861008E"/>
    <w:rsid w:val="286E6FCC"/>
    <w:rsid w:val="28705F50"/>
    <w:rsid w:val="288E1836"/>
    <w:rsid w:val="28930BCC"/>
    <w:rsid w:val="28931506"/>
    <w:rsid w:val="28987C6B"/>
    <w:rsid w:val="28997324"/>
    <w:rsid w:val="28A2544A"/>
    <w:rsid w:val="28AB3821"/>
    <w:rsid w:val="28B70237"/>
    <w:rsid w:val="28BC5B91"/>
    <w:rsid w:val="28C612C0"/>
    <w:rsid w:val="28D33503"/>
    <w:rsid w:val="28DF1AE1"/>
    <w:rsid w:val="28EB66D6"/>
    <w:rsid w:val="28F95E86"/>
    <w:rsid w:val="28FF54BB"/>
    <w:rsid w:val="291005DC"/>
    <w:rsid w:val="292E0825"/>
    <w:rsid w:val="293151FB"/>
    <w:rsid w:val="29480001"/>
    <w:rsid w:val="2967068A"/>
    <w:rsid w:val="29671ECA"/>
    <w:rsid w:val="29697841"/>
    <w:rsid w:val="296C137B"/>
    <w:rsid w:val="297A5CD3"/>
    <w:rsid w:val="29803008"/>
    <w:rsid w:val="298E4EA0"/>
    <w:rsid w:val="2992604C"/>
    <w:rsid w:val="299B3D96"/>
    <w:rsid w:val="299E7942"/>
    <w:rsid w:val="29A04358"/>
    <w:rsid w:val="29CE2A1D"/>
    <w:rsid w:val="29D435BE"/>
    <w:rsid w:val="29DC14C5"/>
    <w:rsid w:val="29DE269D"/>
    <w:rsid w:val="29DE6532"/>
    <w:rsid w:val="29DF05DF"/>
    <w:rsid w:val="29E128C2"/>
    <w:rsid w:val="29E76B67"/>
    <w:rsid w:val="2A026396"/>
    <w:rsid w:val="2A043355"/>
    <w:rsid w:val="2A284B2F"/>
    <w:rsid w:val="2A2F2BAD"/>
    <w:rsid w:val="2A445866"/>
    <w:rsid w:val="2A65054C"/>
    <w:rsid w:val="2A712077"/>
    <w:rsid w:val="2A7C16E6"/>
    <w:rsid w:val="2A9B2012"/>
    <w:rsid w:val="2AA34D21"/>
    <w:rsid w:val="2AAA7335"/>
    <w:rsid w:val="2AAC5B5F"/>
    <w:rsid w:val="2AB5141F"/>
    <w:rsid w:val="2AC60A76"/>
    <w:rsid w:val="2AC92727"/>
    <w:rsid w:val="2AD22821"/>
    <w:rsid w:val="2AD37CDA"/>
    <w:rsid w:val="2AD965C3"/>
    <w:rsid w:val="2AE2764F"/>
    <w:rsid w:val="2AE73FDC"/>
    <w:rsid w:val="2AED4130"/>
    <w:rsid w:val="2AF01CFE"/>
    <w:rsid w:val="2AFC33B4"/>
    <w:rsid w:val="2B060E91"/>
    <w:rsid w:val="2B1412A4"/>
    <w:rsid w:val="2B2A36B2"/>
    <w:rsid w:val="2B3110FE"/>
    <w:rsid w:val="2B3A2F7B"/>
    <w:rsid w:val="2B3B2FF1"/>
    <w:rsid w:val="2B3C2EF9"/>
    <w:rsid w:val="2B3D7812"/>
    <w:rsid w:val="2B494915"/>
    <w:rsid w:val="2B4F64CA"/>
    <w:rsid w:val="2B5B6B83"/>
    <w:rsid w:val="2B7C70E1"/>
    <w:rsid w:val="2B962881"/>
    <w:rsid w:val="2B997E11"/>
    <w:rsid w:val="2BA44129"/>
    <w:rsid w:val="2BA7737D"/>
    <w:rsid w:val="2BAC608B"/>
    <w:rsid w:val="2BD22761"/>
    <w:rsid w:val="2BD57276"/>
    <w:rsid w:val="2BDE1C33"/>
    <w:rsid w:val="2BEE1921"/>
    <w:rsid w:val="2BF43041"/>
    <w:rsid w:val="2C297F7E"/>
    <w:rsid w:val="2C2A6C42"/>
    <w:rsid w:val="2C444890"/>
    <w:rsid w:val="2C47016D"/>
    <w:rsid w:val="2C4917EA"/>
    <w:rsid w:val="2C522C86"/>
    <w:rsid w:val="2C566257"/>
    <w:rsid w:val="2C5B7D99"/>
    <w:rsid w:val="2C637FD2"/>
    <w:rsid w:val="2C723155"/>
    <w:rsid w:val="2C7E2229"/>
    <w:rsid w:val="2C945F98"/>
    <w:rsid w:val="2CA0610A"/>
    <w:rsid w:val="2CA24AD5"/>
    <w:rsid w:val="2CA51487"/>
    <w:rsid w:val="2CAC7D63"/>
    <w:rsid w:val="2CB32684"/>
    <w:rsid w:val="2CBD060F"/>
    <w:rsid w:val="2CDC2F20"/>
    <w:rsid w:val="2CE07D52"/>
    <w:rsid w:val="2CEF7E45"/>
    <w:rsid w:val="2CF00CEC"/>
    <w:rsid w:val="2D042706"/>
    <w:rsid w:val="2D49047C"/>
    <w:rsid w:val="2D66010E"/>
    <w:rsid w:val="2D68185A"/>
    <w:rsid w:val="2D74105A"/>
    <w:rsid w:val="2D773F97"/>
    <w:rsid w:val="2D7C3660"/>
    <w:rsid w:val="2D7F3CC5"/>
    <w:rsid w:val="2D7F72AB"/>
    <w:rsid w:val="2D861577"/>
    <w:rsid w:val="2D880DE6"/>
    <w:rsid w:val="2DA20F45"/>
    <w:rsid w:val="2DB60E97"/>
    <w:rsid w:val="2DBF3D8F"/>
    <w:rsid w:val="2DD22086"/>
    <w:rsid w:val="2DD87F93"/>
    <w:rsid w:val="2DE132A5"/>
    <w:rsid w:val="2DEA046E"/>
    <w:rsid w:val="2DEC6E42"/>
    <w:rsid w:val="2E295F01"/>
    <w:rsid w:val="2E344345"/>
    <w:rsid w:val="2E441E78"/>
    <w:rsid w:val="2E5674A1"/>
    <w:rsid w:val="2E5D564A"/>
    <w:rsid w:val="2E634771"/>
    <w:rsid w:val="2E68598C"/>
    <w:rsid w:val="2E6A2A5A"/>
    <w:rsid w:val="2E813ED1"/>
    <w:rsid w:val="2E95540E"/>
    <w:rsid w:val="2E995FE4"/>
    <w:rsid w:val="2EC00B52"/>
    <w:rsid w:val="2EC7393A"/>
    <w:rsid w:val="2ECD7DE4"/>
    <w:rsid w:val="2ED266A6"/>
    <w:rsid w:val="2EF716A6"/>
    <w:rsid w:val="2EF75A9F"/>
    <w:rsid w:val="2F0A1456"/>
    <w:rsid w:val="2F113F69"/>
    <w:rsid w:val="2F19317A"/>
    <w:rsid w:val="2F1E74CF"/>
    <w:rsid w:val="2F2A298D"/>
    <w:rsid w:val="2F411B55"/>
    <w:rsid w:val="2F47212E"/>
    <w:rsid w:val="2F6D21C4"/>
    <w:rsid w:val="2F7C3815"/>
    <w:rsid w:val="2F832D79"/>
    <w:rsid w:val="2F8C0A23"/>
    <w:rsid w:val="2F8C1C63"/>
    <w:rsid w:val="2FB448C0"/>
    <w:rsid w:val="2FCC6673"/>
    <w:rsid w:val="2FCC7425"/>
    <w:rsid w:val="2FCF0BFF"/>
    <w:rsid w:val="2FD14541"/>
    <w:rsid w:val="2FD54B44"/>
    <w:rsid w:val="2FD83470"/>
    <w:rsid w:val="2FF12A1B"/>
    <w:rsid w:val="2FFB43F4"/>
    <w:rsid w:val="2FFE00C4"/>
    <w:rsid w:val="30055D47"/>
    <w:rsid w:val="30395940"/>
    <w:rsid w:val="30414F71"/>
    <w:rsid w:val="30416322"/>
    <w:rsid w:val="3045620C"/>
    <w:rsid w:val="304A403D"/>
    <w:rsid w:val="30511DF8"/>
    <w:rsid w:val="306171C1"/>
    <w:rsid w:val="30633F74"/>
    <w:rsid w:val="306511B7"/>
    <w:rsid w:val="3066719D"/>
    <w:rsid w:val="30700542"/>
    <w:rsid w:val="308D2692"/>
    <w:rsid w:val="30B6431B"/>
    <w:rsid w:val="30C51858"/>
    <w:rsid w:val="30E13F99"/>
    <w:rsid w:val="312B03B4"/>
    <w:rsid w:val="3134470F"/>
    <w:rsid w:val="313712E3"/>
    <w:rsid w:val="3142579E"/>
    <w:rsid w:val="31522451"/>
    <w:rsid w:val="31583D3D"/>
    <w:rsid w:val="31633010"/>
    <w:rsid w:val="316576AC"/>
    <w:rsid w:val="316C437B"/>
    <w:rsid w:val="317E1B7F"/>
    <w:rsid w:val="31957E56"/>
    <w:rsid w:val="31C1125C"/>
    <w:rsid w:val="31C45F3E"/>
    <w:rsid w:val="31C70009"/>
    <w:rsid w:val="31CC14AA"/>
    <w:rsid w:val="31D45D81"/>
    <w:rsid w:val="31E417B9"/>
    <w:rsid w:val="31ED1F5B"/>
    <w:rsid w:val="31F24569"/>
    <w:rsid w:val="31F54F96"/>
    <w:rsid w:val="31F6203D"/>
    <w:rsid w:val="31F861AE"/>
    <w:rsid w:val="31FF2D32"/>
    <w:rsid w:val="32042671"/>
    <w:rsid w:val="32145661"/>
    <w:rsid w:val="321B655E"/>
    <w:rsid w:val="321C55B1"/>
    <w:rsid w:val="32264087"/>
    <w:rsid w:val="322F1E88"/>
    <w:rsid w:val="32376E15"/>
    <w:rsid w:val="323E39E4"/>
    <w:rsid w:val="325D242F"/>
    <w:rsid w:val="326430DF"/>
    <w:rsid w:val="32653389"/>
    <w:rsid w:val="32655BB8"/>
    <w:rsid w:val="327B7A8C"/>
    <w:rsid w:val="32C85EED"/>
    <w:rsid w:val="32E02964"/>
    <w:rsid w:val="32E1482E"/>
    <w:rsid w:val="32F01161"/>
    <w:rsid w:val="3300469B"/>
    <w:rsid w:val="33007340"/>
    <w:rsid w:val="33191B30"/>
    <w:rsid w:val="331A6CA6"/>
    <w:rsid w:val="332677F0"/>
    <w:rsid w:val="33281F17"/>
    <w:rsid w:val="332A0DD4"/>
    <w:rsid w:val="33325295"/>
    <w:rsid w:val="33326444"/>
    <w:rsid w:val="334631E6"/>
    <w:rsid w:val="334D6940"/>
    <w:rsid w:val="334E2228"/>
    <w:rsid w:val="335A43C9"/>
    <w:rsid w:val="335D2D55"/>
    <w:rsid w:val="33640ADB"/>
    <w:rsid w:val="33660B34"/>
    <w:rsid w:val="337A3821"/>
    <w:rsid w:val="337B55AC"/>
    <w:rsid w:val="338A2EBC"/>
    <w:rsid w:val="338C5283"/>
    <w:rsid w:val="339734D9"/>
    <w:rsid w:val="33A8122D"/>
    <w:rsid w:val="33A90F08"/>
    <w:rsid w:val="33B02902"/>
    <w:rsid w:val="33BE7091"/>
    <w:rsid w:val="33C52557"/>
    <w:rsid w:val="33C5299F"/>
    <w:rsid w:val="33C72C01"/>
    <w:rsid w:val="33DE1273"/>
    <w:rsid w:val="33F53FF9"/>
    <w:rsid w:val="33FE20EA"/>
    <w:rsid w:val="341345E4"/>
    <w:rsid w:val="34193D28"/>
    <w:rsid w:val="34193DAE"/>
    <w:rsid w:val="341E53A4"/>
    <w:rsid w:val="34336853"/>
    <w:rsid w:val="3446441B"/>
    <w:rsid w:val="344678F0"/>
    <w:rsid w:val="346A6596"/>
    <w:rsid w:val="34804286"/>
    <w:rsid w:val="34871218"/>
    <w:rsid w:val="34876DF8"/>
    <w:rsid w:val="348D75DF"/>
    <w:rsid w:val="348E42AD"/>
    <w:rsid w:val="34966C75"/>
    <w:rsid w:val="349C58B2"/>
    <w:rsid w:val="34A14F49"/>
    <w:rsid w:val="34A5369B"/>
    <w:rsid w:val="34AD7D21"/>
    <w:rsid w:val="34B856E6"/>
    <w:rsid w:val="34BB146A"/>
    <w:rsid w:val="34D4182B"/>
    <w:rsid w:val="34D74435"/>
    <w:rsid w:val="34DD61E4"/>
    <w:rsid w:val="34F32369"/>
    <w:rsid w:val="34F625C0"/>
    <w:rsid w:val="352275FD"/>
    <w:rsid w:val="352B69BB"/>
    <w:rsid w:val="35314387"/>
    <w:rsid w:val="35322E5D"/>
    <w:rsid w:val="35326278"/>
    <w:rsid w:val="35436B2A"/>
    <w:rsid w:val="35450AE0"/>
    <w:rsid w:val="354D2606"/>
    <w:rsid w:val="354F72A3"/>
    <w:rsid w:val="35521215"/>
    <w:rsid w:val="3557756C"/>
    <w:rsid w:val="35592615"/>
    <w:rsid w:val="35737A48"/>
    <w:rsid w:val="35764940"/>
    <w:rsid w:val="35930AF4"/>
    <w:rsid w:val="3597745C"/>
    <w:rsid w:val="35A03C5E"/>
    <w:rsid w:val="35A070E4"/>
    <w:rsid w:val="35C7685F"/>
    <w:rsid w:val="36041707"/>
    <w:rsid w:val="363642B0"/>
    <w:rsid w:val="36452F0F"/>
    <w:rsid w:val="36525E2D"/>
    <w:rsid w:val="36555933"/>
    <w:rsid w:val="36751866"/>
    <w:rsid w:val="36813408"/>
    <w:rsid w:val="36847990"/>
    <w:rsid w:val="36865C15"/>
    <w:rsid w:val="36970CA9"/>
    <w:rsid w:val="36980DAD"/>
    <w:rsid w:val="36983A25"/>
    <w:rsid w:val="369B0C7B"/>
    <w:rsid w:val="369E516C"/>
    <w:rsid w:val="36C5681F"/>
    <w:rsid w:val="36D73813"/>
    <w:rsid w:val="36F605CD"/>
    <w:rsid w:val="36FB5E37"/>
    <w:rsid w:val="37023B54"/>
    <w:rsid w:val="37062FFE"/>
    <w:rsid w:val="3725469F"/>
    <w:rsid w:val="37275E99"/>
    <w:rsid w:val="37491C1C"/>
    <w:rsid w:val="374B7821"/>
    <w:rsid w:val="37566D65"/>
    <w:rsid w:val="375F6DB0"/>
    <w:rsid w:val="376062DA"/>
    <w:rsid w:val="376B3557"/>
    <w:rsid w:val="376B7607"/>
    <w:rsid w:val="37780879"/>
    <w:rsid w:val="37914385"/>
    <w:rsid w:val="379F42CD"/>
    <w:rsid w:val="37A2572C"/>
    <w:rsid w:val="37A56C77"/>
    <w:rsid w:val="37AE4F27"/>
    <w:rsid w:val="37B2568E"/>
    <w:rsid w:val="37BE4D4B"/>
    <w:rsid w:val="37C669ED"/>
    <w:rsid w:val="37CB2D7F"/>
    <w:rsid w:val="37D051BD"/>
    <w:rsid w:val="37E14BC5"/>
    <w:rsid w:val="37E36148"/>
    <w:rsid w:val="37F326E9"/>
    <w:rsid w:val="38047095"/>
    <w:rsid w:val="380F5C07"/>
    <w:rsid w:val="38110A1E"/>
    <w:rsid w:val="38261738"/>
    <w:rsid w:val="382C1798"/>
    <w:rsid w:val="383419BF"/>
    <w:rsid w:val="383F6500"/>
    <w:rsid w:val="38474F55"/>
    <w:rsid w:val="38481A4C"/>
    <w:rsid w:val="38581D78"/>
    <w:rsid w:val="38694F04"/>
    <w:rsid w:val="386A00A7"/>
    <w:rsid w:val="387845BE"/>
    <w:rsid w:val="387A1E31"/>
    <w:rsid w:val="3887509A"/>
    <w:rsid w:val="388D78DF"/>
    <w:rsid w:val="38947236"/>
    <w:rsid w:val="38BE7BFF"/>
    <w:rsid w:val="38C06F01"/>
    <w:rsid w:val="38C268E4"/>
    <w:rsid w:val="38D06709"/>
    <w:rsid w:val="38D43032"/>
    <w:rsid w:val="38D44C10"/>
    <w:rsid w:val="38DC1C4A"/>
    <w:rsid w:val="38DD16FA"/>
    <w:rsid w:val="38E17CB8"/>
    <w:rsid w:val="38E26873"/>
    <w:rsid w:val="38E81EDC"/>
    <w:rsid w:val="38F72DB1"/>
    <w:rsid w:val="38FD6ACC"/>
    <w:rsid w:val="39043EEA"/>
    <w:rsid w:val="392A665B"/>
    <w:rsid w:val="39421FD2"/>
    <w:rsid w:val="394D0553"/>
    <w:rsid w:val="396B26CC"/>
    <w:rsid w:val="396F6B46"/>
    <w:rsid w:val="39816F3E"/>
    <w:rsid w:val="39932F72"/>
    <w:rsid w:val="399A673F"/>
    <w:rsid w:val="399F01DE"/>
    <w:rsid w:val="39AF20F3"/>
    <w:rsid w:val="39B41523"/>
    <w:rsid w:val="39B64FAC"/>
    <w:rsid w:val="39E62D32"/>
    <w:rsid w:val="39FC74D7"/>
    <w:rsid w:val="3A2114BB"/>
    <w:rsid w:val="3A2611F3"/>
    <w:rsid w:val="3A35732F"/>
    <w:rsid w:val="3A43739A"/>
    <w:rsid w:val="3A4F678F"/>
    <w:rsid w:val="3A5862E8"/>
    <w:rsid w:val="3A5A52CA"/>
    <w:rsid w:val="3A623368"/>
    <w:rsid w:val="3A6E2120"/>
    <w:rsid w:val="3A7D7938"/>
    <w:rsid w:val="3A825655"/>
    <w:rsid w:val="3A9C207A"/>
    <w:rsid w:val="3A9E48AF"/>
    <w:rsid w:val="3AC614A8"/>
    <w:rsid w:val="3AE25CF8"/>
    <w:rsid w:val="3B0F23C2"/>
    <w:rsid w:val="3B246A79"/>
    <w:rsid w:val="3B287699"/>
    <w:rsid w:val="3B366D42"/>
    <w:rsid w:val="3B3D24AC"/>
    <w:rsid w:val="3B3E32E1"/>
    <w:rsid w:val="3B436851"/>
    <w:rsid w:val="3B4C020A"/>
    <w:rsid w:val="3B4E7564"/>
    <w:rsid w:val="3B521658"/>
    <w:rsid w:val="3B536BB8"/>
    <w:rsid w:val="3B585FC4"/>
    <w:rsid w:val="3B5D4D9C"/>
    <w:rsid w:val="3B645F7D"/>
    <w:rsid w:val="3B7946B4"/>
    <w:rsid w:val="3B7D3F09"/>
    <w:rsid w:val="3B885962"/>
    <w:rsid w:val="3B8A34AF"/>
    <w:rsid w:val="3B8C1EA9"/>
    <w:rsid w:val="3BC617D5"/>
    <w:rsid w:val="3BD53600"/>
    <w:rsid w:val="3BDA1ADE"/>
    <w:rsid w:val="3BE63010"/>
    <w:rsid w:val="3BFC7BF7"/>
    <w:rsid w:val="3C261B9F"/>
    <w:rsid w:val="3C3640FA"/>
    <w:rsid w:val="3C3C5BCE"/>
    <w:rsid w:val="3C3E1D42"/>
    <w:rsid w:val="3C4B67DE"/>
    <w:rsid w:val="3C797000"/>
    <w:rsid w:val="3C875DA4"/>
    <w:rsid w:val="3C8C66F5"/>
    <w:rsid w:val="3C9075F9"/>
    <w:rsid w:val="3CAF6246"/>
    <w:rsid w:val="3CC961DE"/>
    <w:rsid w:val="3CD21CDA"/>
    <w:rsid w:val="3CF668EB"/>
    <w:rsid w:val="3CF67F92"/>
    <w:rsid w:val="3D0556AC"/>
    <w:rsid w:val="3D0B686B"/>
    <w:rsid w:val="3D15770E"/>
    <w:rsid w:val="3D3641CD"/>
    <w:rsid w:val="3D3B094B"/>
    <w:rsid w:val="3D4227BF"/>
    <w:rsid w:val="3D452844"/>
    <w:rsid w:val="3D453120"/>
    <w:rsid w:val="3D894B58"/>
    <w:rsid w:val="3D964102"/>
    <w:rsid w:val="3D980C2F"/>
    <w:rsid w:val="3DA21CF0"/>
    <w:rsid w:val="3DA814E9"/>
    <w:rsid w:val="3DB7664B"/>
    <w:rsid w:val="3DC62DBA"/>
    <w:rsid w:val="3DD144CA"/>
    <w:rsid w:val="3DD87DB9"/>
    <w:rsid w:val="3DDB2F2C"/>
    <w:rsid w:val="3DDD0552"/>
    <w:rsid w:val="3DDF39AD"/>
    <w:rsid w:val="3DEA106D"/>
    <w:rsid w:val="3DF0363D"/>
    <w:rsid w:val="3DFA4015"/>
    <w:rsid w:val="3DFE63A7"/>
    <w:rsid w:val="3E043ECA"/>
    <w:rsid w:val="3E097056"/>
    <w:rsid w:val="3E232050"/>
    <w:rsid w:val="3E254492"/>
    <w:rsid w:val="3E2B3326"/>
    <w:rsid w:val="3E3437B7"/>
    <w:rsid w:val="3E34540E"/>
    <w:rsid w:val="3E61503D"/>
    <w:rsid w:val="3E71103C"/>
    <w:rsid w:val="3E7E1E52"/>
    <w:rsid w:val="3EAC3B2E"/>
    <w:rsid w:val="3EB64B83"/>
    <w:rsid w:val="3EB85754"/>
    <w:rsid w:val="3EBE4584"/>
    <w:rsid w:val="3EC101A8"/>
    <w:rsid w:val="3EC251A0"/>
    <w:rsid w:val="3ECA56C6"/>
    <w:rsid w:val="3ECD02A1"/>
    <w:rsid w:val="3ED54C7C"/>
    <w:rsid w:val="3ED87CEF"/>
    <w:rsid w:val="3EE5307B"/>
    <w:rsid w:val="3EEB656A"/>
    <w:rsid w:val="3EF265E0"/>
    <w:rsid w:val="3EFC56A9"/>
    <w:rsid w:val="3F0E7E04"/>
    <w:rsid w:val="3F3211B1"/>
    <w:rsid w:val="3F340E1B"/>
    <w:rsid w:val="3F56114E"/>
    <w:rsid w:val="3F66156A"/>
    <w:rsid w:val="3F6A20AB"/>
    <w:rsid w:val="3F733F9A"/>
    <w:rsid w:val="3F833C9C"/>
    <w:rsid w:val="3F8E0A97"/>
    <w:rsid w:val="3F9918EF"/>
    <w:rsid w:val="3F9A2B1C"/>
    <w:rsid w:val="3FB3522B"/>
    <w:rsid w:val="3FBE55B4"/>
    <w:rsid w:val="3FC3270A"/>
    <w:rsid w:val="3FC90BFE"/>
    <w:rsid w:val="3FCA3B95"/>
    <w:rsid w:val="3FD13FD2"/>
    <w:rsid w:val="3FD2260B"/>
    <w:rsid w:val="3FE06DDC"/>
    <w:rsid w:val="3FE21B72"/>
    <w:rsid w:val="3FE55F30"/>
    <w:rsid w:val="3FFA79DB"/>
    <w:rsid w:val="3FFC0FC8"/>
    <w:rsid w:val="3FFD28F6"/>
    <w:rsid w:val="3FFE0310"/>
    <w:rsid w:val="400F2E7D"/>
    <w:rsid w:val="40256886"/>
    <w:rsid w:val="402F721A"/>
    <w:rsid w:val="40336116"/>
    <w:rsid w:val="40457603"/>
    <w:rsid w:val="404730D3"/>
    <w:rsid w:val="40492D96"/>
    <w:rsid w:val="404E0E2B"/>
    <w:rsid w:val="405B30CE"/>
    <w:rsid w:val="405D68DE"/>
    <w:rsid w:val="406037CD"/>
    <w:rsid w:val="40637E49"/>
    <w:rsid w:val="40667ADC"/>
    <w:rsid w:val="407315A2"/>
    <w:rsid w:val="40815C9D"/>
    <w:rsid w:val="408C424F"/>
    <w:rsid w:val="408D2417"/>
    <w:rsid w:val="40A30CA0"/>
    <w:rsid w:val="40B87F6F"/>
    <w:rsid w:val="40C567C7"/>
    <w:rsid w:val="40D95426"/>
    <w:rsid w:val="40E77537"/>
    <w:rsid w:val="40F405E8"/>
    <w:rsid w:val="4113377A"/>
    <w:rsid w:val="4128634A"/>
    <w:rsid w:val="41361918"/>
    <w:rsid w:val="413C4A27"/>
    <w:rsid w:val="415E44C9"/>
    <w:rsid w:val="41721309"/>
    <w:rsid w:val="417704DD"/>
    <w:rsid w:val="418615CC"/>
    <w:rsid w:val="418B4807"/>
    <w:rsid w:val="41926595"/>
    <w:rsid w:val="41935E8E"/>
    <w:rsid w:val="41C10F00"/>
    <w:rsid w:val="41CA6143"/>
    <w:rsid w:val="41D855DC"/>
    <w:rsid w:val="41E368F7"/>
    <w:rsid w:val="41EB55EB"/>
    <w:rsid w:val="41F6751A"/>
    <w:rsid w:val="41FF1211"/>
    <w:rsid w:val="42094562"/>
    <w:rsid w:val="42284243"/>
    <w:rsid w:val="422B5D33"/>
    <w:rsid w:val="422B61FC"/>
    <w:rsid w:val="422C0D98"/>
    <w:rsid w:val="422C5607"/>
    <w:rsid w:val="423170C2"/>
    <w:rsid w:val="4239123B"/>
    <w:rsid w:val="423C6675"/>
    <w:rsid w:val="4264310D"/>
    <w:rsid w:val="42677967"/>
    <w:rsid w:val="42710657"/>
    <w:rsid w:val="427276F9"/>
    <w:rsid w:val="4282522B"/>
    <w:rsid w:val="42893EB8"/>
    <w:rsid w:val="42A5275C"/>
    <w:rsid w:val="42AF0880"/>
    <w:rsid w:val="42AF5930"/>
    <w:rsid w:val="42D42636"/>
    <w:rsid w:val="42DC7B64"/>
    <w:rsid w:val="42FF235A"/>
    <w:rsid w:val="43057843"/>
    <w:rsid w:val="43145D25"/>
    <w:rsid w:val="431509B0"/>
    <w:rsid w:val="431D1F8B"/>
    <w:rsid w:val="43336D10"/>
    <w:rsid w:val="43366279"/>
    <w:rsid w:val="433C4C75"/>
    <w:rsid w:val="4347638E"/>
    <w:rsid w:val="434F1AEB"/>
    <w:rsid w:val="434F3161"/>
    <w:rsid w:val="43547E86"/>
    <w:rsid w:val="435711D7"/>
    <w:rsid w:val="43590706"/>
    <w:rsid w:val="436628D9"/>
    <w:rsid w:val="43683CB6"/>
    <w:rsid w:val="437D248E"/>
    <w:rsid w:val="43923F4E"/>
    <w:rsid w:val="439F1D88"/>
    <w:rsid w:val="439F76C4"/>
    <w:rsid w:val="43AA5D47"/>
    <w:rsid w:val="43C24062"/>
    <w:rsid w:val="43D03F2C"/>
    <w:rsid w:val="43E23CD2"/>
    <w:rsid w:val="43F05BE7"/>
    <w:rsid w:val="43F56DD2"/>
    <w:rsid w:val="440920A4"/>
    <w:rsid w:val="4441558F"/>
    <w:rsid w:val="444851AA"/>
    <w:rsid w:val="448C1E65"/>
    <w:rsid w:val="44913B37"/>
    <w:rsid w:val="449B6531"/>
    <w:rsid w:val="44B4512D"/>
    <w:rsid w:val="44B54BE8"/>
    <w:rsid w:val="44B81BF0"/>
    <w:rsid w:val="44C56196"/>
    <w:rsid w:val="44C831A3"/>
    <w:rsid w:val="44CC1549"/>
    <w:rsid w:val="44D854F2"/>
    <w:rsid w:val="451524D4"/>
    <w:rsid w:val="451A68FC"/>
    <w:rsid w:val="451C2D38"/>
    <w:rsid w:val="45241C81"/>
    <w:rsid w:val="452B47F8"/>
    <w:rsid w:val="454E09B9"/>
    <w:rsid w:val="45502D51"/>
    <w:rsid w:val="456B7C66"/>
    <w:rsid w:val="45914924"/>
    <w:rsid w:val="45971C9D"/>
    <w:rsid w:val="45984536"/>
    <w:rsid w:val="459972F1"/>
    <w:rsid w:val="459A24FE"/>
    <w:rsid w:val="459F4664"/>
    <w:rsid w:val="45AE5168"/>
    <w:rsid w:val="45AF0A88"/>
    <w:rsid w:val="45AF1C3A"/>
    <w:rsid w:val="45C26708"/>
    <w:rsid w:val="45CF2F41"/>
    <w:rsid w:val="45D93418"/>
    <w:rsid w:val="45D956D1"/>
    <w:rsid w:val="45E047A7"/>
    <w:rsid w:val="45E10CFB"/>
    <w:rsid w:val="45E51885"/>
    <w:rsid w:val="45F11A84"/>
    <w:rsid w:val="45F51D81"/>
    <w:rsid w:val="460F7039"/>
    <w:rsid w:val="46286400"/>
    <w:rsid w:val="46301946"/>
    <w:rsid w:val="463651F7"/>
    <w:rsid w:val="465B0489"/>
    <w:rsid w:val="465F4F87"/>
    <w:rsid w:val="46712073"/>
    <w:rsid w:val="467F004C"/>
    <w:rsid w:val="46817EF4"/>
    <w:rsid w:val="46891F03"/>
    <w:rsid w:val="46A00372"/>
    <w:rsid w:val="46A44FE5"/>
    <w:rsid w:val="46A6706D"/>
    <w:rsid w:val="46AA48D8"/>
    <w:rsid w:val="46B82A2E"/>
    <w:rsid w:val="46BA2753"/>
    <w:rsid w:val="46F30C6B"/>
    <w:rsid w:val="46F7291E"/>
    <w:rsid w:val="46FB57BC"/>
    <w:rsid w:val="4706494E"/>
    <w:rsid w:val="470A69DD"/>
    <w:rsid w:val="472138EA"/>
    <w:rsid w:val="47272851"/>
    <w:rsid w:val="472E5904"/>
    <w:rsid w:val="47312E17"/>
    <w:rsid w:val="473F537D"/>
    <w:rsid w:val="473F778D"/>
    <w:rsid w:val="47430D72"/>
    <w:rsid w:val="474B206C"/>
    <w:rsid w:val="47840B84"/>
    <w:rsid w:val="47856CD1"/>
    <w:rsid w:val="4795278C"/>
    <w:rsid w:val="479F4A7F"/>
    <w:rsid w:val="47B737EB"/>
    <w:rsid w:val="47B7558F"/>
    <w:rsid w:val="47B94B8D"/>
    <w:rsid w:val="47C22BC4"/>
    <w:rsid w:val="47D3420B"/>
    <w:rsid w:val="47EE1E36"/>
    <w:rsid w:val="47F51C65"/>
    <w:rsid w:val="47FF3DFC"/>
    <w:rsid w:val="4800556C"/>
    <w:rsid w:val="481F406A"/>
    <w:rsid w:val="482663F7"/>
    <w:rsid w:val="48266B9E"/>
    <w:rsid w:val="4828061F"/>
    <w:rsid w:val="482A7041"/>
    <w:rsid w:val="482D35F8"/>
    <w:rsid w:val="48393665"/>
    <w:rsid w:val="4840474A"/>
    <w:rsid w:val="48564296"/>
    <w:rsid w:val="485D0CF0"/>
    <w:rsid w:val="487815FC"/>
    <w:rsid w:val="487D0D28"/>
    <w:rsid w:val="487D1ED3"/>
    <w:rsid w:val="48855774"/>
    <w:rsid w:val="488E49CE"/>
    <w:rsid w:val="48A24C1A"/>
    <w:rsid w:val="48A47E87"/>
    <w:rsid w:val="48B742C8"/>
    <w:rsid w:val="48C3108F"/>
    <w:rsid w:val="48DA7D60"/>
    <w:rsid w:val="49043832"/>
    <w:rsid w:val="490961B2"/>
    <w:rsid w:val="4912764F"/>
    <w:rsid w:val="491A2C1D"/>
    <w:rsid w:val="4924014E"/>
    <w:rsid w:val="492C124B"/>
    <w:rsid w:val="4936756C"/>
    <w:rsid w:val="493A4258"/>
    <w:rsid w:val="494B3C3D"/>
    <w:rsid w:val="494F5679"/>
    <w:rsid w:val="49516B58"/>
    <w:rsid w:val="495C0334"/>
    <w:rsid w:val="496965CC"/>
    <w:rsid w:val="496A2659"/>
    <w:rsid w:val="49843687"/>
    <w:rsid w:val="499316EA"/>
    <w:rsid w:val="499A3D39"/>
    <w:rsid w:val="49AB29E9"/>
    <w:rsid w:val="49B16C5F"/>
    <w:rsid w:val="49BB3AE4"/>
    <w:rsid w:val="49C0309F"/>
    <w:rsid w:val="49C75135"/>
    <w:rsid w:val="49D50837"/>
    <w:rsid w:val="49F715B6"/>
    <w:rsid w:val="4A080C96"/>
    <w:rsid w:val="4A1B67B2"/>
    <w:rsid w:val="4A4612CE"/>
    <w:rsid w:val="4A491CD4"/>
    <w:rsid w:val="4A680FA8"/>
    <w:rsid w:val="4A7C37E1"/>
    <w:rsid w:val="4A85431A"/>
    <w:rsid w:val="4A913566"/>
    <w:rsid w:val="4A9F0C02"/>
    <w:rsid w:val="4AA51A70"/>
    <w:rsid w:val="4ABA5AC1"/>
    <w:rsid w:val="4ABB53F1"/>
    <w:rsid w:val="4AC74525"/>
    <w:rsid w:val="4AC851FC"/>
    <w:rsid w:val="4ACE2613"/>
    <w:rsid w:val="4AD35A52"/>
    <w:rsid w:val="4AD3769A"/>
    <w:rsid w:val="4AD83790"/>
    <w:rsid w:val="4ADC40C8"/>
    <w:rsid w:val="4AE1350B"/>
    <w:rsid w:val="4AE157D4"/>
    <w:rsid w:val="4AEA07B5"/>
    <w:rsid w:val="4AEA6935"/>
    <w:rsid w:val="4B076664"/>
    <w:rsid w:val="4B142480"/>
    <w:rsid w:val="4B156A16"/>
    <w:rsid w:val="4B17058E"/>
    <w:rsid w:val="4B1A65C0"/>
    <w:rsid w:val="4B214B39"/>
    <w:rsid w:val="4B3B1335"/>
    <w:rsid w:val="4B3C6AB7"/>
    <w:rsid w:val="4B3F4ED9"/>
    <w:rsid w:val="4B412930"/>
    <w:rsid w:val="4B4616BE"/>
    <w:rsid w:val="4B5F01C0"/>
    <w:rsid w:val="4B695C5C"/>
    <w:rsid w:val="4B6C660C"/>
    <w:rsid w:val="4B6D02B1"/>
    <w:rsid w:val="4B7024CE"/>
    <w:rsid w:val="4B80680C"/>
    <w:rsid w:val="4BC7293B"/>
    <w:rsid w:val="4BD2292A"/>
    <w:rsid w:val="4BD559EE"/>
    <w:rsid w:val="4BF31086"/>
    <w:rsid w:val="4BFA055F"/>
    <w:rsid w:val="4BFC28ED"/>
    <w:rsid w:val="4C0449F8"/>
    <w:rsid w:val="4C056678"/>
    <w:rsid w:val="4C151EA4"/>
    <w:rsid w:val="4C1556D7"/>
    <w:rsid w:val="4C315873"/>
    <w:rsid w:val="4C5C15CF"/>
    <w:rsid w:val="4C870D8C"/>
    <w:rsid w:val="4CB049C0"/>
    <w:rsid w:val="4CB2093F"/>
    <w:rsid w:val="4CB43967"/>
    <w:rsid w:val="4CD36E24"/>
    <w:rsid w:val="4CE30B25"/>
    <w:rsid w:val="4CED31CF"/>
    <w:rsid w:val="4CFC7F5A"/>
    <w:rsid w:val="4D0830E5"/>
    <w:rsid w:val="4D0C03E9"/>
    <w:rsid w:val="4D0D7607"/>
    <w:rsid w:val="4D1A0C09"/>
    <w:rsid w:val="4D2137FA"/>
    <w:rsid w:val="4D214479"/>
    <w:rsid w:val="4D2418CD"/>
    <w:rsid w:val="4D2E637E"/>
    <w:rsid w:val="4D7C7282"/>
    <w:rsid w:val="4D7E16CF"/>
    <w:rsid w:val="4D8F76C9"/>
    <w:rsid w:val="4DAF23AE"/>
    <w:rsid w:val="4DB15FA7"/>
    <w:rsid w:val="4DB74A67"/>
    <w:rsid w:val="4DBD684E"/>
    <w:rsid w:val="4DC5301D"/>
    <w:rsid w:val="4DCB0E73"/>
    <w:rsid w:val="4DCF6F57"/>
    <w:rsid w:val="4DD17313"/>
    <w:rsid w:val="4DDD6989"/>
    <w:rsid w:val="4DFD2ECD"/>
    <w:rsid w:val="4E177D06"/>
    <w:rsid w:val="4E284ADB"/>
    <w:rsid w:val="4E410351"/>
    <w:rsid w:val="4E435102"/>
    <w:rsid w:val="4E58696B"/>
    <w:rsid w:val="4E5E7624"/>
    <w:rsid w:val="4E6C0C4B"/>
    <w:rsid w:val="4E6C6AC9"/>
    <w:rsid w:val="4E7604AA"/>
    <w:rsid w:val="4E784C0C"/>
    <w:rsid w:val="4E860185"/>
    <w:rsid w:val="4E9706D1"/>
    <w:rsid w:val="4E9A3249"/>
    <w:rsid w:val="4E9A5EBC"/>
    <w:rsid w:val="4E9C4B6D"/>
    <w:rsid w:val="4EB13943"/>
    <w:rsid w:val="4EB72548"/>
    <w:rsid w:val="4EDE356E"/>
    <w:rsid w:val="4EE13001"/>
    <w:rsid w:val="4EEE7A61"/>
    <w:rsid w:val="4EFB7D4E"/>
    <w:rsid w:val="4F016377"/>
    <w:rsid w:val="4F2D54DD"/>
    <w:rsid w:val="4F342C33"/>
    <w:rsid w:val="4F3F178E"/>
    <w:rsid w:val="4F4979F5"/>
    <w:rsid w:val="4F574D13"/>
    <w:rsid w:val="4F592082"/>
    <w:rsid w:val="4F5C2A97"/>
    <w:rsid w:val="4F5E4906"/>
    <w:rsid w:val="4F74634B"/>
    <w:rsid w:val="4F8B42EE"/>
    <w:rsid w:val="4F8C0DE3"/>
    <w:rsid w:val="4F9675CF"/>
    <w:rsid w:val="4F9F566B"/>
    <w:rsid w:val="4FA14128"/>
    <w:rsid w:val="4FAA16C7"/>
    <w:rsid w:val="4FB11707"/>
    <w:rsid w:val="4FB66440"/>
    <w:rsid w:val="4FC30E0B"/>
    <w:rsid w:val="4FD67EF8"/>
    <w:rsid w:val="4FDC20C5"/>
    <w:rsid w:val="4FDC7B19"/>
    <w:rsid w:val="4FEA29E1"/>
    <w:rsid w:val="4FED2029"/>
    <w:rsid w:val="4FF23169"/>
    <w:rsid w:val="4FF24383"/>
    <w:rsid w:val="501214AF"/>
    <w:rsid w:val="50190368"/>
    <w:rsid w:val="502C07BD"/>
    <w:rsid w:val="50371C04"/>
    <w:rsid w:val="503D76C6"/>
    <w:rsid w:val="50417256"/>
    <w:rsid w:val="506D5074"/>
    <w:rsid w:val="507C50A1"/>
    <w:rsid w:val="507F39A1"/>
    <w:rsid w:val="508934B3"/>
    <w:rsid w:val="50A832C8"/>
    <w:rsid w:val="50AD2043"/>
    <w:rsid w:val="50B23C8B"/>
    <w:rsid w:val="50EB5020"/>
    <w:rsid w:val="50F83700"/>
    <w:rsid w:val="51031B61"/>
    <w:rsid w:val="51095A9C"/>
    <w:rsid w:val="510F017C"/>
    <w:rsid w:val="51134098"/>
    <w:rsid w:val="51364EC7"/>
    <w:rsid w:val="51392BF7"/>
    <w:rsid w:val="51404C76"/>
    <w:rsid w:val="51422751"/>
    <w:rsid w:val="51467B24"/>
    <w:rsid w:val="51475E1E"/>
    <w:rsid w:val="514C1ADB"/>
    <w:rsid w:val="515D2D48"/>
    <w:rsid w:val="51623BE4"/>
    <w:rsid w:val="51722543"/>
    <w:rsid w:val="51731944"/>
    <w:rsid w:val="51830F17"/>
    <w:rsid w:val="51857528"/>
    <w:rsid w:val="51876697"/>
    <w:rsid w:val="518B6327"/>
    <w:rsid w:val="51A05B3A"/>
    <w:rsid w:val="51B649E6"/>
    <w:rsid w:val="51DD567F"/>
    <w:rsid w:val="51E33AA3"/>
    <w:rsid w:val="52044BD2"/>
    <w:rsid w:val="520619CD"/>
    <w:rsid w:val="520A5F1C"/>
    <w:rsid w:val="521B54FB"/>
    <w:rsid w:val="521B6065"/>
    <w:rsid w:val="522C3E14"/>
    <w:rsid w:val="52352513"/>
    <w:rsid w:val="523B5B32"/>
    <w:rsid w:val="524D1A19"/>
    <w:rsid w:val="52554DDA"/>
    <w:rsid w:val="52646393"/>
    <w:rsid w:val="5267500A"/>
    <w:rsid w:val="526A76D7"/>
    <w:rsid w:val="52744C32"/>
    <w:rsid w:val="5277467D"/>
    <w:rsid w:val="52874D59"/>
    <w:rsid w:val="52937C97"/>
    <w:rsid w:val="529E5B80"/>
    <w:rsid w:val="52A666D5"/>
    <w:rsid w:val="52AA5124"/>
    <w:rsid w:val="52AC78C8"/>
    <w:rsid w:val="52B50DA1"/>
    <w:rsid w:val="52C43767"/>
    <w:rsid w:val="52C438C3"/>
    <w:rsid w:val="52C66CD9"/>
    <w:rsid w:val="52C83DC3"/>
    <w:rsid w:val="52D90A52"/>
    <w:rsid w:val="52DD43FF"/>
    <w:rsid w:val="52EF40AB"/>
    <w:rsid w:val="530D598D"/>
    <w:rsid w:val="53127A03"/>
    <w:rsid w:val="531B69AB"/>
    <w:rsid w:val="532A5757"/>
    <w:rsid w:val="533A4AB5"/>
    <w:rsid w:val="5349251F"/>
    <w:rsid w:val="534C0A86"/>
    <w:rsid w:val="534C0FD3"/>
    <w:rsid w:val="535C5945"/>
    <w:rsid w:val="53622C8A"/>
    <w:rsid w:val="539309FE"/>
    <w:rsid w:val="53962D7F"/>
    <w:rsid w:val="53A850E4"/>
    <w:rsid w:val="53C4242C"/>
    <w:rsid w:val="53C67C2F"/>
    <w:rsid w:val="53D2609F"/>
    <w:rsid w:val="53E338B5"/>
    <w:rsid w:val="53F3162C"/>
    <w:rsid w:val="540516F6"/>
    <w:rsid w:val="540A47A9"/>
    <w:rsid w:val="540D73FF"/>
    <w:rsid w:val="540E4521"/>
    <w:rsid w:val="54105FDB"/>
    <w:rsid w:val="541823C7"/>
    <w:rsid w:val="541F6A4D"/>
    <w:rsid w:val="5420146C"/>
    <w:rsid w:val="542979D9"/>
    <w:rsid w:val="542A70E8"/>
    <w:rsid w:val="54333036"/>
    <w:rsid w:val="54413E32"/>
    <w:rsid w:val="544D25E6"/>
    <w:rsid w:val="544D38E7"/>
    <w:rsid w:val="546074C5"/>
    <w:rsid w:val="54653C78"/>
    <w:rsid w:val="547E1B8F"/>
    <w:rsid w:val="549206AF"/>
    <w:rsid w:val="549C0D48"/>
    <w:rsid w:val="54A73E5C"/>
    <w:rsid w:val="54B43966"/>
    <w:rsid w:val="54D34AB5"/>
    <w:rsid w:val="54EB014B"/>
    <w:rsid w:val="54F935FE"/>
    <w:rsid w:val="54FD2D20"/>
    <w:rsid w:val="54FD5138"/>
    <w:rsid w:val="55072866"/>
    <w:rsid w:val="55207562"/>
    <w:rsid w:val="55216A6D"/>
    <w:rsid w:val="553F2266"/>
    <w:rsid w:val="55522172"/>
    <w:rsid w:val="555946AC"/>
    <w:rsid w:val="556A456D"/>
    <w:rsid w:val="558656A8"/>
    <w:rsid w:val="558B63DD"/>
    <w:rsid w:val="558D0167"/>
    <w:rsid w:val="55944764"/>
    <w:rsid w:val="55A165E8"/>
    <w:rsid w:val="55A43DBA"/>
    <w:rsid w:val="55A505AD"/>
    <w:rsid w:val="55B25874"/>
    <w:rsid w:val="55BB5D44"/>
    <w:rsid w:val="55D53D1B"/>
    <w:rsid w:val="55D65AC3"/>
    <w:rsid w:val="55DE47D5"/>
    <w:rsid w:val="55E32B30"/>
    <w:rsid w:val="55E60AF4"/>
    <w:rsid w:val="55F774FF"/>
    <w:rsid w:val="56114EC5"/>
    <w:rsid w:val="562E602E"/>
    <w:rsid w:val="563A4313"/>
    <w:rsid w:val="563D73F2"/>
    <w:rsid w:val="565A64A0"/>
    <w:rsid w:val="565C07B8"/>
    <w:rsid w:val="565C5DA0"/>
    <w:rsid w:val="56643E73"/>
    <w:rsid w:val="56660FE8"/>
    <w:rsid w:val="566756F0"/>
    <w:rsid w:val="56726C40"/>
    <w:rsid w:val="56732767"/>
    <w:rsid w:val="5683285B"/>
    <w:rsid w:val="56997174"/>
    <w:rsid w:val="569A7710"/>
    <w:rsid w:val="569C2FC4"/>
    <w:rsid w:val="569F0958"/>
    <w:rsid w:val="569F35BA"/>
    <w:rsid w:val="56A50E88"/>
    <w:rsid w:val="56A826E2"/>
    <w:rsid w:val="56A94472"/>
    <w:rsid w:val="56CA029E"/>
    <w:rsid w:val="56CE3ED0"/>
    <w:rsid w:val="56D638AE"/>
    <w:rsid w:val="56F46051"/>
    <w:rsid w:val="572F3778"/>
    <w:rsid w:val="573B0D56"/>
    <w:rsid w:val="57423AD0"/>
    <w:rsid w:val="57534D59"/>
    <w:rsid w:val="576474B9"/>
    <w:rsid w:val="57685D1B"/>
    <w:rsid w:val="57723BE1"/>
    <w:rsid w:val="577538A2"/>
    <w:rsid w:val="577A2627"/>
    <w:rsid w:val="577B6249"/>
    <w:rsid w:val="578402DB"/>
    <w:rsid w:val="578735B4"/>
    <w:rsid w:val="57B64E48"/>
    <w:rsid w:val="57B8308B"/>
    <w:rsid w:val="57C91EE3"/>
    <w:rsid w:val="57CE6127"/>
    <w:rsid w:val="57D03623"/>
    <w:rsid w:val="57DB7BAF"/>
    <w:rsid w:val="57FA63B3"/>
    <w:rsid w:val="57FD652F"/>
    <w:rsid w:val="580A7AE7"/>
    <w:rsid w:val="58152EA1"/>
    <w:rsid w:val="581A1EBD"/>
    <w:rsid w:val="581B3D80"/>
    <w:rsid w:val="5820274E"/>
    <w:rsid w:val="58274828"/>
    <w:rsid w:val="583B21CF"/>
    <w:rsid w:val="584A755E"/>
    <w:rsid w:val="5862469C"/>
    <w:rsid w:val="58701A53"/>
    <w:rsid w:val="58866105"/>
    <w:rsid w:val="58921B46"/>
    <w:rsid w:val="589E4A99"/>
    <w:rsid w:val="58A00DE6"/>
    <w:rsid w:val="58AB2BA6"/>
    <w:rsid w:val="58C9515C"/>
    <w:rsid w:val="58E01958"/>
    <w:rsid w:val="58E65DBE"/>
    <w:rsid w:val="58EA479B"/>
    <w:rsid w:val="58FD3CEA"/>
    <w:rsid w:val="58FE47CD"/>
    <w:rsid w:val="590A2B57"/>
    <w:rsid w:val="591264D8"/>
    <w:rsid w:val="591E2AAC"/>
    <w:rsid w:val="59223865"/>
    <w:rsid w:val="592B631C"/>
    <w:rsid w:val="59380DE7"/>
    <w:rsid w:val="5952654A"/>
    <w:rsid w:val="595A0CFE"/>
    <w:rsid w:val="5963582D"/>
    <w:rsid w:val="597123FD"/>
    <w:rsid w:val="59790FAE"/>
    <w:rsid w:val="597A0D05"/>
    <w:rsid w:val="59826AB1"/>
    <w:rsid w:val="59893292"/>
    <w:rsid w:val="59927A0C"/>
    <w:rsid w:val="599E4DB3"/>
    <w:rsid w:val="59AD4E28"/>
    <w:rsid w:val="59B10FD8"/>
    <w:rsid w:val="59B77987"/>
    <w:rsid w:val="59B92480"/>
    <w:rsid w:val="59C45FD4"/>
    <w:rsid w:val="59E0421E"/>
    <w:rsid w:val="59E46B15"/>
    <w:rsid w:val="59E773D2"/>
    <w:rsid w:val="5A0F445F"/>
    <w:rsid w:val="5A172202"/>
    <w:rsid w:val="5A1F1118"/>
    <w:rsid w:val="5A2D17F3"/>
    <w:rsid w:val="5A2E5429"/>
    <w:rsid w:val="5A2F19F5"/>
    <w:rsid w:val="5A31238A"/>
    <w:rsid w:val="5A3F3FB1"/>
    <w:rsid w:val="5A442108"/>
    <w:rsid w:val="5A4B5A7C"/>
    <w:rsid w:val="5A5C4D9A"/>
    <w:rsid w:val="5A640778"/>
    <w:rsid w:val="5A6D48E8"/>
    <w:rsid w:val="5A7D4EC6"/>
    <w:rsid w:val="5AA8698D"/>
    <w:rsid w:val="5AB45A65"/>
    <w:rsid w:val="5AC33C8C"/>
    <w:rsid w:val="5AC61648"/>
    <w:rsid w:val="5ACA5B54"/>
    <w:rsid w:val="5AD312F1"/>
    <w:rsid w:val="5AEA0B9D"/>
    <w:rsid w:val="5AEC19F4"/>
    <w:rsid w:val="5AED2974"/>
    <w:rsid w:val="5AEE5327"/>
    <w:rsid w:val="5AF44979"/>
    <w:rsid w:val="5B000883"/>
    <w:rsid w:val="5B0B0E7A"/>
    <w:rsid w:val="5B1D7AD0"/>
    <w:rsid w:val="5B2F042F"/>
    <w:rsid w:val="5B3A2569"/>
    <w:rsid w:val="5B4A643E"/>
    <w:rsid w:val="5B8514E1"/>
    <w:rsid w:val="5B976D88"/>
    <w:rsid w:val="5B9A5A9D"/>
    <w:rsid w:val="5BAA14DC"/>
    <w:rsid w:val="5BAB6246"/>
    <w:rsid w:val="5BAF6907"/>
    <w:rsid w:val="5BB254BF"/>
    <w:rsid w:val="5BB579A3"/>
    <w:rsid w:val="5BBE235D"/>
    <w:rsid w:val="5BC2589C"/>
    <w:rsid w:val="5BCD1C57"/>
    <w:rsid w:val="5BCE5B1E"/>
    <w:rsid w:val="5BCF72D8"/>
    <w:rsid w:val="5BD77D6F"/>
    <w:rsid w:val="5BEA0FF4"/>
    <w:rsid w:val="5BF141A8"/>
    <w:rsid w:val="5BF41CF9"/>
    <w:rsid w:val="5C0A6B94"/>
    <w:rsid w:val="5C1717E8"/>
    <w:rsid w:val="5C2600F0"/>
    <w:rsid w:val="5C277373"/>
    <w:rsid w:val="5C2D0BAE"/>
    <w:rsid w:val="5C3574B0"/>
    <w:rsid w:val="5C42789D"/>
    <w:rsid w:val="5C5567AD"/>
    <w:rsid w:val="5C5F6A15"/>
    <w:rsid w:val="5C603CEF"/>
    <w:rsid w:val="5C696178"/>
    <w:rsid w:val="5C7B4C3B"/>
    <w:rsid w:val="5C88223D"/>
    <w:rsid w:val="5C8E1653"/>
    <w:rsid w:val="5CA01753"/>
    <w:rsid w:val="5CA117B7"/>
    <w:rsid w:val="5CA258C8"/>
    <w:rsid w:val="5CA52A9A"/>
    <w:rsid w:val="5CCB6316"/>
    <w:rsid w:val="5CCD6851"/>
    <w:rsid w:val="5CDC2D0C"/>
    <w:rsid w:val="5CEA65DB"/>
    <w:rsid w:val="5D0D1332"/>
    <w:rsid w:val="5D235914"/>
    <w:rsid w:val="5D2C2958"/>
    <w:rsid w:val="5D54206F"/>
    <w:rsid w:val="5D5F6439"/>
    <w:rsid w:val="5D70114C"/>
    <w:rsid w:val="5D713FF1"/>
    <w:rsid w:val="5D781B04"/>
    <w:rsid w:val="5D8744DC"/>
    <w:rsid w:val="5D9162D0"/>
    <w:rsid w:val="5D99194B"/>
    <w:rsid w:val="5D9C35CF"/>
    <w:rsid w:val="5DB90094"/>
    <w:rsid w:val="5DD77FAC"/>
    <w:rsid w:val="5DEE1A15"/>
    <w:rsid w:val="5DF73062"/>
    <w:rsid w:val="5DFA2DF0"/>
    <w:rsid w:val="5E086A88"/>
    <w:rsid w:val="5E0C17A2"/>
    <w:rsid w:val="5E1435F4"/>
    <w:rsid w:val="5E2732FC"/>
    <w:rsid w:val="5E375BAA"/>
    <w:rsid w:val="5E5401C4"/>
    <w:rsid w:val="5E5466AF"/>
    <w:rsid w:val="5E6B2ED2"/>
    <w:rsid w:val="5E7255FF"/>
    <w:rsid w:val="5E737CCD"/>
    <w:rsid w:val="5E7A7B8C"/>
    <w:rsid w:val="5E7C1049"/>
    <w:rsid w:val="5E830019"/>
    <w:rsid w:val="5E833ECF"/>
    <w:rsid w:val="5EC14753"/>
    <w:rsid w:val="5ECD64E6"/>
    <w:rsid w:val="5EE125D8"/>
    <w:rsid w:val="5EF62DCD"/>
    <w:rsid w:val="5EFC6160"/>
    <w:rsid w:val="5EFF6E65"/>
    <w:rsid w:val="5F0F470F"/>
    <w:rsid w:val="5F112065"/>
    <w:rsid w:val="5F20218E"/>
    <w:rsid w:val="5F2E1129"/>
    <w:rsid w:val="5F321FE7"/>
    <w:rsid w:val="5F340A49"/>
    <w:rsid w:val="5F354139"/>
    <w:rsid w:val="5F382705"/>
    <w:rsid w:val="5F3F7F9F"/>
    <w:rsid w:val="5F42036F"/>
    <w:rsid w:val="5F4A5CC1"/>
    <w:rsid w:val="5F4D63CD"/>
    <w:rsid w:val="5F5367C0"/>
    <w:rsid w:val="5F627F99"/>
    <w:rsid w:val="5F7C0AFF"/>
    <w:rsid w:val="5F8C5D0E"/>
    <w:rsid w:val="5FD32BB8"/>
    <w:rsid w:val="5FD813CF"/>
    <w:rsid w:val="5FE31359"/>
    <w:rsid w:val="5FEA7948"/>
    <w:rsid w:val="5FEB7B54"/>
    <w:rsid w:val="5FEE3ADD"/>
    <w:rsid w:val="5FF84E06"/>
    <w:rsid w:val="60064079"/>
    <w:rsid w:val="60171C10"/>
    <w:rsid w:val="601C7847"/>
    <w:rsid w:val="60261811"/>
    <w:rsid w:val="60294D45"/>
    <w:rsid w:val="604B5E91"/>
    <w:rsid w:val="605A06E3"/>
    <w:rsid w:val="605F585E"/>
    <w:rsid w:val="60751CB7"/>
    <w:rsid w:val="607541B8"/>
    <w:rsid w:val="60870DBF"/>
    <w:rsid w:val="609A5EBC"/>
    <w:rsid w:val="609C5806"/>
    <w:rsid w:val="609C68B8"/>
    <w:rsid w:val="60A90D75"/>
    <w:rsid w:val="60C76265"/>
    <w:rsid w:val="60D61331"/>
    <w:rsid w:val="60D67FCA"/>
    <w:rsid w:val="60DD61AD"/>
    <w:rsid w:val="60DD77AE"/>
    <w:rsid w:val="60E63A43"/>
    <w:rsid w:val="60E67C02"/>
    <w:rsid w:val="60ED1011"/>
    <w:rsid w:val="60F06769"/>
    <w:rsid w:val="61054772"/>
    <w:rsid w:val="61055FEE"/>
    <w:rsid w:val="61073070"/>
    <w:rsid w:val="61086AD8"/>
    <w:rsid w:val="610D79CD"/>
    <w:rsid w:val="610F586A"/>
    <w:rsid w:val="6119292F"/>
    <w:rsid w:val="61351848"/>
    <w:rsid w:val="613A1BB7"/>
    <w:rsid w:val="613A4474"/>
    <w:rsid w:val="613A5D63"/>
    <w:rsid w:val="614147D4"/>
    <w:rsid w:val="616C1D90"/>
    <w:rsid w:val="616C6C5F"/>
    <w:rsid w:val="617D3777"/>
    <w:rsid w:val="617E01B2"/>
    <w:rsid w:val="61842A15"/>
    <w:rsid w:val="619516CE"/>
    <w:rsid w:val="619C1603"/>
    <w:rsid w:val="61EB6DDD"/>
    <w:rsid w:val="61F6098C"/>
    <w:rsid w:val="61FA5104"/>
    <w:rsid w:val="62053A53"/>
    <w:rsid w:val="62063594"/>
    <w:rsid w:val="621A61D0"/>
    <w:rsid w:val="621C63E5"/>
    <w:rsid w:val="622E264C"/>
    <w:rsid w:val="623A2EAA"/>
    <w:rsid w:val="62421804"/>
    <w:rsid w:val="624902FB"/>
    <w:rsid w:val="62507433"/>
    <w:rsid w:val="62641804"/>
    <w:rsid w:val="626F1074"/>
    <w:rsid w:val="627666DA"/>
    <w:rsid w:val="62781CDD"/>
    <w:rsid w:val="6282779A"/>
    <w:rsid w:val="62A63372"/>
    <w:rsid w:val="62A800C9"/>
    <w:rsid w:val="62A956A8"/>
    <w:rsid w:val="62CA6C81"/>
    <w:rsid w:val="62CE6969"/>
    <w:rsid w:val="62D96933"/>
    <w:rsid w:val="62DD4836"/>
    <w:rsid w:val="62EB62D1"/>
    <w:rsid w:val="62F16CB1"/>
    <w:rsid w:val="62FB453C"/>
    <w:rsid w:val="630070CC"/>
    <w:rsid w:val="630A6509"/>
    <w:rsid w:val="631F2A9C"/>
    <w:rsid w:val="63200BA7"/>
    <w:rsid w:val="63303EC2"/>
    <w:rsid w:val="63353BB6"/>
    <w:rsid w:val="63383729"/>
    <w:rsid w:val="63424A22"/>
    <w:rsid w:val="634626D7"/>
    <w:rsid w:val="63473885"/>
    <w:rsid w:val="63484439"/>
    <w:rsid w:val="63650BC5"/>
    <w:rsid w:val="63680652"/>
    <w:rsid w:val="636A0233"/>
    <w:rsid w:val="636A2B8C"/>
    <w:rsid w:val="636D40BF"/>
    <w:rsid w:val="637317EB"/>
    <w:rsid w:val="63740BF9"/>
    <w:rsid w:val="63852420"/>
    <w:rsid w:val="63884BEA"/>
    <w:rsid w:val="63941F48"/>
    <w:rsid w:val="639A7085"/>
    <w:rsid w:val="63AB00DC"/>
    <w:rsid w:val="63B95A6A"/>
    <w:rsid w:val="63BB3538"/>
    <w:rsid w:val="63CA3DB3"/>
    <w:rsid w:val="63D04F40"/>
    <w:rsid w:val="63D43414"/>
    <w:rsid w:val="63E22D45"/>
    <w:rsid w:val="63E33668"/>
    <w:rsid w:val="64023B2B"/>
    <w:rsid w:val="64062A45"/>
    <w:rsid w:val="64115E29"/>
    <w:rsid w:val="64165DA3"/>
    <w:rsid w:val="641D019B"/>
    <w:rsid w:val="641E05CE"/>
    <w:rsid w:val="64212F9C"/>
    <w:rsid w:val="64271546"/>
    <w:rsid w:val="643C5BEF"/>
    <w:rsid w:val="64437BA5"/>
    <w:rsid w:val="644E39B1"/>
    <w:rsid w:val="646F12CB"/>
    <w:rsid w:val="64836794"/>
    <w:rsid w:val="64857D4B"/>
    <w:rsid w:val="64990AA0"/>
    <w:rsid w:val="64A44E03"/>
    <w:rsid w:val="64AB6C0B"/>
    <w:rsid w:val="64B84C8F"/>
    <w:rsid w:val="64C76423"/>
    <w:rsid w:val="64D51074"/>
    <w:rsid w:val="64DB2F70"/>
    <w:rsid w:val="64DD12A3"/>
    <w:rsid w:val="64E06A85"/>
    <w:rsid w:val="64E1103E"/>
    <w:rsid w:val="64F03A5F"/>
    <w:rsid w:val="64FD18BC"/>
    <w:rsid w:val="64FE2156"/>
    <w:rsid w:val="650067D2"/>
    <w:rsid w:val="650272E7"/>
    <w:rsid w:val="65093516"/>
    <w:rsid w:val="650E3AC9"/>
    <w:rsid w:val="651A1808"/>
    <w:rsid w:val="651D62F6"/>
    <w:rsid w:val="651E39D3"/>
    <w:rsid w:val="65272F4C"/>
    <w:rsid w:val="653B5056"/>
    <w:rsid w:val="654F7774"/>
    <w:rsid w:val="65521693"/>
    <w:rsid w:val="655356FB"/>
    <w:rsid w:val="65692F5C"/>
    <w:rsid w:val="656F4BCB"/>
    <w:rsid w:val="657676BE"/>
    <w:rsid w:val="65797DBB"/>
    <w:rsid w:val="657A4E0D"/>
    <w:rsid w:val="657A51CA"/>
    <w:rsid w:val="658967E0"/>
    <w:rsid w:val="658C14E0"/>
    <w:rsid w:val="659643BF"/>
    <w:rsid w:val="65AF2EAD"/>
    <w:rsid w:val="65B02358"/>
    <w:rsid w:val="65BC7AD6"/>
    <w:rsid w:val="65CE0A3F"/>
    <w:rsid w:val="65D87B93"/>
    <w:rsid w:val="65DD1156"/>
    <w:rsid w:val="65DF6407"/>
    <w:rsid w:val="65EC3B86"/>
    <w:rsid w:val="65F36C92"/>
    <w:rsid w:val="66045D81"/>
    <w:rsid w:val="660A21E3"/>
    <w:rsid w:val="660E2F44"/>
    <w:rsid w:val="66115276"/>
    <w:rsid w:val="66121588"/>
    <w:rsid w:val="6616349F"/>
    <w:rsid w:val="661C6C44"/>
    <w:rsid w:val="66286F31"/>
    <w:rsid w:val="662D50DE"/>
    <w:rsid w:val="663636CE"/>
    <w:rsid w:val="663C464A"/>
    <w:rsid w:val="664046D2"/>
    <w:rsid w:val="66477A9A"/>
    <w:rsid w:val="66532D01"/>
    <w:rsid w:val="665B2B21"/>
    <w:rsid w:val="666940AA"/>
    <w:rsid w:val="666A616E"/>
    <w:rsid w:val="666D1BC7"/>
    <w:rsid w:val="66763410"/>
    <w:rsid w:val="66863B48"/>
    <w:rsid w:val="6688363D"/>
    <w:rsid w:val="66894EDD"/>
    <w:rsid w:val="669C532E"/>
    <w:rsid w:val="66A03D4A"/>
    <w:rsid w:val="66A8528A"/>
    <w:rsid w:val="66F5203F"/>
    <w:rsid w:val="66FF0A02"/>
    <w:rsid w:val="67053E67"/>
    <w:rsid w:val="6712307E"/>
    <w:rsid w:val="67201A9C"/>
    <w:rsid w:val="6726437F"/>
    <w:rsid w:val="67337EBE"/>
    <w:rsid w:val="67343119"/>
    <w:rsid w:val="67391D23"/>
    <w:rsid w:val="673C5E17"/>
    <w:rsid w:val="67510C24"/>
    <w:rsid w:val="67536087"/>
    <w:rsid w:val="675A3E3A"/>
    <w:rsid w:val="6761519D"/>
    <w:rsid w:val="676C20E1"/>
    <w:rsid w:val="678641BC"/>
    <w:rsid w:val="678F3DBF"/>
    <w:rsid w:val="679258C5"/>
    <w:rsid w:val="67A07F8C"/>
    <w:rsid w:val="67A32A28"/>
    <w:rsid w:val="67A63793"/>
    <w:rsid w:val="67C819F9"/>
    <w:rsid w:val="67D11BA5"/>
    <w:rsid w:val="67E60CED"/>
    <w:rsid w:val="67F56276"/>
    <w:rsid w:val="67FC7B68"/>
    <w:rsid w:val="680901CA"/>
    <w:rsid w:val="68152ED5"/>
    <w:rsid w:val="681D4886"/>
    <w:rsid w:val="68204E84"/>
    <w:rsid w:val="6822648B"/>
    <w:rsid w:val="683803C3"/>
    <w:rsid w:val="68734952"/>
    <w:rsid w:val="68747661"/>
    <w:rsid w:val="68766AD4"/>
    <w:rsid w:val="68783B8D"/>
    <w:rsid w:val="687D19A7"/>
    <w:rsid w:val="688252F6"/>
    <w:rsid w:val="68872F66"/>
    <w:rsid w:val="688A188D"/>
    <w:rsid w:val="689012DE"/>
    <w:rsid w:val="6890424E"/>
    <w:rsid w:val="68944095"/>
    <w:rsid w:val="689D55C8"/>
    <w:rsid w:val="68A545E5"/>
    <w:rsid w:val="68A634C4"/>
    <w:rsid w:val="68AD2203"/>
    <w:rsid w:val="68CF2C1E"/>
    <w:rsid w:val="68D51B2A"/>
    <w:rsid w:val="68DD4B15"/>
    <w:rsid w:val="68E808FE"/>
    <w:rsid w:val="68F004D7"/>
    <w:rsid w:val="68F67B06"/>
    <w:rsid w:val="68FE35E5"/>
    <w:rsid w:val="69000E49"/>
    <w:rsid w:val="692370C5"/>
    <w:rsid w:val="69255B8A"/>
    <w:rsid w:val="69371D0D"/>
    <w:rsid w:val="693B41FE"/>
    <w:rsid w:val="693B7323"/>
    <w:rsid w:val="69401894"/>
    <w:rsid w:val="69511809"/>
    <w:rsid w:val="695A5CFF"/>
    <w:rsid w:val="69701D41"/>
    <w:rsid w:val="6973108E"/>
    <w:rsid w:val="698613DD"/>
    <w:rsid w:val="698A1A52"/>
    <w:rsid w:val="699D13E0"/>
    <w:rsid w:val="69A72B04"/>
    <w:rsid w:val="69C9043D"/>
    <w:rsid w:val="69D07DDC"/>
    <w:rsid w:val="69D77489"/>
    <w:rsid w:val="69F35CE0"/>
    <w:rsid w:val="6A002564"/>
    <w:rsid w:val="6A0651C0"/>
    <w:rsid w:val="6A104F77"/>
    <w:rsid w:val="6A186321"/>
    <w:rsid w:val="6A272AEF"/>
    <w:rsid w:val="6A3A3F8A"/>
    <w:rsid w:val="6A497FE5"/>
    <w:rsid w:val="6A5021DD"/>
    <w:rsid w:val="6A517A09"/>
    <w:rsid w:val="6A523D0D"/>
    <w:rsid w:val="6A841AE9"/>
    <w:rsid w:val="6A9300D5"/>
    <w:rsid w:val="6A93051D"/>
    <w:rsid w:val="6A956DDD"/>
    <w:rsid w:val="6A9C3BCE"/>
    <w:rsid w:val="6A9D5C64"/>
    <w:rsid w:val="6AA40FE2"/>
    <w:rsid w:val="6AA65A73"/>
    <w:rsid w:val="6AAF512C"/>
    <w:rsid w:val="6AC01774"/>
    <w:rsid w:val="6AC06AF2"/>
    <w:rsid w:val="6AC3410F"/>
    <w:rsid w:val="6ACB7167"/>
    <w:rsid w:val="6AD5704B"/>
    <w:rsid w:val="6AD67EA2"/>
    <w:rsid w:val="6ADF4641"/>
    <w:rsid w:val="6ADF7340"/>
    <w:rsid w:val="6AEB765E"/>
    <w:rsid w:val="6B09503F"/>
    <w:rsid w:val="6B2B7B59"/>
    <w:rsid w:val="6B364D61"/>
    <w:rsid w:val="6B461D68"/>
    <w:rsid w:val="6B5E0396"/>
    <w:rsid w:val="6B733A34"/>
    <w:rsid w:val="6B74203F"/>
    <w:rsid w:val="6B8C7FD7"/>
    <w:rsid w:val="6BA47751"/>
    <w:rsid w:val="6BAA566B"/>
    <w:rsid w:val="6BAB663E"/>
    <w:rsid w:val="6BAD025B"/>
    <w:rsid w:val="6BAD2B1E"/>
    <w:rsid w:val="6BB4047B"/>
    <w:rsid w:val="6BB95E1E"/>
    <w:rsid w:val="6BC67E61"/>
    <w:rsid w:val="6BCF5682"/>
    <w:rsid w:val="6BE00739"/>
    <w:rsid w:val="6BF55B56"/>
    <w:rsid w:val="6BFF530E"/>
    <w:rsid w:val="6C1B2A4B"/>
    <w:rsid w:val="6C1D20B0"/>
    <w:rsid w:val="6C2131FA"/>
    <w:rsid w:val="6C273F4A"/>
    <w:rsid w:val="6C2768B9"/>
    <w:rsid w:val="6C3E1F29"/>
    <w:rsid w:val="6C4946A2"/>
    <w:rsid w:val="6C4E73BF"/>
    <w:rsid w:val="6C500173"/>
    <w:rsid w:val="6C7B513B"/>
    <w:rsid w:val="6C7D7AE7"/>
    <w:rsid w:val="6C845DAE"/>
    <w:rsid w:val="6C866CB2"/>
    <w:rsid w:val="6C8B009C"/>
    <w:rsid w:val="6C8C686D"/>
    <w:rsid w:val="6C996CF9"/>
    <w:rsid w:val="6C9A0C2C"/>
    <w:rsid w:val="6C9B4AB2"/>
    <w:rsid w:val="6CA03EC4"/>
    <w:rsid w:val="6CA8714E"/>
    <w:rsid w:val="6CAE15AA"/>
    <w:rsid w:val="6CBA63EB"/>
    <w:rsid w:val="6CBF101A"/>
    <w:rsid w:val="6CCC45F1"/>
    <w:rsid w:val="6CDE4FC3"/>
    <w:rsid w:val="6CE6607D"/>
    <w:rsid w:val="6CE8764E"/>
    <w:rsid w:val="6D016B5D"/>
    <w:rsid w:val="6D0B78B5"/>
    <w:rsid w:val="6D131658"/>
    <w:rsid w:val="6D2A62EE"/>
    <w:rsid w:val="6D2C7940"/>
    <w:rsid w:val="6D5651DB"/>
    <w:rsid w:val="6D6D3276"/>
    <w:rsid w:val="6D9B1FB4"/>
    <w:rsid w:val="6DAC7479"/>
    <w:rsid w:val="6DB647C8"/>
    <w:rsid w:val="6DB77A4D"/>
    <w:rsid w:val="6DBA0C31"/>
    <w:rsid w:val="6DC02F24"/>
    <w:rsid w:val="6DE57F7B"/>
    <w:rsid w:val="6DEE44EC"/>
    <w:rsid w:val="6DF36515"/>
    <w:rsid w:val="6E0530BC"/>
    <w:rsid w:val="6E12505A"/>
    <w:rsid w:val="6E142F70"/>
    <w:rsid w:val="6E1F2652"/>
    <w:rsid w:val="6E253DF7"/>
    <w:rsid w:val="6E375D21"/>
    <w:rsid w:val="6E472205"/>
    <w:rsid w:val="6E475C7C"/>
    <w:rsid w:val="6E520AA0"/>
    <w:rsid w:val="6E663C35"/>
    <w:rsid w:val="6E745F56"/>
    <w:rsid w:val="6E753D50"/>
    <w:rsid w:val="6E792F8B"/>
    <w:rsid w:val="6E7F3C63"/>
    <w:rsid w:val="6E7F44F5"/>
    <w:rsid w:val="6E850BF1"/>
    <w:rsid w:val="6E8A0C6E"/>
    <w:rsid w:val="6E8B726F"/>
    <w:rsid w:val="6E9D4B7F"/>
    <w:rsid w:val="6ECC4DA0"/>
    <w:rsid w:val="6ECC500A"/>
    <w:rsid w:val="6ED16547"/>
    <w:rsid w:val="6ED33AFA"/>
    <w:rsid w:val="6EE1112D"/>
    <w:rsid w:val="6EE54713"/>
    <w:rsid w:val="6EFE3B3C"/>
    <w:rsid w:val="6F052C82"/>
    <w:rsid w:val="6F0837FE"/>
    <w:rsid w:val="6F1E05F4"/>
    <w:rsid w:val="6F2D4A05"/>
    <w:rsid w:val="6F3E4FF4"/>
    <w:rsid w:val="6F3F23B8"/>
    <w:rsid w:val="6F44193B"/>
    <w:rsid w:val="6F577052"/>
    <w:rsid w:val="6F777DEC"/>
    <w:rsid w:val="6F8A2371"/>
    <w:rsid w:val="6F8C1F19"/>
    <w:rsid w:val="6F93098D"/>
    <w:rsid w:val="6F9776CA"/>
    <w:rsid w:val="6FA3271C"/>
    <w:rsid w:val="6FA60737"/>
    <w:rsid w:val="6FAB748D"/>
    <w:rsid w:val="6FB2446A"/>
    <w:rsid w:val="6FC07081"/>
    <w:rsid w:val="6FD74000"/>
    <w:rsid w:val="6FDF2F09"/>
    <w:rsid w:val="6FE15D78"/>
    <w:rsid w:val="6FE274D9"/>
    <w:rsid w:val="6FE96DEC"/>
    <w:rsid w:val="70176D61"/>
    <w:rsid w:val="702A28D7"/>
    <w:rsid w:val="702E4F76"/>
    <w:rsid w:val="704F7B33"/>
    <w:rsid w:val="70522963"/>
    <w:rsid w:val="705C25F4"/>
    <w:rsid w:val="70610294"/>
    <w:rsid w:val="70794AE3"/>
    <w:rsid w:val="707971AC"/>
    <w:rsid w:val="708B7C15"/>
    <w:rsid w:val="70B12E32"/>
    <w:rsid w:val="70B17B9B"/>
    <w:rsid w:val="70B745E3"/>
    <w:rsid w:val="70B87C65"/>
    <w:rsid w:val="70C02705"/>
    <w:rsid w:val="70E72BEB"/>
    <w:rsid w:val="70FA36CE"/>
    <w:rsid w:val="710B55F7"/>
    <w:rsid w:val="7117712C"/>
    <w:rsid w:val="712D5DBD"/>
    <w:rsid w:val="71333FB4"/>
    <w:rsid w:val="713825F4"/>
    <w:rsid w:val="713A1ABC"/>
    <w:rsid w:val="71437B3B"/>
    <w:rsid w:val="71484B50"/>
    <w:rsid w:val="714A7D10"/>
    <w:rsid w:val="71582286"/>
    <w:rsid w:val="715C16FC"/>
    <w:rsid w:val="71752019"/>
    <w:rsid w:val="71871BB4"/>
    <w:rsid w:val="71915E92"/>
    <w:rsid w:val="71A05E45"/>
    <w:rsid w:val="71A80C69"/>
    <w:rsid w:val="71B30864"/>
    <w:rsid w:val="71B84FBD"/>
    <w:rsid w:val="71D77455"/>
    <w:rsid w:val="71DB19BE"/>
    <w:rsid w:val="71DE08B1"/>
    <w:rsid w:val="71E2610C"/>
    <w:rsid w:val="71E35433"/>
    <w:rsid w:val="71FB3CC6"/>
    <w:rsid w:val="71FF0C47"/>
    <w:rsid w:val="72073A82"/>
    <w:rsid w:val="720B120F"/>
    <w:rsid w:val="720D7DF7"/>
    <w:rsid w:val="72122609"/>
    <w:rsid w:val="721541BE"/>
    <w:rsid w:val="72157F31"/>
    <w:rsid w:val="72313860"/>
    <w:rsid w:val="72347352"/>
    <w:rsid w:val="72363F80"/>
    <w:rsid w:val="7237360C"/>
    <w:rsid w:val="7256557B"/>
    <w:rsid w:val="7258323B"/>
    <w:rsid w:val="725910DB"/>
    <w:rsid w:val="727E7EC9"/>
    <w:rsid w:val="7292288F"/>
    <w:rsid w:val="72945BDA"/>
    <w:rsid w:val="729501A1"/>
    <w:rsid w:val="72987400"/>
    <w:rsid w:val="72A17DB8"/>
    <w:rsid w:val="72B16086"/>
    <w:rsid w:val="72BD5F16"/>
    <w:rsid w:val="72BE0F58"/>
    <w:rsid w:val="72C37010"/>
    <w:rsid w:val="72C809F7"/>
    <w:rsid w:val="72C94F58"/>
    <w:rsid w:val="72E03EE3"/>
    <w:rsid w:val="72E23592"/>
    <w:rsid w:val="72E91F8B"/>
    <w:rsid w:val="730F369C"/>
    <w:rsid w:val="731C2B3A"/>
    <w:rsid w:val="732966D7"/>
    <w:rsid w:val="732C2606"/>
    <w:rsid w:val="733A72FC"/>
    <w:rsid w:val="73417EB0"/>
    <w:rsid w:val="73475BA7"/>
    <w:rsid w:val="735617D9"/>
    <w:rsid w:val="7371093A"/>
    <w:rsid w:val="737F1BAB"/>
    <w:rsid w:val="73A056E3"/>
    <w:rsid w:val="73A7180B"/>
    <w:rsid w:val="73BA2367"/>
    <w:rsid w:val="73BB5D69"/>
    <w:rsid w:val="73C31078"/>
    <w:rsid w:val="73E254C2"/>
    <w:rsid w:val="73FA576E"/>
    <w:rsid w:val="74073B95"/>
    <w:rsid w:val="74084DCC"/>
    <w:rsid w:val="742A559B"/>
    <w:rsid w:val="742F0D8F"/>
    <w:rsid w:val="743A0A42"/>
    <w:rsid w:val="743A100D"/>
    <w:rsid w:val="74512AB7"/>
    <w:rsid w:val="745A09F8"/>
    <w:rsid w:val="74643AEC"/>
    <w:rsid w:val="74665929"/>
    <w:rsid w:val="747079DC"/>
    <w:rsid w:val="74800688"/>
    <w:rsid w:val="74851217"/>
    <w:rsid w:val="748B0229"/>
    <w:rsid w:val="7496728D"/>
    <w:rsid w:val="749F1296"/>
    <w:rsid w:val="74A57F54"/>
    <w:rsid w:val="74B041A6"/>
    <w:rsid w:val="74B535BC"/>
    <w:rsid w:val="74B67C01"/>
    <w:rsid w:val="74E546CD"/>
    <w:rsid w:val="750055F3"/>
    <w:rsid w:val="75072AC1"/>
    <w:rsid w:val="750B1B91"/>
    <w:rsid w:val="75430630"/>
    <w:rsid w:val="755B07C0"/>
    <w:rsid w:val="755C0EC2"/>
    <w:rsid w:val="757070D4"/>
    <w:rsid w:val="757B3F29"/>
    <w:rsid w:val="75844D3B"/>
    <w:rsid w:val="75877EBC"/>
    <w:rsid w:val="759246F1"/>
    <w:rsid w:val="75A86C7E"/>
    <w:rsid w:val="75B82EFB"/>
    <w:rsid w:val="75BB3058"/>
    <w:rsid w:val="75C06CB1"/>
    <w:rsid w:val="75CA7D2E"/>
    <w:rsid w:val="75CD2CC2"/>
    <w:rsid w:val="75D306FD"/>
    <w:rsid w:val="75D34D61"/>
    <w:rsid w:val="75EB7A18"/>
    <w:rsid w:val="76017CC1"/>
    <w:rsid w:val="76096FF8"/>
    <w:rsid w:val="761F46D7"/>
    <w:rsid w:val="762D7528"/>
    <w:rsid w:val="763426DF"/>
    <w:rsid w:val="76436309"/>
    <w:rsid w:val="766159A1"/>
    <w:rsid w:val="76624244"/>
    <w:rsid w:val="767E4AAE"/>
    <w:rsid w:val="768E3667"/>
    <w:rsid w:val="76930403"/>
    <w:rsid w:val="769C2E48"/>
    <w:rsid w:val="76A57686"/>
    <w:rsid w:val="76A907F1"/>
    <w:rsid w:val="76AA25F2"/>
    <w:rsid w:val="76C46D31"/>
    <w:rsid w:val="770007D4"/>
    <w:rsid w:val="7710096F"/>
    <w:rsid w:val="771842CE"/>
    <w:rsid w:val="77350F10"/>
    <w:rsid w:val="7735694B"/>
    <w:rsid w:val="774442C4"/>
    <w:rsid w:val="775A2566"/>
    <w:rsid w:val="776833E4"/>
    <w:rsid w:val="777E18C5"/>
    <w:rsid w:val="778946AD"/>
    <w:rsid w:val="778C7D38"/>
    <w:rsid w:val="779073B8"/>
    <w:rsid w:val="77995CC7"/>
    <w:rsid w:val="77A50A59"/>
    <w:rsid w:val="77B37656"/>
    <w:rsid w:val="77B42172"/>
    <w:rsid w:val="77C86761"/>
    <w:rsid w:val="77CE7534"/>
    <w:rsid w:val="77DA0596"/>
    <w:rsid w:val="77E158ED"/>
    <w:rsid w:val="77F45CDE"/>
    <w:rsid w:val="78053B81"/>
    <w:rsid w:val="78140293"/>
    <w:rsid w:val="78193C33"/>
    <w:rsid w:val="78257F22"/>
    <w:rsid w:val="783D33D2"/>
    <w:rsid w:val="78411BF7"/>
    <w:rsid w:val="78415860"/>
    <w:rsid w:val="78492BCD"/>
    <w:rsid w:val="784A35EA"/>
    <w:rsid w:val="784D47E1"/>
    <w:rsid w:val="785009B5"/>
    <w:rsid w:val="7851027E"/>
    <w:rsid w:val="78511E08"/>
    <w:rsid w:val="789B3027"/>
    <w:rsid w:val="78A4309B"/>
    <w:rsid w:val="78A74E57"/>
    <w:rsid w:val="78AB0354"/>
    <w:rsid w:val="78B25EB6"/>
    <w:rsid w:val="78B93827"/>
    <w:rsid w:val="78C310AD"/>
    <w:rsid w:val="78C548C7"/>
    <w:rsid w:val="78F81BE7"/>
    <w:rsid w:val="79021A08"/>
    <w:rsid w:val="79043EA6"/>
    <w:rsid w:val="79070A5E"/>
    <w:rsid w:val="791B2FB7"/>
    <w:rsid w:val="791D0551"/>
    <w:rsid w:val="791E75E9"/>
    <w:rsid w:val="792173E6"/>
    <w:rsid w:val="79223ACD"/>
    <w:rsid w:val="79344BF6"/>
    <w:rsid w:val="793A17B0"/>
    <w:rsid w:val="7940677A"/>
    <w:rsid w:val="79435218"/>
    <w:rsid w:val="79533344"/>
    <w:rsid w:val="795C7E97"/>
    <w:rsid w:val="79663F69"/>
    <w:rsid w:val="797702AE"/>
    <w:rsid w:val="797A3E6F"/>
    <w:rsid w:val="797F0307"/>
    <w:rsid w:val="79815EB8"/>
    <w:rsid w:val="79A13526"/>
    <w:rsid w:val="79B32289"/>
    <w:rsid w:val="79BA70DE"/>
    <w:rsid w:val="79C8096B"/>
    <w:rsid w:val="79D51A32"/>
    <w:rsid w:val="79DC00DC"/>
    <w:rsid w:val="79E03052"/>
    <w:rsid w:val="79E640D2"/>
    <w:rsid w:val="79F714CF"/>
    <w:rsid w:val="7A1C2509"/>
    <w:rsid w:val="7A5D70ED"/>
    <w:rsid w:val="7A651DF0"/>
    <w:rsid w:val="7A6A111E"/>
    <w:rsid w:val="7A764B7A"/>
    <w:rsid w:val="7A7C0E99"/>
    <w:rsid w:val="7A832F88"/>
    <w:rsid w:val="7AB32B19"/>
    <w:rsid w:val="7AB36054"/>
    <w:rsid w:val="7AC51833"/>
    <w:rsid w:val="7ADB19CB"/>
    <w:rsid w:val="7AF02DFF"/>
    <w:rsid w:val="7AF76609"/>
    <w:rsid w:val="7B117D28"/>
    <w:rsid w:val="7B1B01B3"/>
    <w:rsid w:val="7B317B51"/>
    <w:rsid w:val="7B3D7CEE"/>
    <w:rsid w:val="7B424F78"/>
    <w:rsid w:val="7B472CB5"/>
    <w:rsid w:val="7B4D6396"/>
    <w:rsid w:val="7B6347B9"/>
    <w:rsid w:val="7B642FDB"/>
    <w:rsid w:val="7B797B44"/>
    <w:rsid w:val="7B887194"/>
    <w:rsid w:val="7BBF3ABD"/>
    <w:rsid w:val="7BD128A9"/>
    <w:rsid w:val="7BEF62A7"/>
    <w:rsid w:val="7BEF7189"/>
    <w:rsid w:val="7BF41E47"/>
    <w:rsid w:val="7BFF1417"/>
    <w:rsid w:val="7C0E12DB"/>
    <w:rsid w:val="7C1C7E1C"/>
    <w:rsid w:val="7C39191A"/>
    <w:rsid w:val="7C3C2310"/>
    <w:rsid w:val="7C4120E6"/>
    <w:rsid w:val="7C5F163E"/>
    <w:rsid w:val="7C6C4159"/>
    <w:rsid w:val="7C943EF2"/>
    <w:rsid w:val="7C97028C"/>
    <w:rsid w:val="7CA76B36"/>
    <w:rsid w:val="7CA87296"/>
    <w:rsid w:val="7CB04A7F"/>
    <w:rsid w:val="7CB50FC2"/>
    <w:rsid w:val="7CB52A70"/>
    <w:rsid w:val="7CC40201"/>
    <w:rsid w:val="7CCC5441"/>
    <w:rsid w:val="7CDD2176"/>
    <w:rsid w:val="7CDE6F23"/>
    <w:rsid w:val="7CE57A01"/>
    <w:rsid w:val="7CFC5CEF"/>
    <w:rsid w:val="7D0A2BC0"/>
    <w:rsid w:val="7D263D30"/>
    <w:rsid w:val="7D28311A"/>
    <w:rsid w:val="7D2B7700"/>
    <w:rsid w:val="7D5A14C0"/>
    <w:rsid w:val="7D5B42C2"/>
    <w:rsid w:val="7D617575"/>
    <w:rsid w:val="7D627901"/>
    <w:rsid w:val="7D67423D"/>
    <w:rsid w:val="7D6B6C34"/>
    <w:rsid w:val="7D6E68D0"/>
    <w:rsid w:val="7D765EFC"/>
    <w:rsid w:val="7D9526DF"/>
    <w:rsid w:val="7DA22B4F"/>
    <w:rsid w:val="7DB51BBE"/>
    <w:rsid w:val="7DBE52F3"/>
    <w:rsid w:val="7DE657C3"/>
    <w:rsid w:val="7DEF2E41"/>
    <w:rsid w:val="7E0C0901"/>
    <w:rsid w:val="7E172016"/>
    <w:rsid w:val="7E1978F8"/>
    <w:rsid w:val="7E216263"/>
    <w:rsid w:val="7E5C56F2"/>
    <w:rsid w:val="7E6D6881"/>
    <w:rsid w:val="7E712509"/>
    <w:rsid w:val="7E7A2C7B"/>
    <w:rsid w:val="7E857541"/>
    <w:rsid w:val="7E867082"/>
    <w:rsid w:val="7E9758F5"/>
    <w:rsid w:val="7EA55E0A"/>
    <w:rsid w:val="7EAD6764"/>
    <w:rsid w:val="7EB540AB"/>
    <w:rsid w:val="7EBD5C62"/>
    <w:rsid w:val="7EC26EB8"/>
    <w:rsid w:val="7ECD48AC"/>
    <w:rsid w:val="7ED84318"/>
    <w:rsid w:val="7ED9365A"/>
    <w:rsid w:val="7EE65003"/>
    <w:rsid w:val="7EEA2641"/>
    <w:rsid w:val="7EF74E0E"/>
    <w:rsid w:val="7F2332D4"/>
    <w:rsid w:val="7F295AE1"/>
    <w:rsid w:val="7F3333B5"/>
    <w:rsid w:val="7F3F7DD2"/>
    <w:rsid w:val="7F3F7F44"/>
    <w:rsid w:val="7F594E4D"/>
    <w:rsid w:val="7F8C6271"/>
    <w:rsid w:val="7F917679"/>
    <w:rsid w:val="7F945FBF"/>
    <w:rsid w:val="7FA20F8A"/>
    <w:rsid w:val="7FB06B04"/>
    <w:rsid w:val="7FB40336"/>
    <w:rsid w:val="7FB808E2"/>
    <w:rsid w:val="7FC35682"/>
    <w:rsid w:val="7FC6739D"/>
    <w:rsid w:val="7FCB177F"/>
    <w:rsid w:val="7FCE0FD0"/>
    <w:rsid w:val="7FCF4C1D"/>
    <w:rsid w:val="7FD23334"/>
    <w:rsid w:val="7FE5243B"/>
    <w:rsid w:val="7FE92A66"/>
    <w:rsid w:val="7FF1734C"/>
    <w:rsid w:val="7F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center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spacing w:before="156" w:beforeLines="50" w:after="156" w:afterLines="50" w:line="600" w:lineRule="exact"/>
      <w:ind w:firstLine="0" w:firstLineChars="0"/>
      <w:jc w:val="center"/>
      <w:outlineLvl w:val="0"/>
    </w:pPr>
    <w:rPr>
      <w:rFonts w:ascii="黑体" w:hAnsi="Calibri" w:eastAsia="黑体"/>
      <w:bCs/>
      <w:kern w:val="44"/>
      <w:sz w:val="32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/>
      <w:szCs w:val="20"/>
    </w:rPr>
  </w:style>
  <w:style w:type="paragraph" w:styleId="6">
    <w:name w:val="Plain Text"/>
    <w:basedOn w:val="1"/>
    <w:unhideWhenUsed/>
    <w:qFormat/>
    <w:uiPriority w:val="0"/>
    <w:rPr>
      <w:rFonts w:ascii="宋体" w:hAnsi="Courier New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spacing w:line="360" w:lineRule="auto"/>
      <w:jc w:val="left"/>
    </w:pPr>
    <w:rPr>
      <w:rFonts w:eastAsia="宋体" w:cs="Times New Roman"/>
      <w:snapToGrid w:val="0"/>
      <w:kern w:val="0"/>
      <w:sz w:val="28"/>
      <w:szCs w:val="28"/>
    </w:rPr>
  </w:style>
  <w:style w:type="paragraph" w:styleId="10">
    <w:name w:val="toc 2"/>
    <w:basedOn w:val="1"/>
    <w:next w:val="1"/>
    <w:qFormat/>
    <w:uiPriority w:val="39"/>
    <w:pPr>
      <w:spacing w:line="360" w:lineRule="auto"/>
      <w:ind w:left="100" w:leftChars="100"/>
      <w:jc w:val="left"/>
    </w:pPr>
    <w:rPr>
      <w:rFonts w:eastAsia="宋体" w:cs="Times New Roman"/>
      <w:snapToGrid w:val="0"/>
      <w:kern w:val="0"/>
      <w:sz w:val="24"/>
      <w:szCs w:val="24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正文格式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28"/>
    </w:rPr>
  </w:style>
  <w:style w:type="paragraph" w:customStyle="1" w:styleId="17">
    <w:name w:val="标题A"/>
    <w:basedOn w:val="1"/>
    <w:qFormat/>
    <w:uiPriority w:val="0"/>
    <w:pPr>
      <w:spacing w:line="360" w:lineRule="auto"/>
      <w:ind w:firstLine="200" w:firstLineChars="200"/>
      <w:jc w:val="both"/>
    </w:pPr>
    <w:rPr>
      <w:rFonts w:eastAsia="宋体" w:cs="Times New Roman"/>
      <w:snapToGrid w:val="0"/>
      <w:kern w:val="0"/>
      <w:sz w:val="24"/>
      <w:szCs w:val="24"/>
    </w:rPr>
  </w:style>
  <w:style w:type="paragraph" w:customStyle="1" w:styleId="18">
    <w:name w:val="ParaAttribute40"/>
    <w:qFormat/>
    <w:uiPriority w:val="0"/>
    <w:pPr>
      <w:widowControl w:val="0"/>
      <w:wordWrap w:val="0"/>
      <w:spacing w:line="260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19">
    <w:name w:val="CharAttribute12"/>
    <w:qFormat/>
    <w:uiPriority w:val="0"/>
    <w:rPr>
      <w:rFonts w:ascii="??¨¬?" w:hAnsi="??¨¬?" w:eastAsia="??¨¬?"/>
      <w:sz w:val="24"/>
    </w:rPr>
  </w:style>
  <w:style w:type="character" w:customStyle="1" w:styleId="20">
    <w:name w:val="CharAttribute21"/>
    <w:qFormat/>
    <w:uiPriority w:val="0"/>
    <w:rPr>
      <w:rFonts w:ascii="??¨¬?" w:hAnsi="??¨¬?" w:eastAsia="??¨¬?"/>
      <w:sz w:val="12"/>
    </w:rPr>
  </w:style>
  <w:style w:type="paragraph" w:customStyle="1" w:styleId="21">
    <w:name w:val="ParaAttribute47"/>
    <w:qFormat/>
    <w:uiPriority w:val="0"/>
    <w:pPr>
      <w:widowControl w:val="0"/>
      <w:wordWrap w:val="0"/>
      <w:spacing w:line="206" w:lineRule="exact"/>
      <w:ind w:left="0"/>
      <w:jc w:val="left"/>
    </w:pPr>
    <w:rPr>
      <w:rFonts w:ascii="Times New Roman" w:hAnsi="Times New Roman" w:eastAsia="宋体" w:cs="Times New Roman"/>
    </w:rPr>
  </w:style>
  <w:style w:type="paragraph" w:customStyle="1" w:styleId="22">
    <w:name w:val="ParaAttribute59"/>
    <w:qFormat/>
    <w:uiPriority w:val="0"/>
    <w:pPr>
      <w:widowControl w:val="0"/>
      <w:wordWrap w:val="0"/>
      <w:spacing w:line="259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23">
    <w:name w:val="CharAttribute0"/>
    <w:qFormat/>
    <w:uiPriority w:val="0"/>
    <w:rPr>
      <w:rFonts w:ascii="Arial" w:hAnsi="Arial" w:eastAsia="Arial"/>
      <w:sz w:val="19"/>
    </w:rPr>
  </w:style>
  <w:style w:type="paragraph" w:customStyle="1" w:styleId="2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71"/>
    <w:basedOn w:val="15"/>
    <w:qFormat/>
    <w:uiPriority w:val="0"/>
    <w:rPr>
      <w:rFonts w:hint="eastAsia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表头 Char Char"/>
    <w:link w:val="29"/>
    <w:qFormat/>
    <w:uiPriority w:val="0"/>
    <w:rPr>
      <w:rFonts w:ascii="黑体" w:eastAsia="黑体"/>
      <w:kern w:val="0"/>
      <w:sz w:val="24"/>
    </w:rPr>
  </w:style>
  <w:style w:type="paragraph" w:customStyle="1" w:styleId="29">
    <w:name w:val="表头"/>
    <w:basedOn w:val="1"/>
    <w:link w:val="28"/>
    <w:qFormat/>
    <w:uiPriority w:val="0"/>
    <w:pPr>
      <w:spacing w:line="360" w:lineRule="auto"/>
      <w:jc w:val="center"/>
    </w:pPr>
    <w:rPr>
      <w:rFonts w:ascii="黑体" w:eastAsia="黑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34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5">
    <w:name w:val="CharAttribute10"/>
    <w:qFormat/>
    <w:uiPriority w:val="0"/>
    <w:rPr>
      <w:rFonts w:ascii="宋体" w:hAnsi="宋体" w:eastAsia="宋体"/>
      <w:sz w:val="24"/>
    </w:rPr>
  </w:style>
  <w:style w:type="character" w:customStyle="1" w:styleId="36">
    <w:name w:val="CharAttribute14"/>
    <w:qFormat/>
    <w:uiPriority w:val="0"/>
    <w:rPr>
      <w:rFonts w:ascii="Times New Roman" w:hAnsi="Times New Roman" w:eastAsia="Times New Roman"/>
      <w:b/>
      <w:sz w:val="24"/>
    </w:rPr>
  </w:style>
  <w:style w:type="character" w:customStyle="1" w:styleId="37">
    <w:name w:val="CharAttribute18"/>
    <w:qFormat/>
    <w:uiPriority w:val="0"/>
    <w:rPr>
      <w:rFonts w:ascii="宋体" w:hAnsi="宋体" w:eastAsia="宋体"/>
      <w:b/>
      <w:sz w:val="24"/>
    </w:rPr>
  </w:style>
  <w:style w:type="character" w:customStyle="1" w:styleId="38">
    <w:name w:val="CharAttribute19"/>
    <w:qFormat/>
    <w:uiPriority w:val="0"/>
    <w:rPr>
      <w:rFonts w:ascii="宋体" w:hAnsi="宋体" w:eastAsia="宋体"/>
      <w:sz w:val="20"/>
    </w:rPr>
  </w:style>
  <w:style w:type="paragraph" w:customStyle="1" w:styleId="39">
    <w:name w:val="！正文ａｌｔ＋5"/>
    <w:basedOn w:val="1"/>
    <w:qFormat/>
    <w:uiPriority w:val="0"/>
    <w:pPr>
      <w:widowControl w:val="0"/>
      <w:adjustRightInd w:val="0"/>
      <w:spacing w:after="0" w:line="560" w:lineRule="exact"/>
      <w:ind w:firstLine="560" w:firstLineChars="200"/>
    </w:pPr>
    <w:rPr>
      <w:rFonts w:ascii="仿宋_GB2312" w:eastAsia="仿宋_GB2312"/>
      <w:kern w:val="2"/>
      <w:sz w:val="28"/>
      <w:szCs w:val="28"/>
    </w:rPr>
  </w:style>
  <w:style w:type="character" w:customStyle="1" w:styleId="40">
    <w:name w:val="CharAttribute11"/>
    <w:qFormat/>
    <w:uiPriority w:val="0"/>
    <w:rPr>
      <w:rFonts w:ascii="FangSong_GB2312" w:hAnsi="FangSong_GB2312" w:eastAsia="FangSong_GB2312"/>
      <w:sz w:val="28"/>
    </w:rPr>
  </w:style>
  <w:style w:type="paragraph" w:customStyle="1" w:styleId="41">
    <w:name w:val="图名表名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仿宋"/>
      <w:sz w:val="21"/>
    </w:rPr>
  </w:style>
  <w:style w:type="paragraph" w:customStyle="1" w:styleId="42">
    <w:name w:val="表内"/>
    <w:basedOn w:val="41"/>
    <w:qFormat/>
    <w:uiPriority w:val="0"/>
    <w:pPr>
      <w:spacing w:before="20" w:beforeLines="20" w:after="20" w:afterLines="20"/>
    </w:pPr>
    <w:rPr>
      <w:rFonts w:ascii="Times New Roman" w:hAnsi="Times New Roman"/>
    </w:rPr>
  </w:style>
  <w:style w:type="paragraph" w:customStyle="1" w:styleId="43">
    <w:name w:val="我的正文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8363</Words>
  <Characters>9613</Characters>
  <Lines>0</Lines>
  <Paragraphs>0</Paragraphs>
  <TotalTime>9</TotalTime>
  <ScaleCrop>false</ScaleCrop>
  <LinksUpToDate>false</LinksUpToDate>
  <CharactersWithSpaces>9675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2020-03-30T08:59:00Z</dcterms:created>
  <dc:creator>Administrator</dc:creator>
  <cp:lastModifiedBy>在路上。</cp:lastModifiedBy>
  <dcterms:modified xsi:type="dcterms:W3CDTF">2026-04-01T07:04:41Z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14AFC348583B432DA1D416A1B82D2D95_13</vt:lpwstr>
  </property>
  <property fmtid="{D5CDD505-2E9C-101B-9397-08002B2CF9AE}" pid="4" name="KSOTemplateDocerSaveRecord">
    <vt:lpwstr>eyJoZGlkIjoiZGUyYWM5YTE4ZmFhNzRkYjUyNjczNWMwYjRhMDQyYmEiLCJ1c2VySWQiOiIzMTc5NDEwNjgifQ==</vt:lpwstr>
  </property>
</Properties>
</file>