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009D0">
      <w:pPr>
        <w:bidi w:val="0"/>
        <w:rPr>
          <w:rFonts w:hint="eastAsia"/>
          <w:b/>
          <w:bCs/>
          <w:color w:val="auto"/>
          <w:sz w:val="36"/>
          <w:szCs w:val="36"/>
        </w:rPr>
      </w:pPr>
      <w:bookmarkStart w:id="21" w:name="_GoBack"/>
      <w:bookmarkEnd w:id="21"/>
    </w:p>
    <w:p w14:paraId="2D8D9689">
      <w:pPr>
        <w:bidi w:val="0"/>
        <w:rPr>
          <w:rFonts w:hint="eastAsia"/>
          <w:b/>
          <w:bCs/>
          <w:color w:val="auto"/>
          <w:sz w:val="36"/>
          <w:szCs w:val="36"/>
        </w:rPr>
      </w:pPr>
    </w:p>
    <w:p w14:paraId="597BF33B">
      <w:pPr>
        <w:bidi w:val="0"/>
        <w:rPr>
          <w:rFonts w:hint="eastAsia"/>
          <w:b/>
          <w:bCs/>
          <w:color w:val="auto"/>
          <w:sz w:val="36"/>
          <w:szCs w:val="36"/>
        </w:rPr>
      </w:pPr>
    </w:p>
    <w:p w14:paraId="0342738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44"/>
          <w:szCs w:val="44"/>
          <w:lang w:eastAsia="zh-CN"/>
        </w:rPr>
      </w:pPr>
      <w:r>
        <w:rPr>
          <w:rFonts w:hint="eastAsia" w:ascii="仿宋" w:hAnsi="仿宋" w:eastAsia="仿宋" w:cs="仿宋"/>
          <w:b w:val="0"/>
          <w:bCs w:val="0"/>
          <w:color w:val="auto"/>
          <w:sz w:val="48"/>
          <w:szCs w:val="48"/>
          <w:lang w:eastAsia="zh-CN"/>
        </w:rPr>
        <w:t>松山区岗子乡新地火山灰碎石矿</w:t>
      </w:r>
    </w:p>
    <w:p w14:paraId="14761427">
      <w:pPr>
        <w:pStyle w:val="2"/>
        <w:ind w:left="0" w:leftChars="0" w:firstLine="0" w:firstLineChars="0"/>
        <w:jc w:val="center"/>
        <w:rPr>
          <w:rFonts w:hint="eastAsia"/>
          <w:color w:val="auto"/>
          <w:lang w:val="en-US" w:eastAsia="zh-CN"/>
        </w:rPr>
      </w:pPr>
      <w:r>
        <w:rPr>
          <w:rFonts w:hint="eastAsia" w:ascii="宋体" w:hAnsi="宋体" w:eastAsia="宋体" w:cs="宋体"/>
          <w:b/>
          <w:bCs/>
          <w:color w:val="auto"/>
          <w:sz w:val="48"/>
          <w:szCs w:val="48"/>
          <w:lang w:val="en-US" w:eastAsia="zh-CN"/>
        </w:rPr>
        <w:t>202</w:t>
      </w:r>
      <w:r>
        <w:rPr>
          <w:rFonts w:hint="eastAsia" w:hAnsi="宋体" w:cs="宋体"/>
          <w:b/>
          <w:bCs/>
          <w:color w:val="auto"/>
          <w:sz w:val="48"/>
          <w:szCs w:val="48"/>
          <w:lang w:val="en-US" w:eastAsia="zh-CN"/>
        </w:rPr>
        <w:t>6</w:t>
      </w:r>
      <w:r>
        <w:rPr>
          <w:rFonts w:hint="eastAsia" w:ascii="宋体" w:hAnsi="宋体" w:eastAsia="宋体" w:cs="宋体"/>
          <w:b/>
          <w:bCs/>
          <w:color w:val="auto"/>
          <w:sz w:val="48"/>
          <w:szCs w:val="48"/>
        </w:rPr>
        <w:t>年度矿山地质环境</w:t>
      </w:r>
      <w:r>
        <w:rPr>
          <w:rFonts w:hint="eastAsia" w:ascii="宋体" w:hAnsi="宋体" w:eastAsia="宋体" w:cs="宋体"/>
          <w:b/>
          <w:bCs/>
          <w:color w:val="auto"/>
          <w:sz w:val="48"/>
          <w:szCs w:val="48"/>
          <w:lang w:eastAsia="zh-CN"/>
        </w:rPr>
        <w:t>治理</w:t>
      </w:r>
      <w:r>
        <w:rPr>
          <w:rFonts w:hint="eastAsia" w:ascii="宋体" w:hAnsi="宋体" w:eastAsia="宋体" w:cs="宋体"/>
          <w:b/>
          <w:bCs/>
          <w:color w:val="auto"/>
          <w:sz w:val="48"/>
          <w:szCs w:val="48"/>
        </w:rPr>
        <w:t>计划</w:t>
      </w:r>
      <w:r>
        <w:rPr>
          <w:rFonts w:hint="eastAsia" w:ascii="宋体" w:hAnsi="宋体" w:eastAsia="宋体" w:cs="宋体"/>
          <w:b/>
          <w:bCs/>
          <w:color w:val="auto"/>
          <w:sz w:val="48"/>
          <w:szCs w:val="48"/>
          <w:lang w:val="en-US" w:eastAsia="zh-CN"/>
        </w:rPr>
        <w:t>书</w:t>
      </w:r>
    </w:p>
    <w:p w14:paraId="7AA28646">
      <w:pPr>
        <w:rPr>
          <w:rFonts w:cs="Times New Roman"/>
          <w:color w:val="auto"/>
          <w:sz w:val="44"/>
          <w:szCs w:val="44"/>
        </w:rPr>
      </w:pPr>
    </w:p>
    <w:p w14:paraId="5C73BDBB">
      <w:pPr>
        <w:rPr>
          <w:rFonts w:cs="Times New Roman"/>
          <w:color w:val="auto"/>
          <w:sz w:val="44"/>
          <w:szCs w:val="44"/>
        </w:rPr>
      </w:pPr>
    </w:p>
    <w:p w14:paraId="147A4378">
      <w:pPr>
        <w:rPr>
          <w:rFonts w:cs="Times New Roman"/>
          <w:color w:val="auto"/>
          <w:sz w:val="44"/>
          <w:szCs w:val="44"/>
        </w:rPr>
      </w:pPr>
    </w:p>
    <w:p w14:paraId="39E06BB9">
      <w:pPr>
        <w:rPr>
          <w:rFonts w:cs="Times New Roman"/>
          <w:color w:val="auto"/>
          <w:sz w:val="44"/>
          <w:szCs w:val="44"/>
        </w:rPr>
      </w:pPr>
    </w:p>
    <w:p w14:paraId="39BF09FB">
      <w:pPr>
        <w:rPr>
          <w:rFonts w:cs="Times New Roman"/>
          <w:color w:val="auto"/>
          <w:sz w:val="44"/>
          <w:szCs w:val="44"/>
        </w:rPr>
      </w:pPr>
    </w:p>
    <w:p w14:paraId="0ADD6EC9">
      <w:pPr>
        <w:rPr>
          <w:rFonts w:cs="Times New Roman"/>
          <w:color w:val="auto"/>
          <w:sz w:val="44"/>
          <w:szCs w:val="44"/>
        </w:rPr>
      </w:pPr>
    </w:p>
    <w:p w14:paraId="409A4A79">
      <w:pPr>
        <w:rPr>
          <w:rFonts w:cs="Times New Roman"/>
          <w:color w:val="auto"/>
          <w:sz w:val="44"/>
          <w:szCs w:val="44"/>
        </w:rPr>
      </w:pPr>
    </w:p>
    <w:p w14:paraId="199BBCCB">
      <w:pPr>
        <w:rPr>
          <w:rFonts w:cs="Times New Roman"/>
          <w:color w:val="auto"/>
          <w:sz w:val="44"/>
          <w:szCs w:val="44"/>
        </w:rPr>
      </w:pPr>
    </w:p>
    <w:p w14:paraId="01FC1403">
      <w:pPr>
        <w:rPr>
          <w:rFonts w:cs="Times New Roman"/>
          <w:color w:val="auto"/>
          <w:sz w:val="44"/>
          <w:szCs w:val="44"/>
        </w:rPr>
      </w:pPr>
    </w:p>
    <w:p w14:paraId="606F6915">
      <w:pPr>
        <w:rPr>
          <w:rFonts w:cs="Times New Roman"/>
          <w:color w:val="auto"/>
          <w:sz w:val="44"/>
          <w:szCs w:val="44"/>
        </w:rPr>
      </w:pPr>
    </w:p>
    <w:p w14:paraId="70F6A134">
      <w:pPr>
        <w:rPr>
          <w:rFonts w:cs="Times New Roman"/>
          <w:color w:val="auto"/>
          <w:sz w:val="44"/>
          <w:szCs w:val="44"/>
        </w:rPr>
      </w:pPr>
    </w:p>
    <w:p w14:paraId="568B590F">
      <w:pPr>
        <w:rPr>
          <w:rFonts w:cs="Times New Roman"/>
          <w:color w:val="auto"/>
          <w:sz w:val="44"/>
          <w:szCs w:val="44"/>
        </w:rPr>
      </w:pPr>
    </w:p>
    <w:p w14:paraId="5516215B">
      <w:pPr>
        <w:rPr>
          <w:rFonts w:cs="Times New Roman"/>
          <w:color w:val="auto"/>
          <w:sz w:val="32"/>
          <w:szCs w:val="32"/>
        </w:rPr>
      </w:pPr>
    </w:p>
    <w:p w14:paraId="1E68CB9B">
      <w:pPr>
        <w:rPr>
          <w:rFonts w:cs="Times New Roman"/>
          <w:color w:val="auto"/>
          <w:sz w:val="32"/>
          <w:szCs w:val="32"/>
        </w:rPr>
      </w:pPr>
    </w:p>
    <w:p w14:paraId="2BD83AC3">
      <w:pPr>
        <w:rPr>
          <w:rFonts w:cs="Times New Roman"/>
          <w:color w:val="auto"/>
          <w:sz w:val="32"/>
          <w:szCs w:val="32"/>
        </w:rPr>
      </w:pPr>
    </w:p>
    <w:p w14:paraId="24A7CB69">
      <w:pPr>
        <w:rPr>
          <w:rFonts w:cs="Times New Roman"/>
          <w:color w:val="auto"/>
          <w:sz w:val="32"/>
          <w:szCs w:val="32"/>
        </w:rPr>
      </w:pPr>
    </w:p>
    <w:p w14:paraId="072FD723">
      <w:pPr>
        <w:rPr>
          <w:rFonts w:cs="Times New Roman"/>
          <w:color w:val="auto"/>
          <w:sz w:val="32"/>
          <w:szCs w:val="32"/>
        </w:rPr>
      </w:pPr>
    </w:p>
    <w:p w14:paraId="691840BA">
      <w:pPr>
        <w:jc w:val="both"/>
        <w:rPr>
          <w:rFonts w:cs="Times New Roman"/>
          <w:color w:val="auto"/>
          <w:sz w:val="32"/>
          <w:szCs w:val="32"/>
        </w:rPr>
      </w:pPr>
    </w:p>
    <w:p w14:paraId="7A2A529D">
      <w:pPr>
        <w:rPr>
          <w:rFonts w:cs="Times New Roman"/>
          <w:color w:val="auto"/>
          <w:sz w:val="32"/>
          <w:szCs w:val="32"/>
        </w:rPr>
      </w:pPr>
    </w:p>
    <w:p w14:paraId="646D21E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zh-CN"/>
        </w:rPr>
        <w:t>赤峰鑫地玄武岩有限公司</w:t>
      </w:r>
    </w:p>
    <w:p w14:paraId="35F8E03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二〇</w:t>
      </w:r>
      <w:r>
        <w:rPr>
          <w:rFonts w:hint="eastAsia" w:ascii="宋体" w:hAnsi="宋体" w:eastAsia="宋体" w:cs="宋体"/>
          <w:color w:val="auto"/>
          <w:sz w:val="32"/>
          <w:szCs w:val="32"/>
          <w:lang w:eastAsia="zh-CN"/>
        </w:rPr>
        <w:t>二</w:t>
      </w:r>
      <w:r>
        <w:rPr>
          <w:rFonts w:hint="eastAsia" w:ascii="宋体" w:hAnsi="宋体" w:eastAsia="宋体" w:cs="宋体"/>
          <w:color w:val="auto"/>
          <w:sz w:val="32"/>
          <w:szCs w:val="32"/>
          <w:lang w:val="en-US" w:eastAsia="zh-CN"/>
        </w:rPr>
        <w:t>六</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三</w:t>
      </w:r>
      <w:r>
        <w:rPr>
          <w:rFonts w:hint="eastAsia" w:ascii="宋体" w:hAnsi="宋体" w:eastAsia="宋体" w:cs="宋体"/>
          <w:color w:val="auto"/>
          <w:sz w:val="32"/>
          <w:szCs w:val="32"/>
        </w:rPr>
        <w:t>月</w:t>
      </w:r>
    </w:p>
    <w:p w14:paraId="4E9D6807">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2AC8F8D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32"/>
          <w:szCs w:val="32"/>
        </w:rPr>
      </w:pPr>
    </w:p>
    <w:p w14:paraId="34B3701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44"/>
          <w:szCs w:val="44"/>
          <w:lang w:eastAsia="zh-CN"/>
        </w:rPr>
      </w:pPr>
      <w:r>
        <w:rPr>
          <w:rFonts w:hint="eastAsia" w:ascii="仿宋" w:hAnsi="仿宋" w:eastAsia="仿宋" w:cs="仿宋"/>
          <w:b w:val="0"/>
          <w:bCs w:val="0"/>
          <w:color w:val="auto"/>
          <w:sz w:val="48"/>
          <w:szCs w:val="48"/>
          <w:lang w:eastAsia="zh-CN"/>
        </w:rPr>
        <w:t>松山区岗子乡新地火山灰碎石矿</w:t>
      </w:r>
    </w:p>
    <w:p w14:paraId="23300D3D">
      <w:pPr>
        <w:rPr>
          <w:color w:val="auto"/>
        </w:rPr>
      </w:pPr>
      <w:r>
        <w:rPr>
          <w:rFonts w:hint="eastAsia" w:ascii="宋体" w:hAnsi="宋体" w:eastAsia="宋体" w:cs="宋体"/>
          <w:b/>
          <w:bCs/>
          <w:color w:val="auto"/>
          <w:sz w:val="48"/>
          <w:szCs w:val="48"/>
          <w:lang w:val="en-US" w:eastAsia="zh-CN"/>
        </w:rPr>
        <w:t>202</w:t>
      </w:r>
      <w:r>
        <w:rPr>
          <w:rFonts w:hint="eastAsia" w:hAnsi="宋体" w:cs="宋体"/>
          <w:b/>
          <w:bCs/>
          <w:color w:val="auto"/>
          <w:sz w:val="48"/>
          <w:szCs w:val="48"/>
          <w:lang w:val="en-US" w:eastAsia="zh-CN"/>
        </w:rPr>
        <w:t>6</w:t>
      </w:r>
      <w:r>
        <w:rPr>
          <w:rFonts w:hint="eastAsia" w:ascii="宋体" w:hAnsi="宋体" w:eastAsia="宋体" w:cs="宋体"/>
          <w:b/>
          <w:bCs/>
          <w:color w:val="auto"/>
          <w:sz w:val="48"/>
          <w:szCs w:val="48"/>
        </w:rPr>
        <w:t>年度矿山地质环境</w:t>
      </w:r>
      <w:r>
        <w:rPr>
          <w:rFonts w:hint="eastAsia" w:ascii="宋体" w:hAnsi="宋体" w:eastAsia="宋体" w:cs="宋体"/>
          <w:b/>
          <w:bCs/>
          <w:color w:val="auto"/>
          <w:sz w:val="48"/>
          <w:szCs w:val="48"/>
          <w:lang w:eastAsia="zh-CN"/>
        </w:rPr>
        <w:t>治理</w:t>
      </w:r>
      <w:r>
        <w:rPr>
          <w:rFonts w:hint="eastAsia" w:ascii="宋体" w:hAnsi="宋体" w:eastAsia="宋体" w:cs="宋体"/>
          <w:b/>
          <w:bCs/>
          <w:color w:val="auto"/>
          <w:sz w:val="48"/>
          <w:szCs w:val="48"/>
        </w:rPr>
        <w:t>计划</w:t>
      </w:r>
      <w:r>
        <w:rPr>
          <w:rFonts w:hint="eastAsia" w:ascii="宋体" w:hAnsi="宋体" w:eastAsia="宋体" w:cs="宋体"/>
          <w:b/>
          <w:bCs/>
          <w:color w:val="auto"/>
          <w:sz w:val="48"/>
          <w:szCs w:val="48"/>
          <w:lang w:val="en-US" w:eastAsia="zh-CN"/>
        </w:rPr>
        <w:t>书</w:t>
      </w:r>
    </w:p>
    <w:p w14:paraId="354DE665">
      <w:pPr>
        <w:rPr>
          <w:color w:val="auto"/>
        </w:rPr>
      </w:pPr>
    </w:p>
    <w:p w14:paraId="4DE5DCA3">
      <w:pPr>
        <w:rPr>
          <w:color w:val="auto"/>
        </w:rPr>
      </w:pPr>
    </w:p>
    <w:p w14:paraId="6C221914">
      <w:pPr>
        <w:spacing w:line="600" w:lineRule="auto"/>
        <w:ind w:firstLine="602" w:firstLineChars="200"/>
        <w:jc w:val="left"/>
        <w:rPr>
          <w:rFonts w:hint="eastAsia" w:ascii="仿宋" w:hAnsi="仿宋" w:eastAsia="仿宋" w:cs="仿宋"/>
          <w:b/>
          <w:bCs/>
          <w:color w:val="auto"/>
          <w:sz w:val="30"/>
          <w:szCs w:val="30"/>
        </w:rPr>
      </w:pPr>
    </w:p>
    <w:p w14:paraId="564EC43C">
      <w:pPr>
        <w:spacing w:line="600" w:lineRule="auto"/>
        <w:ind w:firstLine="602" w:firstLineChars="200"/>
        <w:jc w:val="left"/>
        <w:rPr>
          <w:rFonts w:hint="eastAsia" w:ascii="仿宋" w:hAnsi="仿宋" w:eastAsia="仿宋" w:cs="仿宋"/>
          <w:b/>
          <w:bCs/>
          <w:color w:val="auto"/>
          <w:sz w:val="30"/>
          <w:szCs w:val="30"/>
        </w:rPr>
      </w:pPr>
    </w:p>
    <w:p w14:paraId="5219FC52">
      <w:pPr>
        <w:spacing w:line="600" w:lineRule="auto"/>
        <w:ind w:firstLine="602" w:firstLineChars="200"/>
        <w:jc w:val="left"/>
        <w:rPr>
          <w:rFonts w:hint="eastAsia" w:ascii="仿宋" w:hAnsi="仿宋" w:eastAsia="仿宋" w:cs="仿宋"/>
          <w:b/>
          <w:bCs/>
          <w:color w:val="auto"/>
          <w:sz w:val="30"/>
          <w:szCs w:val="30"/>
        </w:rPr>
      </w:pPr>
    </w:p>
    <w:p w14:paraId="6DE9DCC9">
      <w:pPr>
        <w:spacing w:line="600" w:lineRule="auto"/>
        <w:ind w:firstLine="602" w:firstLineChars="200"/>
        <w:jc w:val="left"/>
        <w:rPr>
          <w:rFonts w:hint="eastAsia" w:ascii="仿宋" w:hAnsi="仿宋" w:eastAsia="仿宋" w:cs="仿宋"/>
          <w:b/>
          <w:bCs/>
          <w:color w:val="auto"/>
          <w:sz w:val="30"/>
          <w:szCs w:val="30"/>
        </w:rPr>
      </w:pPr>
    </w:p>
    <w:p w14:paraId="19D2CDEF">
      <w:pPr>
        <w:spacing w:line="600" w:lineRule="auto"/>
        <w:ind w:firstLine="602" w:firstLineChars="200"/>
        <w:jc w:val="left"/>
        <w:rPr>
          <w:rFonts w:hint="eastAsia" w:ascii="仿宋" w:hAnsi="仿宋" w:eastAsia="仿宋" w:cs="仿宋"/>
          <w:b/>
          <w:bCs/>
          <w:color w:val="auto"/>
          <w:sz w:val="30"/>
          <w:szCs w:val="30"/>
        </w:rPr>
      </w:pPr>
    </w:p>
    <w:p w14:paraId="4A63D022">
      <w:pPr>
        <w:spacing w:line="600" w:lineRule="auto"/>
        <w:ind w:firstLine="602" w:firstLineChars="200"/>
        <w:jc w:val="left"/>
        <w:rPr>
          <w:rFonts w:hint="eastAsia" w:ascii="仿宋" w:hAnsi="仿宋" w:eastAsia="仿宋" w:cs="仿宋"/>
          <w:b/>
          <w:bCs/>
          <w:color w:val="auto"/>
          <w:sz w:val="30"/>
          <w:szCs w:val="30"/>
        </w:rPr>
      </w:pPr>
    </w:p>
    <w:p w14:paraId="6E1F584B">
      <w:pPr>
        <w:spacing w:line="600" w:lineRule="auto"/>
        <w:ind w:firstLine="602" w:firstLineChars="200"/>
        <w:jc w:val="left"/>
        <w:rPr>
          <w:rFonts w:ascii="仿宋" w:hAnsi="仿宋" w:eastAsia="仿宋" w:cs="仿宋"/>
          <w:b/>
          <w:bCs/>
          <w:color w:val="auto"/>
          <w:sz w:val="30"/>
          <w:szCs w:val="30"/>
          <w:u w:val="single"/>
        </w:rPr>
      </w:pPr>
      <w:r>
        <w:rPr>
          <w:rFonts w:hint="eastAsia" w:ascii="仿宋" w:hAnsi="仿宋" w:eastAsia="仿宋" w:cs="仿宋"/>
          <w:b/>
          <w:bCs/>
          <w:color w:val="auto"/>
          <w:sz w:val="30"/>
          <w:szCs w:val="30"/>
        </w:rPr>
        <w:t>提交单位</w:t>
      </w:r>
      <w:r>
        <w:rPr>
          <w:rFonts w:hint="eastAsia" w:ascii="仿宋" w:hAnsi="仿宋" w:eastAsia="仿宋" w:cs="仿宋"/>
          <w:b/>
          <w:bCs/>
          <w:color w:val="auto"/>
          <w:sz w:val="30"/>
          <w:szCs w:val="30"/>
          <w:lang w:val="en-US" w:eastAsia="zh-CN"/>
        </w:rPr>
        <w:t>：</w:t>
      </w:r>
      <w:r>
        <w:rPr>
          <w:rFonts w:hint="eastAsia" w:ascii="仿宋" w:hAnsi="仿宋" w:eastAsia="仿宋" w:cs="仿宋"/>
          <w:b/>
          <w:bCs/>
          <w:color w:val="auto"/>
          <w:sz w:val="30"/>
          <w:szCs w:val="30"/>
          <w:lang w:val="zh-CN" w:eastAsia="zh-CN"/>
        </w:rPr>
        <w:t>赤峰鑫地玄武岩有限公司</w:t>
      </w:r>
    </w:p>
    <w:p w14:paraId="01A6726A">
      <w:pPr>
        <w:spacing w:line="600" w:lineRule="auto"/>
        <w:ind w:firstLine="602" w:firstLineChars="20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编 写 人：</w:t>
      </w:r>
      <w:r>
        <w:rPr>
          <w:rFonts w:hint="eastAsia" w:ascii="仿宋" w:hAnsi="仿宋" w:eastAsia="仿宋" w:cs="仿宋"/>
          <w:b/>
          <w:bCs/>
          <w:color w:val="auto"/>
          <w:sz w:val="30"/>
          <w:szCs w:val="30"/>
          <w:lang w:val="en-US" w:eastAsia="zh-CN"/>
        </w:rPr>
        <w:t>江磊</w:t>
      </w:r>
    </w:p>
    <w:p w14:paraId="48934A08">
      <w:pPr>
        <w:spacing w:line="600" w:lineRule="auto"/>
        <w:ind w:firstLine="602" w:firstLineChars="200"/>
        <w:jc w:val="lef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rPr>
        <w:t>审    核</w:t>
      </w:r>
      <w:r>
        <w:rPr>
          <w:rFonts w:hint="eastAsia" w:ascii="仿宋" w:hAnsi="仿宋" w:eastAsia="仿宋" w:cs="仿宋"/>
          <w:b/>
          <w:bCs/>
          <w:color w:val="auto"/>
          <w:sz w:val="30"/>
          <w:szCs w:val="30"/>
          <w:lang w:val="en-US" w:eastAsia="zh-CN"/>
        </w:rPr>
        <w:t>：</w:t>
      </w:r>
      <w:r>
        <w:rPr>
          <w:rFonts w:hint="default" w:ascii="仿宋" w:hAnsi="仿宋" w:eastAsia="仿宋" w:cs="仿宋"/>
          <w:b/>
          <w:bCs/>
          <w:color w:val="auto"/>
          <w:sz w:val="30"/>
          <w:szCs w:val="30"/>
          <w:lang w:val="en-US" w:eastAsia="zh-CN"/>
        </w:rPr>
        <w:t>张林森</w:t>
      </w:r>
    </w:p>
    <w:p w14:paraId="010824E1">
      <w:pPr>
        <w:ind w:firstLine="602" w:firstLineChars="200"/>
        <w:jc w:val="both"/>
        <w:rPr>
          <w:color w:val="auto"/>
        </w:rPr>
      </w:pPr>
      <w:r>
        <w:rPr>
          <w:rFonts w:hint="eastAsia" w:ascii="仿宋" w:hAnsi="仿宋" w:eastAsia="仿宋" w:cs="仿宋"/>
          <w:b/>
          <w:bCs/>
          <w:color w:val="auto"/>
          <w:sz w:val="30"/>
          <w:szCs w:val="30"/>
        </w:rPr>
        <w:t>提交时间：二〇二</w:t>
      </w:r>
      <w:r>
        <w:rPr>
          <w:rFonts w:hint="eastAsia" w:ascii="仿宋" w:hAnsi="仿宋" w:eastAsia="仿宋" w:cs="仿宋"/>
          <w:b/>
          <w:bCs/>
          <w:color w:val="auto"/>
          <w:sz w:val="30"/>
          <w:szCs w:val="30"/>
          <w:lang w:val="en-US" w:eastAsia="zh-CN"/>
        </w:rPr>
        <w:t>六</w:t>
      </w:r>
      <w:r>
        <w:rPr>
          <w:rFonts w:eastAsia="仿宋"/>
          <w:b/>
          <w:bCs/>
          <w:color w:val="auto"/>
          <w:sz w:val="30"/>
          <w:szCs w:val="30"/>
        </w:rPr>
        <w:t>年</w:t>
      </w:r>
      <w:r>
        <w:rPr>
          <w:rFonts w:hint="eastAsia" w:eastAsia="仿宋"/>
          <w:b/>
          <w:bCs/>
          <w:color w:val="auto"/>
          <w:sz w:val="30"/>
          <w:szCs w:val="30"/>
          <w:lang w:val="en-US" w:eastAsia="zh-CN"/>
        </w:rPr>
        <w:t>三</w:t>
      </w:r>
      <w:r>
        <w:rPr>
          <w:rFonts w:hint="eastAsia" w:eastAsia="仿宋"/>
          <w:b/>
          <w:bCs/>
          <w:color w:val="auto"/>
          <w:sz w:val="30"/>
          <w:szCs w:val="30"/>
        </w:rPr>
        <w:t>月</w:t>
      </w:r>
    </w:p>
    <w:p w14:paraId="3AD08969">
      <w:pPr>
        <w:rPr>
          <w:color w:val="auto"/>
        </w:rPr>
      </w:pPr>
    </w:p>
    <w:p w14:paraId="691A4367">
      <w:pPr>
        <w:rPr>
          <w:color w:val="auto"/>
        </w:rPr>
      </w:pPr>
    </w:p>
    <w:p w14:paraId="4DE20FAE">
      <w:pPr>
        <w:rPr>
          <w:color w:val="auto"/>
        </w:rPr>
      </w:pPr>
      <w:r>
        <w:rPr>
          <w:color w:val="auto"/>
        </w:rPr>
        <w:br w:type="page"/>
      </w:r>
    </w:p>
    <w:p w14:paraId="7F7603E6">
      <w:pPr>
        <w:ind w:firstLine="1890" w:firstLineChars="900"/>
        <w:jc w:val="both"/>
        <w:rPr>
          <w:color w:val="auto"/>
        </w:rPr>
      </w:pPr>
    </w:p>
    <w:sdt>
      <w:sdtPr>
        <w:rPr>
          <w:rFonts w:ascii="宋体" w:hAnsi="宋体" w:eastAsia="宋体" w:cstheme="minorBidi"/>
          <w:color w:val="auto"/>
          <w:kern w:val="2"/>
          <w:sz w:val="21"/>
          <w:szCs w:val="21"/>
          <w:lang w:val="en-US" w:eastAsia="zh-CN" w:bidi="ar-SA"/>
        </w:rPr>
        <w:id w:val="147464212"/>
        <w15:color w:val="DBDBDB"/>
        <w:docPartObj>
          <w:docPartGallery w:val="Table of Contents"/>
          <w:docPartUnique/>
        </w:docPartObj>
      </w:sdtPr>
      <w:sdtEndPr>
        <w:rPr>
          <w:rFonts w:ascii="Times New Roman" w:hAnsi="Times New Roman" w:eastAsiaTheme="minorEastAsia" w:cstheme="minorBidi"/>
          <w:b/>
          <w:color w:val="auto"/>
          <w:kern w:val="2"/>
          <w:sz w:val="21"/>
          <w:szCs w:val="21"/>
          <w:lang w:val="en-US" w:eastAsia="zh-CN" w:bidi="ar-SA"/>
        </w:rPr>
      </w:sdtEndPr>
      <w:sdtContent>
        <w:p w14:paraId="03107D32">
          <w:pPr>
            <w:spacing w:before="0" w:beforeLines="0" w:after="0" w:afterLines="0" w:line="240" w:lineRule="auto"/>
            <w:ind w:left="0" w:leftChars="0" w:right="0" w:rightChars="0" w:firstLine="0" w:firstLineChars="0"/>
            <w:jc w:val="center"/>
            <w:rPr>
              <w:color w:val="auto"/>
            </w:rPr>
          </w:pPr>
          <w:r>
            <w:rPr>
              <w:rFonts w:ascii="宋体" w:hAnsi="宋体" w:eastAsia="宋体"/>
              <w:b/>
              <w:color w:val="auto"/>
              <w:sz w:val="36"/>
              <w:szCs w:val="36"/>
            </w:rPr>
            <w:t>目</w:t>
          </w:r>
          <w:r>
            <w:rPr>
              <w:rFonts w:hint="eastAsia" w:ascii="宋体" w:hAnsi="宋体" w:eastAsia="宋体"/>
              <w:b/>
              <w:color w:val="auto"/>
              <w:sz w:val="36"/>
              <w:szCs w:val="36"/>
              <w:lang w:val="en-US" w:eastAsia="zh-CN"/>
            </w:rPr>
            <w:t xml:space="preserve">  </w:t>
          </w:r>
          <w:r>
            <w:rPr>
              <w:rFonts w:ascii="宋体" w:hAnsi="宋体" w:eastAsia="宋体"/>
              <w:b/>
              <w:color w:val="auto"/>
              <w:sz w:val="36"/>
              <w:szCs w:val="36"/>
            </w:rPr>
            <w:t>录</w:t>
          </w:r>
        </w:p>
        <w:p w14:paraId="2ACEDDF2">
          <w:pPr>
            <w:pStyle w:val="1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b/>
              <w:color w:val="auto"/>
              <w:sz w:val="24"/>
              <w:szCs w:val="24"/>
            </w:rPr>
          </w:pPr>
          <w:r>
            <w:rPr>
              <w:rFonts w:eastAsia="宋体"/>
              <w:color w:val="auto"/>
              <w:sz w:val="28"/>
            </w:rPr>
            <w:fldChar w:fldCharType="begin"/>
          </w:r>
          <w:r>
            <w:rPr>
              <w:rFonts w:eastAsia="宋体"/>
              <w:color w:val="auto"/>
              <w:sz w:val="28"/>
            </w:rPr>
            <w:instrText xml:space="preserve">TOC \o "1-2" \h \u </w:instrText>
          </w:r>
          <w:r>
            <w:rPr>
              <w:rFonts w:eastAsia="宋体"/>
              <w:color w:val="auto"/>
              <w:sz w:val="28"/>
            </w:rPr>
            <w:fldChar w:fldCharType="separate"/>
          </w:r>
          <w:r>
            <w:rPr>
              <w:rFonts w:eastAsia="宋体"/>
              <w:b/>
              <w:color w:val="auto"/>
              <w:sz w:val="24"/>
              <w:szCs w:val="24"/>
            </w:rPr>
            <w:fldChar w:fldCharType="begin"/>
          </w:r>
          <w:r>
            <w:rPr>
              <w:rFonts w:eastAsia="宋体"/>
              <w:b/>
              <w:color w:val="auto"/>
              <w:sz w:val="24"/>
              <w:szCs w:val="24"/>
            </w:rPr>
            <w:instrText xml:space="preserve"> HYPERLINK \l _Toc20745 </w:instrText>
          </w:r>
          <w:r>
            <w:rPr>
              <w:rFonts w:eastAsia="宋体"/>
              <w:b/>
              <w:color w:val="auto"/>
              <w:sz w:val="24"/>
              <w:szCs w:val="24"/>
            </w:rPr>
            <w:fldChar w:fldCharType="separate"/>
          </w:r>
          <w:r>
            <w:rPr>
              <w:rFonts w:hint="eastAsia" w:ascii="宋体" w:hAnsi="宋体" w:eastAsia="宋体" w:cs="宋体"/>
              <w:b/>
              <w:bCs/>
              <w:color w:val="auto"/>
              <w:sz w:val="24"/>
              <w:szCs w:val="24"/>
              <w:lang w:val="en-US" w:eastAsia="zh-CN"/>
            </w:rPr>
            <w:t>第一章 矿山基本情况</w:t>
          </w:r>
          <w:r>
            <w:rPr>
              <w:rFonts w:eastAsia="宋体"/>
              <w:b/>
              <w:color w:val="auto"/>
              <w:sz w:val="24"/>
              <w:szCs w:val="24"/>
            </w:rPr>
            <w:tab/>
          </w:r>
          <w:r>
            <w:rPr>
              <w:rFonts w:eastAsia="宋体"/>
              <w:b/>
              <w:color w:val="auto"/>
              <w:sz w:val="24"/>
              <w:szCs w:val="24"/>
            </w:rPr>
            <w:fldChar w:fldCharType="begin"/>
          </w:r>
          <w:r>
            <w:rPr>
              <w:rFonts w:eastAsia="宋体"/>
              <w:b/>
              <w:color w:val="auto"/>
              <w:sz w:val="24"/>
              <w:szCs w:val="24"/>
            </w:rPr>
            <w:instrText xml:space="preserve"> PAGEREF _Toc20745 </w:instrText>
          </w:r>
          <w:r>
            <w:rPr>
              <w:rFonts w:eastAsia="宋体"/>
              <w:b/>
              <w:color w:val="auto"/>
              <w:sz w:val="24"/>
              <w:szCs w:val="24"/>
            </w:rPr>
            <w:fldChar w:fldCharType="separate"/>
          </w:r>
          <w:r>
            <w:rPr>
              <w:rFonts w:eastAsia="宋体"/>
              <w:b/>
              <w:color w:val="auto"/>
              <w:sz w:val="24"/>
              <w:szCs w:val="24"/>
            </w:rPr>
            <w:t>1</w:t>
          </w:r>
          <w:r>
            <w:rPr>
              <w:rFonts w:eastAsia="宋体"/>
              <w:b/>
              <w:color w:val="auto"/>
              <w:sz w:val="24"/>
              <w:szCs w:val="24"/>
            </w:rPr>
            <w:fldChar w:fldCharType="end"/>
          </w:r>
          <w:r>
            <w:rPr>
              <w:rFonts w:eastAsia="宋体"/>
              <w:b/>
              <w:color w:val="auto"/>
              <w:sz w:val="24"/>
              <w:szCs w:val="24"/>
            </w:rPr>
            <w:fldChar w:fldCharType="end"/>
          </w:r>
        </w:p>
        <w:p w14:paraId="3AD4F265">
          <w:pPr>
            <w:pStyle w:val="1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b/>
              <w:color w:val="auto"/>
              <w:sz w:val="24"/>
              <w:szCs w:val="24"/>
            </w:rPr>
          </w:pPr>
          <w:r>
            <w:rPr>
              <w:rFonts w:eastAsia="宋体"/>
              <w:b/>
              <w:color w:val="auto"/>
              <w:sz w:val="24"/>
              <w:szCs w:val="24"/>
            </w:rPr>
            <w:fldChar w:fldCharType="begin"/>
          </w:r>
          <w:r>
            <w:rPr>
              <w:rFonts w:eastAsia="宋体"/>
              <w:b/>
              <w:color w:val="auto"/>
              <w:sz w:val="24"/>
              <w:szCs w:val="24"/>
            </w:rPr>
            <w:instrText xml:space="preserve"> HYPERLINK \l _Toc21775 </w:instrText>
          </w:r>
          <w:r>
            <w:rPr>
              <w:rFonts w:eastAsia="宋体"/>
              <w:b/>
              <w:color w:val="auto"/>
              <w:sz w:val="24"/>
              <w:szCs w:val="24"/>
            </w:rPr>
            <w:fldChar w:fldCharType="separate"/>
          </w:r>
          <w:r>
            <w:rPr>
              <w:rFonts w:hint="eastAsia" w:ascii="宋体" w:hAnsi="宋体" w:eastAsia="宋体" w:cs="宋体"/>
              <w:b/>
              <w:bCs/>
              <w:color w:val="auto"/>
              <w:sz w:val="24"/>
              <w:szCs w:val="24"/>
              <w:lang w:val="en-US" w:eastAsia="zh-CN"/>
            </w:rPr>
            <w:t>第二章 矿山地质环境治理方案的编制与执行情况</w:t>
          </w:r>
          <w:r>
            <w:rPr>
              <w:rFonts w:eastAsia="宋体"/>
              <w:b/>
              <w:color w:val="auto"/>
              <w:sz w:val="24"/>
              <w:szCs w:val="24"/>
            </w:rPr>
            <w:tab/>
          </w:r>
          <w:r>
            <w:rPr>
              <w:rFonts w:eastAsia="宋体"/>
              <w:b/>
              <w:color w:val="auto"/>
              <w:sz w:val="24"/>
              <w:szCs w:val="24"/>
            </w:rPr>
            <w:fldChar w:fldCharType="begin"/>
          </w:r>
          <w:r>
            <w:rPr>
              <w:rFonts w:eastAsia="宋体"/>
              <w:b/>
              <w:color w:val="auto"/>
              <w:sz w:val="24"/>
              <w:szCs w:val="24"/>
            </w:rPr>
            <w:instrText xml:space="preserve"> PAGEREF _Toc21775 </w:instrText>
          </w:r>
          <w:r>
            <w:rPr>
              <w:rFonts w:eastAsia="宋体"/>
              <w:b/>
              <w:color w:val="auto"/>
              <w:sz w:val="24"/>
              <w:szCs w:val="24"/>
            </w:rPr>
            <w:fldChar w:fldCharType="separate"/>
          </w:r>
          <w:r>
            <w:rPr>
              <w:rFonts w:eastAsia="宋体"/>
              <w:b/>
              <w:color w:val="auto"/>
              <w:sz w:val="24"/>
              <w:szCs w:val="24"/>
            </w:rPr>
            <w:t>2</w:t>
          </w:r>
          <w:r>
            <w:rPr>
              <w:rFonts w:eastAsia="宋体"/>
              <w:b/>
              <w:color w:val="auto"/>
              <w:sz w:val="24"/>
              <w:szCs w:val="24"/>
            </w:rPr>
            <w:fldChar w:fldCharType="end"/>
          </w:r>
          <w:r>
            <w:rPr>
              <w:rFonts w:eastAsia="宋体"/>
              <w:b/>
              <w:color w:val="auto"/>
              <w:sz w:val="24"/>
              <w:szCs w:val="24"/>
            </w:rPr>
            <w:fldChar w:fldCharType="end"/>
          </w:r>
        </w:p>
        <w:p w14:paraId="7ABF7002">
          <w:pPr>
            <w:pStyle w:val="20"/>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color w:val="auto"/>
              <w:sz w:val="24"/>
              <w:szCs w:val="24"/>
            </w:rPr>
          </w:pPr>
          <w:r>
            <w:rPr>
              <w:rFonts w:eastAsia="宋体"/>
              <w:color w:val="auto"/>
              <w:sz w:val="24"/>
              <w:szCs w:val="24"/>
            </w:rPr>
            <w:fldChar w:fldCharType="begin"/>
          </w:r>
          <w:r>
            <w:rPr>
              <w:rFonts w:eastAsia="宋体"/>
              <w:color w:val="auto"/>
              <w:sz w:val="24"/>
              <w:szCs w:val="24"/>
            </w:rPr>
            <w:instrText xml:space="preserve"> HYPERLINK \l _Toc17036 </w:instrText>
          </w:r>
          <w:r>
            <w:rPr>
              <w:rFonts w:eastAsia="宋体"/>
              <w:color w:val="auto"/>
              <w:sz w:val="24"/>
              <w:szCs w:val="24"/>
            </w:rPr>
            <w:fldChar w:fldCharType="separate"/>
          </w:r>
          <w:r>
            <w:rPr>
              <w:rFonts w:hint="eastAsia" w:ascii="宋体" w:hAnsi="宋体" w:eastAsia="宋体" w:cs="宋体"/>
              <w:bCs/>
              <w:color w:val="auto"/>
              <w:sz w:val="24"/>
              <w:szCs w:val="24"/>
              <w:lang w:val="en-US" w:eastAsia="zh-CN"/>
            </w:rPr>
            <w:t>一、方案编制概况</w:t>
          </w:r>
          <w:r>
            <w:rPr>
              <w:rFonts w:eastAsia="宋体"/>
              <w:color w:val="auto"/>
              <w:sz w:val="24"/>
              <w:szCs w:val="24"/>
            </w:rPr>
            <w:tab/>
          </w:r>
          <w:r>
            <w:rPr>
              <w:rFonts w:eastAsia="宋体"/>
              <w:color w:val="auto"/>
              <w:sz w:val="24"/>
              <w:szCs w:val="24"/>
            </w:rPr>
            <w:fldChar w:fldCharType="begin"/>
          </w:r>
          <w:r>
            <w:rPr>
              <w:rFonts w:eastAsia="宋体"/>
              <w:color w:val="auto"/>
              <w:sz w:val="24"/>
              <w:szCs w:val="24"/>
            </w:rPr>
            <w:instrText xml:space="preserve"> PAGEREF _Toc17036 </w:instrText>
          </w:r>
          <w:r>
            <w:rPr>
              <w:rFonts w:eastAsia="宋体"/>
              <w:color w:val="auto"/>
              <w:sz w:val="24"/>
              <w:szCs w:val="24"/>
            </w:rPr>
            <w:fldChar w:fldCharType="separate"/>
          </w:r>
          <w:r>
            <w:rPr>
              <w:rFonts w:eastAsia="宋体"/>
              <w:color w:val="auto"/>
              <w:sz w:val="24"/>
              <w:szCs w:val="24"/>
            </w:rPr>
            <w:t>2</w:t>
          </w:r>
          <w:r>
            <w:rPr>
              <w:rFonts w:eastAsia="宋体"/>
              <w:color w:val="auto"/>
              <w:sz w:val="24"/>
              <w:szCs w:val="24"/>
            </w:rPr>
            <w:fldChar w:fldCharType="end"/>
          </w:r>
          <w:r>
            <w:rPr>
              <w:rFonts w:eastAsia="宋体"/>
              <w:color w:val="auto"/>
              <w:sz w:val="24"/>
              <w:szCs w:val="24"/>
            </w:rPr>
            <w:fldChar w:fldCharType="end"/>
          </w:r>
        </w:p>
        <w:p w14:paraId="30121781">
          <w:pPr>
            <w:pStyle w:val="20"/>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color w:val="auto"/>
              <w:sz w:val="24"/>
              <w:szCs w:val="24"/>
            </w:rPr>
          </w:pPr>
          <w:r>
            <w:rPr>
              <w:rFonts w:eastAsia="宋体"/>
              <w:color w:val="auto"/>
              <w:sz w:val="24"/>
              <w:szCs w:val="24"/>
            </w:rPr>
            <w:fldChar w:fldCharType="begin"/>
          </w:r>
          <w:r>
            <w:rPr>
              <w:rFonts w:eastAsia="宋体"/>
              <w:color w:val="auto"/>
              <w:sz w:val="24"/>
              <w:szCs w:val="24"/>
            </w:rPr>
            <w:instrText xml:space="preserve"> HYPERLINK \l _Toc19156 </w:instrText>
          </w:r>
          <w:r>
            <w:rPr>
              <w:rFonts w:eastAsia="宋体"/>
              <w:color w:val="auto"/>
              <w:sz w:val="24"/>
              <w:szCs w:val="24"/>
            </w:rPr>
            <w:fldChar w:fldCharType="separate"/>
          </w:r>
          <w:r>
            <w:rPr>
              <w:rFonts w:hint="eastAsia" w:ascii="宋体" w:hAnsi="宋体" w:eastAsia="宋体" w:cs="宋体"/>
              <w:bCs/>
              <w:color w:val="auto"/>
              <w:sz w:val="24"/>
              <w:szCs w:val="24"/>
              <w:lang w:val="en-US" w:eastAsia="zh-CN"/>
            </w:rPr>
            <w:t>二、治理方案规划的近期治理工程内容</w:t>
          </w:r>
          <w:r>
            <w:rPr>
              <w:rFonts w:eastAsia="宋体"/>
              <w:color w:val="auto"/>
              <w:sz w:val="24"/>
              <w:szCs w:val="24"/>
            </w:rPr>
            <w:tab/>
          </w:r>
          <w:r>
            <w:rPr>
              <w:rFonts w:eastAsia="宋体"/>
              <w:color w:val="auto"/>
              <w:sz w:val="24"/>
              <w:szCs w:val="24"/>
            </w:rPr>
            <w:fldChar w:fldCharType="begin"/>
          </w:r>
          <w:r>
            <w:rPr>
              <w:rFonts w:eastAsia="宋体"/>
              <w:color w:val="auto"/>
              <w:sz w:val="24"/>
              <w:szCs w:val="24"/>
            </w:rPr>
            <w:instrText xml:space="preserve"> PAGEREF _Toc19156 </w:instrText>
          </w:r>
          <w:r>
            <w:rPr>
              <w:rFonts w:eastAsia="宋体"/>
              <w:color w:val="auto"/>
              <w:sz w:val="24"/>
              <w:szCs w:val="24"/>
            </w:rPr>
            <w:fldChar w:fldCharType="separate"/>
          </w:r>
          <w:r>
            <w:rPr>
              <w:rFonts w:eastAsia="宋体"/>
              <w:color w:val="auto"/>
              <w:sz w:val="24"/>
              <w:szCs w:val="24"/>
            </w:rPr>
            <w:t>2</w:t>
          </w:r>
          <w:r>
            <w:rPr>
              <w:rFonts w:eastAsia="宋体"/>
              <w:color w:val="auto"/>
              <w:sz w:val="24"/>
              <w:szCs w:val="24"/>
            </w:rPr>
            <w:fldChar w:fldCharType="end"/>
          </w:r>
          <w:r>
            <w:rPr>
              <w:rFonts w:eastAsia="宋体"/>
              <w:color w:val="auto"/>
              <w:sz w:val="24"/>
              <w:szCs w:val="24"/>
            </w:rPr>
            <w:fldChar w:fldCharType="end"/>
          </w:r>
        </w:p>
        <w:p w14:paraId="3236B879">
          <w:pPr>
            <w:pStyle w:val="20"/>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color w:val="auto"/>
              <w:sz w:val="24"/>
              <w:szCs w:val="24"/>
            </w:rPr>
          </w:pPr>
          <w:r>
            <w:rPr>
              <w:rFonts w:eastAsia="宋体"/>
              <w:color w:val="auto"/>
              <w:sz w:val="24"/>
              <w:szCs w:val="24"/>
            </w:rPr>
            <w:fldChar w:fldCharType="begin"/>
          </w:r>
          <w:r>
            <w:rPr>
              <w:rFonts w:eastAsia="宋体"/>
              <w:color w:val="auto"/>
              <w:sz w:val="24"/>
              <w:szCs w:val="24"/>
            </w:rPr>
            <w:instrText xml:space="preserve"> HYPERLINK \l _Toc18291 </w:instrText>
          </w:r>
          <w:r>
            <w:rPr>
              <w:rFonts w:eastAsia="宋体"/>
              <w:color w:val="auto"/>
              <w:sz w:val="24"/>
              <w:szCs w:val="24"/>
            </w:rPr>
            <w:fldChar w:fldCharType="separate"/>
          </w:r>
          <w:r>
            <w:rPr>
              <w:rFonts w:hint="eastAsia" w:ascii="宋体" w:hAnsi="宋体" w:eastAsia="宋体" w:cs="宋体"/>
              <w:bCs/>
              <w:color w:val="auto"/>
              <w:sz w:val="24"/>
              <w:szCs w:val="24"/>
              <w:lang w:val="en-US" w:eastAsia="zh-CN"/>
            </w:rPr>
            <w:t>三、矿山地质环境治理方案执行情况</w:t>
          </w:r>
          <w:r>
            <w:rPr>
              <w:rFonts w:eastAsia="宋体"/>
              <w:color w:val="auto"/>
              <w:sz w:val="24"/>
              <w:szCs w:val="24"/>
            </w:rPr>
            <w:tab/>
          </w:r>
          <w:r>
            <w:rPr>
              <w:rFonts w:eastAsia="宋体"/>
              <w:color w:val="auto"/>
              <w:sz w:val="24"/>
              <w:szCs w:val="24"/>
            </w:rPr>
            <w:fldChar w:fldCharType="begin"/>
          </w:r>
          <w:r>
            <w:rPr>
              <w:rFonts w:eastAsia="宋体"/>
              <w:color w:val="auto"/>
              <w:sz w:val="24"/>
              <w:szCs w:val="24"/>
            </w:rPr>
            <w:instrText xml:space="preserve"> PAGEREF _Toc18291 </w:instrText>
          </w:r>
          <w:r>
            <w:rPr>
              <w:rFonts w:eastAsia="宋体"/>
              <w:color w:val="auto"/>
              <w:sz w:val="24"/>
              <w:szCs w:val="24"/>
            </w:rPr>
            <w:fldChar w:fldCharType="separate"/>
          </w:r>
          <w:r>
            <w:rPr>
              <w:rFonts w:eastAsia="宋体"/>
              <w:color w:val="auto"/>
              <w:sz w:val="24"/>
              <w:szCs w:val="24"/>
            </w:rPr>
            <w:t>5</w:t>
          </w:r>
          <w:r>
            <w:rPr>
              <w:rFonts w:eastAsia="宋体"/>
              <w:color w:val="auto"/>
              <w:sz w:val="24"/>
              <w:szCs w:val="24"/>
            </w:rPr>
            <w:fldChar w:fldCharType="end"/>
          </w:r>
          <w:r>
            <w:rPr>
              <w:rFonts w:eastAsia="宋体"/>
              <w:color w:val="auto"/>
              <w:sz w:val="24"/>
              <w:szCs w:val="24"/>
            </w:rPr>
            <w:fldChar w:fldCharType="end"/>
          </w:r>
        </w:p>
        <w:p w14:paraId="242AB5CA">
          <w:pPr>
            <w:pStyle w:val="1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b/>
              <w:color w:val="auto"/>
              <w:sz w:val="24"/>
              <w:szCs w:val="24"/>
            </w:rPr>
          </w:pPr>
          <w:r>
            <w:rPr>
              <w:rFonts w:eastAsia="宋体"/>
              <w:b/>
              <w:color w:val="auto"/>
              <w:sz w:val="24"/>
              <w:szCs w:val="24"/>
            </w:rPr>
            <w:fldChar w:fldCharType="begin"/>
          </w:r>
          <w:r>
            <w:rPr>
              <w:rFonts w:eastAsia="宋体"/>
              <w:b/>
              <w:color w:val="auto"/>
              <w:sz w:val="24"/>
              <w:szCs w:val="24"/>
            </w:rPr>
            <w:instrText xml:space="preserve"> HYPERLINK \l _Toc14886 </w:instrText>
          </w:r>
          <w:r>
            <w:rPr>
              <w:rFonts w:eastAsia="宋体"/>
              <w:b/>
              <w:color w:val="auto"/>
              <w:sz w:val="24"/>
              <w:szCs w:val="24"/>
            </w:rPr>
            <w:fldChar w:fldCharType="separate"/>
          </w:r>
          <w:r>
            <w:rPr>
              <w:rFonts w:hint="eastAsia" w:ascii="宋体" w:hAnsi="宋体" w:eastAsia="宋体" w:cs="宋体"/>
              <w:b/>
              <w:bCs/>
              <w:color w:val="auto"/>
              <w:sz w:val="24"/>
              <w:szCs w:val="24"/>
              <w:lang w:val="en-US" w:eastAsia="zh-CN"/>
            </w:rPr>
            <w:t>第三章 本年度矿山生产计划</w:t>
          </w:r>
          <w:r>
            <w:rPr>
              <w:rFonts w:eastAsia="宋体"/>
              <w:b/>
              <w:color w:val="auto"/>
              <w:sz w:val="24"/>
              <w:szCs w:val="24"/>
            </w:rPr>
            <w:tab/>
          </w:r>
          <w:r>
            <w:rPr>
              <w:rFonts w:eastAsia="宋体"/>
              <w:b/>
              <w:color w:val="auto"/>
              <w:sz w:val="24"/>
              <w:szCs w:val="24"/>
            </w:rPr>
            <w:fldChar w:fldCharType="begin"/>
          </w:r>
          <w:r>
            <w:rPr>
              <w:rFonts w:eastAsia="宋体"/>
              <w:b/>
              <w:color w:val="auto"/>
              <w:sz w:val="24"/>
              <w:szCs w:val="24"/>
            </w:rPr>
            <w:instrText xml:space="preserve"> PAGEREF _Toc14886 </w:instrText>
          </w:r>
          <w:r>
            <w:rPr>
              <w:rFonts w:eastAsia="宋体"/>
              <w:b/>
              <w:color w:val="auto"/>
              <w:sz w:val="24"/>
              <w:szCs w:val="24"/>
            </w:rPr>
            <w:fldChar w:fldCharType="separate"/>
          </w:r>
          <w:r>
            <w:rPr>
              <w:rFonts w:eastAsia="宋体"/>
              <w:b/>
              <w:color w:val="auto"/>
              <w:sz w:val="24"/>
              <w:szCs w:val="24"/>
            </w:rPr>
            <w:t>6</w:t>
          </w:r>
          <w:r>
            <w:rPr>
              <w:rFonts w:eastAsia="宋体"/>
              <w:b/>
              <w:color w:val="auto"/>
              <w:sz w:val="24"/>
              <w:szCs w:val="24"/>
            </w:rPr>
            <w:fldChar w:fldCharType="end"/>
          </w:r>
          <w:r>
            <w:rPr>
              <w:rFonts w:eastAsia="宋体"/>
              <w:b/>
              <w:color w:val="auto"/>
              <w:sz w:val="24"/>
              <w:szCs w:val="24"/>
            </w:rPr>
            <w:fldChar w:fldCharType="end"/>
          </w:r>
        </w:p>
        <w:p w14:paraId="00DC4BF5">
          <w:pPr>
            <w:pStyle w:val="20"/>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color w:val="auto"/>
              <w:sz w:val="24"/>
              <w:szCs w:val="24"/>
            </w:rPr>
          </w:pPr>
          <w:r>
            <w:rPr>
              <w:rFonts w:eastAsia="宋体"/>
              <w:color w:val="auto"/>
              <w:sz w:val="24"/>
              <w:szCs w:val="24"/>
            </w:rPr>
            <w:fldChar w:fldCharType="begin"/>
          </w:r>
          <w:r>
            <w:rPr>
              <w:rFonts w:eastAsia="宋体"/>
              <w:color w:val="auto"/>
              <w:sz w:val="24"/>
              <w:szCs w:val="24"/>
            </w:rPr>
            <w:instrText xml:space="preserve"> HYPERLINK \l _Toc28046 </w:instrText>
          </w:r>
          <w:r>
            <w:rPr>
              <w:rFonts w:eastAsia="宋体"/>
              <w:color w:val="auto"/>
              <w:sz w:val="24"/>
              <w:szCs w:val="24"/>
            </w:rPr>
            <w:fldChar w:fldCharType="separate"/>
          </w:r>
          <w:r>
            <w:rPr>
              <w:rFonts w:hint="eastAsia" w:ascii="宋体" w:hAnsi="宋体" w:eastAsia="宋体" w:cs="宋体"/>
              <w:bCs/>
              <w:color w:val="auto"/>
              <w:sz w:val="24"/>
              <w:szCs w:val="24"/>
              <w:lang w:val="en-US" w:eastAsia="zh-CN"/>
            </w:rPr>
            <w:t>一、本年度的主要生产指标计划</w:t>
          </w:r>
          <w:r>
            <w:rPr>
              <w:rFonts w:eastAsia="宋体"/>
              <w:color w:val="auto"/>
              <w:sz w:val="24"/>
              <w:szCs w:val="24"/>
            </w:rPr>
            <w:tab/>
          </w:r>
          <w:r>
            <w:rPr>
              <w:rFonts w:hint="eastAsia"/>
              <w:color w:val="auto"/>
              <w:sz w:val="24"/>
              <w:szCs w:val="24"/>
              <w:lang w:val="en-US" w:eastAsia="zh-CN"/>
            </w:rPr>
            <w:t>6</w:t>
          </w:r>
          <w:r>
            <w:rPr>
              <w:rFonts w:eastAsia="宋体"/>
              <w:color w:val="auto"/>
              <w:sz w:val="24"/>
              <w:szCs w:val="24"/>
            </w:rPr>
            <w:fldChar w:fldCharType="end"/>
          </w:r>
        </w:p>
        <w:p w14:paraId="765CC2C2">
          <w:pPr>
            <w:pStyle w:val="1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b/>
              <w:color w:val="auto"/>
              <w:sz w:val="24"/>
              <w:szCs w:val="24"/>
            </w:rPr>
          </w:pPr>
          <w:r>
            <w:rPr>
              <w:rFonts w:eastAsia="宋体"/>
              <w:b/>
              <w:color w:val="auto"/>
              <w:sz w:val="24"/>
              <w:szCs w:val="24"/>
            </w:rPr>
            <w:fldChar w:fldCharType="begin"/>
          </w:r>
          <w:r>
            <w:rPr>
              <w:rFonts w:eastAsia="宋体"/>
              <w:b/>
              <w:color w:val="auto"/>
              <w:sz w:val="24"/>
              <w:szCs w:val="24"/>
            </w:rPr>
            <w:instrText xml:space="preserve"> HYPERLINK \l _Toc2840 </w:instrText>
          </w:r>
          <w:r>
            <w:rPr>
              <w:rFonts w:eastAsia="宋体"/>
              <w:b/>
              <w:color w:val="auto"/>
              <w:sz w:val="24"/>
              <w:szCs w:val="24"/>
            </w:rPr>
            <w:fldChar w:fldCharType="separate"/>
          </w:r>
          <w:r>
            <w:rPr>
              <w:rFonts w:hint="eastAsia" w:ascii="宋体" w:hAnsi="宋体" w:eastAsia="宋体" w:cs="宋体"/>
              <w:b/>
              <w:bCs/>
              <w:color w:val="auto"/>
              <w:sz w:val="24"/>
              <w:szCs w:val="24"/>
              <w:lang w:val="en-US" w:eastAsia="zh-CN"/>
            </w:rPr>
            <w:t>第四章 矿山地质环境问题</w:t>
          </w:r>
          <w:r>
            <w:rPr>
              <w:rFonts w:eastAsia="宋体"/>
              <w:b/>
              <w:color w:val="auto"/>
              <w:sz w:val="24"/>
              <w:szCs w:val="24"/>
            </w:rPr>
            <w:tab/>
          </w:r>
          <w:r>
            <w:rPr>
              <w:rFonts w:eastAsia="宋体"/>
              <w:b/>
              <w:color w:val="auto"/>
              <w:sz w:val="24"/>
              <w:szCs w:val="24"/>
            </w:rPr>
            <w:fldChar w:fldCharType="begin"/>
          </w:r>
          <w:r>
            <w:rPr>
              <w:rFonts w:eastAsia="宋体"/>
              <w:b/>
              <w:color w:val="auto"/>
              <w:sz w:val="24"/>
              <w:szCs w:val="24"/>
            </w:rPr>
            <w:instrText xml:space="preserve"> PAGEREF _Toc2840 </w:instrText>
          </w:r>
          <w:r>
            <w:rPr>
              <w:rFonts w:eastAsia="宋体"/>
              <w:b/>
              <w:color w:val="auto"/>
              <w:sz w:val="24"/>
              <w:szCs w:val="24"/>
            </w:rPr>
            <w:fldChar w:fldCharType="separate"/>
          </w:r>
          <w:r>
            <w:rPr>
              <w:rFonts w:eastAsia="宋体"/>
              <w:b/>
              <w:color w:val="auto"/>
              <w:sz w:val="24"/>
              <w:szCs w:val="24"/>
            </w:rPr>
            <w:t>7</w:t>
          </w:r>
          <w:r>
            <w:rPr>
              <w:rFonts w:eastAsia="宋体"/>
              <w:b/>
              <w:color w:val="auto"/>
              <w:sz w:val="24"/>
              <w:szCs w:val="24"/>
            </w:rPr>
            <w:fldChar w:fldCharType="end"/>
          </w:r>
          <w:r>
            <w:rPr>
              <w:rFonts w:eastAsia="宋体"/>
              <w:b/>
              <w:color w:val="auto"/>
              <w:sz w:val="24"/>
              <w:szCs w:val="24"/>
            </w:rPr>
            <w:fldChar w:fldCharType="end"/>
          </w:r>
        </w:p>
        <w:p w14:paraId="7A42A4AC">
          <w:pPr>
            <w:pStyle w:val="20"/>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color w:val="auto"/>
              <w:sz w:val="24"/>
              <w:szCs w:val="24"/>
            </w:rPr>
          </w:pPr>
          <w:r>
            <w:rPr>
              <w:rFonts w:eastAsia="宋体"/>
              <w:color w:val="auto"/>
              <w:sz w:val="24"/>
              <w:szCs w:val="24"/>
            </w:rPr>
            <w:fldChar w:fldCharType="begin"/>
          </w:r>
          <w:r>
            <w:rPr>
              <w:rFonts w:eastAsia="宋体"/>
              <w:color w:val="auto"/>
              <w:sz w:val="24"/>
              <w:szCs w:val="24"/>
            </w:rPr>
            <w:instrText xml:space="preserve"> HYPERLINK \l _Toc12987 </w:instrText>
          </w:r>
          <w:r>
            <w:rPr>
              <w:rFonts w:eastAsia="宋体"/>
              <w:color w:val="auto"/>
              <w:sz w:val="24"/>
              <w:szCs w:val="24"/>
            </w:rPr>
            <w:fldChar w:fldCharType="separate"/>
          </w:r>
          <w:r>
            <w:rPr>
              <w:rFonts w:hint="eastAsia" w:ascii="宋体" w:hAnsi="宋体" w:eastAsia="宋体" w:cs="宋体"/>
              <w:bCs/>
              <w:color w:val="auto"/>
              <w:sz w:val="24"/>
              <w:szCs w:val="24"/>
              <w:lang w:val="en-US" w:eastAsia="zh-CN"/>
            </w:rPr>
            <w:t>一、矿山地质环境问题现状</w:t>
          </w:r>
          <w:r>
            <w:rPr>
              <w:rFonts w:eastAsia="宋体"/>
              <w:color w:val="auto"/>
              <w:sz w:val="24"/>
              <w:szCs w:val="24"/>
            </w:rPr>
            <w:tab/>
          </w:r>
          <w:r>
            <w:rPr>
              <w:rFonts w:eastAsia="宋体"/>
              <w:color w:val="auto"/>
              <w:sz w:val="24"/>
              <w:szCs w:val="24"/>
            </w:rPr>
            <w:fldChar w:fldCharType="begin"/>
          </w:r>
          <w:r>
            <w:rPr>
              <w:rFonts w:eastAsia="宋体"/>
              <w:color w:val="auto"/>
              <w:sz w:val="24"/>
              <w:szCs w:val="24"/>
            </w:rPr>
            <w:instrText xml:space="preserve"> PAGEREF _Toc12987 </w:instrText>
          </w:r>
          <w:r>
            <w:rPr>
              <w:rFonts w:eastAsia="宋体"/>
              <w:color w:val="auto"/>
              <w:sz w:val="24"/>
              <w:szCs w:val="24"/>
            </w:rPr>
            <w:fldChar w:fldCharType="separate"/>
          </w:r>
          <w:r>
            <w:rPr>
              <w:rFonts w:eastAsia="宋体"/>
              <w:color w:val="auto"/>
              <w:sz w:val="24"/>
              <w:szCs w:val="24"/>
            </w:rPr>
            <w:t>7</w:t>
          </w:r>
          <w:r>
            <w:rPr>
              <w:rFonts w:eastAsia="宋体"/>
              <w:color w:val="auto"/>
              <w:sz w:val="24"/>
              <w:szCs w:val="24"/>
            </w:rPr>
            <w:fldChar w:fldCharType="end"/>
          </w:r>
          <w:r>
            <w:rPr>
              <w:rFonts w:eastAsia="宋体"/>
              <w:color w:val="auto"/>
              <w:sz w:val="24"/>
              <w:szCs w:val="24"/>
            </w:rPr>
            <w:fldChar w:fldCharType="end"/>
          </w:r>
        </w:p>
        <w:p w14:paraId="69F3C0AF">
          <w:pPr>
            <w:pStyle w:val="20"/>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color w:val="auto"/>
              <w:sz w:val="24"/>
              <w:szCs w:val="24"/>
            </w:rPr>
          </w:pPr>
          <w:r>
            <w:rPr>
              <w:rFonts w:eastAsia="宋体"/>
              <w:color w:val="auto"/>
              <w:sz w:val="24"/>
              <w:szCs w:val="24"/>
            </w:rPr>
            <w:fldChar w:fldCharType="begin"/>
          </w:r>
          <w:r>
            <w:rPr>
              <w:rFonts w:eastAsia="宋体"/>
              <w:color w:val="auto"/>
              <w:sz w:val="24"/>
              <w:szCs w:val="24"/>
            </w:rPr>
            <w:instrText xml:space="preserve"> HYPERLINK \l _Toc28798 </w:instrText>
          </w:r>
          <w:r>
            <w:rPr>
              <w:rFonts w:eastAsia="宋体"/>
              <w:color w:val="auto"/>
              <w:sz w:val="24"/>
              <w:szCs w:val="24"/>
            </w:rPr>
            <w:fldChar w:fldCharType="separate"/>
          </w:r>
          <w:r>
            <w:rPr>
              <w:rFonts w:hint="eastAsia" w:ascii="宋体" w:hAnsi="宋体" w:eastAsia="宋体" w:cs="宋体"/>
              <w:bCs/>
              <w:color w:val="auto"/>
              <w:sz w:val="24"/>
              <w:szCs w:val="24"/>
              <w:lang w:val="en-US" w:eastAsia="zh-CN"/>
            </w:rPr>
            <w:t>二、矿山地质环境问题预测</w:t>
          </w:r>
          <w:r>
            <w:rPr>
              <w:rFonts w:eastAsia="宋体"/>
              <w:color w:val="auto"/>
              <w:sz w:val="24"/>
              <w:szCs w:val="24"/>
            </w:rPr>
            <w:tab/>
          </w:r>
          <w:r>
            <w:rPr>
              <w:rFonts w:eastAsia="宋体"/>
              <w:color w:val="auto"/>
              <w:sz w:val="24"/>
              <w:szCs w:val="24"/>
            </w:rPr>
            <w:fldChar w:fldCharType="begin"/>
          </w:r>
          <w:r>
            <w:rPr>
              <w:rFonts w:eastAsia="宋体"/>
              <w:color w:val="auto"/>
              <w:sz w:val="24"/>
              <w:szCs w:val="24"/>
            </w:rPr>
            <w:instrText xml:space="preserve"> PAGEREF _Toc28798 </w:instrText>
          </w:r>
          <w:r>
            <w:rPr>
              <w:rFonts w:eastAsia="宋体"/>
              <w:color w:val="auto"/>
              <w:sz w:val="24"/>
              <w:szCs w:val="24"/>
            </w:rPr>
            <w:fldChar w:fldCharType="separate"/>
          </w:r>
          <w:r>
            <w:rPr>
              <w:rFonts w:eastAsia="宋体"/>
              <w:color w:val="auto"/>
              <w:sz w:val="24"/>
              <w:szCs w:val="24"/>
            </w:rPr>
            <w:t>13</w:t>
          </w:r>
          <w:r>
            <w:rPr>
              <w:rFonts w:eastAsia="宋体"/>
              <w:color w:val="auto"/>
              <w:sz w:val="24"/>
              <w:szCs w:val="24"/>
            </w:rPr>
            <w:fldChar w:fldCharType="end"/>
          </w:r>
          <w:r>
            <w:rPr>
              <w:rFonts w:eastAsia="宋体"/>
              <w:color w:val="auto"/>
              <w:sz w:val="24"/>
              <w:szCs w:val="24"/>
            </w:rPr>
            <w:fldChar w:fldCharType="end"/>
          </w:r>
        </w:p>
        <w:p w14:paraId="0E73D872">
          <w:pPr>
            <w:pStyle w:val="1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b/>
              <w:color w:val="auto"/>
              <w:sz w:val="24"/>
              <w:szCs w:val="24"/>
            </w:rPr>
          </w:pPr>
          <w:r>
            <w:rPr>
              <w:rFonts w:eastAsia="宋体"/>
              <w:b/>
              <w:color w:val="auto"/>
              <w:sz w:val="24"/>
              <w:szCs w:val="24"/>
            </w:rPr>
            <w:fldChar w:fldCharType="begin"/>
          </w:r>
          <w:r>
            <w:rPr>
              <w:rFonts w:eastAsia="宋体"/>
              <w:b/>
              <w:color w:val="auto"/>
              <w:sz w:val="24"/>
              <w:szCs w:val="24"/>
            </w:rPr>
            <w:instrText xml:space="preserve"> HYPERLINK \l _Toc11419 </w:instrText>
          </w:r>
          <w:r>
            <w:rPr>
              <w:rFonts w:eastAsia="宋体"/>
              <w:b/>
              <w:color w:val="auto"/>
              <w:sz w:val="24"/>
              <w:szCs w:val="24"/>
            </w:rPr>
            <w:fldChar w:fldCharType="separate"/>
          </w:r>
          <w:r>
            <w:rPr>
              <w:rFonts w:hint="eastAsia" w:ascii="宋体" w:hAnsi="宋体" w:eastAsia="宋体" w:cs="宋体"/>
              <w:b/>
              <w:bCs/>
              <w:color w:val="auto"/>
              <w:sz w:val="24"/>
              <w:szCs w:val="24"/>
              <w:lang w:val="en-US" w:eastAsia="zh-CN"/>
            </w:rPr>
            <w:t>第五章  矿山地质环境防治工程</w:t>
          </w:r>
          <w:r>
            <w:rPr>
              <w:rFonts w:eastAsia="宋体"/>
              <w:b/>
              <w:color w:val="auto"/>
              <w:sz w:val="24"/>
              <w:szCs w:val="24"/>
            </w:rPr>
            <w:tab/>
          </w:r>
          <w:r>
            <w:rPr>
              <w:rFonts w:eastAsia="宋体"/>
              <w:b/>
              <w:color w:val="auto"/>
              <w:sz w:val="24"/>
              <w:szCs w:val="24"/>
            </w:rPr>
            <w:fldChar w:fldCharType="begin"/>
          </w:r>
          <w:r>
            <w:rPr>
              <w:rFonts w:eastAsia="宋体"/>
              <w:b/>
              <w:color w:val="auto"/>
              <w:sz w:val="24"/>
              <w:szCs w:val="24"/>
            </w:rPr>
            <w:instrText xml:space="preserve"> PAGEREF _Toc11419 </w:instrText>
          </w:r>
          <w:r>
            <w:rPr>
              <w:rFonts w:eastAsia="宋体"/>
              <w:b/>
              <w:color w:val="auto"/>
              <w:sz w:val="24"/>
              <w:szCs w:val="24"/>
            </w:rPr>
            <w:fldChar w:fldCharType="separate"/>
          </w:r>
          <w:r>
            <w:rPr>
              <w:rFonts w:eastAsia="宋体"/>
              <w:b/>
              <w:color w:val="auto"/>
              <w:sz w:val="24"/>
              <w:szCs w:val="24"/>
            </w:rPr>
            <w:t>16</w:t>
          </w:r>
          <w:r>
            <w:rPr>
              <w:rFonts w:eastAsia="宋体"/>
              <w:b/>
              <w:color w:val="auto"/>
              <w:sz w:val="24"/>
              <w:szCs w:val="24"/>
            </w:rPr>
            <w:fldChar w:fldCharType="end"/>
          </w:r>
          <w:r>
            <w:rPr>
              <w:rFonts w:eastAsia="宋体"/>
              <w:b/>
              <w:color w:val="auto"/>
              <w:sz w:val="24"/>
              <w:szCs w:val="24"/>
            </w:rPr>
            <w:fldChar w:fldCharType="end"/>
          </w:r>
        </w:p>
        <w:p w14:paraId="0A605C3C">
          <w:pPr>
            <w:pStyle w:val="20"/>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color w:val="auto"/>
              <w:sz w:val="24"/>
              <w:szCs w:val="24"/>
            </w:rPr>
          </w:pPr>
          <w:r>
            <w:rPr>
              <w:rFonts w:eastAsia="宋体"/>
              <w:color w:val="auto"/>
              <w:sz w:val="24"/>
              <w:szCs w:val="24"/>
            </w:rPr>
            <w:fldChar w:fldCharType="begin"/>
          </w:r>
          <w:r>
            <w:rPr>
              <w:rFonts w:eastAsia="宋体"/>
              <w:color w:val="auto"/>
              <w:sz w:val="24"/>
              <w:szCs w:val="24"/>
            </w:rPr>
            <w:instrText xml:space="preserve"> HYPERLINK \l _Toc7619 </w:instrText>
          </w:r>
          <w:r>
            <w:rPr>
              <w:rFonts w:eastAsia="宋体"/>
              <w:color w:val="auto"/>
              <w:sz w:val="24"/>
              <w:szCs w:val="24"/>
            </w:rPr>
            <w:fldChar w:fldCharType="separate"/>
          </w:r>
          <w:r>
            <w:rPr>
              <w:rFonts w:hint="eastAsia" w:ascii="宋体" w:hAnsi="宋体" w:eastAsia="宋体" w:cs="宋体"/>
              <w:bCs/>
              <w:color w:val="auto"/>
              <w:sz w:val="24"/>
              <w:szCs w:val="24"/>
              <w:lang w:val="en-US" w:eastAsia="zh-CN"/>
            </w:rPr>
            <w:t>一、矿山地质环境治理区的确定</w:t>
          </w:r>
          <w:r>
            <w:rPr>
              <w:rFonts w:eastAsia="宋体"/>
              <w:color w:val="auto"/>
              <w:sz w:val="24"/>
              <w:szCs w:val="24"/>
            </w:rPr>
            <w:tab/>
          </w:r>
          <w:r>
            <w:rPr>
              <w:rFonts w:eastAsia="宋体"/>
              <w:color w:val="auto"/>
              <w:sz w:val="24"/>
              <w:szCs w:val="24"/>
            </w:rPr>
            <w:fldChar w:fldCharType="begin"/>
          </w:r>
          <w:r>
            <w:rPr>
              <w:rFonts w:eastAsia="宋体"/>
              <w:color w:val="auto"/>
              <w:sz w:val="24"/>
              <w:szCs w:val="24"/>
            </w:rPr>
            <w:instrText xml:space="preserve"> PAGEREF _Toc7619 </w:instrText>
          </w:r>
          <w:r>
            <w:rPr>
              <w:rFonts w:eastAsia="宋体"/>
              <w:color w:val="auto"/>
              <w:sz w:val="24"/>
              <w:szCs w:val="24"/>
            </w:rPr>
            <w:fldChar w:fldCharType="separate"/>
          </w:r>
          <w:r>
            <w:rPr>
              <w:rFonts w:eastAsia="宋体"/>
              <w:color w:val="auto"/>
              <w:sz w:val="24"/>
              <w:szCs w:val="24"/>
            </w:rPr>
            <w:t>16</w:t>
          </w:r>
          <w:r>
            <w:rPr>
              <w:rFonts w:eastAsia="宋体"/>
              <w:color w:val="auto"/>
              <w:sz w:val="24"/>
              <w:szCs w:val="24"/>
            </w:rPr>
            <w:fldChar w:fldCharType="end"/>
          </w:r>
          <w:r>
            <w:rPr>
              <w:rFonts w:eastAsia="宋体"/>
              <w:color w:val="auto"/>
              <w:sz w:val="24"/>
              <w:szCs w:val="24"/>
            </w:rPr>
            <w:fldChar w:fldCharType="end"/>
          </w:r>
        </w:p>
        <w:p w14:paraId="429591CE">
          <w:pPr>
            <w:pStyle w:val="20"/>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hint="eastAsia" w:eastAsia="宋体"/>
              <w:color w:val="auto"/>
              <w:sz w:val="24"/>
              <w:szCs w:val="24"/>
              <w:lang w:val="en-US" w:eastAsia="zh-CN"/>
            </w:rPr>
          </w:pPr>
          <w:r>
            <w:rPr>
              <w:rFonts w:eastAsia="宋体"/>
              <w:color w:val="auto"/>
              <w:sz w:val="24"/>
              <w:szCs w:val="24"/>
            </w:rPr>
            <w:fldChar w:fldCharType="begin"/>
          </w:r>
          <w:r>
            <w:rPr>
              <w:rFonts w:eastAsia="宋体"/>
              <w:color w:val="auto"/>
              <w:sz w:val="24"/>
              <w:szCs w:val="24"/>
            </w:rPr>
            <w:instrText xml:space="preserve"> HYPERLINK \l _Toc2238 </w:instrText>
          </w:r>
          <w:r>
            <w:rPr>
              <w:rFonts w:eastAsia="宋体"/>
              <w:color w:val="auto"/>
              <w:sz w:val="24"/>
              <w:szCs w:val="24"/>
            </w:rPr>
            <w:fldChar w:fldCharType="separate"/>
          </w:r>
          <w:r>
            <w:rPr>
              <w:rFonts w:hint="eastAsia" w:ascii="宋体" w:hAnsi="宋体" w:eastAsia="宋体" w:cs="宋体"/>
              <w:bCs/>
              <w:color w:val="auto"/>
              <w:sz w:val="24"/>
              <w:szCs w:val="24"/>
              <w:lang w:val="en-US" w:eastAsia="zh-CN"/>
            </w:rPr>
            <w:t>二、矿山地质环境治理工程</w:t>
          </w:r>
          <w:r>
            <w:rPr>
              <w:rFonts w:eastAsia="宋体"/>
              <w:color w:val="auto"/>
              <w:sz w:val="24"/>
              <w:szCs w:val="24"/>
            </w:rPr>
            <w:tab/>
          </w:r>
          <w:r>
            <w:rPr>
              <w:rFonts w:hint="eastAsia"/>
              <w:color w:val="auto"/>
              <w:sz w:val="24"/>
              <w:szCs w:val="24"/>
              <w:lang w:val="en-US" w:eastAsia="zh-CN"/>
            </w:rPr>
            <w:t>1</w:t>
          </w:r>
          <w:r>
            <w:rPr>
              <w:rFonts w:eastAsia="宋体"/>
              <w:color w:val="auto"/>
              <w:sz w:val="24"/>
              <w:szCs w:val="24"/>
            </w:rPr>
            <w:fldChar w:fldCharType="end"/>
          </w:r>
          <w:r>
            <w:rPr>
              <w:rFonts w:hint="eastAsia"/>
              <w:color w:val="auto"/>
              <w:sz w:val="24"/>
              <w:szCs w:val="24"/>
              <w:lang w:val="en-US" w:eastAsia="zh-CN"/>
            </w:rPr>
            <w:t>7</w:t>
          </w:r>
        </w:p>
        <w:p w14:paraId="1AF599F7">
          <w:pPr>
            <w:pStyle w:val="20"/>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color w:val="auto"/>
              <w:sz w:val="24"/>
              <w:szCs w:val="24"/>
            </w:rPr>
          </w:pPr>
          <w:r>
            <w:rPr>
              <w:rFonts w:eastAsia="宋体"/>
              <w:color w:val="auto"/>
              <w:sz w:val="24"/>
              <w:szCs w:val="24"/>
            </w:rPr>
            <w:fldChar w:fldCharType="begin"/>
          </w:r>
          <w:r>
            <w:rPr>
              <w:rFonts w:eastAsia="宋体"/>
              <w:color w:val="auto"/>
              <w:sz w:val="24"/>
              <w:szCs w:val="24"/>
            </w:rPr>
            <w:instrText xml:space="preserve"> HYPERLINK \l _Toc16292 </w:instrText>
          </w:r>
          <w:r>
            <w:rPr>
              <w:rFonts w:eastAsia="宋体"/>
              <w:color w:val="auto"/>
              <w:sz w:val="24"/>
              <w:szCs w:val="24"/>
            </w:rPr>
            <w:fldChar w:fldCharType="separate"/>
          </w:r>
          <w:r>
            <w:rPr>
              <w:rFonts w:hint="eastAsia" w:ascii="宋体" w:hAnsi="宋体" w:eastAsia="宋体" w:cs="宋体"/>
              <w:bCs/>
              <w:color w:val="auto"/>
              <w:sz w:val="24"/>
              <w:szCs w:val="24"/>
              <w:lang w:val="en-US" w:eastAsia="zh-CN"/>
            </w:rPr>
            <w:t>三、矿山地质环境监测工程</w:t>
          </w:r>
          <w:r>
            <w:rPr>
              <w:rFonts w:eastAsia="宋体"/>
              <w:color w:val="auto"/>
              <w:sz w:val="24"/>
              <w:szCs w:val="24"/>
            </w:rPr>
            <w:tab/>
          </w:r>
          <w:r>
            <w:rPr>
              <w:rFonts w:eastAsia="宋体"/>
              <w:color w:val="auto"/>
              <w:sz w:val="24"/>
              <w:szCs w:val="24"/>
            </w:rPr>
            <w:fldChar w:fldCharType="begin"/>
          </w:r>
          <w:r>
            <w:rPr>
              <w:rFonts w:eastAsia="宋体"/>
              <w:color w:val="auto"/>
              <w:sz w:val="24"/>
              <w:szCs w:val="24"/>
            </w:rPr>
            <w:instrText xml:space="preserve"> PAGEREF _Toc16292 </w:instrText>
          </w:r>
          <w:r>
            <w:rPr>
              <w:rFonts w:eastAsia="宋体"/>
              <w:color w:val="auto"/>
              <w:sz w:val="24"/>
              <w:szCs w:val="24"/>
            </w:rPr>
            <w:fldChar w:fldCharType="separate"/>
          </w:r>
          <w:r>
            <w:rPr>
              <w:rFonts w:eastAsia="宋体"/>
              <w:color w:val="auto"/>
              <w:sz w:val="24"/>
              <w:szCs w:val="24"/>
            </w:rPr>
            <w:t>17</w:t>
          </w:r>
          <w:r>
            <w:rPr>
              <w:rFonts w:eastAsia="宋体"/>
              <w:color w:val="auto"/>
              <w:sz w:val="24"/>
              <w:szCs w:val="24"/>
            </w:rPr>
            <w:fldChar w:fldCharType="end"/>
          </w:r>
          <w:r>
            <w:rPr>
              <w:rFonts w:eastAsia="宋体"/>
              <w:color w:val="auto"/>
              <w:sz w:val="24"/>
              <w:szCs w:val="24"/>
            </w:rPr>
            <w:fldChar w:fldCharType="end"/>
          </w:r>
        </w:p>
        <w:p w14:paraId="2F35AF9D">
          <w:pPr>
            <w:pStyle w:val="19"/>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eastAsia="宋体"/>
              <w:b/>
              <w:color w:val="auto"/>
              <w:sz w:val="28"/>
            </w:rPr>
          </w:pPr>
          <w:r>
            <w:rPr>
              <w:rFonts w:eastAsia="宋体"/>
              <w:b/>
              <w:color w:val="auto"/>
              <w:sz w:val="24"/>
              <w:szCs w:val="24"/>
            </w:rPr>
            <w:fldChar w:fldCharType="begin"/>
          </w:r>
          <w:r>
            <w:rPr>
              <w:rFonts w:eastAsia="宋体"/>
              <w:b/>
              <w:color w:val="auto"/>
              <w:sz w:val="24"/>
              <w:szCs w:val="24"/>
            </w:rPr>
            <w:instrText xml:space="preserve"> HYPERLINK \l _Toc23006 </w:instrText>
          </w:r>
          <w:r>
            <w:rPr>
              <w:rFonts w:eastAsia="宋体"/>
              <w:b/>
              <w:color w:val="auto"/>
              <w:sz w:val="24"/>
              <w:szCs w:val="24"/>
            </w:rPr>
            <w:fldChar w:fldCharType="separate"/>
          </w:r>
          <w:r>
            <w:rPr>
              <w:rFonts w:hint="eastAsia" w:ascii="宋体" w:hAnsi="宋体" w:eastAsia="宋体" w:cs="宋体"/>
              <w:b/>
              <w:bCs/>
              <w:color w:val="auto"/>
              <w:sz w:val="24"/>
              <w:szCs w:val="24"/>
              <w:lang w:val="en-US" w:eastAsia="zh-CN"/>
            </w:rPr>
            <w:t>第六章  经费估算</w:t>
          </w:r>
          <w:r>
            <w:rPr>
              <w:rFonts w:eastAsia="宋体"/>
              <w:b/>
              <w:color w:val="auto"/>
              <w:sz w:val="24"/>
              <w:szCs w:val="24"/>
            </w:rPr>
            <w:tab/>
          </w:r>
          <w:r>
            <w:rPr>
              <w:rFonts w:eastAsia="宋体"/>
              <w:b/>
              <w:color w:val="auto"/>
              <w:sz w:val="24"/>
              <w:szCs w:val="24"/>
            </w:rPr>
            <w:fldChar w:fldCharType="begin"/>
          </w:r>
          <w:r>
            <w:rPr>
              <w:rFonts w:eastAsia="宋体"/>
              <w:b/>
              <w:color w:val="auto"/>
              <w:sz w:val="24"/>
              <w:szCs w:val="24"/>
            </w:rPr>
            <w:instrText xml:space="preserve"> PAGEREF _Toc23006 </w:instrText>
          </w:r>
          <w:r>
            <w:rPr>
              <w:rFonts w:eastAsia="宋体"/>
              <w:b/>
              <w:color w:val="auto"/>
              <w:sz w:val="24"/>
              <w:szCs w:val="24"/>
            </w:rPr>
            <w:fldChar w:fldCharType="separate"/>
          </w:r>
          <w:r>
            <w:rPr>
              <w:rFonts w:eastAsia="宋体"/>
              <w:b/>
              <w:color w:val="auto"/>
              <w:sz w:val="24"/>
              <w:szCs w:val="24"/>
            </w:rPr>
            <w:t>20</w:t>
          </w:r>
          <w:r>
            <w:rPr>
              <w:rFonts w:eastAsia="宋体"/>
              <w:b/>
              <w:color w:val="auto"/>
              <w:sz w:val="24"/>
              <w:szCs w:val="24"/>
            </w:rPr>
            <w:fldChar w:fldCharType="end"/>
          </w:r>
          <w:r>
            <w:rPr>
              <w:rFonts w:eastAsia="宋体"/>
              <w:b/>
              <w:color w:val="auto"/>
              <w:sz w:val="24"/>
              <w:szCs w:val="24"/>
            </w:rPr>
            <w:fldChar w:fldCharType="end"/>
          </w:r>
        </w:p>
        <w:p w14:paraId="0BD1FC8B">
          <w:pPr>
            <w:jc w:val="both"/>
            <w:rPr>
              <w:color w:val="auto"/>
            </w:rPr>
          </w:pPr>
          <w:r>
            <w:rPr>
              <w:rFonts w:eastAsia="宋体"/>
              <w:b/>
              <w:color w:val="auto"/>
              <w:sz w:val="28"/>
            </w:rPr>
            <w:fldChar w:fldCharType="end"/>
          </w:r>
        </w:p>
      </w:sdtContent>
    </w:sdt>
    <w:p w14:paraId="583BFAF3">
      <w:pPr>
        <w:pStyle w:val="2"/>
        <w:rPr>
          <w:rFonts w:hint="eastAsia" w:cstheme="minorBidi"/>
          <w:color w:val="auto"/>
          <w:kern w:val="2"/>
          <w:sz w:val="21"/>
          <w:szCs w:val="21"/>
          <w:lang w:val="en-US" w:eastAsia="zh-CN" w:bidi="ar-SA"/>
        </w:rPr>
      </w:pPr>
    </w:p>
    <w:p w14:paraId="18D25644">
      <w:pPr>
        <w:pStyle w:val="2"/>
        <w:jc w:val="center"/>
        <w:rPr>
          <w:rFonts w:hint="eastAsia" w:cstheme="minorBidi"/>
          <w:b/>
          <w:bCs/>
          <w:color w:val="auto"/>
          <w:kern w:val="2"/>
          <w:sz w:val="28"/>
          <w:szCs w:val="28"/>
          <w:lang w:val="en-US" w:eastAsia="zh-CN" w:bidi="ar-SA"/>
        </w:rPr>
      </w:pPr>
      <w:r>
        <w:rPr>
          <w:rFonts w:hint="eastAsia" w:ascii="宋体" w:hAnsi="宋体" w:eastAsia="宋体" w:cstheme="minorBidi"/>
          <w:b/>
          <w:color w:val="auto"/>
          <w:kern w:val="2"/>
          <w:sz w:val="32"/>
          <w:szCs w:val="32"/>
          <w:lang w:val="en-US" w:eastAsia="zh-CN" w:bidi="ar-SA"/>
        </w:rPr>
        <w:t>附</w:t>
      </w:r>
      <w:r>
        <w:rPr>
          <w:rFonts w:hint="eastAsia" w:hAnsi="宋体" w:cstheme="minorBidi"/>
          <w:b/>
          <w:color w:val="auto"/>
          <w:kern w:val="2"/>
          <w:sz w:val="32"/>
          <w:szCs w:val="32"/>
          <w:lang w:val="en-US" w:eastAsia="zh-CN" w:bidi="ar-SA"/>
        </w:rPr>
        <w:t xml:space="preserve">  </w:t>
      </w:r>
      <w:r>
        <w:rPr>
          <w:rFonts w:hint="eastAsia" w:ascii="宋体" w:hAnsi="宋体" w:eastAsia="宋体" w:cstheme="minorBidi"/>
          <w:b/>
          <w:color w:val="auto"/>
          <w:kern w:val="2"/>
          <w:sz w:val="32"/>
          <w:szCs w:val="32"/>
          <w:lang w:val="en-US" w:eastAsia="zh-CN" w:bidi="ar-SA"/>
        </w:rPr>
        <w:t>图</w:t>
      </w:r>
    </w:p>
    <w:p w14:paraId="5DAD4E71">
      <w:pPr>
        <w:pStyle w:val="2"/>
        <w:spacing w:line="360" w:lineRule="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1、松山区岗子乡新地火山灰碎石矿202</w:t>
      </w:r>
      <w:r>
        <w:rPr>
          <w:rFonts w:hint="eastAsia" w:ascii="Times New Roman" w:cs="Times New Roman"/>
          <w:color w:val="auto"/>
          <w:kern w:val="2"/>
          <w:sz w:val="24"/>
          <w:szCs w:val="24"/>
          <w:lang w:val="en-US" w:eastAsia="zh-CN" w:bidi="ar-SA"/>
        </w:rPr>
        <w:t>6</w:t>
      </w:r>
      <w:r>
        <w:rPr>
          <w:rFonts w:hint="default" w:ascii="Times New Roman" w:hAnsi="Times New Roman" w:cs="Times New Roman"/>
          <w:color w:val="auto"/>
          <w:kern w:val="2"/>
          <w:sz w:val="24"/>
          <w:szCs w:val="24"/>
          <w:lang w:val="en-US" w:eastAsia="zh-CN" w:bidi="ar-SA"/>
        </w:rPr>
        <w:t>年度矿山地质环境工程部署图</w:t>
      </w:r>
    </w:p>
    <w:p w14:paraId="202C8905">
      <w:pPr>
        <w:pStyle w:val="2"/>
        <w:spacing w:line="360" w:lineRule="auto"/>
        <w:jc w:val="right"/>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比例尺  1:2000</w:t>
      </w:r>
    </w:p>
    <w:p w14:paraId="46476FA1">
      <w:pPr>
        <w:pStyle w:val="2"/>
        <w:rPr>
          <w:rFonts w:hint="eastAsia" w:cstheme="minorBidi"/>
          <w:color w:val="auto"/>
          <w:kern w:val="2"/>
          <w:sz w:val="21"/>
          <w:szCs w:val="21"/>
          <w:lang w:val="en-US" w:eastAsia="zh-CN" w:bidi="ar-SA"/>
        </w:rPr>
      </w:pPr>
    </w:p>
    <w:p w14:paraId="1A81CFB0">
      <w:pPr>
        <w:pStyle w:val="2"/>
        <w:rPr>
          <w:rFonts w:hint="eastAsia" w:cstheme="minorBidi"/>
          <w:color w:val="auto"/>
          <w:kern w:val="2"/>
          <w:sz w:val="21"/>
          <w:szCs w:val="21"/>
          <w:lang w:val="en-US" w:eastAsia="zh-CN" w:bidi="ar-SA"/>
        </w:rPr>
        <w:sectPr>
          <w:pgSz w:w="11906" w:h="16838"/>
          <w:pgMar w:top="1440" w:right="1800" w:bottom="1440" w:left="1800" w:header="851" w:footer="992" w:gutter="0"/>
          <w:cols w:space="425" w:num="1"/>
          <w:docGrid w:type="lines" w:linePitch="312" w:charSpace="0"/>
        </w:sectPr>
      </w:pPr>
    </w:p>
    <w:p w14:paraId="653E42A7">
      <w:pPr>
        <w:numPr>
          <w:ilvl w:val="0"/>
          <w:numId w:val="1"/>
        </w:numPr>
        <w:spacing w:line="360" w:lineRule="auto"/>
        <w:outlineLvl w:val="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 xml:space="preserve"> </w:t>
      </w:r>
      <w:bookmarkStart w:id="0" w:name="_Toc20745"/>
      <w:r>
        <w:rPr>
          <w:rFonts w:hint="eastAsia" w:ascii="宋体" w:hAnsi="宋体" w:eastAsia="宋体" w:cs="宋体"/>
          <w:b/>
          <w:bCs/>
          <w:color w:val="auto"/>
          <w:sz w:val="36"/>
          <w:szCs w:val="36"/>
          <w:lang w:val="en-US" w:eastAsia="zh-CN"/>
        </w:rPr>
        <w:t>矿山基本情况</w:t>
      </w:r>
      <w:bookmarkEnd w:id="0"/>
    </w:p>
    <w:p w14:paraId="7324910F">
      <w:pPr>
        <w:numPr>
          <w:ilvl w:val="0"/>
          <w:numId w:val="0"/>
        </w:numPr>
        <w:spacing w:line="360" w:lineRule="auto"/>
        <w:jc w:val="center"/>
        <w:rPr>
          <w:rFonts w:hint="eastAsia" w:ascii="宋体" w:hAnsi="宋体" w:eastAsia="宋体" w:cs="宋体"/>
          <w:b w:val="0"/>
          <w:bCs w:val="0"/>
          <w:color w:val="auto"/>
          <w:sz w:val="32"/>
          <w:szCs w:val="32"/>
          <w:lang w:val="en-US" w:eastAsia="zh-CN"/>
        </w:rPr>
      </w:pPr>
      <w:r>
        <w:rPr>
          <w:rFonts w:hint="eastAsia" w:ascii="宋体" w:hAnsi="宋体" w:eastAsia="宋体" w:cs="宋体"/>
          <w:b/>
          <w:bCs/>
          <w:color w:val="auto"/>
          <w:sz w:val="32"/>
          <w:szCs w:val="32"/>
          <w:lang w:val="en-US" w:eastAsia="zh-CN"/>
        </w:rPr>
        <w:t>矿山基本情况表</w:t>
      </w:r>
    </w:p>
    <w:tbl>
      <w:tblPr>
        <w:tblStyle w:val="10"/>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215"/>
        <w:gridCol w:w="1890"/>
        <w:gridCol w:w="825"/>
        <w:gridCol w:w="870"/>
        <w:gridCol w:w="2220"/>
      </w:tblGrid>
      <w:tr w14:paraId="423F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1CA248A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矿山名称</w:t>
            </w:r>
          </w:p>
        </w:tc>
        <w:tc>
          <w:tcPr>
            <w:tcW w:w="7020" w:type="dxa"/>
            <w:gridSpan w:val="5"/>
            <w:vAlign w:val="center"/>
          </w:tcPr>
          <w:p w14:paraId="5D4E8AFE">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eastAsia="zh-CN"/>
              </w:rPr>
              <w:t>松山区岗子乡新地火山灰碎石矿</w:t>
            </w:r>
          </w:p>
        </w:tc>
      </w:tr>
      <w:tr w14:paraId="49DF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5D330C2B">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采矿权人</w:t>
            </w:r>
          </w:p>
        </w:tc>
        <w:tc>
          <w:tcPr>
            <w:tcW w:w="3105" w:type="dxa"/>
            <w:gridSpan w:val="2"/>
            <w:vAlign w:val="center"/>
          </w:tcPr>
          <w:p w14:paraId="754BA1CE">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eastAsia="zh-CN"/>
              </w:rPr>
              <w:t>赤峰鑫地玄武岩有限公司</w:t>
            </w:r>
          </w:p>
        </w:tc>
        <w:tc>
          <w:tcPr>
            <w:tcW w:w="1695" w:type="dxa"/>
            <w:gridSpan w:val="2"/>
            <w:vAlign w:val="center"/>
          </w:tcPr>
          <w:p w14:paraId="203C023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法人代表</w:t>
            </w:r>
          </w:p>
        </w:tc>
        <w:tc>
          <w:tcPr>
            <w:tcW w:w="2220" w:type="dxa"/>
            <w:vAlign w:val="center"/>
          </w:tcPr>
          <w:p w14:paraId="1EC02357">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张林森</w:t>
            </w:r>
          </w:p>
        </w:tc>
      </w:tr>
      <w:tr w14:paraId="64F3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08C0EE97">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采矿许可证号</w:t>
            </w:r>
          </w:p>
        </w:tc>
        <w:tc>
          <w:tcPr>
            <w:tcW w:w="3105" w:type="dxa"/>
            <w:gridSpan w:val="2"/>
            <w:vAlign w:val="center"/>
          </w:tcPr>
          <w:p w14:paraId="5408C47C">
            <w:pPr>
              <w:widowControl w:val="0"/>
              <w:numPr>
                <w:ilvl w:val="0"/>
                <w:numId w:val="0"/>
              </w:numPr>
              <w:spacing w:line="240" w:lineRule="auto"/>
              <w:jc w:val="center"/>
              <w:rPr>
                <w:rFonts w:hint="default"/>
                <w:color w:val="auto"/>
                <w:lang w:val="en-US" w:eastAsia="zh-CN"/>
              </w:rPr>
            </w:pPr>
            <w:r>
              <w:rPr>
                <w:rFonts w:hint="default" w:ascii="Times New Roman" w:hAnsi="Times New Roman" w:eastAsia="宋体" w:cs="Times New Roman"/>
                <w:color w:val="auto"/>
                <w:sz w:val="21"/>
                <w:szCs w:val="21"/>
              </w:rPr>
              <w:t>C1504002</w:t>
            </w:r>
            <w:r>
              <w:rPr>
                <w:rFonts w:hint="default" w:ascii="Times New Roman" w:hAnsi="Times New Roman" w:eastAsia="宋体" w:cs="Times New Roman"/>
                <w:color w:val="auto"/>
                <w:sz w:val="21"/>
                <w:szCs w:val="21"/>
                <w:lang w:val="en-US" w:eastAsia="zh-CN"/>
              </w:rPr>
              <w:t>015047130138024</w:t>
            </w:r>
          </w:p>
        </w:tc>
        <w:tc>
          <w:tcPr>
            <w:tcW w:w="1695" w:type="dxa"/>
            <w:gridSpan w:val="2"/>
            <w:vAlign w:val="center"/>
          </w:tcPr>
          <w:p w14:paraId="2B99A97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发证机关</w:t>
            </w:r>
          </w:p>
        </w:tc>
        <w:tc>
          <w:tcPr>
            <w:tcW w:w="2220" w:type="dxa"/>
            <w:vAlign w:val="center"/>
          </w:tcPr>
          <w:p w14:paraId="2F9AA557">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赤峰市</w:t>
            </w:r>
            <w:r>
              <w:rPr>
                <w:rFonts w:hint="eastAsia" w:eastAsia="宋体" w:cs="Times New Roman"/>
                <w:b w:val="0"/>
                <w:bCs w:val="0"/>
                <w:color w:val="auto"/>
                <w:sz w:val="21"/>
                <w:szCs w:val="21"/>
                <w:vertAlign w:val="baseline"/>
                <w:lang w:val="en-US" w:eastAsia="zh-CN"/>
              </w:rPr>
              <w:t>自然</w:t>
            </w:r>
            <w:r>
              <w:rPr>
                <w:rFonts w:hint="default" w:ascii="Times New Roman" w:hAnsi="Times New Roman" w:eastAsia="宋体" w:cs="Times New Roman"/>
                <w:b w:val="0"/>
                <w:bCs w:val="0"/>
                <w:color w:val="auto"/>
                <w:sz w:val="21"/>
                <w:szCs w:val="21"/>
                <w:vertAlign w:val="baseline"/>
                <w:lang w:val="en-US" w:eastAsia="zh-CN"/>
              </w:rPr>
              <w:t>资源局</w:t>
            </w:r>
          </w:p>
        </w:tc>
      </w:tr>
      <w:tr w14:paraId="065A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shd w:val="clear" w:color="auto" w:fill="auto"/>
            <w:vAlign w:val="center"/>
          </w:tcPr>
          <w:p w14:paraId="0016534C">
            <w:pPr>
              <w:widowControl w:val="0"/>
              <w:numPr>
                <w:ilvl w:val="0"/>
                <w:numId w:val="0"/>
              </w:num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有效期限</w:t>
            </w:r>
          </w:p>
        </w:tc>
        <w:tc>
          <w:tcPr>
            <w:tcW w:w="3105" w:type="dxa"/>
            <w:gridSpan w:val="2"/>
            <w:shd w:val="clear" w:color="auto" w:fill="auto"/>
            <w:vAlign w:val="center"/>
          </w:tcPr>
          <w:p w14:paraId="1C39F99A">
            <w:pPr>
              <w:widowControl w:val="0"/>
              <w:numPr>
                <w:ilvl w:val="0"/>
                <w:numId w:val="0"/>
              </w:num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20</w:t>
            </w:r>
            <w:r>
              <w:rPr>
                <w:rFonts w:hint="eastAsia" w:ascii="Times New Roman" w:hAnsi="Times New Roman" w:eastAsia="宋体" w:cs="Times New Roman"/>
                <w:b w:val="0"/>
                <w:bCs w:val="0"/>
                <w:color w:val="auto"/>
                <w:sz w:val="21"/>
                <w:szCs w:val="21"/>
                <w:highlight w:val="none"/>
                <w:vertAlign w:val="baseline"/>
                <w:lang w:val="en-US" w:eastAsia="zh-CN"/>
              </w:rPr>
              <w:t>2</w:t>
            </w:r>
            <w:r>
              <w:rPr>
                <w:rFonts w:hint="eastAsia" w:eastAsia="宋体" w:cs="Times New Roman"/>
                <w:b w:val="0"/>
                <w:bCs w:val="0"/>
                <w:color w:val="auto"/>
                <w:sz w:val="21"/>
                <w:szCs w:val="21"/>
                <w:highlight w:val="none"/>
                <w:vertAlign w:val="baseline"/>
                <w:lang w:val="en-US" w:eastAsia="zh-CN"/>
              </w:rPr>
              <w:t>1</w:t>
            </w:r>
            <w:r>
              <w:rPr>
                <w:rFonts w:hint="default"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eastAsia="宋体" w:cs="Times New Roman"/>
                <w:b w:val="0"/>
                <w:bCs w:val="0"/>
                <w:color w:val="auto"/>
                <w:sz w:val="21"/>
                <w:szCs w:val="21"/>
                <w:highlight w:val="none"/>
                <w:vertAlign w:val="baseline"/>
                <w:lang w:val="en-US" w:eastAsia="zh-CN"/>
              </w:rPr>
              <w:t>4</w:t>
            </w:r>
            <w:r>
              <w:rPr>
                <w:rFonts w:hint="default"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eastAsia="宋体" w:cs="Times New Roman"/>
                <w:b w:val="0"/>
                <w:bCs w:val="0"/>
                <w:color w:val="auto"/>
                <w:sz w:val="21"/>
                <w:szCs w:val="21"/>
                <w:highlight w:val="none"/>
                <w:vertAlign w:val="baseline"/>
                <w:lang w:val="en-US" w:eastAsia="zh-CN"/>
              </w:rPr>
              <w:t>30</w:t>
            </w:r>
            <w:r>
              <w:rPr>
                <w:rFonts w:hint="default" w:ascii="Times New Roman" w:hAnsi="Times New Roman" w:eastAsia="宋体" w:cs="Times New Roman"/>
                <w:b w:val="0"/>
                <w:bCs w:val="0"/>
                <w:color w:val="auto"/>
                <w:sz w:val="21"/>
                <w:szCs w:val="21"/>
                <w:highlight w:val="none"/>
                <w:vertAlign w:val="baseline"/>
                <w:lang w:val="en-US" w:eastAsia="zh-CN"/>
              </w:rPr>
              <w:t>至202</w:t>
            </w:r>
            <w:r>
              <w:rPr>
                <w:rFonts w:hint="eastAsia" w:eastAsia="宋体" w:cs="Times New Roman"/>
                <w:b w:val="0"/>
                <w:bCs w:val="0"/>
                <w:color w:val="auto"/>
                <w:sz w:val="21"/>
                <w:szCs w:val="21"/>
                <w:highlight w:val="none"/>
                <w:vertAlign w:val="baseline"/>
                <w:lang w:val="en-US" w:eastAsia="zh-CN"/>
              </w:rPr>
              <w:t>4</w:t>
            </w:r>
            <w:r>
              <w:rPr>
                <w:rFonts w:hint="default"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eastAsia="宋体" w:cs="Times New Roman"/>
                <w:b w:val="0"/>
                <w:bCs w:val="0"/>
                <w:color w:val="auto"/>
                <w:sz w:val="21"/>
                <w:szCs w:val="21"/>
                <w:highlight w:val="none"/>
                <w:vertAlign w:val="baseline"/>
                <w:lang w:val="en-US" w:eastAsia="zh-CN"/>
              </w:rPr>
              <w:t>4</w:t>
            </w:r>
            <w:r>
              <w:rPr>
                <w:rFonts w:hint="default" w:ascii="Times New Roman" w:hAnsi="Times New Roman" w:eastAsia="宋体" w:cs="Times New Roman"/>
                <w:b w:val="0"/>
                <w:bCs w:val="0"/>
                <w:color w:val="auto"/>
                <w:sz w:val="21"/>
                <w:szCs w:val="21"/>
                <w:highlight w:val="none"/>
                <w:vertAlign w:val="baseline"/>
                <w:lang w:val="en-US" w:eastAsia="zh-CN"/>
              </w:rPr>
              <w:t>-30</w:t>
            </w:r>
          </w:p>
        </w:tc>
        <w:tc>
          <w:tcPr>
            <w:tcW w:w="1695" w:type="dxa"/>
            <w:gridSpan w:val="2"/>
            <w:shd w:val="clear" w:color="auto" w:fill="auto"/>
            <w:vAlign w:val="center"/>
          </w:tcPr>
          <w:p w14:paraId="1B14573C">
            <w:pPr>
              <w:widowControl w:val="0"/>
              <w:numPr>
                <w:ilvl w:val="0"/>
                <w:numId w:val="0"/>
              </w:num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发证日期</w:t>
            </w:r>
          </w:p>
        </w:tc>
        <w:tc>
          <w:tcPr>
            <w:tcW w:w="2220" w:type="dxa"/>
            <w:shd w:val="clear" w:color="auto" w:fill="auto"/>
            <w:vAlign w:val="center"/>
          </w:tcPr>
          <w:p w14:paraId="5DB07492">
            <w:pPr>
              <w:widowControl w:val="0"/>
              <w:numPr>
                <w:ilvl w:val="0"/>
                <w:numId w:val="0"/>
              </w:num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20</w:t>
            </w:r>
            <w:r>
              <w:rPr>
                <w:rFonts w:hint="eastAsia" w:ascii="Times New Roman" w:hAnsi="Times New Roman" w:eastAsia="宋体" w:cs="Times New Roman"/>
                <w:b w:val="0"/>
                <w:bCs w:val="0"/>
                <w:color w:val="auto"/>
                <w:sz w:val="21"/>
                <w:szCs w:val="21"/>
                <w:highlight w:val="none"/>
                <w:vertAlign w:val="baseline"/>
                <w:lang w:val="en-US" w:eastAsia="zh-CN"/>
              </w:rPr>
              <w:t>2</w:t>
            </w:r>
            <w:r>
              <w:rPr>
                <w:rFonts w:hint="eastAsia" w:eastAsia="宋体" w:cs="Times New Roman"/>
                <w:b w:val="0"/>
                <w:bCs w:val="0"/>
                <w:color w:val="auto"/>
                <w:sz w:val="21"/>
                <w:szCs w:val="21"/>
                <w:highlight w:val="none"/>
                <w:vertAlign w:val="baseline"/>
                <w:lang w:val="en-US" w:eastAsia="zh-CN"/>
              </w:rPr>
              <w:t>2</w:t>
            </w:r>
            <w:r>
              <w:rPr>
                <w:rFonts w:hint="default" w:ascii="Times New Roman" w:hAnsi="Times New Roman" w:eastAsia="宋体" w:cs="Times New Roman"/>
                <w:b w:val="0"/>
                <w:bCs w:val="0"/>
                <w:color w:val="auto"/>
                <w:sz w:val="21"/>
                <w:szCs w:val="21"/>
                <w:highlight w:val="none"/>
                <w:vertAlign w:val="baseline"/>
                <w:lang w:val="en-US" w:eastAsia="zh-CN"/>
              </w:rPr>
              <w:t>年</w:t>
            </w:r>
            <w:r>
              <w:rPr>
                <w:rFonts w:hint="eastAsia" w:eastAsia="宋体" w:cs="Times New Roman"/>
                <w:b w:val="0"/>
                <w:bCs w:val="0"/>
                <w:color w:val="auto"/>
                <w:sz w:val="21"/>
                <w:szCs w:val="21"/>
                <w:highlight w:val="none"/>
                <w:vertAlign w:val="baseline"/>
                <w:lang w:val="en-US" w:eastAsia="zh-CN"/>
              </w:rPr>
              <w:t>12</w:t>
            </w:r>
            <w:r>
              <w:rPr>
                <w:rFonts w:hint="default" w:ascii="Times New Roman" w:hAnsi="Times New Roman" w:eastAsia="宋体" w:cs="Times New Roman"/>
                <w:b w:val="0"/>
                <w:bCs w:val="0"/>
                <w:color w:val="auto"/>
                <w:sz w:val="21"/>
                <w:szCs w:val="21"/>
                <w:highlight w:val="none"/>
                <w:vertAlign w:val="baseline"/>
                <w:lang w:val="en-US" w:eastAsia="zh-CN"/>
              </w:rPr>
              <w:t>月</w:t>
            </w:r>
            <w:r>
              <w:rPr>
                <w:rFonts w:hint="eastAsia" w:ascii="Times New Roman" w:hAnsi="Times New Roman" w:eastAsia="宋体" w:cs="Times New Roman"/>
                <w:b w:val="0"/>
                <w:bCs w:val="0"/>
                <w:color w:val="auto"/>
                <w:sz w:val="21"/>
                <w:szCs w:val="21"/>
                <w:highlight w:val="none"/>
                <w:vertAlign w:val="baseline"/>
                <w:lang w:val="en-US" w:eastAsia="zh-CN"/>
              </w:rPr>
              <w:t>2</w:t>
            </w:r>
            <w:r>
              <w:rPr>
                <w:rFonts w:hint="eastAsia" w:eastAsia="宋体" w:cs="Times New Roman"/>
                <w:b w:val="0"/>
                <w:bCs w:val="0"/>
                <w:color w:val="auto"/>
                <w:sz w:val="21"/>
                <w:szCs w:val="21"/>
                <w:highlight w:val="none"/>
                <w:vertAlign w:val="baseline"/>
                <w:lang w:val="en-US" w:eastAsia="zh-CN"/>
              </w:rPr>
              <w:t>6</w:t>
            </w:r>
            <w:r>
              <w:rPr>
                <w:rFonts w:hint="default" w:ascii="Times New Roman" w:hAnsi="Times New Roman" w:eastAsia="宋体" w:cs="Times New Roman"/>
                <w:b w:val="0"/>
                <w:bCs w:val="0"/>
                <w:color w:val="auto"/>
                <w:sz w:val="21"/>
                <w:szCs w:val="21"/>
                <w:highlight w:val="none"/>
                <w:vertAlign w:val="baseline"/>
                <w:lang w:val="en-US" w:eastAsia="zh-CN"/>
              </w:rPr>
              <w:t>日</w:t>
            </w:r>
          </w:p>
        </w:tc>
      </w:tr>
      <w:tr w14:paraId="7665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2A15294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矿区地址</w:t>
            </w:r>
          </w:p>
        </w:tc>
        <w:tc>
          <w:tcPr>
            <w:tcW w:w="7020" w:type="dxa"/>
            <w:gridSpan w:val="5"/>
            <w:vAlign w:val="center"/>
          </w:tcPr>
          <w:p w14:paraId="2086FE1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赤峰市松山区岗子乡新地村</w:t>
            </w:r>
          </w:p>
        </w:tc>
      </w:tr>
      <w:tr w14:paraId="4834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50C2751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经纬度坐标</w:t>
            </w:r>
          </w:p>
        </w:tc>
        <w:tc>
          <w:tcPr>
            <w:tcW w:w="7020" w:type="dxa"/>
            <w:gridSpan w:val="5"/>
            <w:vAlign w:val="center"/>
          </w:tcPr>
          <w:p w14:paraId="57F1304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东经：118°28′24″～118°28′31″；北纬：42°33′40″～42°33′47″</w:t>
            </w:r>
          </w:p>
        </w:tc>
      </w:tr>
      <w:tr w14:paraId="6C01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18FA5A0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经济类型</w:t>
            </w:r>
          </w:p>
        </w:tc>
        <w:tc>
          <w:tcPr>
            <w:tcW w:w="3105" w:type="dxa"/>
            <w:gridSpan w:val="2"/>
            <w:vAlign w:val="center"/>
          </w:tcPr>
          <w:p w14:paraId="6DE68BF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有限责任公司</w:t>
            </w:r>
          </w:p>
        </w:tc>
        <w:tc>
          <w:tcPr>
            <w:tcW w:w="1695" w:type="dxa"/>
            <w:gridSpan w:val="2"/>
            <w:vAlign w:val="center"/>
          </w:tcPr>
          <w:p w14:paraId="7A8CA09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生产规模</w:t>
            </w:r>
          </w:p>
        </w:tc>
        <w:tc>
          <w:tcPr>
            <w:tcW w:w="2220" w:type="dxa"/>
            <w:vAlign w:val="center"/>
          </w:tcPr>
          <w:p w14:paraId="5218BC7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中型</w:t>
            </w:r>
          </w:p>
        </w:tc>
      </w:tr>
      <w:tr w14:paraId="6B74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0D81B3E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开采矿种</w:t>
            </w:r>
          </w:p>
        </w:tc>
        <w:tc>
          <w:tcPr>
            <w:tcW w:w="3105" w:type="dxa"/>
            <w:gridSpan w:val="2"/>
            <w:vAlign w:val="center"/>
          </w:tcPr>
          <w:p w14:paraId="32E3554B">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建筑用石料（凝灰岩）</w:t>
            </w:r>
          </w:p>
        </w:tc>
        <w:tc>
          <w:tcPr>
            <w:tcW w:w="1695" w:type="dxa"/>
            <w:gridSpan w:val="2"/>
            <w:vAlign w:val="center"/>
          </w:tcPr>
          <w:p w14:paraId="2E875A3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采矿方式</w:t>
            </w:r>
          </w:p>
        </w:tc>
        <w:tc>
          <w:tcPr>
            <w:tcW w:w="2220" w:type="dxa"/>
            <w:vAlign w:val="center"/>
          </w:tcPr>
          <w:p w14:paraId="02DFAEED">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露天开采</w:t>
            </w:r>
          </w:p>
        </w:tc>
      </w:tr>
      <w:tr w14:paraId="2F3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4C142DD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矿区面积</w:t>
            </w:r>
          </w:p>
        </w:tc>
        <w:tc>
          <w:tcPr>
            <w:tcW w:w="3105" w:type="dxa"/>
            <w:gridSpan w:val="2"/>
            <w:vAlign w:val="center"/>
          </w:tcPr>
          <w:p w14:paraId="29DE77B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平方公里</w:t>
            </w:r>
          </w:p>
        </w:tc>
        <w:tc>
          <w:tcPr>
            <w:tcW w:w="1695" w:type="dxa"/>
            <w:gridSpan w:val="2"/>
            <w:vAlign w:val="center"/>
          </w:tcPr>
          <w:p w14:paraId="6B0A17F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生产现状</w:t>
            </w:r>
          </w:p>
        </w:tc>
        <w:tc>
          <w:tcPr>
            <w:tcW w:w="2220" w:type="dxa"/>
            <w:vAlign w:val="center"/>
          </w:tcPr>
          <w:p w14:paraId="6C608D1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生产</w:t>
            </w:r>
          </w:p>
        </w:tc>
      </w:tr>
      <w:tr w14:paraId="3B59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554D552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建矿时间</w:t>
            </w:r>
          </w:p>
        </w:tc>
        <w:tc>
          <w:tcPr>
            <w:tcW w:w="3105" w:type="dxa"/>
            <w:gridSpan w:val="2"/>
            <w:vAlign w:val="center"/>
          </w:tcPr>
          <w:p w14:paraId="27668E5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2015年</w:t>
            </w:r>
          </w:p>
        </w:tc>
        <w:tc>
          <w:tcPr>
            <w:tcW w:w="1695" w:type="dxa"/>
            <w:gridSpan w:val="2"/>
            <w:vAlign w:val="center"/>
          </w:tcPr>
          <w:p w14:paraId="500FF30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设计生产能力</w:t>
            </w:r>
          </w:p>
        </w:tc>
        <w:tc>
          <w:tcPr>
            <w:tcW w:w="2220" w:type="dxa"/>
            <w:vAlign w:val="center"/>
          </w:tcPr>
          <w:p w14:paraId="1D41854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5.00万m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vertAlign w:val="baseline"/>
                <w:lang w:val="en-US" w:eastAsia="zh-CN"/>
              </w:rPr>
              <w:t>/年</w:t>
            </w:r>
          </w:p>
        </w:tc>
      </w:tr>
      <w:tr w14:paraId="5836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0F29C74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设计服务年限</w:t>
            </w:r>
          </w:p>
        </w:tc>
        <w:tc>
          <w:tcPr>
            <w:tcW w:w="3105" w:type="dxa"/>
            <w:gridSpan w:val="2"/>
            <w:vAlign w:val="center"/>
          </w:tcPr>
          <w:p w14:paraId="6C1E12C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6</w:t>
            </w:r>
            <w:r>
              <w:rPr>
                <w:rFonts w:hint="default" w:ascii="Times New Roman" w:hAnsi="Times New Roman" w:eastAsia="宋体" w:cs="Times New Roman"/>
                <w:b w:val="0"/>
                <w:bCs w:val="0"/>
                <w:color w:val="auto"/>
                <w:sz w:val="21"/>
                <w:szCs w:val="21"/>
                <w:vertAlign w:val="baseline"/>
                <w:lang w:val="en-US" w:eastAsia="zh-CN"/>
              </w:rPr>
              <w:t>年</w:t>
            </w:r>
          </w:p>
        </w:tc>
        <w:tc>
          <w:tcPr>
            <w:tcW w:w="1695" w:type="dxa"/>
            <w:gridSpan w:val="2"/>
            <w:vAlign w:val="center"/>
          </w:tcPr>
          <w:p w14:paraId="3F11594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实际生产能力</w:t>
            </w:r>
          </w:p>
        </w:tc>
        <w:tc>
          <w:tcPr>
            <w:tcW w:w="2220" w:type="dxa"/>
            <w:vAlign w:val="center"/>
          </w:tcPr>
          <w:p w14:paraId="13A606A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5.00万m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vertAlign w:val="baseline"/>
                <w:lang w:val="en-US" w:eastAsia="zh-CN"/>
              </w:rPr>
              <w:t>/年</w:t>
            </w:r>
          </w:p>
        </w:tc>
      </w:tr>
      <w:tr w14:paraId="2B18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58EA663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剩余服务年限</w:t>
            </w:r>
          </w:p>
        </w:tc>
        <w:tc>
          <w:tcPr>
            <w:tcW w:w="3105" w:type="dxa"/>
            <w:gridSpan w:val="2"/>
            <w:vAlign w:val="center"/>
          </w:tcPr>
          <w:p w14:paraId="46652EB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6</w:t>
            </w:r>
            <w:r>
              <w:rPr>
                <w:rFonts w:hint="default" w:ascii="Times New Roman" w:hAnsi="Times New Roman" w:eastAsia="宋体" w:cs="Times New Roman"/>
                <w:b w:val="0"/>
                <w:bCs w:val="0"/>
                <w:color w:val="auto"/>
                <w:sz w:val="21"/>
                <w:szCs w:val="21"/>
                <w:vertAlign w:val="baseline"/>
                <w:lang w:val="en-US" w:eastAsia="zh-CN"/>
              </w:rPr>
              <w:t>年</w:t>
            </w:r>
          </w:p>
        </w:tc>
        <w:tc>
          <w:tcPr>
            <w:tcW w:w="1695" w:type="dxa"/>
            <w:gridSpan w:val="2"/>
            <w:vAlign w:val="center"/>
          </w:tcPr>
          <w:p w14:paraId="3733A14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开采深度</w:t>
            </w:r>
          </w:p>
        </w:tc>
        <w:tc>
          <w:tcPr>
            <w:tcW w:w="2220" w:type="dxa"/>
            <w:vAlign w:val="center"/>
          </w:tcPr>
          <w:p w14:paraId="3B14C1B7">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rPr>
              <w:t>1015</w:t>
            </w:r>
            <w:r>
              <w:rPr>
                <w:rFonts w:hint="default" w:ascii="Times New Roman" w:hAnsi="Times New Roman" w:eastAsia="宋体" w:cs="Times New Roman"/>
                <w:color w:val="auto"/>
                <w:kern w:val="0"/>
                <w:sz w:val="21"/>
                <w:szCs w:val="21"/>
              </w:rPr>
              <w:t>m至</w:t>
            </w:r>
            <w:r>
              <w:rPr>
                <w:rFonts w:hint="default" w:ascii="Times New Roman" w:hAnsi="Times New Roman" w:eastAsia="宋体" w:cs="Times New Roman"/>
                <w:color w:val="auto"/>
                <w:kern w:val="0"/>
                <w:sz w:val="21"/>
                <w:szCs w:val="21"/>
                <w:lang w:val="en-US" w:eastAsia="zh-CN"/>
              </w:rPr>
              <w:t>975</w:t>
            </w:r>
            <w:r>
              <w:rPr>
                <w:rFonts w:hint="default" w:ascii="Times New Roman" w:hAnsi="Times New Roman" w:eastAsia="宋体" w:cs="Times New Roman"/>
                <w:color w:val="auto"/>
                <w:kern w:val="0"/>
                <w:sz w:val="21"/>
                <w:szCs w:val="21"/>
              </w:rPr>
              <w:t>m</w:t>
            </w:r>
          </w:p>
        </w:tc>
      </w:tr>
      <w:tr w14:paraId="7990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1B8115D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查明资源储量</w:t>
            </w:r>
          </w:p>
        </w:tc>
        <w:tc>
          <w:tcPr>
            <w:tcW w:w="3105" w:type="dxa"/>
            <w:gridSpan w:val="2"/>
            <w:vAlign w:val="center"/>
          </w:tcPr>
          <w:p w14:paraId="3E472BC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color w:val="auto"/>
                <w:sz w:val="21"/>
                <w:szCs w:val="21"/>
              </w:rPr>
              <w:t>30.42×10</w:t>
            </w:r>
            <w:r>
              <w:rPr>
                <w:rFonts w:hint="default" w:ascii="Times New Roman" w:hAnsi="Times New Roman" w:cs="Times New Roman"/>
                <w:color w:val="auto"/>
                <w:sz w:val="21"/>
                <w:szCs w:val="21"/>
                <w:vertAlign w:val="superscript"/>
              </w:rPr>
              <w:t>4</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1695" w:type="dxa"/>
            <w:gridSpan w:val="2"/>
            <w:vAlign w:val="center"/>
          </w:tcPr>
          <w:p w14:paraId="7AE6017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剩余资源储量</w:t>
            </w:r>
          </w:p>
        </w:tc>
        <w:tc>
          <w:tcPr>
            <w:tcW w:w="2220" w:type="dxa"/>
            <w:vAlign w:val="center"/>
          </w:tcPr>
          <w:p w14:paraId="2E9B0A73">
            <w:pPr>
              <w:widowControl w:val="0"/>
              <w:numPr>
                <w:ilvl w:val="0"/>
                <w:numId w:val="0"/>
              </w:numPr>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eastAsia="宋体" w:cs="Times New Roman"/>
                <w:color w:val="auto"/>
                <w:sz w:val="21"/>
                <w:szCs w:val="21"/>
                <w:lang w:val="en-US" w:eastAsia="zh-CN"/>
              </w:rPr>
              <w:t>/</w:t>
            </w:r>
          </w:p>
        </w:tc>
      </w:tr>
      <w:tr w14:paraId="32BD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Merge w:val="restart"/>
            <w:vAlign w:val="center"/>
          </w:tcPr>
          <w:p w14:paraId="261B166B">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矿区范围</w:t>
            </w:r>
          </w:p>
          <w:p w14:paraId="775EBDE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拐点坐标</w:t>
            </w:r>
          </w:p>
        </w:tc>
        <w:tc>
          <w:tcPr>
            <w:tcW w:w="7020" w:type="dxa"/>
            <w:gridSpan w:val="5"/>
            <w:vAlign w:val="center"/>
          </w:tcPr>
          <w:p w14:paraId="56F80FC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2000国家大地坐标系</w:t>
            </w:r>
          </w:p>
        </w:tc>
      </w:tr>
      <w:tr w14:paraId="222D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Merge w:val="continue"/>
            <w:vAlign w:val="center"/>
          </w:tcPr>
          <w:p w14:paraId="7B13CDD8">
            <w:pPr>
              <w:widowControl w:val="0"/>
              <w:spacing w:line="240" w:lineRule="auto"/>
              <w:jc w:val="both"/>
              <w:rPr>
                <w:rFonts w:hint="default" w:ascii="Times New Roman" w:hAnsi="Times New Roman" w:eastAsia="宋体" w:cs="Times New Roman"/>
                <w:color w:val="auto"/>
                <w:sz w:val="21"/>
                <w:szCs w:val="21"/>
              </w:rPr>
            </w:pPr>
          </w:p>
        </w:tc>
        <w:tc>
          <w:tcPr>
            <w:tcW w:w="1215" w:type="dxa"/>
            <w:vAlign w:val="center"/>
          </w:tcPr>
          <w:p w14:paraId="3292C6F4">
            <w:pPr>
              <w:widowControl w:val="0"/>
              <w:numPr>
                <w:ilvl w:val="0"/>
                <w:numId w:val="0"/>
              </w:num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拐点编号</w:t>
            </w:r>
          </w:p>
        </w:tc>
        <w:tc>
          <w:tcPr>
            <w:tcW w:w="2715" w:type="dxa"/>
            <w:gridSpan w:val="2"/>
            <w:vAlign w:val="center"/>
          </w:tcPr>
          <w:p w14:paraId="510B4541">
            <w:pPr>
              <w:widowControl w:val="0"/>
              <w:numPr>
                <w:ilvl w:val="0"/>
                <w:numId w:val="0"/>
              </w:num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X</w:t>
            </w:r>
          </w:p>
        </w:tc>
        <w:tc>
          <w:tcPr>
            <w:tcW w:w="3090" w:type="dxa"/>
            <w:gridSpan w:val="2"/>
            <w:vAlign w:val="center"/>
          </w:tcPr>
          <w:p w14:paraId="0BBB62B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Y</w:t>
            </w:r>
          </w:p>
        </w:tc>
      </w:tr>
      <w:tr w14:paraId="5976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Merge w:val="continue"/>
            <w:vAlign w:val="center"/>
          </w:tcPr>
          <w:p w14:paraId="272676DA">
            <w:pPr>
              <w:widowControl w:val="0"/>
              <w:spacing w:line="240" w:lineRule="auto"/>
              <w:jc w:val="both"/>
              <w:rPr>
                <w:rFonts w:hint="default" w:ascii="Times New Roman" w:hAnsi="Times New Roman" w:eastAsia="宋体" w:cs="Times New Roman"/>
                <w:b w:val="0"/>
                <w:bCs w:val="0"/>
                <w:color w:val="auto"/>
                <w:sz w:val="21"/>
                <w:szCs w:val="21"/>
                <w:vertAlign w:val="baseline"/>
                <w:lang w:val="en-US" w:eastAsia="zh-CN"/>
              </w:rPr>
            </w:pPr>
          </w:p>
        </w:tc>
        <w:tc>
          <w:tcPr>
            <w:tcW w:w="1215" w:type="dxa"/>
            <w:vAlign w:val="center"/>
          </w:tcPr>
          <w:p w14:paraId="55FF4F12">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2715" w:type="dxa"/>
            <w:gridSpan w:val="2"/>
            <w:vAlign w:val="center"/>
          </w:tcPr>
          <w:p w14:paraId="1EAE9518">
            <w:pPr>
              <w:widowControl/>
              <w:spacing w:line="240" w:lineRule="auto"/>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4715228.6200</w:t>
            </w:r>
          </w:p>
        </w:tc>
        <w:tc>
          <w:tcPr>
            <w:tcW w:w="3090" w:type="dxa"/>
            <w:gridSpan w:val="2"/>
            <w:vAlign w:val="center"/>
          </w:tcPr>
          <w:p w14:paraId="4C2FE1BE">
            <w:pPr>
              <w:widowControl/>
              <w:spacing w:line="240" w:lineRule="auto"/>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39621056.5200</w:t>
            </w:r>
          </w:p>
        </w:tc>
      </w:tr>
      <w:tr w14:paraId="22ED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Merge w:val="continue"/>
            <w:vAlign w:val="center"/>
          </w:tcPr>
          <w:p w14:paraId="490EC36D">
            <w:pPr>
              <w:widowControl w:val="0"/>
              <w:spacing w:line="240" w:lineRule="auto"/>
              <w:jc w:val="both"/>
              <w:rPr>
                <w:rFonts w:hint="default" w:ascii="Times New Roman" w:hAnsi="Times New Roman" w:eastAsia="宋体" w:cs="Times New Roman"/>
                <w:b w:val="0"/>
                <w:bCs w:val="0"/>
                <w:color w:val="auto"/>
                <w:sz w:val="21"/>
                <w:szCs w:val="21"/>
                <w:vertAlign w:val="baseline"/>
                <w:lang w:val="en-US" w:eastAsia="zh-CN"/>
              </w:rPr>
            </w:pPr>
          </w:p>
        </w:tc>
        <w:tc>
          <w:tcPr>
            <w:tcW w:w="1215" w:type="dxa"/>
            <w:vAlign w:val="center"/>
          </w:tcPr>
          <w:p w14:paraId="0F69420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w:t>
            </w:r>
          </w:p>
        </w:tc>
        <w:tc>
          <w:tcPr>
            <w:tcW w:w="2715" w:type="dxa"/>
            <w:gridSpan w:val="2"/>
            <w:vAlign w:val="center"/>
          </w:tcPr>
          <w:p w14:paraId="6CD88009">
            <w:pPr>
              <w:widowControl/>
              <w:spacing w:line="240" w:lineRule="auto"/>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4715195.6800</w:t>
            </w:r>
          </w:p>
        </w:tc>
        <w:tc>
          <w:tcPr>
            <w:tcW w:w="3090" w:type="dxa"/>
            <w:gridSpan w:val="2"/>
            <w:vAlign w:val="center"/>
          </w:tcPr>
          <w:p w14:paraId="64D944DC">
            <w:pPr>
              <w:widowControl/>
              <w:spacing w:line="240" w:lineRule="auto"/>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39621150.9300</w:t>
            </w:r>
          </w:p>
        </w:tc>
      </w:tr>
      <w:tr w14:paraId="45CC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Merge w:val="continue"/>
            <w:vAlign w:val="center"/>
          </w:tcPr>
          <w:p w14:paraId="70E0830B">
            <w:pPr>
              <w:widowControl w:val="0"/>
              <w:spacing w:line="240" w:lineRule="auto"/>
              <w:jc w:val="both"/>
              <w:rPr>
                <w:rFonts w:hint="default" w:ascii="Times New Roman" w:hAnsi="Times New Roman" w:eastAsia="宋体" w:cs="Times New Roman"/>
                <w:b w:val="0"/>
                <w:bCs w:val="0"/>
                <w:color w:val="auto"/>
                <w:sz w:val="21"/>
                <w:szCs w:val="21"/>
                <w:vertAlign w:val="baseline"/>
                <w:lang w:val="en-US" w:eastAsia="zh-CN"/>
              </w:rPr>
            </w:pPr>
          </w:p>
        </w:tc>
        <w:tc>
          <w:tcPr>
            <w:tcW w:w="1215" w:type="dxa"/>
            <w:vAlign w:val="center"/>
          </w:tcPr>
          <w:p w14:paraId="778E9B0F">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w:t>
            </w:r>
          </w:p>
        </w:tc>
        <w:tc>
          <w:tcPr>
            <w:tcW w:w="2715" w:type="dxa"/>
            <w:gridSpan w:val="2"/>
            <w:vAlign w:val="center"/>
          </w:tcPr>
          <w:p w14:paraId="4F18640E">
            <w:pPr>
              <w:widowControl/>
              <w:spacing w:line="240" w:lineRule="auto"/>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4715006.8400</w:t>
            </w:r>
          </w:p>
        </w:tc>
        <w:tc>
          <w:tcPr>
            <w:tcW w:w="3090" w:type="dxa"/>
            <w:gridSpan w:val="2"/>
            <w:vAlign w:val="center"/>
          </w:tcPr>
          <w:p w14:paraId="09FBE5CE">
            <w:pPr>
              <w:widowControl/>
              <w:spacing w:line="240" w:lineRule="auto"/>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39621085.0500</w:t>
            </w:r>
          </w:p>
        </w:tc>
      </w:tr>
      <w:tr w14:paraId="01AF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Merge w:val="continue"/>
            <w:vAlign w:val="center"/>
          </w:tcPr>
          <w:p w14:paraId="6F471E87">
            <w:pPr>
              <w:widowControl w:val="0"/>
              <w:spacing w:line="240" w:lineRule="auto"/>
              <w:jc w:val="both"/>
              <w:rPr>
                <w:rFonts w:hint="default" w:ascii="Times New Roman" w:hAnsi="Times New Roman" w:eastAsia="宋体" w:cs="Times New Roman"/>
                <w:b w:val="0"/>
                <w:bCs w:val="0"/>
                <w:color w:val="auto"/>
                <w:sz w:val="21"/>
                <w:szCs w:val="21"/>
                <w:vertAlign w:val="baseline"/>
                <w:lang w:val="en-US" w:eastAsia="zh-CN"/>
              </w:rPr>
            </w:pPr>
          </w:p>
        </w:tc>
        <w:tc>
          <w:tcPr>
            <w:tcW w:w="1215" w:type="dxa"/>
            <w:vAlign w:val="center"/>
          </w:tcPr>
          <w:p w14:paraId="7D25C9F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w:t>
            </w:r>
          </w:p>
        </w:tc>
        <w:tc>
          <w:tcPr>
            <w:tcW w:w="2715" w:type="dxa"/>
            <w:gridSpan w:val="2"/>
            <w:vAlign w:val="center"/>
          </w:tcPr>
          <w:p w14:paraId="3FF5AFCD">
            <w:pPr>
              <w:widowControl/>
              <w:spacing w:line="240" w:lineRule="auto"/>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4715039.7900</w:t>
            </w:r>
          </w:p>
        </w:tc>
        <w:tc>
          <w:tcPr>
            <w:tcW w:w="3090" w:type="dxa"/>
            <w:gridSpan w:val="2"/>
            <w:vAlign w:val="center"/>
          </w:tcPr>
          <w:p w14:paraId="77E318DE">
            <w:pPr>
              <w:widowControl/>
              <w:spacing w:line="240" w:lineRule="auto"/>
              <w:jc w:val="center"/>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39620990.6300</w:t>
            </w:r>
          </w:p>
        </w:tc>
      </w:tr>
      <w:tr w14:paraId="33D0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0802539F">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基金计提</w:t>
            </w:r>
          </w:p>
        </w:tc>
        <w:tc>
          <w:tcPr>
            <w:tcW w:w="3105" w:type="dxa"/>
            <w:gridSpan w:val="2"/>
            <w:vAlign w:val="center"/>
          </w:tcPr>
          <w:p w14:paraId="0BF3D9B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已计提</w:t>
            </w:r>
          </w:p>
        </w:tc>
        <w:tc>
          <w:tcPr>
            <w:tcW w:w="1695" w:type="dxa"/>
            <w:gridSpan w:val="2"/>
            <w:vAlign w:val="center"/>
          </w:tcPr>
          <w:p w14:paraId="51096FC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基金使用</w:t>
            </w:r>
          </w:p>
        </w:tc>
        <w:tc>
          <w:tcPr>
            <w:tcW w:w="2220" w:type="dxa"/>
            <w:vAlign w:val="center"/>
          </w:tcPr>
          <w:p w14:paraId="61193C6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已使用</w:t>
            </w:r>
          </w:p>
        </w:tc>
      </w:tr>
      <w:tr w14:paraId="2D10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724" w:type="dxa"/>
            <w:gridSpan w:val="6"/>
            <w:vAlign w:val="center"/>
          </w:tcPr>
          <w:p w14:paraId="2C52F1AD">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矿山企业联系方式</w:t>
            </w:r>
          </w:p>
        </w:tc>
      </w:tr>
      <w:tr w14:paraId="7EB9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5A5D094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联系人</w:t>
            </w:r>
          </w:p>
        </w:tc>
        <w:tc>
          <w:tcPr>
            <w:tcW w:w="3105" w:type="dxa"/>
            <w:gridSpan w:val="2"/>
            <w:vAlign w:val="center"/>
          </w:tcPr>
          <w:p w14:paraId="4E3672CE">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张林森</w:t>
            </w:r>
          </w:p>
        </w:tc>
        <w:tc>
          <w:tcPr>
            <w:tcW w:w="1695" w:type="dxa"/>
            <w:gridSpan w:val="2"/>
            <w:vAlign w:val="center"/>
          </w:tcPr>
          <w:p w14:paraId="7D2DD87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手机号</w:t>
            </w:r>
          </w:p>
        </w:tc>
        <w:tc>
          <w:tcPr>
            <w:tcW w:w="2220" w:type="dxa"/>
            <w:vAlign w:val="center"/>
          </w:tcPr>
          <w:p w14:paraId="5299DEF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15124942131</w:t>
            </w:r>
          </w:p>
        </w:tc>
      </w:tr>
      <w:tr w14:paraId="0DFB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56B25AC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通讯地址</w:t>
            </w:r>
          </w:p>
        </w:tc>
        <w:tc>
          <w:tcPr>
            <w:tcW w:w="3105" w:type="dxa"/>
            <w:gridSpan w:val="2"/>
            <w:vAlign w:val="center"/>
          </w:tcPr>
          <w:p w14:paraId="550775E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赤峰市松山区岗子乡新地村</w:t>
            </w:r>
          </w:p>
        </w:tc>
        <w:tc>
          <w:tcPr>
            <w:tcW w:w="1695" w:type="dxa"/>
            <w:gridSpan w:val="2"/>
            <w:vAlign w:val="center"/>
          </w:tcPr>
          <w:p w14:paraId="0707ABE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邮编</w:t>
            </w:r>
          </w:p>
        </w:tc>
        <w:tc>
          <w:tcPr>
            <w:tcW w:w="2220" w:type="dxa"/>
            <w:vAlign w:val="center"/>
          </w:tcPr>
          <w:p w14:paraId="6EEECE6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024000</w:t>
            </w:r>
          </w:p>
        </w:tc>
      </w:tr>
      <w:tr w14:paraId="5A48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04" w:type="dxa"/>
            <w:vAlign w:val="center"/>
          </w:tcPr>
          <w:p w14:paraId="242FB4CE">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固定电话</w:t>
            </w:r>
          </w:p>
        </w:tc>
        <w:tc>
          <w:tcPr>
            <w:tcW w:w="3105" w:type="dxa"/>
            <w:gridSpan w:val="2"/>
            <w:vAlign w:val="center"/>
          </w:tcPr>
          <w:p w14:paraId="40A3DFC7">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w:t>
            </w:r>
          </w:p>
        </w:tc>
        <w:tc>
          <w:tcPr>
            <w:tcW w:w="1695" w:type="dxa"/>
            <w:gridSpan w:val="2"/>
            <w:vAlign w:val="center"/>
          </w:tcPr>
          <w:p w14:paraId="1BDB416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E-mail</w:t>
            </w:r>
          </w:p>
        </w:tc>
        <w:tc>
          <w:tcPr>
            <w:tcW w:w="2220" w:type="dxa"/>
            <w:vAlign w:val="center"/>
          </w:tcPr>
          <w:p w14:paraId="234B0E9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w:t>
            </w:r>
          </w:p>
        </w:tc>
      </w:tr>
    </w:tbl>
    <w:p w14:paraId="5C677B79">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br w:type="page"/>
      </w:r>
    </w:p>
    <w:p w14:paraId="4EC3E431">
      <w:pPr>
        <w:numPr>
          <w:ilvl w:val="0"/>
          <w:numId w:val="1"/>
        </w:numPr>
        <w:spacing w:line="360" w:lineRule="auto"/>
        <w:ind w:left="0" w:leftChars="0" w:firstLine="0" w:firstLineChars="0"/>
        <w:jc w:val="center"/>
        <w:outlineLvl w:val="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 xml:space="preserve"> </w:t>
      </w:r>
      <w:bookmarkStart w:id="1" w:name="_Toc21775"/>
      <w:r>
        <w:rPr>
          <w:rFonts w:hint="eastAsia" w:ascii="宋体" w:hAnsi="宋体" w:eastAsia="宋体" w:cs="宋体"/>
          <w:b/>
          <w:bCs/>
          <w:color w:val="auto"/>
          <w:sz w:val="36"/>
          <w:szCs w:val="36"/>
          <w:lang w:val="en-US" w:eastAsia="zh-CN"/>
        </w:rPr>
        <w:t>矿山地质环境治理方案的编制与执行情况</w:t>
      </w:r>
      <w:bookmarkEnd w:id="1"/>
    </w:p>
    <w:p w14:paraId="4D2B5AFE">
      <w:pPr>
        <w:numPr>
          <w:ilvl w:val="0"/>
          <w:numId w:val="0"/>
        </w:numPr>
        <w:spacing w:line="360" w:lineRule="auto"/>
        <w:ind w:firstLine="562" w:firstLineChars="200"/>
        <w:jc w:val="both"/>
        <w:outlineLvl w:val="1"/>
        <w:rPr>
          <w:rFonts w:hint="eastAsia" w:ascii="宋体" w:hAnsi="宋体" w:eastAsia="宋体" w:cs="宋体"/>
          <w:b/>
          <w:bCs/>
          <w:color w:val="auto"/>
          <w:sz w:val="32"/>
          <w:szCs w:val="32"/>
          <w:lang w:val="en-US" w:eastAsia="zh-CN"/>
        </w:rPr>
      </w:pPr>
      <w:bookmarkStart w:id="2" w:name="_Toc17036"/>
      <w:r>
        <w:rPr>
          <w:rFonts w:hint="eastAsia" w:ascii="宋体" w:hAnsi="宋体" w:eastAsia="宋体" w:cs="宋体"/>
          <w:b/>
          <w:bCs/>
          <w:color w:val="auto"/>
          <w:sz w:val="28"/>
          <w:szCs w:val="28"/>
          <w:lang w:val="en-US" w:eastAsia="zh-CN"/>
        </w:rPr>
        <w:t>一、方案编制概况</w:t>
      </w:r>
      <w:bookmarkEnd w:id="2"/>
    </w:p>
    <w:p w14:paraId="6042BD5D">
      <w:pPr>
        <w:numPr>
          <w:ilvl w:val="0"/>
          <w:numId w:val="0"/>
        </w:numPr>
        <w:spacing w:line="360" w:lineRule="auto"/>
        <w:ind w:firstLine="480" w:firstLineChars="200"/>
        <w:jc w:val="both"/>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2024年06月03日，赤峰市自然资源局松山区分局组织有关专家在赤峰召开会议，对由赤峰带路矿业咨询有限责任公司编制的、赤峰鑫地玄武岩有限公司提交的《赤峰鑫地玄武岩有限公司松山区岗子乡新地火山灰碎石矿矿山地质环境保护与土地复垦方案》进行了审查，与会专家认真审阅了方案和图件，并听取了编制单位汇报，专家组认为该方案通过评审；并于2024年7月4日，在赤峰市自然资源局松山区分局进行备案。</w:t>
      </w:r>
    </w:p>
    <w:p w14:paraId="3567CF3D">
      <w:pPr>
        <w:numPr>
          <w:ilvl w:val="0"/>
          <w:numId w:val="0"/>
        </w:numPr>
        <w:spacing w:line="360" w:lineRule="auto"/>
        <w:ind w:firstLine="480" w:firstLineChars="200"/>
        <w:jc w:val="both"/>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2、2024年3月，由赤峰鑫地玄武岩有限公司提交的《松山区岗子乡新地火山灰碎石矿</w:t>
      </w:r>
      <w:r>
        <w:rPr>
          <w:rFonts w:hint="eastAsia" w:eastAsia="宋体" w:cs="Times New Roman"/>
          <w:b w:val="0"/>
          <w:bCs w:val="0"/>
          <w:color w:val="auto"/>
          <w:sz w:val="24"/>
          <w:szCs w:val="24"/>
          <w:lang w:val="en-US" w:eastAsia="zh-CN"/>
        </w:rPr>
        <w:t>2024</w:t>
      </w:r>
      <w:r>
        <w:rPr>
          <w:rFonts w:hint="default" w:ascii="Times New Roman" w:hAnsi="Times New Roman" w:eastAsia="宋体" w:cs="Times New Roman"/>
          <w:b w:val="0"/>
          <w:bCs w:val="0"/>
          <w:color w:val="auto"/>
          <w:sz w:val="24"/>
          <w:szCs w:val="24"/>
          <w:lang w:val="en-US" w:eastAsia="zh-CN"/>
        </w:rPr>
        <w:t>年度矿山地质环境治理计划》。</w:t>
      </w:r>
    </w:p>
    <w:p w14:paraId="1FDD1FC2">
      <w:pPr>
        <w:pStyle w:val="2"/>
        <w:rPr>
          <w:rFonts w:hint="default"/>
          <w:color w:val="auto"/>
          <w:lang w:val="en-US" w:eastAsia="zh-CN"/>
        </w:rPr>
      </w:pPr>
      <w:r>
        <w:rPr>
          <w:rFonts w:hint="eastAsia" w:ascii="Times New Roman" w:hAnsi="Times New Roman"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、202</w:t>
      </w:r>
      <w:r>
        <w:rPr>
          <w:rFonts w:hint="eastAsia" w:ascii="Times New Roman" w:hAnsi="Times New Roman"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lang w:val="en-US" w:eastAsia="zh-CN"/>
        </w:rPr>
        <w:t>年3月，由赤峰鑫地玄武岩有限公司提交的《松山区岗子乡新地火山灰碎石矿</w:t>
      </w:r>
      <w:r>
        <w:rPr>
          <w:rFonts w:hint="eastAsia" w:ascii="Times New Roman" w:hAnsi="Times New Roman" w:cs="Times New Roman"/>
          <w:b w:val="0"/>
          <w:bCs w:val="0"/>
          <w:color w:val="auto"/>
          <w:sz w:val="24"/>
          <w:szCs w:val="24"/>
          <w:lang w:val="en-US" w:eastAsia="zh-CN"/>
        </w:rPr>
        <w:t>2025</w:t>
      </w:r>
      <w:r>
        <w:rPr>
          <w:rFonts w:hint="default" w:ascii="Times New Roman" w:hAnsi="Times New Roman" w:eastAsia="宋体" w:cs="Times New Roman"/>
          <w:b w:val="0"/>
          <w:bCs w:val="0"/>
          <w:color w:val="auto"/>
          <w:sz w:val="24"/>
          <w:szCs w:val="24"/>
          <w:lang w:val="en-US" w:eastAsia="zh-CN"/>
        </w:rPr>
        <w:t>年度矿山地质环境治理计划》。</w:t>
      </w:r>
    </w:p>
    <w:p w14:paraId="3B601CD1">
      <w:pPr>
        <w:numPr>
          <w:ilvl w:val="0"/>
          <w:numId w:val="0"/>
        </w:numPr>
        <w:spacing w:line="360" w:lineRule="auto"/>
        <w:ind w:firstLine="562" w:firstLineChars="200"/>
        <w:jc w:val="both"/>
        <w:outlineLvl w:val="1"/>
        <w:rPr>
          <w:rFonts w:hint="default" w:ascii="Times New Roman" w:hAnsi="Times New Roman" w:eastAsia="宋体" w:cs="Times New Roman"/>
          <w:b/>
          <w:bCs/>
          <w:color w:val="auto"/>
          <w:sz w:val="32"/>
          <w:szCs w:val="32"/>
          <w:lang w:val="en-US" w:eastAsia="zh-CN"/>
        </w:rPr>
      </w:pPr>
      <w:bookmarkStart w:id="3" w:name="_Toc19156"/>
      <w:r>
        <w:rPr>
          <w:rFonts w:hint="default" w:ascii="宋体" w:hAnsi="宋体" w:eastAsia="宋体" w:cs="宋体"/>
          <w:b/>
          <w:bCs/>
          <w:color w:val="auto"/>
          <w:sz w:val="28"/>
          <w:szCs w:val="28"/>
          <w:lang w:val="en-US" w:eastAsia="zh-CN"/>
        </w:rPr>
        <w:t>二、治理方案规划的近期治理工程内容</w:t>
      </w:r>
      <w:bookmarkEnd w:id="3"/>
    </w:p>
    <w:p w14:paraId="2B488F8A">
      <w:pPr>
        <w:numPr>
          <w:ilvl w:val="0"/>
          <w:numId w:val="0"/>
        </w:numPr>
        <w:spacing w:line="360" w:lineRule="auto"/>
        <w:ind w:firstLine="481"/>
        <w:jc w:val="both"/>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202</w:t>
      </w:r>
      <w:r>
        <w:rPr>
          <w:rFonts w:hint="eastAsia"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val="en-US" w:eastAsia="zh-CN"/>
        </w:rPr>
        <w:t>年</w:t>
      </w:r>
      <w:r>
        <w:rPr>
          <w:rFonts w:hint="eastAsia" w:ascii="Times New Roman" w:hAnsi="Times New Roman" w:eastAsia="宋体" w:cs="Times New Roman"/>
          <w:b w:val="0"/>
          <w:bCs w:val="0"/>
          <w:color w:val="auto"/>
          <w:sz w:val="24"/>
          <w:szCs w:val="24"/>
          <w:lang w:val="en-US" w:eastAsia="zh-CN"/>
        </w:rPr>
        <w:t>6</w:t>
      </w:r>
      <w:r>
        <w:rPr>
          <w:rFonts w:hint="default" w:ascii="Times New Roman" w:hAnsi="Times New Roman" w:eastAsia="宋体" w:cs="Times New Roman"/>
          <w:b w:val="0"/>
          <w:bCs w:val="0"/>
          <w:color w:val="auto"/>
          <w:sz w:val="24"/>
          <w:szCs w:val="24"/>
          <w:lang w:val="en-US" w:eastAsia="zh-CN"/>
        </w:rPr>
        <w:t>月</w:t>
      </w:r>
      <w:r>
        <w:rPr>
          <w:rFonts w:hint="eastAsia"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日</w:t>
      </w:r>
      <w:r>
        <w:rPr>
          <w:rFonts w:hint="eastAsia" w:eastAsia="宋体" w:cs="Times New Roman"/>
          <w:b w:val="0"/>
          <w:bCs w:val="0"/>
          <w:color w:val="auto"/>
          <w:sz w:val="24"/>
          <w:szCs w:val="24"/>
          <w:lang w:val="en-US" w:eastAsia="zh-CN"/>
        </w:rPr>
        <w:t>，由</w:t>
      </w:r>
      <w:r>
        <w:rPr>
          <w:rFonts w:hint="default" w:ascii="Times New Roman" w:hAnsi="Times New Roman" w:eastAsia="宋体" w:cs="Times New Roman"/>
          <w:b w:val="0"/>
          <w:bCs w:val="0"/>
          <w:color w:val="auto"/>
          <w:sz w:val="24"/>
          <w:szCs w:val="24"/>
          <w:lang w:val="en-US" w:eastAsia="zh-CN"/>
        </w:rPr>
        <w:t>赤峰带路矿业咨询有限责任公司编制的《赤峰鑫地玄武岩有限公司松山区岗子乡新地火山灰碎石矿矿山地质环境保护与土地复垦方案》</w:t>
      </w:r>
      <w:r>
        <w:rPr>
          <w:rFonts w:ascii="Times New Roman" w:hAnsi="Times New Roman"/>
          <w:color w:val="auto"/>
          <w:kern w:val="2"/>
          <w:sz w:val="24"/>
          <w:szCs w:val="24"/>
        </w:rPr>
        <w:t>规划年限为</w:t>
      </w:r>
      <w:r>
        <w:rPr>
          <w:rFonts w:hint="eastAsia" w:ascii="Times New Roman" w:hAnsi="Times New Roman"/>
          <w:color w:val="auto"/>
          <w:sz w:val="24"/>
          <w:szCs w:val="24"/>
          <w:lang w:val="en-US" w:eastAsia="zh-CN"/>
        </w:rPr>
        <w:t>5</w:t>
      </w:r>
      <w:r>
        <w:rPr>
          <w:rFonts w:ascii="Times New Roman" w:hAnsi="Times New Roman"/>
          <w:color w:val="auto"/>
          <w:sz w:val="24"/>
          <w:szCs w:val="24"/>
        </w:rPr>
        <w:t>年，即20</w:t>
      </w:r>
      <w:r>
        <w:rPr>
          <w:rFonts w:hint="eastAsia" w:ascii="Times New Roman" w:hAnsi="Times New Roman"/>
          <w:color w:val="auto"/>
          <w:sz w:val="24"/>
          <w:szCs w:val="24"/>
          <w:lang w:val="en-US" w:eastAsia="zh-CN"/>
        </w:rPr>
        <w:t>24</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月1日—20</w:t>
      </w:r>
      <w:r>
        <w:rPr>
          <w:rFonts w:hint="eastAsia" w:ascii="Times New Roman" w:hAnsi="Times New Roman"/>
          <w:color w:val="auto"/>
          <w:sz w:val="24"/>
          <w:szCs w:val="24"/>
          <w:lang w:val="en-US" w:eastAsia="zh-CN"/>
        </w:rPr>
        <w:t>29</w:t>
      </w:r>
      <w:r>
        <w:rPr>
          <w:rFonts w:ascii="Times New Roman" w:hAnsi="Times New Roman"/>
          <w:color w:val="auto"/>
          <w:sz w:val="24"/>
          <w:szCs w:val="24"/>
        </w:rPr>
        <w:t>年</w:t>
      </w:r>
      <w:r>
        <w:rPr>
          <w:rFonts w:hint="eastAsia" w:ascii="Times New Roman" w:hAnsi="Times New Roman"/>
          <w:color w:val="auto"/>
          <w:sz w:val="24"/>
          <w:szCs w:val="24"/>
          <w:lang w:val="en-US" w:eastAsia="zh-CN"/>
        </w:rPr>
        <w:t>6</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ascii="Times New Roman" w:hAnsi="Times New Roman"/>
          <w:color w:val="auto"/>
          <w:kern w:val="2"/>
          <w:sz w:val="24"/>
          <w:szCs w:val="24"/>
        </w:rPr>
        <w:t>适用年限为</w:t>
      </w:r>
      <w:r>
        <w:rPr>
          <w:rFonts w:hint="eastAsia" w:ascii="Times New Roman" w:hAnsi="Times New Roman"/>
          <w:color w:val="auto"/>
          <w:kern w:val="2"/>
          <w:sz w:val="24"/>
          <w:szCs w:val="24"/>
          <w:lang w:val="en-US" w:eastAsia="zh-CN"/>
        </w:rPr>
        <w:t>5</w:t>
      </w:r>
      <w:r>
        <w:rPr>
          <w:rFonts w:ascii="Times New Roman" w:hAnsi="Times New Roman"/>
          <w:color w:val="auto"/>
          <w:kern w:val="2"/>
          <w:sz w:val="24"/>
          <w:szCs w:val="24"/>
        </w:rPr>
        <w:t>年，即20</w:t>
      </w:r>
      <w:r>
        <w:rPr>
          <w:rFonts w:hint="eastAsia" w:ascii="Times New Roman" w:hAnsi="Times New Roman"/>
          <w:color w:val="auto"/>
          <w:kern w:val="2"/>
          <w:sz w:val="24"/>
          <w:szCs w:val="24"/>
          <w:lang w:val="en-US" w:eastAsia="zh-CN"/>
        </w:rPr>
        <w:t>24</w:t>
      </w:r>
      <w:r>
        <w:rPr>
          <w:rFonts w:ascii="Times New Roman" w:hAnsi="Times New Roman"/>
          <w:color w:val="auto"/>
          <w:kern w:val="2"/>
          <w:sz w:val="24"/>
          <w:szCs w:val="24"/>
        </w:rPr>
        <w:t>年</w:t>
      </w:r>
      <w:r>
        <w:rPr>
          <w:rFonts w:hint="eastAsia" w:ascii="Times New Roman" w:hAnsi="Times New Roman"/>
          <w:color w:val="auto"/>
          <w:kern w:val="2"/>
          <w:sz w:val="24"/>
          <w:szCs w:val="24"/>
          <w:lang w:val="en-US" w:eastAsia="zh-CN"/>
        </w:rPr>
        <w:t>7</w:t>
      </w:r>
      <w:r>
        <w:rPr>
          <w:rFonts w:ascii="Times New Roman" w:hAnsi="Times New Roman"/>
          <w:color w:val="auto"/>
          <w:kern w:val="2"/>
          <w:sz w:val="24"/>
          <w:szCs w:val="24"/>
        </w:rPr>
        <w:t>月1日～20</w:t>
      </w:r>
      <w:r>
        <w:rPr>
          <w:rFonts w:hint="eastAsia" w:ascii="Times New Roman" w:hAnsi="Times New Roman"/>
          <w:color w:val="auto"/>
          <w:kern w:val="2"/>
          <w:sz w:val="24"/>
          <w:szCs w:val="24"/>
          <w:lang w:val="en-US" w:eastAsia="zh-CN"/>
        </w:rPr>
        <w:t>29</w:t>
      </w:r>
      <w:r>
        <w:rPr>
          <w:rFonts w:ascii="Times New Roman" w:hAnsi="Times New Roman"/>
          <w:color w:val="auto"/>
          <w:kern w:val="2"/>
          <w:sz w:val="24"/>
          <w:szCs w:val="24"/>
        </w:rPr>
        <w:t>年</w:t>
      </w:r>
      <w:r>
        <w:rPr>
          <w:rFonts w:hint="eastAsia" w:ascii="Times New Roman" w:hAnsi="Times New Roman"/>
          <w:color w:val="auto"/>
          <w:kern w:val="2"/>
          <w:sz w:val="24"/>
          <w:szCs w:val="24"/>
          <w:lang w:val="en-US" w:eastAsia="zh-CN"/>
        </w:rPr>
        <w:t>6</w:t>
      </w:r>
      <w:r>
        <w:rPr>
          <w:rFonts w:ascii="Times New Roman" w:hAnsi="Times New Roman"/>
          <w:color w:val="auto"/>
          <w:kern w:val="2"/>
          <w:sz w:val="24"/>
          <w:szCs w:val="24"/>
        </w:rPr>
        <w:t>月3</w:t>
      </w:r>
      <w:r>
        <w:rPr>
          <w:rFonts w:hint="eastAsia" w:ascii="Times New Roman" w:hAnsi="Times New Roman"/>
          <w:color w:val="auto"/>
          <w:kern w:val="2"/>
          <w:sz w:val="24"/>
          <w:szCs w:val="24"/>
          <w:lang w:val="en-US" w:eastAsia="zh-CN"/>
        </w:rPr>
        <w:t>0</w:t>
      </w:r>
      <w:r>
        <w:rPr>
          <w:rFonts w:ascii="Times New Roman" w:hAnsi="Times New Roman"/>
          <w:color w:val="auto"/>
          <w:kern w:val="2"/>
          <w:sz w:val="24"/>
          <w:szCs w:val="24"/>
        </w:rPr>
        <w:t>日。方案编制基准期为20</w:t>
      </w:r>
      <w:r>
        <w:rPr>
          <w:rFonts w:hint="eastAsia" w:ascii="Times New Roman" w:hAnsi="Times New Roman"/>
          <w:color w:val="auto"/>
          <w:kern w:val="2"/>
          <w:sz w:val="24"/>
          <w:szCs w:val="24"/>
          <w:lang w:val="en-US" w:eastAsia="zh-CN"/>
        </w:rPr>
        <w:t>24</w:t>
      </w:r>
      <w:r>
        <w:rPr>
          <w:rFonts w:ascii="Times New Roman" w:hAnsi="Times New Roman"/>
          <w:color w:val="auto"/>
          <w:kern w:val="2"/>
          <w:sz w:val="24"/>
          <w:szCs w:val="24"/>
        </w:rPr>
        <w:t>年</w:t>
      </w:r>
      <w:r>
        <w:rPr>
          <w:rFonts w:hint="eastAsia" w:ascii="Times New Roman" w:hAnsi="Times New Roman"/>
          <w:color w:val="auto"/>
          <w:kern w:val="2"/>
          <w:sz w:val="24"/>
          <w:szCs w:val="24"/>
          <w:lang w:val="en-US" w:eastAsia="zh-CN"/>
        </w:rPr>
        <w:t>7</w:t>
      </w:r>
      <w:r>
        <w:rPr>
          <w:rFonts w:ascii="Times New Roman" w:hAnsi="Times New Roman"/>
          <w:color w:val="auto"/>
          <w:kern w:val="2"/>
          <w:sz w:val="24"/>
          <w:szCs w:val="24"/>
        </w:rPr>
        <w:t>月。</w:t>
      </w:r>
      <w:r>
        <w:rPr>
          <w:rFonts w:hint="eastAsia"/>
          <w:color w:val="auto"/>
          <w:kern w:val="2"/>
          <w:sz w:val="24"/>
          <w:szCs w:val="24"/>
          <w:lang w:val="en-US" w:eastAsia="zh-CN"/>
        </w:rPr>
        <w:t>治理方案近期规划的治理内容如下：</w:t>
      </w:r>
    </w:p>
    <w:p w14:paraId="20420644">
      <w:pPr>
        <w:pStyle w:val="2"/>
        <w:keepNext w:val="0"/>
        <w:keepLines w:val="0"/>
        <w:pageBreakBefore w:val="0"/>
        <w:numPr>
          <w:ilvl w:val="0"/>
          <w:numId w:val="0"/>
        </w:numPr>
        <w:kinsoku/>
        <w:wordWrap/>
        <w:overflowPunct/>
        <w:topLinePunct w:val="0"/>
        <w:bidi w:val="0"/>
        <w:snapToGrid/>
        <w:spacing w:line="360" w:lineRule="auto"/>
        <w:ind w:leftChars="200"/>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eastAsia="宋体" w:cs="Times New Roman"/>
          <w:b/>
          <w:bCs/>
          <w:color w:val="auto"/>
          <w:sz w:val="24"/>
          <w:szCs w:val="24"/>
          <w:lang w:val="en-US" w:eastAsia="zh-CN" w:bidi="ar-SA"/>
        </w:rPr>
        <w:t>1、</w:t>
      </w:r>
      <w:r>
        <w:rPr>
          <w:rFonts w:hint="default" w:ascii="Times New Roman" w:hAnsi="Times New Roman" w:eastAsia="宋体" w:cs="Times New Roman"/>
          <w:b/>
          <w:bCs/>
          <w:color w:val="auto"/>
          <w:sz w:val="24"/>
          <w:szCs w:val="24"/>
          <w:lang w:val="en-US" w:eastAsia="zh-CN" w:bidi="ar-SA"/>
        </w:rPr>
        <w:t>2024年</w:t>
      </w:r>
      <w:r>
        <w:rPr>
          <w:rFonts w:hint="eastAsia" w:ascii="Times New Roman" w:hAnsi="Times New Roman" w:eastAsia="宋体" w:cs="Times New Roman"/>
          <w:b/>
          <w:bCs/>
          <w:color w:val="auto"/>
          <w:sz w:val="24"/>
          <w:szCs w:val="24"/>
          <w:lang w:val="en-US" w:eastAsia="zh-CN" w:bidi="ar-SA"/>
        </w:rPr>
        <w:t>7</w:t>
      </w:r>
      <w:r>
        <w:rPr>
          <w:rFonts w:hint="default" w:ascii="Times New Roman" w:hAnsi="Times New Roman" w:eastAsia="宋体" w:cs="Times New Roman"/>
          <w:b/>
          <w:bCs/>
          <w:color w:val="auto"/>
          <w:sz w:val="24"/>
          <w:szCs w:val="24"/>
          <w:lang w:val="en-US" w:eastAsia="zh-CN" w:bidi="ar-SA"/>
        </w:rPr>
        <w:t>月1日~202</w:t>
      </w:r>
      <w:r>
        <w:rPr>
          <w:rFonts w:hint="eastAsia" w:ascii="Times New Roman" w:hAnsi="Times New Roman" w:eastAsia="宋体" w:cs="Times New Roman"/>
          <w:b/>
          <w:bCs/>
          <w:color w:val="auto"/>
          <w:sz w:val="24"/>
          <w:szCs w:val="24"/>
          <w:lang w:val="en-US" w:eastAsia="zh-CN" w:bidi="ar-SA"/>
        </w:rPr>
        <w:t>4</w:t>
      </w:r>
      <w:r>
        <w:rPr>
          <w:rFonts w:hint="default" w:ascii="Times New Roman" w:hAnsi="Times New Roman" w:eastAsia="宋体" w:cs="Times New Roman"/>
          <w:b/>
          <w:bCs/>
          <w:color w:val="auto"/>
          <w:sz w:val="24"/>
          <w:szCs w:val="24"/>
          <w:lang w:val="en-US" w:eastAsia="zh-CN" w:bidi="ar-SA"/>
        </w:rPr>
        <w:t>年</w:t>
      </w:r>
      <w:r>
        <w:rPr>
          <w:rFonts w:hint="eastAsia" w:ascii="Times New Roman" w:hAnsi="Times New Roman" w:eastAsia="宋体" w:cs="Times New Roman"/>
          <w:b/>
          <w:bCs/>
          <w:color w:val="auto"/>
          <w:sz w:val="24"/>
          <w:szCs w:val="24"/>
          <w:lang w:val="en-US" w:eastAsia="zh-CN" w:bidi="ar-SA"/>
        </w:rPr>
        <w:t>12</w:t>
      </w:r>
      <w:r>
        <w:rPr>
          <w:rFonts w:hint="default" w:ascii="Times New Roman" w:hAnsi="Times New Roman" w:eastAsia="宋体" w:cs="Times New Roman"/>
          <w:b/>
          <w:bCs/>
          <w:color w:val="auto"/>
          <w:sz w:val="24"/>
          <w:szCs w:val="24"/>
          <w:lang w:val="en-US" w:eastAsia="zh-CN" w:bidi="ar-SA"/>
        </w:rPr>
        <w:t>月3</w:t>
      </w:r>
      <w:r>
        <w:rPr>
          <w:rFonts w:hint="eastAsia" w:ascii="Times New Roman" w:hAnsi="Times New Roman" w:eastAsia="宋体" w:cs="Times New Roman"/>
          <w:b/>
          <w:bCs/>
          <w:color w:val="auto"/>
          <w:sz w:val="24"/>
          <w:szCs w:val="24"/>
          <w:lang w:val="en-US" w:eastAsia="zh-CN" w:bidi="ar-SA"/>
        </w:rPr>
        <w:t>1日</w:t>
      </w:r>
    </w:p>
    <w:p w14:paraId="7A472CE5">
      <w:pPr>
        <w:pStyle w:val="25"/>
        <w:keepNext w:val="0"/>
        <w:keepLines w:val="0"/>
        <w:pageBreakBefore w:val="0"/>
        <w:widowControl/>
        <w:tabs>
          <w:tab w:val="left" w:pos="1302"/>
        </w:tabs>
        <w:kinsoku/>
        <w:wordWrap/>
        <w:overflowPunct/>
        <w:topLinePunct w:val="0"/>
        <w:autoSpaceDE/>
        <w:autoSpaceDN/>
        <w:bidi w:val="0"/>
        <w:adjustRightInd/>
        <w:snapToGrid/>
        <w:spacing w:after="0" w:line="360" w:lineRule="auto"/>
        <w:ind w:left="0" w:leftChars="0" w:right="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露天采场</w:t>
      </w:r>
      <w:r>
        <w:rPr>
          <w:rFonts w:hint="default" w:ascii="Times New Roman" w:hAnsi="Times New Roman" w:eastAsia="宋体" w:cs="Times New Roman"/>
          <w:b w:val="0"/>
          <w:bCs w:val="0"/>
          <w:color w:val="auto"/>
          <w:sz w:val="24"/>
          <w:szCs w:val="24"/>
          <w:lang w:eastAsia="zh-CN"/>
        </w:rPr>
        <w:t>（拟建）</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rPr>
        <w:t>警示牌</w:t>
      </w:r>
      <w:r>
        <w:rPr>
          <w:rFonts w:hint="eastAsia" w:ascii="Times New Roman" w:hAnsi="Times New Roman" w:eastAsia="宋体" w:cs="Times New Roman"/>
          <w:b w:val="0"/>
          <w:bCs w:val="0"/>
          <w:color w:val="auto"/>
          <w:sz w:val="24"/>
          <w:lang w:eastAsia="zh-CN"/>
        </w:rPr>
        <w:t>、</w:t>
      </w:r>
      <w:r>
        <w:rPr>
          <w:rFonts w:hint="default" w:ascii="Times New Roman" w:hAnsi="Times New Roman" w:eastAsia="宋体" w:cs="Times New Roman"/>
          <w:b w:val="0"/>
          <w:bCs w:val="0"/>
          <w:color w:val="auto"/>
          <w:sz w:val="24"/>
        </w:rPr>
        <w:t>网围栏</w:t>
      </w:r>
      <w:r>
        <w:rPr>
          <w:rFonts w:hint="eastAsia" w:ascii="Times New Roman" w:hAnsi="Times New Roman" w:eastAsia="宋体" w:cs="Times New Roman"/>
          <w:b w:val="0"/>
          <w:bCs w:val="0"/>
          <w:color w:val="auto"/>
          <w:sz w:val="24"/>
          <w:lang w:eastAsia="zh-CN"/>
        </w:rPr>
        <w:t>、</w:t>
      </w:r>
      <w:r>
        <w:rPr>
          <w:rFonts w:hint="default" w:ascii="Times New Roman" w:hAnsi="Times New Roman" w:eastAsia="宋体" w:cs="Times New Roman"/>
          <w:b w:val="0"/>
          <w:bCs w:val="0"/>
          <w:color w:val="auto"/>
          <w:sz w:val="24"/>
          <w:lang w:eastAsia="zh-CN"/>
        </w:rPr>
        <w:t>表土剥离</w:t>
      </w:r>
      <w:r>
        <w:rPr>
          <w:rFonts w:hint="eastAsia" w:ascii="Times New Roman" w:hAnsi="Times New Roman" w:eastAsia="宋体" w:cs="Times New Roman"/>
          <w:b w:val="0"/>
          <w:bCs w:val="0"/>
          <w:color w:val="auto"/>
          <w:sz w:val="24"/>
          <w:szCs w:val="24"/>
          <w:highlight w:val="none"/>
          <w:shd w:val="clear" w:color="auto" w:fill="auto"/>
          <w:lang w:val="en-US" w:eastAsia="zh-CN"/>
        </w:rPr>
        <w:t>。</w:t>
      </w:r>
    </w:p>
    <w:p w14:paraId="519C4098">
      <w:pPr>
        <w:pStyle w:val="25"/>
        <w:keepNext w:val="0"/>
        <w:keepLines w:val="0"/>
        <w:pageBreakBefore w:val="0"/>
        <w:widowControl/>
        <w:tabs>
          <w:tab w:val="left" w:pos="1302"/>
        </w:tabs>
        <w:kinsoku/>
        <w:wordWrap/>
        <w:overflowPunct/>
        <w:topLinePunct w:val="0"/>
        <w:autoSpaceDE/>
        <w:autoSpaceDN/>
        <w:bidi w:val="0"/>
        <w:adjustRightInd/>
        <w:snapToGrid/>
        <w:spacing w:after="0" w:line="360" w:lineRule="auto"/>
        <w:ind w:left="0" w:leftChars="0" w:right="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sz w:val="24"/>
          <w:lang w:val="en-US" w:eastAsia="zh-CN"/>
        </w:rPr>
        <w:t>（2）</w:t>
      </w:r>
      <w:r>
        <w:rPr>
          <w:rFonts w:hint="default" w:ascii="Times New Roman" w:hAnsi="Times New Roman" w:eastAsia="宋体" w:cs="Times New Roman"/>
          <w:b w:val="0"/>
          <w:bCs w:val="0"/>
          <w:color w:val="auto"/>
          <w:sz w:val="24"/>
        </w:rPr>
        <w:t>办公生活区</w:t>
      </w:r>
      <w:r>
        <w:rPr>
          <w:rFonts w:hint="default" w:ascii="Times New Roman" w:hAnsi="Times New Roman" w:eastAsia="宋体" w:cs="Times New Roman"/>
          <w:b w:val="0"/>
          <w:bCs w:val="0"/>
          <w:color w:val="auto"/>
          <w:sz w:val="24"/>
          <w:lang w:eastAsia="zh-CN"/>
        </w:rPr>
        <w:t>（拟建）</w:t>
      </w:r>
      <w:r>
        <w:rPr>
          <w:rFonts w:hint="eastAsia" w:ascii="Times New Roman" w:hAnsi="Times New Roman" w:eastAsia="宋体" w:cs="Times New Roman"/>
          <w:b w:val="0"/>
          <w:bCs w:val="0"/>
          <w:color w:val="auto"/>
          <w:sz w:val="24"/>
          <w:lang w:eastAsia="zh-CN"/>
        </w:rPr>
        <w:t>：</w:t>
      </w:r>
      <w:r>
        <w:rPr>
          <w:rFonts w:hint="default" w:ascii="Times New Roman" w:hAnsi="Times New Roman" w:eastAsia="宋体" w:cs="Times New Roman"/>
          <w:b w:val="0"/>
          <w:bCs w:val="0"/>
          <w:color w:val="auto"/>
          <w:sz w:val="24"/>
          <w:lang w:eastAsia="zh-CN"/>
        </w:rPr>
        <w:t>表土剥离</w:t>
      </w:r>
      <w:r>
        <w:rPr>
          <w:rFonts w:hint="default" w:ascii="Times New Roman" w:hAnsi="Times New Roman" w:eastAsia="宋体" w:cs="Times New Roman"/>
          <w:b w:val="0"/>
          <w:bCs w:val="0"/>
          <w:color w:val="auto"/>
          <w:sz w:val="24"/>
        </w:rPr>
        <w:t>。</w:t>
      </w:r>
    </w:p>
    <w:p w14:paraId="6BF7F3DB">
      <w:pPr>
        <w:pStyle w:val="25"/>
        <w:keepNext w:val="0"/>
        <w:keepLines w:val="0"/>
        <w:pageBreakBefore w:val="0"/>
        <w:widowControl/>
        <w:tabs>
          <w:tab w:val="left" w:pos="1302"/>
        </w:tabs>
        <w:kinsoku/>
        <w:wordWrap/>
        <w:overflowPunct/>
        <w:topLinePunct w:val="0"/>
        <w:autoSpaceDE/>
        <w:autoSpaceDN/>
        <w:bidi w:val="0"/>
        <w:adjustRightInd/>
        <w:snapToGrid/>
        <w:spacing w:after="0" w:line="360" w:lineRule="auto"/>
        <w:ind w:left="0" w:leftChars="0" w:right="0" w:firstLine="480" w:firstLineChars="200"/>
        <w:jc w:val="left"/>
        <w:textAlignment w:val="auto"/>
        <w:rPr>
          <w:rFonts w:hint="default" w:ascii="Times New Roman" w:hAnsi="Times New Roman" w:eastAsia="宋体" w:cs="Times New Roman"/>
          <w:b w:val="0"/>
          <w:bCs w:val="0"/>
          <w:color w:val="auto"/>
          <w:kern w:val="0"/>
          <w:sz w:val="24"/>
          <w:lang w:eastAsia="zh-CN"/>
        </w:rPr>
      </w:pPr>
      <w:r>
        <w:rPr>
          <w:rFonts w:hint="eastAsia" w:cs="Times New Roman"/>
          <w:b w:val="0"/>
          <w:bCs w:val="0"/>
          <w:color w:val="auto"/>
          <w:kern w:val="0"/>
          <w:sz w:val="24"/>
          <w:lang w:val="en-US" w:eastAsia="zh-CN"/>
        </w:rPr>
        <w:t>（3）</w:t>
      </w:r>
      <w:r>
        <w:rPr>
          <w:rFonts w:hint="default" w:ascii="Times New Roman" w:hAnsi="Times New Roman" w:eastAsia="宋体" w:cs="Times New Roman"/>
          <w:b w:val="0"/>
          <w:bCs w:val="0"/>
          <w:color w:val="auto"/>
          <w:kern w:val="0"/>
          <w:sz w:val="24"/>
          <w:lang w:eastAsia="zh-CN"/>
        </w:rPr>
        <w:t>料堆</w:t>
      </w:r>
      <w:r>
        <w:rPr>
          <w:rFonts w:hint="eastAsia" w:ascii="Times New Roman" w:hAnsi="Times New Roman" w:eastAsia="宋体" w:cs="Times New Roman"/>
          <w:b w:val="0"/>
          <w:bCs w:val="0"/>
          <w:color w:val="auto"/>
          <w:kern w:val="0"/>
          <w:sz w:val="24"/>
          <w:lang w:val="en-US" w:eastAsia="zh-CN"/>
        </w:rPr>
        <w:t>3：</w:t>
      </w:r>
      <w:r>
        <w:rPr>
          <w:rFonts w:hint="eastAsia" w:ascii="宋体" w:hAnsi="宋体" w:cs="宋体"/>
          <w:b w:val="0"/>
          <w:bCs w:val="0"/>
          <w:color w:val="auto"/>
          <w:sz w:val="24"/>
          <w:szCs w:val="24"/>
          <w:lang w:eastAsia="zh-CN"/>
        </w:rPr>
        <w:t>清运（出售）、</w:t>
      </w:r>
      <w:r>
        <w:rPr>
          <w:rFonts w:hint="eastAsia" w:ascii="宋体" w:hAnsi="宋体"/>
          <w:b w:val="0"/>
          <w:bCs w:val="0"/>
          <w:color w:val="auto"/>
          <w:sz w:val="24"/>
          <w:szCs w:val="24"/>
        </w:rPr>
        <w:t>覆土、</w:t>
      </w:r>
      <w:r>
        <w:rPr>
          <w:rFonts w:hint="eastAsia" w:ascii="宋体" w:hAnsi="宋体"/>
          <w:b w:val="0"/>
          <w:bCs w:val="0"/>
          <w:color w:val="auto"/>
          <w:sz w:val="24"/>
          <w:szCs w:val="24"/>
          <w:lang w:eastAsia="zh-CN"/>
        </w:rPr>
        <w:t>恢复植被</w:t>
      </w:r>
      <w:r>
        <w:rPr>
          <w:rFonts w:hint="eastAsia" w:ascii="宋体" w:hAnsi="宋体"/>
          <w:b w:val="0"/>
          <w:bCs w:val="0"/>
          <w:color w:val="auto"/>
          <w:sz w:val="24"/>
          <w:szCs w:val="24"/>
        </w:rPr>
        <w:t>、管护</w:t>
      </w:r>
      <w:r>
        <w:rPr>
          <w:rFonts w:hint="eastAsia" w:ascii="宋体" w:hAnsi="宋体" w:cs="宋体"/>
          <w:b w:val="0"/>
          <w:bCs w:val="0"/>
          <w:color w:val="auto"/>
          <w:sz w:val="24"/>
          <w:szCs w:val="24"/>
        </w:rPr>
        <w:t>。</w:t>
      </w:r>
    </w:p>
    <w:p w14:paraId="233903AC">
      <w:pPr>
        <w:pStyle w:val="25"/>
        <w:keepNext w:val="0"/>
        <w:keepLines w:val="0"/>
        <w:pageBreakBefore w:val="0"/>
        <w:widowControl/>
        <w:numPr>
          <w:ilvl w:val="0"/>
          <w:numId w:val="0"/>
        </w:numPr>
        <w:tabs>
          <w:tab w:val="left" w:pos="1302"/>
        </w:tabs>
        <w:kinsoku/>
        <w:wordWrap/>
        <w:overflowPunct/>
        <w:topLinePunct w:val="0"/>
        <w:autoSpaceDE/>
        <w:autoSpaceDN/>
        <w:bidi w:val="0"/>
        <w:adjustRightInd/>
        <w:snapToGrid/>
        <w:spacing w:after="0" w:line="360" w:lineRule="auto"/>
        <w:ind w:leftChars="0" w:right="0" w:rightChars="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sz w:val="24"/>
          <w:szCs w:val="24"/>
          <w:lang w:val="en-US" w:eastAsia="zh-CN" w:bidi="ar-SA"/>
        </w:rPr>
        <w:t>（4）</w:t>
      </w:r>
      <w:r>
        <w:rPr>
          <w:rFonts w:hint="default" w:ascii="Times New Roman" w:hAnsi="Times New Roman" w:eastAsia="宋体" w:cs="Times New Roman"/>
          <w:b w:val="0"/>
          <w:bCs w:val="0"/>
          <w:color w:val="auto"/>
          <w:sz w:val="24"/>
          <w:szCs w:val="24"/>
          <w:lang w:val="en-US" w:eastAsia="zh-CN" w:bidi="ar-SA"/>
        </w:rPr>
        <w:t>进行地质灾害监测、地形地貌景观监测。</w:t>
      </w:r>
    </w:p>
    <w:p w14:paraId="36D6EB6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eastAsia="宋体" w:cs="Times New Roman"/>
          <w:b/>
          <w:bCs/>
          <w:color w:val="auto"/>
          <w:sz w:val="24"/>
          <w:szCs w:val="24"/>
          <w:lang w:val="en-US" w:eastAsia="zh-CN" w:bidi="ar-SA"/>
        </w:rPr>
        <w:t>2、</w:t>
      </w:r>
      <w:r>
        <w:rPr>
          <w:rFonts w:hint="default" w:ascii="Times New Roman" w:hAnsi="Times New Roman" w:eastAsia="宋体" w:cs="Times New Roman"/>
          <w:b/>
          <w:bCs/>
          <w:color w:val="auto"/>
          <w:sz w:val="24"/>
          <w:szCs w:val="24"/>
          <w:lang w:val="en-US" w:eastAsia="zh-CN" w:bidi="ar-SA"/>
        </w:rPr>
        <w:t>2025年</w:t>
      </w:r>
      <w:r>
        <w:rPr>
          <w:rFonts w:hint="eastAsia" w:ascii="Times New Roman" w:hAnsi="Times New Roman" w:eastAsia="宋体" w:cs="Times New Roman"/>
          <w:b/>
          <w:bCs/>
          <w:color w:val="auto"/>
          <w:sz w:val="24"/>
          <w:szCs w:val="24"/>
          <w:lang w:val="en-US" w:eastAsia="zh-CN" w:bidi="ar-SA"/>
        </w:rPr>
        <w:t>1</w:t>
      </w:r>
      <w:r>
        <w:rPr>
          <w:rFonts w:hint="default" w:ascii="Times New Roman" w:hAnsi="Times New Roman" w:eastAsia="宋体" w:cs="Times New Roman"/>
          <w:b/>
          <w:bCs/>
          <w:color w:val="auto"/>
          <w:sz w:val="24"/>
          <w:szCs w:val="24"/>
          <w:lang w:val="en-US" w:eastAsia="zh-CN" w:bidi="ar-SA"/>
        </w:rPr>
        <w:t>月1日~202</w:t>
      </w:r>
      <w:r>
        <w:rPr>
          <w:rFonts w:hint="eastAsia" w:ascii="Times New Roman" w:hAnsi="Times New Roman" w:eastAsia="宋体" w:cs="Times New Roman"/>
          <w:b/>
          <w:bCs/>
          <w:color w:val="auto"/>
          <w:sz w:val="24"/>
          <w:szCs w:val="24"/>
          <w:lang w:val="en-US" w:eastAsia="zh-CN" w:bidi="ar-SA"/>
        </w:rPr>
        <w:t>5</w:t>
      </w:r>
      <w:r>
        <w:rPr>
          <w:rFonts w:hint="default" w:ascii="Times New Roman" w:hAnsi="Times New Roman" w:eastAsia="宋体" w:cs="Times New Roman"/>
          <w:b/>
          <w:bCs/>
          <w:color w:val="auto"/>
          <w:sz w:val="24"/>
          <w:szCs w:val="24"/>
          <w:lang w:val="en-US" w:eastAsia="zh-CN" w:bidi="ar-SA"/>
        </w:rPr>
        <w:t>年</w:t>
      </w:r>
      <w:r>
        <w:rPr>
          <w:rFonts w:hint="eastAsia" w:ascii="Times New Roman" w:hAnsi="Times New Roman" w:eastAsia="宋体" w:cs="Times New Roman"/>
          <w:b/>
          <w:bCs/>
          <w:color w:val="auto"/>
          <w:sz w:val="24"/>
          <w:szCs w:val="24"/>
          <w:lang w:val="en-US" w:eastAsia="zh-CN" w:bidi="ar-SA"/>
        </w:rPr>
        <w:t>12</w:t>
      </w:r>
      <w:r>
        <w:rPr>
          <w:rFonts w:hint="default" w:ascii="Times New Roman" w:hAnsi="Times New Roman" w:eastAsia="宋体" w:cs="Times New Roman"/>
          <w:b/>
          <w:bCs/>
          <w:color w:val="auto"/>
          <w:sz w:val="24"/>
          <w:szCs w:val="24"/>
          <w:lang w:val="en-US" w:eastAsia="zh-CN" w:bidi="ar-SA"/>
        </w:rPr>
        <w:t>月3</w:t>
      </w:r>
      <w:r>
        <w:rPr>
          <w:rFonts w:hint="eastAsia" w:ascii="Times New Roman" w:hAnsi="Times New Roman" w:eastAsia="宋体" w:cs="Times New Roman"/>
          <w:b/>
          <w:bCs/>
          <w:color w:val="auto"/>
          <w:sz w:val="24"/>
          <w:szCs w:val="24"/>
          <w:lang w:val="en-US" w:eastAsia="zh-CN" w:bidi="ar-SA"/>
        </w:rPr>
        <w:t>1日</w:t>
      </w:r>
    </w:p>
    <w:p w14:paraId="6E7FEBC4">
      <w:pPr>
        <w:pStyle w:val="25"/>
        <w:keepNext w:val="0"/>
        <w:keepLines w:val="0"/>
        <w:pageBreakBefore w:val="0"/>
        <w:widowControl/>
        <w:tabs>
          <w:tab w:val="left" w:pos="1302"/>
        </w:tabs>
        <w:kinsoku/>
        <w:wordWrap/>
        <w:overflowPunct/>
        <w:topLinePunct w:val="0"/>
        <w:autoSpaceDE/>
        <w:autoSpaceDN/>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bidi="ar-SA"/>
        </w:rPr>
        <w:t>露天采场（拟建）：清理危岩体；</w:t>
      </w:r>
    </w:p>
    <w:p w14:paraId="7294A30E">
      <w:pPr>
        <w:pStyle w:val="25"/>
        <w:keepNext w:val="0"/>
        <w:keepLines w:val="0"/>
        <w:pageBreakBefore w:val="0"/>
        <w:tabs>
          <w:tab w:val="left" w:pos="1302"/>
        </w:tabs>
        <w:kinsoku/>
        <w:wordWrap/>
        <w:overflowPunct/>
        <w:topLinePunct w:val="0"/>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kern w:val="0"/>
          <w:sz w:val="24"/>
          <w:lang w:eastAsia="zh-CN"/>
        </w:rPr>
      </w:pPr>
      <w:r>
        <w:rPr>
          <w:rFonts w:hint="eastAsia" w:cs="Times New Roman"/>
          <w:b w:val="0"/>
          <w:bCs w:val="0"/>
          <w:color w:val="auto"/>
          <w:kern w:val="0"/>
          <w:sz w:val="24"/>
          <w:lang w:val="en-US" w:eastAsia="zh-CN"/>
        </w:rPr>
        <w:t>（2）</w:t>
      </w:r>
      <w:r>
        <w:rPr>
          <w:rFonts w:hint="default" w:ascii="Times New Roman" w:hAnsi="Times New Roman" w:eastAsia="宋体" w:cs="Times New Roman"/>
          <w:b w:val="0"/>
          <w:bCs w:val="0"/>
          <w:color w:val="auto"/>
          <w:kern w:val="0"/>
          <w:sz w:val="24"/>
          <w:lang w:eastAsia="zh-CN"/>
        </w:rPr>
        <w:t>料堆</w:t>
      </w:r>
      <w:r>
        <w:rPr>
          <w:rFonts w:hint="eastAsia" w:ascii="Times New Roman" w:hAnsi="Times New Roman" w:eastAsia="宋体" w:cs="Times New Roman"/>
          <w:b w:val="0"/>
          <w:bCs w:val="0"/>
          <w:color w:val="auto"/>
          <w:kern w:val="0"/>
          <w:sz w:val="24"/>
          <w:lang w:val="en-US" w:eastAsia="zh-CN"/>
        </w:rPr>
        <w:t>2：</w:t>
      </w:r>
      <w:r>
        <w:rPr>
          <w:rFonts w:hint="eastAsia" w:ascii="宋体" w:hAnsi="宋体" w:cs="宋体"/>
          <w:b w:val="0"/>
          <w:bCs w:val="0"/>
          <w:color w:val="auto"/>
          <w:sz w:val="24"/>
          <w:szCs w:val="24"/>
          <w:lang w:eastAsia="zh-CN"/>
        </w:rPr>
        <w:t>清运（出售）、</w:t>
      </w:r>
      <w:r>
        <w:rPr>
          <w:rFonts w:hint="eastAsia" w:ascii="宋体" w:hAnsi="宋体"/>
          <w:b w:val="0"/>
          <w:bCs w:val="0"/>
          <w:color w:val="auto"/>
          <w:sz w:val="24"/>
          <w:szCs w:val="24"/>
          <w:lang w:eastAsia="zh-CN"/>
        </w:rPr>
        <w:t>垫坡整形、</w:t>
      </w:r>
      <w:r>
        <w:rPr>
          <w:rFonts w:hint="eastAsia" w:ascii="宋体" w:hAnsi="宋体"/>
          <w:b w:val="0"/>
          <w:bCs w:val="0"/>
          <w:color w:val="auto"/>
          <w:sz w:val="24"/>
          <w:szCs w:val="24"/>
        </w:rPr>
        <w:t>覆土、</w:t>
      </w:r>
      <w:r>
        <w:rPr>
          <w:rFonts w:hint="eastAsia" w:ascii="宋体" w:hAnsi="宋体"/>
          <w:b w:val="0"/>
          <w:bCs w:val="0"/>
          <w:color w:val="auto"/>
          <w:sz w:val="24"/>
          <w:szCs w:val="24"/>
          <w:lang w:eastAsia="zh-CN"/>
        </w:rPr>
        <w:t>恢复植被</w:t>
      </w:r>
      <w:r>
        <w:rPr>
          <w:rFonts w:hint="eastAsia" w:ascii="宋体" w:hAnsi="宋体"/>
          <w:b w:val="0"/>
          <w:bCs w:val="0"/>
          <w:color w:val="auto"/>
          <w:sz w:val="24"/>
          <w:szCs w:val="24"/>
        </w:rPr>
        <w:t>、管护</w:t>
      </w:r>
      <w:r>
        <w:rPr>
          <w:rFonts w:hint="eastAsia" w:ascii="宋体" w:hAnsi="宋体" w:cs="宋体"/>
          <w:b w:val="0"/>
          <w:bCs w:val="0"/>
          <w:color w:val="auto"/>
          <w:sz w:val="24"/>
          <w:szCs w:val="24"/>
        </w:rPr>
        <w:t>。</w:t>
      </w:r>
    </w:p>
    <w:p w14:paraId="2FB641AF">
      <w:pPr>
        <w:pStyle w:val="25"/>
        <w:keepNext w:val="0"/>
        <w:keepLines w:val="0"/>
        <w:pageBreakBefore w:val="0"/>
        <w:tabs>
          <w:tab w:val="left" w:pos="1302"/>
        </w:tabs>
        <w:kinsoku/>
        <w:wordWrap/>
        <w:overflowPunct/>
        <w:topLinePunct w:val="0"/>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kern w:val="0"/>
          <w:sz w:val="24"/>
          <w:lang w:val="en-US" w:eastAsia="zh-CN"/>
        </w:rPr>
      </w:pPr>
      <w:r>
        <w:rPr>
          <w:rFonts w:hint="eastAsia" w:cs="Times New Roman"/>
          <w:b w:val="0"/>
          <w:bCs w:val="0"/>
          <w:color w:val="auto"/>
          <w:kern w:val="0"/>
          <w:sz w:val="24"/>
          <w:lang w:val="en-US" w:eastAsia="zh-CN"/>
        </w:rPr>
        <w:t>（3）</w:t>
      </w:r>
      <w:r>
        <w:rPr>
          <w:rFonts w:hint="default" w:ascii="Times New Roman" w:hAnsi="Times New Roman" w:eastAsia="宋体" w:cs="Times New Roman"/>
          <w:b w:val="0"/>
          <w:bCs w:val="0"/>
          <w:color w:val="auto"/>
          <w:kern w:val="0"/>
          <w:sz w:val="24"/>
          <w:lang w:val="en-US" w:eastAsia="zh-CN"/>
        </w:rPr>
        <w:t>料堆</w:t>
      </w:r>
      <w:r>
        <w:rPr>
          <w:rFonts w:hint="eastAsia" w:ascii="Times New Roman" w:hAnsi="Times New Roman" w:eastAsia="宋体" w:cs="Times New Roman"/>
          <w:b w:val="0"/>
          <w:bCs w:val="0"/>
          <w:color w:val="auto"/>
          <w:kern w:val="0"/>
          <w:sz w:val="24"/>
          <w:lang w:val="en-US" w:eastAsia="zh-CN"/>
        </w:rPr>
        <w:t>4：清运（出售）、覆土、恢复植被、管护。</w:t>
      </w:r>
    </w:p>
    <w:p w14:paraId="6F5F138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bidi="ar-SA"/>
        </w:rPr>
      </w:pPr>
      <w:r>
        <w:rPr>
          <w:rFonts w:hint="eastAsia" w:ascii="Times New Roman" w:eastAsia="宋体" w:cs="Times New Roman"/>
          <w:b w:val="0"/>
          <w:bCs w:val="0"/>
          <w:color w:val="auto"/>
          <w:sz w:val="24"/>
          <w:szCs w:val="24"/>
          <w:lang w:val="en-US" w:eastAsia="zh-CN" w:bidi="ar-SA"/>
        </w:rPr>
        <w:t>（4）</w:t>
      </w:r>
      <w:r>
        <w:rPr>
          <w:rFonts w:hint="default" w:ascii="Times New Roman" w:hAnsi="Times New Roman" w:eastAsia="宋体" w:cs="Times New Roman"/>
          <w:b w:val="0"/>
          <w:bCs w:val="0"/>
          <w:color w:val="auto"/>
          <w:sz w:val="24"/>
          <w:szCs w:val="24"/>
          <w:lang w:val="en-US" w:eastAsia="zh-CN" w:bidi="ar-SA"/>
        </w:rPr>
        <w:t>进行地质灾害监测、地形地貌景观监测。</w:t>
      </w:r>
    </w:p>
    <w:p w14:paraId="6E33BC6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eastAsia="宋体" w:cs="Times New Roman"/>
          <w:b/>
          <w:bCs/>
          <w:color w:val="auto"/>
          <w:sz w:val="24"/>
          <w:szCs w:val="24"/>
          <w:lang w:val="en-US" w:eastAsia="zh-CN" w:bidi="ar-SA"/>
        </w:rPr>
        <w:t>3、</w:t>
      </w:r>
      <w:r>
        <w:rPr>
          <w:rFonts w:hint="default" w:ascii="Times New Roman" w:hAnsi="Times New Roman" w:eastAsia="宋体" w:cs="Times New Roman"/>
          <w:b/>
          <w:bCs/>
          <w:color w:val="auto"/>
          <w:sz w:val="24"/>
          <w:szCs w:val="24"/>
          <w:lang w:val="en-US" w:eastAsia="zh-CN" w:bidi="ar-SA"/>
        </w:rPr>
        <w:t>2026年</w:t>
      </w:r>
      <w:r>
        <w:rPr>
          <w:rFonts w:hint="eastAsia" w:ascii="Times New Roman" w:hAnsi="Times New Roman" w:eastAsia="宋体" w:cs="Times New Roman"/>
          <w:b/>
          <w:bCs/>
          <w:color w:val="auto"/>
          <w:sz w:val="24"/>
          <w:szCs w:val="24"/>
          <w:lang w:val="en-US" w:eastAsia="zh-CN" w:bidi="ar-SA"/>
        </w:rPr>
        <w:t>1</w:t>
      </w:r>
      <w:r>
        <w:rPr>
          <w:rFonts w:hint="default" w:ascii="Times New Roman" w:hAnsi="Times New Roman" w:eastAsia="宋体" w:cs="Times New Roman"/>
          <w:b/>
          <w:bCs/>
          <w:color w:val="auto"/>
          <w:sz w:val="24"/>
          <w:szCs w:val="24"/>
          <w:lang w:val="en-US" w:eastAsia="zh-CN" w:bidi="ar-SA"/>
        </w:rPr>
        <w:t>月1日~202</w:t>
      </w:r>
      <w:r>
        <w:rPr>
          <w:rFonts w:hint="eastAsia" w:ascii="Times New Roman" w:hAnsi="Times New Roman" w:eastAsia="宋体" w:cs="Times New Roman"/>
          <w:b/>
          <w:bCs/>
          <w:color w:val="auto"/>
          <w:sz w:val="24"/>
          <w:szCs w:val="24"/>
          <w:lang w:val="en-US" w:eastAsia="zh-CN" w:bidi="ar-SA"/>
        </w:rPr>
        <w:t>6</w:t>
      </w:r>
      <w:r>
        <w:rPr>
          <w:rFonts w:hint="default" w:ascii="Times New Roman" w:hAnsi="Times New Roman" w:eastAsia="宋体" w:cs="Times New Roman"/>
          <w:b/>
          <w:bCs/>
          <w:color w:val="auto"/>
          <w:sz w:val="24"/>
          <w:szCs w:val="24"/>
          <w:lang w:val="en-US" w:eastAsia="zh-CN" w:bidi="ar-SA"/>
        </w:rPr>
        <w:t>年</w:t>
      </w:r>
      <w:r>
        <w:rPr>
          <w:rFonts w:hint="eastAsia" w:ascii="Times New Roman" w:hAnsi="Times New Roman" w:eastAsia="宋体" w:cs="Times New Roman"/>
          <w:b/>
          <w:bCs/>
          <w:color w:val="auto"/>
          <w:sz w:val="24"/>
          <w:szCs w:val="24"/>
          <w:lang w:val="en-US" w:eastAsia="zh-CN" w:bidi="ar-SA"/>
        </w:rPr>
        <w:t>12</w:t>
      </w:r>
      <w:r>
        <w:rPr>
          <w:rFonts w:hint="default" w:ascii="Times New Roman" w:hAnsi="Times New Roman" w:eastAsia="宋体" w:cs="Times New Roman"/>
          <w:b/>
          <w:bCs/>
          <w:color w:val="auto"/>
          <w:sz w:val="24"/>
          <w:szCs w:val="24"/>
          <w:lang w:val="en-US" w:eastAsia="zh-CN" w:bidi="ar-SA"/>
        </w:rPr>
        <w:t>月3</w:t>
      </w:r>
      <w:r>
        <w:rPr>
          <w:rFonts w:hint="eastAsia" w:ascii="Times New Roman" w:hAnsi="Times New Roman" w:eastAsia="宋体" w:cs="Times New Roman"/>
          <w:b/>
          <w:bCs/>
          <w:color w:val="auto"/>
          <w:sz w:val="24"/>
          <w:szCs w:val="24"/>
          <w:lang w:val="en-US" w:eastAsia="zh-CN" w:bidi="ar-SA"/>
        </w:rPr>
        <w:t>1日</w:t>
      </w:r>
    </w:p>
    <w:p w14:paraId="628788D3">
      <w:pPr>
        <w:pStyle w:val="25"/>
        <w:keepNext w:val="0"/>
        <w:keepLines w:val="0"/>
        <w:pageBreakBefore w:val="0"/>
        <w:widowControl/>
        <w:tabs>
          <w:tab w:val="left" w:pos="1302"/>
        </w:tabs>
        <w:kinsoku/>
        <w:wordWrap/>
        <w:overflowPunct/>
        <w:topLinePunct w:val="0"/>
        <w:autoSpaceDE/>
        <w:autoSpaceDN/>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露天采场</w:t>
      </w:r>
      <w:r>
        <w:rPr>
          <w:rFonts w:hint="default" w:ascii="Times New Roman" w:hAnsi="Times New Roman" w:eastAsia="宋体" w:cs="Times New Roman"/>
          <w:b w:val="0"/>
          <w:bCs w:val="0"/>
          <w:color w:val="auto"/>
          <w:sz w:val="24"/>
          <w:szCs w:val="24"/>
          <w:lang w:eastAsia="zh-CN"/>
        </w:rPr>
        <w:t>（拟建）</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bidi="ar-SA"/>
        </w:rPr>
        <w:t>清理危岩体</w:t>
      </w:r>
      <w:r>
        <w:rPr>
          <w:rFonts w:hint="eastAsia" w:ascii="Times New Roman" w:hAnsi="Times New Roman" w:eastAsia="宋体" w:cs="Times New Roman"/>
          <w:b w:val="0"/>
          <w:bCs w:val="0"/>
          <w:color w:val="auto"/>
          <w:sz w:val="24"/>
          <w:szCs w:val="24"/>
          <w:highlight w:val="none"/>
          <w:shd w:val="clear" w:color="auto" w:fill="auto"/>
          <w:lang w:val="en-US" w:eastAsia="zh-CN"/>
        </w:rPr>
        <w:t>。</w:t>
      </w:r>
    </w:p>
    <w:p w14:paraId="16926E3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eastAsia="宋体" w:cs="Times New Roman"/>
          <w:color w:val="auto"/>
          <w:sz w:val="24"/>
          <w:szCs w:val="24"/>
          <w:lang w:val="en-US" w:eastAsia="zh-CN" w:bidi="ar-SA"/>
        </w:rPr>
        <w:t>（2）</w:t>
      </w:r>
      <w:r>
        <w:rPr>
          <w:rFonts w:hint="default" w:ascii="Times New Roman" w:hAnsi="Times New Roman" w:eastAsia="宋体" w:cs="Times New Roman"/>
          <w:color w:val="auto"/>
          <w:sz w:val="24"/>
          <w:szCs w:val="24"/>
          <w:lang w:val="en-US" w:eastAsia="zh-CN" w:bidi="ar-SA"/>
        </w:rPr>
        <w:t>进行地质灾害监测、地形地貌景观监测。</w:t>
      </w:r>
    </w:p>
    <w:p w14:paraId="579FF7F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eastAsia="宋体" w:cs="Times New Roman"/>
          <w:b/>
          <w:bCs/>
          <w:color w:val="auto"/>
          <w:sz w:val="24"/>
          <w:szCs w:val="24"/>
          <w:lang w:val="en-US" w:eastAsia="zh-CN" w:bidi="ar-SA"/>
        </w:rPr>
        <w:t>4、</w:t>
      </w:r>
      <w:r>
        <w:rPr>
          <w:rFonts w:hint="default" w:ascii="Times New Roman" w:hAnsi="Times New Roman" w:eastAsia="宋体" w:cs="Times New Roman"/>
          <w:b/>
          <w:bCs/>
          <w:color w:val="auto"/>
          <w:sz w:val="24"/>
          <w:szCs w:val="24"/>
          <w:lang w:val="en-US" w:eastAsia="zh-CN" w:bidi="ar-SA"/>
        </w:rPr>
        <w:t>2027年</w:t>
      </w:r>
      <w:r>
        <w:rPr>
          <w:rFonts w:hint="eastAsia" w:ascii="Times New Roman" w:hAnsi="Times New Roman" w:eastAsia="宋体" w:cs="Times New Roman"/>
          <w:b/>
          <w:bCs/>
          <w:color w:val="auto"/>
          <w:sz w:val="24"/>
          <w:szCs w:val="24"/>
          <w:lang w:val="en-US" w:eastAsia="zh-CN" w:bidi="ar-SA"/>
        </w:rPr>
        <w:t>1</w:t>
      </w:r>
      <w:r>
        <w:rPr>
          <w:rFonts w:hint="default" w:ascii="Times New Roman" w:hAnsi="Times New Roman" w:eastAsia="宋体" w:cs="Times New Roman"/>
          <w:b/>
          <w:bCs/>
          <w:color w:val="auto"/>
          <w:sz w:val="24"/>
          <w:szCs w:val="24"/>
          <w:lang w:val="en-US" w:eastAsia="zh-CN" w:bidi="ar-SA"/>
        </w:rPr>
        <w:t>月1日~202</w:t>
      </w:r>
      <w:r>
        <w:rPr>
          <w:rFonts w:hint="eastAsia" w:ascii="Times New Roman" w:hAnsi="Times New Roman" w:eastAsia="宋体" w:cs="Times New Roman"/>
          <w:b/>
          <w:bCs/>
          <w:color w:val="auto"/>
          <w:sz w:val="24"/>
          <w:szCs w:val="24"/>
          <w:lang w:val="en-US" w:eastAsia="zh-CN" w:bidi="ar-SA"/>
        </w:rPr>
        <w:t>7</w:t>
      </w:r>
      <w:r>
        <w:rPr>
          <w:rFonts w:hint="default" w:ascii="Times New Roman" w:hAnsi="Times New Roman" w:eastAsia="宋体" w:cs="Times New Roman"/>
          <w:b/>
          <w:bCs/>
          <w:color w:val="auto"/>
          <w:sz w:val="24"/>
          <w:szCs w:val="24"/>
          <w:lang w:val="en-US" w:eastAsia="zh-CN" w:bidi="ar-SA"/>
        </w:rPr>
        <w:t>年</w:t>
      </w:r>
      <w:r>
        <w:rPr>
          <w:rFonts w:hint="eastAsia" w:ascii="Times New Roman" w:hAnsi="Times New Roman" w:eastAsia="宋体" w:cs="Times New Roman"/>
          <w:b/>
          <w:bCs/>
          <w:color w:val="auto"/>
          <w:sz w:val="24"/>
          <w:szCs w:val="24"/>
          <w:lang w:val="en-US" w:eastAsia="zh-CN" w:bidi="ar-SA"/>
        </w:rPr>
        <w:t>12</w:t>
      </w:r>
      <w:r>
        <w:rPr>
          <w:rFonts w:hint="default" w:ascii="Times New Roman" w:hAnsi="Times New Roman" w:eastAsia="宋体" w:cs="Times New Roman"/>
          <w:b/>
          <w:bCs/>
          <w:color w:val="auto"/>
          <w:sz w:val="24"/>
          <w:szCs w:val="24"/>
          <w:lang w:val="en-US" w:eastAsia="zh-CN" w:bidi="ar-SA"/>
        </w:rPr>
        <w:t>月3</w:t>
      </w:r>
      <w:r>
        <w:rPr>
          <w:rFonts w:hint="eastAsia" w:ascii="Times New Roman" w:hAnsi="Times New Roman" w:eastAsia="宋体" w:cs="Times New Roman"/>
          <w:b/>
          <w:bCs/>
          <w:color w:val="auto"/>
          <w:sz w:val="24"/>
          <w:szCs w:val="24"/>
          <w:lang w:val="en-US" w:eastAsia="zh-CN" w:bidi="ar-SA"/>
        </w:rPr>
        <w:t>1日</w:t>
      </w:r>
    </w:p>
    <w:p w14:paraId="4FA39E0F">
      <w:pPr>
        <w:pStyle w:val="25"/>
        <w:keepNext w:val="0"/>
        <w:keepLines w:val="0"/>
        <w:pageBreakBefore w:val="0"/>
        <w:widowControl/>
        <w:tabs>
          <w:tab w:val="left" w:pos="1302"/>
        </w:tabs>
        <w:kinsoku/>
        <w:wordWrap/>
        <w:overflowPunct/>
        <w:topLinePunct w:val="0"/>
        <w:autoSpaceDE/>
        <w:autoSpaceDN/>
        <w:bidi w:val="0"/>
        <w:adjustRightInd/>
        <w:snapToGrid/>
        <w:spacing w:after="0" w:line="360" w:lineRule="auto"/>
        <w:ind w:left="0" w:right="0" w:firstLine="480" w:firstLineChars="200"/>
        <w:jc w:val="left"/>
        <w:textAlignment w:val="auto"/>
        <w:rPr>
          <w:rFonts w:hint="default" w:ascii="Times New Roman" w:hAnsi="Times New Roman" w:eastAsia="宋体" w:cs="Times New Roman"/>
          <w:color w:val="auto"/>
          <w:sz w:val="24"/>
          <w:szCs w:val="24"/>
          <w:lang w:eastAsia="zh-CN"/>
        </w:rPr>
      </w:pP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bidi="ar-SA"/>
        </w:rPr>
        <w:t>露天采场（拟建）：</w:t>
      </w:r>
      <w:r>
        <w:rPr>
          <w:rFonts w:hint="default" w:ascii="Times New Roman" w:hAnsi="Times New Roman" w:eastAsia="宋体" w:cs="Times New Roman"/>
          <w:b w:val="0"/>
          <w:bCs w:val="0"/>
          <w:color w:val="auto"/>
          <w:sz w:val="24"/>
          <w:szCs w:val="24"/>
          <w:lang w:val="en-US" w:eastAsia="zh-CN" w:bidi="ar-SA"/>
        </w:rPr>
        <w:t>清理危岩体</w:t>
      </w:r>
      <w:r>
        <w:rPr>
          <w:rFonts w:hint="eastAsia" w:ascii="Times New Roman" w:hAnsi="Times New Roman" w:eastAsia="宋体" w:cs="Times New Roman"/>
          <w:b w:val="0"/>
          <w:bCs w:val="0"/>
          <w:color w:val="auto"/>
          <w:sz w:val="24"/>
          <w:lang w:eastAsia="zh-CN"/>
        </w:rPr>
        <w:t>、</w:t>
      </w:r>
      <w:r>
        <w:rPr>
          <w:rFonts w:hint="eastAsia" w:ascii="Times New Roman" w:hAnsi="Times New Roman" w:eastAsia="宋体" w:cs="Times New Roman"/>
          <w:b w:val="0"/>
          <w:bCs w:val="0"/>
          <w:color w:val="auto"/>
          <w:sz w:val="24"/>
          <w:szCs w:val="24"/>
          <w:lang w:eastAsia="zh-CN"/>
        </w:rPr>
        <w:t>垫坡整形、</w:t>
      </w:r>
      <w:r>
        <w:rPr>
          <w:rFonts w:hint="eastAsia" w:ascii="Times New Roman" w:hAnsi="Times New Roman" w:eastAsia="宋体" w:cs="Times New Roman"/>
          <w:b w:val="0"/>
          <w:bCs w:val="0"/>
          <w:color w:val="auto"/>
          <w:sz w:val="24"/>
          <w:szCs w:val="24"/>
          <w:highlight w:val="none"/>
          <w:shd w:val="clear" w:color="auto" w:fill="auto"/>
          <w:lang w:val="en-US" w:eastAsia="zh-CN"/>
        </w:rPr>
        <w:t>覆土及整平、恢复植被</w:t>
      </w:r>
      <w:r>
        <w:rPr>
          <w:rFonts w:hint="default" w:ascii="Times New Roman" w:hAnsi="Times New Roman" w:eastAsia="宋体" w:cs="Times New Roman"/>
          <w:color w:val="auto"/>
          <w:sz w:val="24"/>
          <w:szCs w:val="24"/>
          <w:lang w:val="en-US" w:eastAsia="zh-CN" w:bidi="ar-SA"/>
        </w:rPr>
        <w:t>；</w:t>
      </w:r>
    </w:p>
    <w:p w14:paraId="01171850">
      <w:pPr>
        <w:pStyle w:val="25"/>
        <w:keepNext w:val="0"/>
        <w:keepLines w:val="0"/>
        <w:pageBreakBefore w:val="0"/>
        <w:widowControl/>
        <w:tabs>
          <w:tab w:val="left" w:pos="1302"/>
        </w:tabs>
        <w:kinsoku/>
        <w:wordWrap/>
        <w:overflowPunct/>
        <w:topLinePunct w:val="0"/>
        <w:autoSpaceDE/>
        <w:autoSpaceDN/>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露天采</w:t>
      </w:r>
      <w:r>
        <w:rPr>
          <w:rFonts w:hint="eastAsia" w:ascii="Times New Roman" w:hAnsi="Times New Roman" w:cs="Times New Roman"/>
          <w:b w:val="0"/>
          <w:bCs w:val="0"/>
          <w:color w:val="auto"/>
          <w:sz w:val="24"/>
          <w:szCs w:val="24"/>
          <w:highlight w:val="none"/>
          <w:lang w:eastAsia="zh-CN"/>
        </w:rPr>
        <w:t>坑</w:t>
      </w:r>
      <w:r>
        <w:rPr>
          <w:rFonts w:hint="eastAsia" w:ascii="Times New Roman" w:hAnsi="Times New Roman" w:eastAsia="宋体" w:cs="Times New Roman"/>
          <w:b w:val="0"/>
          <w:bCs w:val="0"/>
          <w:color w:val="auto"/>
          <w:sz w:val="24"/>
          <w:szCs w:val="24"/>
          <w:lang w:eastAsia="zh-CN"/>
        </w:rPr>
        <w:t>：削坡整形（规整取直）、垫坡整形、</w:t>
      </w:r>
      <w:r>
        <w:rPr>
          <w:rFonts w:hint="eastAsia" w:ascii="Times New Roman" w:hAnsi="Times New Roman" w:eastAsia="宋体" w:cs="Times New Roman"/>
          <w:b w:val="0"/>
          <w:bCs w:val="0"/>
          <w:color w:val="auto"/>
          <w:sz w:val="24"/>
          <w:szCs w:val="24"/>
          <w:highlight w:val="none"/>
          <w:shd w:val="clear" w:color="auto" w:fill="auto"/>
          <w:lang w:val="en-US" w:eastAsia="zh-CN"/>
        </w:rPr>
        <w:t>覆土整平、恢复植被。</w:t>
      </w:r>
    </w:p>
    <w:p w14:paraId="1B03912B">
      <w:pPr>
        <w:pStyle w:val="25"/>
        <w:keepNext w:val="0"/>
        <w:keepLines w:val="0"/>
        <w:pageBreakBefore w:val="0"/>
        <w:tabs>
          <w:tab w:val="left" w:pos="1302"/>
        </w:tabs>
        <w:kinsoku/>
        <w:wordWrap/>
        <w:overflowPunct/>
        <w:topLinePunct w:val="0"/>
        <w:bidi w:val="0"/>
        <w:adjustRightInd/>
        <w:snapToGrid/>
        <w:spacing w:after="0" w:line="360" w:lineRule="auto"/>
        <w:ind w:left="0" w:right="0" w:firstLine="480" w:firstLineChars="200"/>
        <w:jc w:val="left"/>
        <w:textAlignment w:val="auto"/>
        <w:rPr>
          <w:rFonts w:hint="eastAsia" w:ascii="Times New Roman" w:hAnsi="Times New Roman" w:eastAsia="宋体" w:cs="Times New Roman"/>
          <w:b w:val="0"/>
          <w:bCs w:val="0"/>
          <w:color w:val="auto"/>
          <w:kern w:val="0"/>
          <w:sz w:val="24"/>
          <w:lang w:val="en-US" w:eastAsia="zh-CN"/>
        </w:rPr>
      </w:pPr>
      <w:r>
        <w:rPr>
          <w:rFonts w:hint="eastAsia" w:cs="Times New Roman"/>
          <w:b w:val="0"/>
          <w:bCs w:val="0"/>
          <w:color w:val="auto"/>
          <w:sz w:val="24"/>
          <w:lang w:val="en-US" w:eastAsia="zh-CN"/>
        </w:rPr>
        <w:t>（3）</w:t>
      </w:r>
      <w:r>
        <w:rPr>
          <w:rFonts w:hint="default" w:ascii="Times New Roman" w:hAnsi="Times New Roman" w:eastAsia="宋体" w:cs="Times New Roman"/>
          <w:b w:val="0"/>
          <w:bCs w:val="0"/>
          <w:color w:val="auto"/>
          <w:sz w:val="24"/>
        </w:rPr>
        <w:t>办公生活区</w:t>
      </w:r>
      <w:r>
        <w:rPr>
          <w:rFonts w:hint="eastAsia" w:ascii="Times New Roman" w:hAnsi="Times New Roman" w:eastAsia="宋体" w:cs="Times New Roman"/>
          <w:b w:val="0"/>
          <w:bCs w:val="0"/>
          <w:color w:val="auto"/>
          <w:sz w:val="24"/>
          <w:lang w:eastAsia="zh-CN"/>
        </w:rPr>
        <w:t>：</w:t>
      </w:r>
      <w:r>
        <w:rPr>
          <w:rFonts w:hint="default" w:ascii="Times New Roman" w:hAnsi="Times New Roman" w:eastAsia="宋体" w:cs="Times New Roman"/>
          <w:color w:val="auto"/>
          <w:sz w:val="24"/>
        </w:rPr>
        <w:t>拆除</w:t>
      </w:r>
      <w:r>
        <w:rPr>
          <w:rFonts w:hint="default" w:ascii="Times New Roman" w:hAnsi="Times New Roman" w:eastAsia="宋体" w:cs="Times New Roman"/>
          <w:color w:val="auto"/>
          <w:sz w:val="24"/>
          <w:lang w:eastAsia="zh-CN"/>
        </w:rPr>
        <w:t>、清运、覆土整平、</w:t>
      </w:r>
      <w:r>
        <w:rPr>
          <w:rFonts w:hint="eastAsia" w:ascii="Times New Roman" w:hAnsi="Times New Roman" w:eastAsia="宋体" w:cs="Times New Roman"/>
          <w:color w:val="auto"/>
          <w:sz w:val="24"/>
          <w:lang w:eastAsia="zh-CN"/>
        </w:rPr>
        <w:t>恢复植被、管护</w:t>
      </w:r>
      <w:r>
        <w:rPr>
          <w:rFonts w:hint="default" w:ascii="Times New Roman" w:hAnsi="Times New Roman" w:eastAsia="宋体" w:cs="Times New Roman"/>
          <w:color w:val="auto"/>
          <w:sz w:val="24"/>
        </w:rPr>
        <w:t>。</w:t>
      </w:r>
    </w:p>
    <w:p w14:paraId="71FB13D6">
      <w:pPr>
        <w:pStyle w:val="25"/>
        <w:keepNext w:val="0"/>
        <w:keepLines w:val="0"/>
        <w:pageBreakBefore w:val="0"/>
        <w:tabs>
          <w:tab w:val="left" w:pos="1302"/>
        </w:tabs>
        <w:kinsoku/>
        <w:wordWrap/>
        <w:overflowPunct/>
        <w:topLinePunct w:val="0"/>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lang w:val="en-US" w:eastAsia="zh-CN" w:bidi="ar-SA"/>
        </w:rPr>
      </w:pPr>
      <w:r>
        <w:rPr>
          <w:rFonts w:hint="eastAsia" w:cs="Times New Roman"/>
          <w:b w:val="0"/>
          <w:bCs w:val="0"/>
          <w:color w:val="auto"/>
          <w:sz w:val="24"/>
          <w:szCs w:val="24"/>
          <w:lang w:val="en-US" w:eastAsia="zh-CN" w:bidi="ar-SA"/>
        </w:rPr>
        <w:t>（4）</w:t>
      </w:r>
      <w:r>
        <w:rPr>
          <w:rFonts w:hint="default" w:ascii="Times New Roman" w:hAnsi="Times New Roman" w:eastAsia="宋体" w:cs="Times New Roman"/>
          <w:b w:val="0"/>
          <w:bCs w:val="0"/>
          <w:color w:val="auto"/>
          <w:kern w:val="0"/>
          <w:sz w:val="24"/>
          <w:lang w:val="en-US" w:eastAsia="zh-CN"/>
        </w:rPr>
        <w:t>废石场（拟建）</w:t>
      </w:r>
      <w:r>
        <w:rPr>
          <w:rFonts w:hint="eastAsia" w:ascii="Times New Roman" w:hAnsi="Times New Roman" w:eastAsia="宋体" w:cs="Times New Roman"/>
          <w:b w:val="0"/>
          <w:bCs w:val="0"/>
          <w:color w:val="auto"/>
          <w:kern w:val="0"/>
          <w:sz w:val="24"/>
          <w:lang w:val="en-US" w:eastAsia="zh-CN"/>
        </w:rPr>
        <w:t>：</w:t>
      </w:r>
      <w:r>
        <w:rPr>
          <w:rFonts w:hint="default" w:ascii="Times New Roman" w:hAnsi="Times New Roman" w:eastAsia="宋体" w:cs="Times New Roman"/>
          <w:b w:val="0"/>
          <w:bCs w:val="0"/>
          <w:color w:val="auto"/>
          <w:sz w:val="24"/>
          <w:szCs w:val="24"/>
          <w:lang w:eastAsia="zh-CN"/>
        </w:rPr>
        <w:t>清运</w:t>
      </w:r>
      <w:r>
        <w:rPr>
          <w:rFonts w:hint="eastAsia" w:ascii="Times New Roman" w:hAnsi="Times New Roman" w:eastAsia="宋体" w:cs="Times New Roman"/>
          <w:b w:val="0"/>
          <w:bCs w:val="0"/>
          <w:color w:val="auto"/>
          <w:sz w:val="24"/>
          <w:szCs w:val="24"/>
          <w:lang w:eastAsia="zh-CN"/>
        </w:rPr>
        <w:t>、覆土及整平</w:t>
      </w:r>
      <w:r>
        <w:rPr>
          <w:rFonts w:hint="default" w:ascii="Times New Roman" w:hAnsi="Times New Roman" w:eastAsia="宋体" w:cs="Times New Roman"/>
          <w:b w:val="0"/>
          <w:bCs w:val="0"/>
          <w:color w:val="auto"/>
          <w:sz w:val="24"/>
          <w:szCs w:val="24"/>
          <w:lang w:eastAsia="zh-CN"/>
        </w:rPr>
        <w:t>、恢复植被。</w:t>
      </w:r>
    </w:p>
    <w:p w14:paraId="1C21F3A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bidi="ar-SA"/>
        </w:rPr>
      </w:pPr>
      <w:r>
        <w:rPr>
          <w:rFonts w:hint="eastAsia" w:ascii="Times New Roman" w:eastAsia="宋体" w:cs="Times New Roman"/>
          <w:color w:val="auto"/>
          <w:sz w:val="24"/>
          <w:szCs w:val="24"/>
          <w:lang w:val="en-US" w:eastAsia="zh-CN" w:bidi="ar-SA"/>
        </w:rPr>
        <w:t>（5）</w:t>
      </w:r>
      <w:r>
        <w:rPr>
          <w:rFonts w:hint="default" w:ascii="Times New Roman" w:hAnsi="Times New Roman" w:eastAsia="宋体" w:cs="Times New Roman"/>
          <w:color w:val="auto"/>
          <w:sz w:val="24"/>
          <w:szCs w:val="24"/>
          <w:lang w:val="en-US" w:eastAsia="zh-CN" w:bidi="ar-SA"/>
        </w:rPr>
        <w:t>进行地质灾害监测、地形地貌景观监测。</w:t>
      </w:r>
    </w:p>
    <w:p w14:paraId="7D305A1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eastAsia="宋体" w:cs="Times New Roman"/>
          <w:b/>
          <w:bCs/>
          <w:color w:val="auto"/>
          <w:sz w:val="24"/>
          <w:szCs w:val="24"/>
          <w:lang w:val="en-US" w:eastAsia="zh-CN" w:bidi="ar-SA"/>
        </w:rPr>
        <w:t>5、</w:t>
      </w:r>
      <w:r>
        <w:rPr>
          <w:rFonts w:hint="default" w:ascii="Times New Roman" w:hAnsi="Times New Roman" w:eastAsia="宋体" w:cs="Times New Roman"/>
          <w:b/>
          <w:bCs/>
          <w:color w:val="auto"/>
          <w:sz w:val="24"/>
          <w:szCs w:val="24"/>
          <w:lang w:val="en-US" w:eastAsia="zh-CN" w:bidi="ar-SA"/>
        </w:rPr>
        <w:t>2028年</w:t>
      </w:r>
      <w:r>
        <w:rPr>
          <w:rFonts w:hint="eastAsia" w:ascii="Times New Roman" w:hAnsi="Times New Roman" w:eastAsia="宋体" w:cs="Times New Roman"/>
          <w:b/>
          <w:bCs/>
          <w:color w:val="auto"/>
          <w:sz w:val="24"/>
          <w:szCs w:val="24"/>
          <w:lang w:val="en-US" w:eastAsia="zh-CN" w:bidi="ar-SA"/>
        </w:rPr>
        <w:t>1</w:t>
      </w:r>
      <w:r>
        <w:rPr>
          <w:rFonts w:hint="default" w:ascii="Times New Roman" w:hAnsi="Times New Roman" w:eastAsia="宋体" w:cs="Times New Roman"/>
          <w:b/>
          <w:bCs/>
          <w:color w:val="auto"/>
          <w:sz w:val="24"/>
          <w:szCs w:val="24"/>
          <w:lang w:val="en-US" w:eastAsia="zh-CN" w:bidi="ar-SA"/>
        </w:rPr>
        <w:t>月1日~202</w:t>
      </w:r>
      <w:r>
        <w:rPr>
          <w:rFonts w:hint="eastAsia" w:ascii="Times New Roman" w:hAnsi="Times New Roman" w:eastAsia="宋体" w:cs="Times New Roman"/>
          <w:b/>
          <w:bCs/>
          <w:color w:val="auto"/>
          <w:sz w:val="24"/>
          <w:szCs w:val="24"/>
          <w:lang w:val="en-US" w:eastAsia="zh-CN" w:bidi="ar-SA"/>
        </w:rPr>
        <w:t>8</w:t>
      </w:r>
      <w:r>
        <w:rPr>
          <w:rFonts w:hint="default" w:ascii="Times New Roman" w:hAnsi="Times New Roman" w:eastAsia="宋体" w:cs="Times New Roman"/>
          <w:b/>
          <w:bCs/>
          <w:color w:val="auto"/>
          <w:sz w:val="24"/>
          <w:szCs w:val="24"/>
          <w:lang w:val="en-US" w:eastAsia="zh-CN" w:bidi="ar-SA"/>
        </w:rPr>
        <w:t>年</w:t>
      </w:r>
      <w:r>
        <w:rPr>
          <w:rFonts w:hint="eastAsia" w:ascii="Times New Roman" w:hAnsi="Times New Roman" w:eastAsia="宋体" w:cs="Times New Roman"/>
          <w:b/>
          <w:bCs/>
          <w:color w:val="auto"/>
          <w:sz w:val="24"/>
          <w:szCs w:val="24"/>
          <w:lang w:val="en-US" w:eastAsia="zh-CN" w:bidi="ar-SA"/>
        </w:rPr>
        <w:t>12</w:t>
      </w:r>
      <w:r>
        <w:rPr>
          <w:rFonts w:hint="default" w:ascii="Times New Roman" w:hAnsi="Times New Roman" w:eastAsia="宋体" w:cs="Times New Roman"/>
          <w:b/>
          <w:bCs/>
          <w:color w:val="auto"/>
          <w:sz w:val="24"/>
          <w:szCs w:val="24"/>
          <w:lang w:val="en-US" w:eastAsia="zh-CN" w:bidi="ar-SA"/>
        </w:rPr>
        <w:t>月3</w:t>
      </w:r>
      <w:r>
        <w:rPr>
          <w:rFonts w:hint="eastAsia" w:ascii="Times New Roman" w:hAnsi="Times New Roman" w:eastAsia="宋体" w:cs="Times New Roman"/>
          <w:b/>
          <w:bCs/>
          <w:color w:val="auto"/>
          <w:sz w:val="24"/>
          <w:szCs w:val="24"/>
          <w:lang w:val="en-US" w:eastAsia="zh-CN" w:bidi="ar-SA"/>
        </w:rPr>
        <w:t>1日</w:t>
      </w:r>
    </w:p>
    <w:p w14:paraId="5BA8DAAE">
      <w:pPr>
        <w:pStyle w:val="25"/>
        <w:keepNext w:val="0"/>
        <w:keepLines w:val="0"/>
        <w:pageBreakBefore w:val="0"/>
        <w:tabs>
          <w:tab w:val="left" w:pos="1302"/>
        </w:tabs>
        <w:kinsoku/>
        <w:wordWrap/>
        <w:overflowPunct/>
        <w:topLinePunct w:val="0"/>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kern w:val="0"/>
          <w:sz w:val="24"/>
          <w:lang w:val="en-US" w:eastAsia="zh-CN"/>
        </w:rPr>
        <w:t>（1）</w:t>
      </w:r>
      <w:r>
        <w:rPr>
          <w:rFonts w:hint="default" w:ascii="Times New Roman" w:hAnsi="Times New Roman" w:eastAsia="宋体" w:cs="Times New Roman"/>
          <w:b w:val="0"/>
          <w:bCs w:val="0"/>
          <w:color w:val="auto"/>
          <w:sz w:val="24"/>
        </w:rPr>
        <w:t>办公生活区</w:t>
      </w:r>
      <w:r>
        <w:rPr>
          <w:rFonts w:hint="default" w:ascii="Times New Roman" w:hAnsi="Times New Roman" w:eastAsia="宋体" w:cs="Times New Roman"/>
          <w:b w:val="0"/>
          <w:bCs w:val="0"/>
          <w:color w:val="auto"/>
          <w:sz w:val="24"/>
          <w:lang w:eastAsia="zh-CN"/>
        </w:rPr>
        <w:t>（拟建）</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rPr>
        <w:t>拆除</w:t>
      </w:r>
      <w:r>
        <w:rPr>
          <w:rFonts w:hint="default" w:ascii="Times New Roman" w:hAnsi="Times New Roman" w:eastAsia="宋体" w:cs="Times New Roman"/>
          <w:b w:val="0"/>
          <w:bCs w:val="0"/>
          <w:color w:val="auto"/>
          <w:sz w:val="24"/>
          <w:lang w:eastAsia="zh-CN"/>
        </w:rPr>
        <w:t>、覆土整平、</w:t>
      </w:r>
      <w:r>
        <w:rPr>
          <w:rFonts w:hint="eastAsia" w:ascii="Times New Roman" w:hAnsi="Times New Roman" w:eastAsia="宋体" w:cs="Times New Roman"/>
          <w:b w:val="0"/>
          <w:bCs w:val="0"/>
          <w:color w:val="auto"/>
          <w:sz w:val="24"/>
          <w:lang w:eastAsia="zh-CN"/>
        </w:rPr>
        <w:t>恢复植被、管护</w:t>
      </w:r>
      <w:r>
        <w:rPr>
          <w:rFonts w:hint="default" w:ascii="Times New Roman" w:hAnsi="Times New Roman" w:eastAsia="宋体" w:cs="Times New Roman"/>
          <w:b w:val="0"/>
          <w:bCs w:val="0"/>
          <w:color w:val="auto"/>
          <w:sz w:val="24"/>
        </w:rPr>
        <w:t>。</w:t>
      </w:r>
    </w:p>
    <w:p w14:paraId="783EF370">
      <w:pPr>
        <w:pStyle w:val="25"/>
        <w:keepNext w:val="0"/>
        <w:keepLines w:val="0"/>
        <w:pageBreakBefore w:val="0"/>
        <w:tabs>
          <w:tab w:val="left" w:pos="1302"/>
        </w:tabs>
        <w:kinsoku/>
        <w:wordWrap/>
        <w:overflowPunct/>
        <w:topLinePunct w:val="0"/>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sz w:val="24"/>
          <w:lang w:val="en-US" w:eastAsia="zh-CN"/>
        </w:rPr>
        <w:t>（2）</w:t>
      </w:r>
      <w:r>
        <w:rPr>
          <w:rFonts w:hint="eastAsia" w:ascii="Times New Roman" w:hAnsi="Times New Roman" w:cs="Times New Roman"/>
          <w:b w:val="0"/>
          <w:bCs w:val="0"/>
          <w:color w:val="auto"/>
          <w:sz w:val="24"/>
          <w:lang w:eastAsia="zh-CN"/>
        </w:rPr>
        <w:t>工业场地</w:t>
      </w:r>
      <w:r>
        <w:rPr>
          <w:rFonts w:hint="eastAsia" w:ascii="Times New Roman" w:hAnsi="Times New Roman" w:eastAsia="宋体" w:cs="Times New Roman"/>
          <w:b w:val="0"/>
          <w:bCs w:val="0"/>
          <w:color w:val="auto"/>
          <w:sz w:val="24"/>
          <w:szCs w:val="24"/>
          <w:lang w:eastAsia="zh-CN"/>
        </w:rPr>
        <w:t>：</w:t>
      </w:r>
      <w:r>
        <w:rPr>
          <w:rFonts w:hint="eastAsia" w:ascii="宋体" w:hAnsi="宋体" w:cs="宋体"/>
          <w:b w:val="0"/>
          <w:bCs w:val="0"/>
          <w:color w:val="auto"/>
          <w:sz w:val="24"/>
          <w:szCs w:val="24"/>
        </w:rPr>
        <w:t>拆除</w:t>
      </w:r>
      <w:r>
        <w:rPr>
          <w:rFonts w:hint="eastAsia" w:ascii="宋体" w:hAnsi="宋体" w:cs="宋体"/>
          <w:b w:val="0"/>
          <w:bCs w:val="0"/>
          <w:color w:val="auto"/>
          <w:sz w:val="24"/>
          <w:szCs w:val="24"/>
          <w:lang w:eastAsia="zh-CN"/>
        </w:rPr>
        <w:t>、</w:t>
      </w:r>
      <w:r>
        <w:rPr>
          <w:rFonts w:hint="eastAsia" w:ascii="宋体" w:hAnsi="宋体"/>
          <w:b w:val="0"/>
          <w:bCs w:val="0"/>
          <w:color w:val="auto"/>
          <w:sz w:val="24"/>
          <w:szCs w:val="24"/>
          <w:lang w:eastAsia="zh-CN"/>
        </w:rPr>
        <w:t>垫坡整形、</w:t>
      </w:r>
      <w:r>
        <w:rPr>
          <w:rFonts w:hint="eastAsia" w:ascii="宋体" w:hAnsi="宋体"/>
          <w:b w:val="0"/>
          <w:bCs w:val="0"/>
          <w:color w:val="auto"/>
          <w:sz w:val="24"/>
          <w:szCs w:val="24"/>
        </w:rPr>
        <w:t>覆土、</w:t>
      </w:r>
      <w:r>
        <w:rPr>
          <w:rFonts w:hint="eastAsia" w:ascii="宋体" w:hAnsi="宋体"/>
          <w:b w:val="0"/>
          <w:bCs w:val="0"/>
          <w:color w:val="auto"/>
          <w:sz w:val="24"/>
          <w:szCs w:val="24"/>
          <w:lang w:eastAsia="zh-CN"/>
        </w:rPr>
        <w:t>恢复植被</w:t>
      </w:r>
      <w:r>
        <w:rPr>
          <w:rFonts w:hint="eastAsia" w:ascii="宋体" w:hAnsi="宋体"/>
          <w:b w:val="0"/>
          <w:bCs w:val="0"/>
          <w:color w:val="auto"/>
          <w:sz w:val="24"/>
          <w:szCs w:val="24"/>
        </w:rPr>
        <w:t>、管护</w:t>
      </w:r>
      <w:r>
        <w:rPr>
          <w:rFonts w:hint="eastAsia" w:ascii="宋体" w:hAnsi="宋体" w:cs="宋体"/>
          <w:b w:val="0"/>
          <w:bCs w:val="0"/>
          <w:color w:val="auto"/>
          <w:sz w:val="24"/>
          <w:szCs w:val="24"/>
        </w:rPr>
        <w:t>。</w:t>
      </w:r>
    </w:p>
    <w:p w14:paraId="01FC98D3">
      <w:pPr>
        <w:pStyle w:val="25"/>
        <w:keepNext w:val="0"/>
        <w:keepLines w:val="0"/>
        <w:pageBreakBefore w:val="0"/>
        <w:tabs>
          <w:tab w:val="left" w:pos="1302"/>
        </w:tabs>
        <w:kinsoku/>
        <w:wordWrap/>
        <w:overflowPunct/>
        <w:topLinePunct w:val="0"/>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kern w:val="0"/>
          <w:sz w:val="24"/>
          <w:lang w:val="en-US" w:eastAsia="zh-CN"/>
        </w:rPr>
        <w:t>（3）</w:t>
      </w:r>
      <w:r>
        <w:rPr>
          <w:rFonts w:hint="default" w:ascii="Times New Roman" w:hAnsi="Times New Roman" w:eastAsia="宋体" w:cs="Times New Roman"/>
          <w:b w:val="0"/>
          <w:bCs w:val="0"/>
          <w:color w:val="auto"/>
          <w:kern w:val="0"/>
          <w:sz w:val="24"/>
          <w:lang w:eastAsia="zh-CN"/>
        </w:rPr>
        <w:t>料堆</w:t>
      </w:r>
      <w:r>
        <w:rPr>
          <w:rFonts w:hint="default" w:ascii="Times New Roman" w:hAnsi="Times New Roman" w:eastAsia="宋体" w:cs="Times New Roman"/>
          <w:b w:val="0"/>
          <w:bCs w:val="0"/>
          <w:color w:val="auto"/>
          <w:kern w:val="0"/>
          <w:sz w:val="24"/>
          <w:lang w:val="en-US" w:eastAsia="zh-CN"/>
        </w:rPr>
        <w:t>1</w:t>
      </w:r>
      <w:r>
        <w:rPr>
          <w:rFonts w:hint="eastAsia" w:ascii="Times New Roman" w:hAnsi="Times New Roman" w:eastAsia="宋体" w:cs="Times New Roman"/>
          <w:b w:val="0"/>
          <w:bCs w:val="0"/>
          <w:color w:val="auto"/>
          <w:sz w:val="24"/>
          <w:szCs w:val="24"/>
          <w:lang w:eastAsia="zh-CN"/>
        </w:rPr>
        <w:t>：</w:t>
      </w:r>
      <w:r>
        <w:rPr>
          <w:rFonts w:hint="eastAsia" w:ascii="宋体" w:hAnsi="宋体" w:cs="宋体"/>
          <w:b w:val="0"/>
          <w:bCs w:val="0"/>
          <w:color w:val="auto"/>
          <w:sz w:val="24"/>
          <w:szCs w:val="24"/>
          <w:lang w:eastAsia="zh-CN"/>
        </w:rPr>
        <w:t>清运（出售）、</w:t>
      </w:r>
      <w:r>
        <w:rPr>
          <w:rFonts w:hint="eastAsia" w:ascii="宋体" w:hAnsi="宋体"/>
          <w:b w:val="0"/>
          <w:bCs w:val="0"/>
          <w:color w:val="auto"/>
          <w:sz w:val="24"/>
          <w:szCs w:val="24"/>
          <w:lang w:eastAsia="zh-CN"/>
        </w:rPr>
        <w:t>垫坡整形、</w:t>
      </w:r>
      <w:r>
        <w:rPr>
          <w:rFonts w:hint="eastAsia" w:ascii="宋体" w:hAnsi="宋体"/>
          <w:b w:val="0"/>
          <w:bCs w:val="0"/>
          <w:color w:val="auto"/>
          <w:sz w:val="24"/>
          <w:szCs w:val="24"/>
        </w:rPr>
        <w:t>覆土、</w:t>
      </w:r>
      <w:r>
        <w:rPr>
          <w:rFonts w:hint="eastAsia" w:ascii="宋体" w:hAnsi="宋体"/>
          <w:b w:val="0"/>
          <w:bCs w:val="0"/>
          <w:color w:val="auto"/>
          <w:sz w:val="24"/>
          <w:szCs w:val="24"/>
          <w:lang w:eastAsia="zh-CN"/>
        </w:rPr>
        <w:t>恢复植被</w:t>
      </w:r>
      <w:r>
        <w:rPr>
          <w:rFonts w:hint="eastAsia" w:ascii="宋体" w:hAnsi="宋体"/>
          <w:b w:val="0"/>
          <w:bCs w:val="0"/>
          <w:color w:val="auto"/>
          <w:sz w:val="24"/>
          <w:szCs w:val="24"/>
        </w:rPr>
        <w:t>、管护</w:t>
      </w:r>
      <w:r>
        <w:rPr>
          <w:rFonts w:hint="eastAsia" w:ascii="宋体" w:hAnsi="宋体" w:cs="宋体"/>
          <w:b w:val="0"/>
          <w:bCs w:val="0"/>
          <w:color w:val="auto"/>
          <w:sz w:val="24"/>
          <w:szCs w:val="24"/>
        </w:rPr>
        <w:t>。</w:t>
      </w:r>
    </w:p>
    <w:p w14:paraId="44B6890F">
      <w:pPr>
        <w:pStyle w:val="25"/>
        <w:keepNext w:val="0"/>
        <w:keepLines w:val="0"/>
        <w:pageBreakBefore w:val="0"/>
        <w:tabs>
          <w:tab w:val="left" w:pos="1302"/>
        </w:tabs>
        <w:kinsoku/>
        <w:wordWrap/>
        <w:overflowPunct/>
        <w:topLinePunct w:val="0"/>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kern w:val="0"/>
          <w:sz w:val="24"/>
          <w:lang w:eastAsia="zh-CN"/>
        </w:rPr>
      </w:pPr>
      <w:r>
        <w:rPr>
          <w:rFonts w:hint="eastAsia" w:cs="Times New Roman"/>
          <w:b w:val="0"/>
          <w:bCs w:val="0"/>
          <w:color w:val="auto"/>
          <w:sz w:val="24"/>
          <w:lang w:val="en-US" w:eastAsia="zh-CN"/>
        </w:rPr>
        <w:t>（4）</w:t>
      </w:r>
      <w:r>
        <w:rPr>
          <w:rFonts w:hint="eastAsia" w:ascii="Times New Roman" w:hAnsi="Times New Roman" w:eastAsia="宋体" w:cs="Times New Roman"/>
          <w:b w:val="0"/>
          <w:bCs w:val="0"/>
          <w:color w:val="auto"/>
          <w:sz w:val="24"/>
          <w:lang w:eastAsia="zh-CN"/>
        </w:rPr>
        <w:t>截洪沟</w:t>
      </w:r>
      <w:r>
        <w:rPr>
          <w:rFonts w:hint="default" w:ascii="Times New Roman" w:hAnsi="Times New Roman" w:eastAsia="宋体" w:cs="Times New Roman"/>
          <w:b w:val="0"/>
          <w:bCs w:val="0"/>
          <w:color w:val="auto"/>
          <w:sz w:val="24"/>
          <w:lang w:eastAsia="zh-CN"/>
        </w:rPr>
        <w:t>（</w:t>
      </w:r>
      <w:r>
        <w:rPr>
          <w:rFonts w:hint="eastAsia" w:ascii="Times New Roman" w:hAnsi="Times New Roman" w:eastAsia="宋体" w:cs="Times New Roman"/>
          <w:b w:val="0"/>
          <w:bCs w:val="0"/>
          <w:color w:val="auto"/>
          <w:sz w:val="24"/>
          <w:lang w:eastAsia="zh-CN"/>
        </w:rPr>
        <w:t>扩</w:t>
      </w:r>
      <w:r>
        <w:rPr>
          <w:rFonts w:hint="default" w:ascii="Times New Roman" w:hAnsi="Times New Roman" w:eastAsia="宋体" w:cs="Times New Roman"/>
          <w:b w:val="0"/>
          <w:bCs w:val="0"/>
          <w:color w:val="auto"/>
          <w:sz w:val="24"/>
          <w:lang w:eastAsia="zh-CN"/>
        </w:rPr>
        <w:t>建）</w:t>
      </w:r>
      <w:r>
        <w:rPr>
          <w:rFonts w:hint="eastAsia" w:ascii="Times New Roman" w:hAnsi="Times New Roman" w:eastAsia="宋体" w:cs="Times New Roman"/>
          <w:b w:val="0"/>
          <w:bCs w:val="0"/>
          <w:color w:val="auto"/>
          <w:kern w:val="0"/>
          <w:sz w:val="24"/>
          <w:lang w:eastAsia="zh-CN"/>
        </w:rPr>
        <w:t>：</w:t>
      </w:r>
      <w:r>
        <w:rPr>
          <w:rFonts w:hint="default" w:ascii="Times New Roman" w:hAnsi="Times New Roman" w:eastAsia="宋体" w:cs="Times New Roman"/>
          <w:b w:val="0"/>
          <w:bCs w:val="0"/>
          <w:color w:val="auto"/>
          <w:sz w:val="24"/>
          <w:szCs w:val="24"/>
          <w:lang w:val="en-US" w:eastAsia="zh-CN"/>
        </w:rPr>
        <w:t>回填</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覆土整平、恢复植被、管护。</w:t>
      </w:r>
    </w:p>
    <w:p w14:paraId="2E56EA1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eastAsia" w:ascii="Times New Roman" w:eastAsia="宋体" w:cs="Times New Roman"/>
          <w:b w:val="0"/>
          <w:bCs w:val="0"/>
          <w:color w:val="auto"/>
          <w:kern w:val="0"/>
          <w:sz w:val="24"/>
          <w:lang w:val="en-US" w:eastAsia="zh-CN"/>
        </w:rPr>
        <w:t>（5）</w:t>
      </w:r>
      <w:r>
        <w:rPr>
          <w:rFonts w:hint="default" w:ascii="Times New Roman" w:hAnsi="Times New Roman" w:eastAsia="宋体" w:cs="Times New Roman"/>
          <w:b w:val="0"/>
          <w:bCs w:val="0"/>
          <w:color w:val="auto"/>
          <w:kern w:val="0"/>
          <w:sz w:val="24"/>
          <w:lang w:eastAsia="zh-CN"/>
        </w:rPr>
        <w:t>矿区道路（扩建）</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cs="Times New Roman"/>
          <w:b w:val="0"/>
          <w:bCs w:val="0"/>
          <w:color w:val="auto"/>
          <w:sz w:val="24"/>
          <w:szCs w:val="24"/>
          <w:lang w:eastAsia="zh-CN"/>
        </w:rPr>
        <w:t>垫坡整形、</w:t>
      </w:r>
      <w:r>
        <w:rPr>
          <w:rFonts w:hint="default" w:ascii="Times New Roman" w:hAnsi="Times New Roman" w:eastAsia="宋体" w:cs="Times New Roman"/>
          <w:b w:val="0"/>
          <w:bCs w:val="0"/>
          <w:color w:val="auto"/>
          <w:sz w:val="24"/>
          <w:szCs w:val="24"/>
          <w:lang w:eastAsia="zh-CN"/>
        </w:rPr>
        <w:t>覆土整平、恢复植被、管护。</w:t>
      </w:r>
    </w:p>
    <w:p w14:paraId="195A468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sz w:val="24"/>
        </w:rPr>
      </w:pPr>
      <w:r>
        <w:rPr>
          <w:rFonts w:hint="eastAsia" w:ascii="Times New Roman" w:eastAsia="宋体" w:cs="Times New Roman"/>
          <w:b w:val="0"/>
          <w:bCs w:val="0"/>
          <w:color w:val="auto"/>
          <w:sz w:val="24"/>
          <w:szCs w:val="24"/>
          <w:lang w:val="en-US" w:eastAsia="zh-CN" w:bidi="ar-SA"/>
        </w:rPr>
        <w:t>（6）</w:t>
      </w:r>
      <w:r>
        <w:rPr>
          <w:rFonts w:hint="default" w:ascii="Times New Roman" w:hAnsi="Times New Roman" w:eastAsia="宋体" w:cs="Times New Roman"/>
          <w:b w:val="0"/>
          <w:bCs w:val="0"/>
          <w:color w:val="auto"/>
          <w:sz w:val="24"/>
          <w:szCs w:val="24"/>
          <w:lang w:val="en-US" w:eastAsia="zh-CN" w:bidi="ar-SA"/>
        </w:rPr>
        <w:t>进行地质灾害监测、地形地貌景观监测。</w:t>
      </w:r>
    </w:p>
    <w:p w14:paraId="6C493D38">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bCs/>
          <w:color w:val="auto"/>
          <w:sz w:val="21"/>
          <w:szCs w:val="21"/>
        </w:rPr>
      </w:pPr>
      <w:r>
        <w:rPr>
          <w:rFonts w:hint="eastAsia" w:ascii="黑体" w:hAnsi="黑体" w:eastAsia="黑体" w:cs="黑体"/>
          <w:b w:val="0"/>
          <w:bCs w:val="0"/>
          <w:color w:val="auto"/>
          <w:spacing w:val="-1"/>
          <w:sz w:val="24"/>
          <w:szCs w:val="24"/>
        </w:rPr>
        <w:t>表</w:t>
      </w:r>
      <w:r>
        <w:rPr>
          <w:rFonts w:hint="eastAsia" w:ascii="黑体" w:hAnsi="黑体" w:eastAsia="黑体" w:cs="黑体"/>
          <w:b w:val="0"/>
          <w:bCs w:val="0"/>
          <w:color w:val="auto"/>
          <w:spacing w:val="-1"/>
          <w:sz w:val="24"/>
          <w:szCs w:val="24"/>
          <w:lang w:val="en-US" w:eastAsia="zh-CN"/>
        </w:rPr>
        <w:t>2-1</w:t>
      </w:r>
      <w:r>
        <w:rPr>
          <w:rFonts w:hint="eastAsia" w:ascii="黑体" w:hAnsi="黑体" w:eastAsia="黑体" w:cs="黑体"/>
          <w:b w:val="0"/>
          <w:bCs w:val="0"/>
          <w:color w:val="auto"/>
          <w:spacing w:val="-1"/>
          <w:sz w:val="24"/>
          <w:szCs w:val="24"/>
        </w:rPr>
        <w:t xml:space="preserve">  矿山地质环境治理近五年工作安排</w:t>
      </w:r>
    </w:p>
    <w:tbl>
      <w:tblPr>
        <w:tblStyle w:val="27"/>
        <w:tblW w:w="844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6"/>
        <w:gridCol w:w="2817"/>
        <w:gridCol w:w="1886"/>
        <w:gridCol w:w="672"/>
        <w:gridCol w:w="1365"/>
      </w:tblGrid>
      <w:tr w14:paraId="027C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706" w:type="dxa"/>
            <w:noWrap w:val="0"/>
            <w:vAlign w:val="center"/>
          </w:tcPr>
          <w:p w14:paraId="3BBABBD7">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年度</w:t>
            </w:r>
          </w:p>
        </w:tc>
        <w:tc>
          <w:tcPr>
            <w:tcW w:w="2817" w:type="dxa"/>
            <w:noWrap w:val="0"/>
            <w:vAlign w:val="center"/>
          </w:tcPr>
          <w:p w14:paraId="7E1A4451">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工作任务</w:t>
            </w:r>
          </w:p>
        </w:tc>
        <w:tc>
          <w:tcPr>
            <w:tcW w:w="1886" w:type="dxa"/>
            <w:noWrap w:val="0"/>
            <w:vAlign w:val="center"/>
          </w:tcPr>
          <w:p w14:paraId="7DB5B0AF">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5"/>
                <w:sz w:val="21"/>
                <w:szCs w:val="21"/>
                <w:highlight w:val="none"/>
              </w:rPr>
              <w:t>防治内容</w:t>
            </w:r>
          </w:p>
        </w:tc>
        <w:tc>
          <w:tcPr>
            <w:tcW w:w="672" w:type="dxa"/>
            <w:noWrap w:val="0"/>
            <w:vAlign w:val="center"/>
          </w:tcPr>
          <w:p w14:paraId="512C70CC">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单位</w:t>
            </w:r>
          </w:p>
        </w:tc>
        <w:tc>
          <w:tcPr>
            <w:tcW w:w="1365" w:type="dxa"/>
            <w:noWrap w:val="0"/>
            <w:vAlign w:val="center"/>
          </w:tcPr>
          <w:p w14:paraId="37516667">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工作量</w:t>
            </w:r>
            <w:r>
              <w:rPr>
                <w:rFonts w:hint="default" w:ascii="Times New Roman" w:hAnsi="Times New Roman" w:eastAsia="宋体" w:cs="Times New Roman"/>
                <w:b/>
                <w:bCs/>
                <w:color w:val="auto"/>
                <w:spacing w:val="-6"/>
                <w:sz w:val="21"/>
                <w:szCs w:val="21"/>
                <w:highlight w:val="none"/>
              </w:rPr>
              <w:t>（次）</w:t>
            </w:r>
          </w:p>
        </w:tc>
      </w:tr>
      <w:tr w14:paraId="383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restart"/>
            <w:noWrap w:val="0"/>
            <w:vAlign w:val="center"/>
          </w:tcPr>
          <w:p w14:paraId="31CC248D">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2024</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1</w:t>
            </w:r>
          </w:p>
          <w:p w14:paraId="38CBC32A">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p w14:paraId="542DB464">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2024</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12</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31</w:t>
            </w:r>
          </w:p>
        </w:tc>
        <w:tc>
          <w:tcPr>
            <w:tcW w:w="2817" w:type="dxa"/>
            <w:vMerge w:val="restart"/>
            <w:noWrap w:val="0"/>
            <w:vAlign w:val="center"/>
          </w:tcPr>
          <w:p w14:paraId="3F2D752D">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露天采场（拟建）</w:t>
            </w:r>
          </w:p>
        </w:tc>
        <w:tc>
          <w:tcPr>
            <w:tcW w:w="1886" w:type="dxa"/>
            <w:noWrap w:val="0"/>
            <w:vAlign w:val="center"/>
          </w:tcPr>
          <w:p w14:paraId="13BD2188">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
                <w:sz w:val="21"/>
                <w:szCs w:val="21"/>
                <w:highlight w:val="none"/>
              </w:rPr>
              <w:t>警示牌</w:t>
            </w:r>
          </w:p>
        </w:tc>
        <w:tc>
          <w:tcPr>
            <w:tcW w:w="672" w:type="dxa"/>
            <w:noWrap w:val="0"/>
            <w:vAlign w:val="center"/>
          </w:tcPr>
          <w:p w14:paraId="5FC3EF3B">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块</w:t>
            </w:r>
          </w:p>
        </w:tc>
        <w:tc>
          <w:tcPr>
            <w:tcW w:w="1365" w:type="dxa"/>
            <w:noWrap w:val="0"/>
            <w:vAlign w:val="center"/>
          </w:tcPr>
          <w:p w14:paraId="2F9DE39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0"/>
                <w:szCs w:val="20"/>
                <w:lang w:val="en-US" w:eastAsia="zh-CN"/>
              </w:rPr>
              <w:t>6</w:t>
            </w:r>
          </w:p>
        </w:tc>
      </w:tr>
      <w:tr w14:paraId="6338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5D2F82A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continue"/>
            <w:noWrap w:val="0"/>
            <w:vAlign w:val="center"/>
          </w:tcPr>
          <w:p w14:paraId="4BC7A5B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1886" w:type="dxa"/>
            <w:noWrap w:val="0"/>
            <w:vAlign w:val="center"/>
          </w:tcPr>
          <w:p w14:paraId="373E77E8">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网围栏</w:t>
            </w:r>
          </w:p>
        </w:tc>
        <w:tc>
          <w:tcPr>
            <w:tcW w:w="672" w:type="dxa"/>
            <w:noWrap w:val="0"/>
            <w:vAlign w:val="center"/>
          </w:tcPr>
          <w:p w14:paraId="0C8601D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1365" w:type="dxa"/>
            <w:noWrap w:val="0"/>
            <w:vAlign w:val="center"/>
          </w:tcPr>
          <w:p w14:paraId="42FE3E1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0"/>
                <w:szCs w:val="20"/>
                <w:lang w:val="en-US" w:eastAsia="zh-CN"/>
              </w:rPr>
              <w:t>524</w:t>
            </w:r>
          </w:p>
        </w:tc>
      </w:tr>
      <w:tr w14:paraId="3A81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06" w:type="dxa"/>
            <w:vMerge w:val="continue"/>
            <w:noWrap w:val="0"/>
            <w:vAlign w:val="center"/>
          </w:tcPr>
          <w:p w14:paraId="2949B52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continue"/>
            <w:noWrap w:val="0"/>
            <w:vAlign w:val="center"/>
          </w:tcPr>
          <w:p w14:paraId="223930B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1886" w:type="dxa"/>
            <w:noWrap w:val="0"/>
            <w:vAlign w:val="center"/>
          </w:tcPr>
          <w:p w14:paraId="53E403CC">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lang w:eastAsia="zh-CN"/>
              </w:rPr>
            </w:pPr>
            <w:r>
              <w:rPr>
                <w:rFonts w:hint="default" w:ascii="Times New Roman" w:hAnsi="Times New Roman" w:eastAsia="宋体" w:cs="Times New Roman"/>
                <w:color w:val="auto"/>
                <w:spacing w:val="-5"/>
                <w:sz w:val="21"/>
                <w:szCs w:val="21"/>
                <w:highlight w:val="none"/>
                <w:lang w:eastAsia="zh-CN"/>
              </w:rPr>
              <w:t>表土剥离</w:t>
            </w:r>
          </w:p>
        </w:tc>
        <w:tc>
          <w:tcPr>
            <w:tcW w:w="672" w:type="dxa"/>
            <w:noWrap w:val="0"/>
            <w:vAlign w:val="center"/>
          </w:tcPr>
          <w:p w14:paraId="60CB3C1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5174F8D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0"/>
                <w:szCs w:val="20"/>
                <w:lang w:val="en-US" w:eastAsia="zh-CN"/>
              </w:rPr>
              <w:t>471</w:t>
            </w:r>
          </w:p>
        </w:tc>
      </w:tr>
      <w:tr w14:paraId="372E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7387696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79705E9B">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办公生活区（拟建）</w:t>
            </w:r>
          </w:p>
        </w:tc>
        <w:tc>
          <w:tcPr>
            <w:tcW w:w="1886" w:type="dxa"/>
            <w:noWrap w:val="0"/>
            <w:vAlign w:val="center"/>
          </w:tcPr>
          <w:p w14:paraId="3D89AA45">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pacing w:val="-1"/>
                <w:sz w:val="21"/>
                <w:szCs w:val="21"/>
              </w:rPr>
              <w:t>表土剥离</w:t>
            </w:r>
          </w:p>
        </w:tc>
        <w:tc>
          <w:tcPr>
            <w:tcW w:w="672" w:type="dxa"/>
            <w:noWrap w:val="0"/>
            <w:vAlign w:val="center"/>
          </w:tcPr>
          <w:p w14:paraId="1EFE08E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6432DF14">
            <w:pPr>
              <w:widowControl w:val="0"/>
              <w:spacing w:after="0" w:line="24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0"/>
                <w:szCs w:val="20"/>
                <w:lang w:val="en-US" w:eastAsia="zh-CN"/>
              </w:rPr>
              <w:t>240</w:t>
            </w:r>
          </w:p>
        </w:tc>
      </w:tr>
      <w:tr w14:paraId="503F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464EBAA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restart"/>
            <w:noWrap w:val="0"/>
            <w:vAlign w:val="center"/>
          </w:tcPr>
          <w:p w14:paraId="5A3B86F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lang w:val="en-US" w:eastAsia="zh-CN"/>
              </w:rPr>
              <w:t>料堆</w:t>
            </w:r>
            <w:r>
              <w:rPr>
                <w:rFonts w:hint="default" w:ascii="Times New Roman" w:hAnsi="Times New Roman" w:eastAsia="宋体" w:cs="Times New Roman"/>
                <w:color w:val="auto"/>
                <w:sz w:val="21"/>
                <w:szCs w:val="21"/>
                <w:lang w:val="en-US" w:eastAsia="zh-CN"/>
              </w:rPr>
              <w:t>3</w:t>
            </w:r>
          </w:p>
        </w:tc>
        <w:tc>
          <w:tcPr>
            <w:tcW w:w="1886" w:type="dxa"/>
            <w:noWrap w:val="0"/>
            <w:vAlign w:val="center"/>
          </w:tcPr>
          <w:p w14:paraId="3BB43858">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eastAsia" w:ascii="Times New Roman" w:hAnsi="Times New Roman" w:cs="Times New Roman"/>
                <w:color w:val="auto"/>
                <w:spacing w:val="-1"/>
                <w:sz w:val="21"/>
                <w:szCs w:val="21"/>
                <w:lang w:eastAsia="zh-CN"/>
              </w:rPr>
              <w:t>清运</w:t>
            </w:r>
          </w:p>
        </w:tc>
        <w:tc>
          <w:tcPr>
            <w:tcW w:w="672" w:type="dxa"/>
            <w:noWrap w:val="0"/>
            <w:vAlign w:val="center"/>
          </w:tcPr>
          <w:p w14:paraId="5D0EF03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08E865B1">
            <w:pPr>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lang w:val="en-US" w:eastAsia="zh-CN"/>
              </w:rPr>
              <w:t>1635</w:t>
            </w:r>
          </w:p>
        </w:tc>
      </w:tr>
      <w:tr w14:paraId="432D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19BE588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continue"/>
            <w:noWrap w:val="0"/>
            <w:vAlign w:val="center"/>
          </w:tcPr>
          <w:p w14:paraId="797DC62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86" w:type="dxa"/>
            <w:noWrap w:val="0"/>
            <w:vAlign w:val="center"/>
          </w:tcPr>
          <w:p w14:paraId="376D528C">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lang w:eastAsia="zh-CN"/>
              </w:rPr>
              <w:t>覆土及整平</w:t>
            </w:r>
          </w:p>
        </w:tc>
        <w:tc>
          <w:tcPr>
            <w:tcW w:w="672" w:type="dxa"/>
            <w:noWrap w:val="0"/>
            <w:vAlign w:val="center"/>
          </w:tcPr>
          <w:p w14:paraId="5413FEC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1485539C">
            <w:pPr>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lang w:val="en-US" w:eastAsia="zh-CN"/>
              </w:rPr>
              <w:t>551</w:t>
            </w:r>
          </w:p>
        </w:tc>
      </w:tr>
      <w:tr w14:paraId="2BBE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5D56B57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continue"/>
            <w:noWrap w:val="0"/>
            <w:vAlign w:val="center"/>
          </w:tcPr>
          <w:p w14:paraId="2F14705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86" w:type="dxa"/>
            <w:noWrap w:val="0"/>
            <w:vAlign w:val="center"/>
          </w:tcPr>
          <w:p w14:paraId="718C2C56">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pacing w:val="-1"/>
                <w:sz w:val="21"/>
                <w:szCs w:val="21"/>
                <w:lang w:eastAsia="zh-CN"/>
              </w:rPr>
              <w:t>栽植乔木</w:t>
            </w:r>
          </w:p>
        </w:tc>
        <w:tc>
          <w:tcPr>
            <w:tcW w:w="672" w:type="dxa"/>
            <w:noWrap w:val="0"/>
            <w:vAlign w:val="center"/>
          </w:tcPr>
          <w:p w14:paraId="39C5D3C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株</w:t>
            </w:r>
          </w:p>
        </w:tc>
        <w:tc>
          <w:tcPr>
            <w:tcW w:w="1365" w:type="dxa"/>
            <w:noWrap w:val="0"/>
            <w:vAlign w:val="center"/>
          </w:tcPr>
          <w:p w14:paraId="122336F6">
            <w:pPr>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lang w:val="en-US" w:eastAsia="zh-CN"/>
              </w:rPr>
              <w:t>275</w:t>
            </w:r>
          </w:p>
        </w:tc>
      </w:tr>
      <w:tr w14:paraId="65B5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79EC8EB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3F79EBC9">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lang w:eastAsia="zh-CN"/>
              </w:rPr>
              <w:t>露天采场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eastAsia="zh-CN"/>
              </w:rPr>
              <w:t>崩塌</w:t>
            </w:r>
            <w:r>
              <w:rPr>
                <w:rFonts w:hint="default" w:ascii="Times New Roman" w:hAnsi="Times New Roman" w:eastAsia="宋体" w:cs="Times New Roman"/>
                <w:color w:val="auto"/>
                <w:spacing w:val="-1"/>
                <w:sz w:val="21"/>
                <w:szCs w:val="21"/>
                <w:highlight w:val="none"/>
              </w:rPr>
              <w:t>）</w:t>
            </w:r>
          </w:p>
        </w:tc>
        <w:tc>
          <w:tcPr>
            <w:tcW w:w="1886" w:type="dxa"/>
            <w:noWrap w:val="0"/>
            <w:vAlign w:val="center"/>
          </w:tcPr>
          <w:p w14:paraId="25758941">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地质灾害监测</w:t>
            </w:r>
          </w:p>
        </w:tc>
        <w:tc>
          <w:tcPr>
            <w:tcW w:w="672" w:type="dxa"/>
            <w:noWrap w:val="0"/>
            <w:vAlign w:val="center"/>
          </w:tcPr>
          <w:p w14:paraId="6DA35ED9">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点次</w:t>
            </w:r>
          </w:p>
        </w:tc>
        <w:tc>
          <w:tcPr>
            <w:tcW w:w="1365" w:type="dxa"/>
            <w:noWrap w:val="0"/>
            <w:vAlign w:val="center"/>
          </w:tcPr>
          <w:p w14:paraId="41F87E79">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36</w:t>
            </w:r>
          </w:p>
        </w:tc>
      </w:tr>
      <w:tr w14:paraId="3CF7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2F7FF5C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2F78EE4C">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地形地貌景观影响破坏</w:t>
            </w:r>
          </w:p>
        </w:tc>
        <w:tc>
          <w:tcPr>
            <w:tcW w:w="1886" w:type="dxa"/>
            <w:noWrap w:val="0"/>
            <w:vAlign w:val="center"/>
          </w:tcPr>
          <w:p w14:paraId="31D2782F">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损毁面积监测</w:t>
            </w:r>
          </w:p>
        </w:tc>
        <w:tc>
          <w:tcPr>
            <w:tcW w:w="672" w:type="dxa"/>
            <w:noWrap w:val="0"/>
            <w:vAlign w:val="center"/>
          </w:tcPr>
          <w:p w14:paraId="59287593">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次</w:t>
            </w:r>
          </w:p>
        </w:tc>
        <w:tc>
          <w:tcPr>
            <w:tcW w:w="1365" w:type="dxa"/>
            <w:noWrap w:val="0"/>
            <w:vAlign w:val="center"/>
          </w:tcPr>
          <w:p w14:paraId="0B4E0382">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r>
      <w:tr w14:paraId="0E38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706" w:type="dxa"/>
            <w:vMerge w:val="restart"/>
            <w:noWrap w:val="0"/>
            <w:vAlign w:val="center"/>
          </w:tcPr>
          <w:p w14:paraId="34F7D23B">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spacing w:val="-1"/>
                <w:sz w:val="21"/>
                <w:szCs w:val="21"/>
                <w:highlight w:val="none"/>
              </w:rPr>
              <w:t>202</w:t>
            </w:r>
            <w:r>
              <w:rPr>
                <w:rFonts w:hint="eastAsia" w:ascii="Times New Roman" w:hAnsi="Times New Roman" w:cs="Times New Roman"/>
                <w:color w:val="auto"/>
                <w:spacing w:val="-1"/>
                <w:sz w:val="21"/>
                <w:szCs w:val="21"/>
                <w:highlight w:val="none"/>
                <w:lang w:val="en-US" w:eastAsia="zh-CN"/>
              </w:rPr>
              <w:t>5</w:t>
            </w:r>
            <w:r>
              <w:rPr>
                <w:rFonts w:hint="default" w:ascii="Times New Roman" w:hAnsi="Times New Roman" w:eastAsia="宋体" w:cs="Times New Roman"/>
                <w:color w:val="auto"/>
                <w:spacing w:val="-4"/>
                <w:sz w:val="21"/>
                <w:szCs w:val="21"/>
                <w:highlight w:val="none"/>
                <w:lang w:val="en-US" w:eastAsia="zh-CN"/>
              </w:rPr>
              <w:t>.</w:t>
            </w:r>
            <w:r>
              <w:rPr>
                <w:rFonts w:hint="eastAsia" w:ascii="Times New Roman" w:hAnsi="Times New Roman" w:cs="Times New Roman"/>
                <w:color w:val="auto"/>
                <w:spacing w:val="-4"/>
                <w:sz w:val="21"/>
                <w:szCs w:val="21"/>
                <w:highlight w:val="none"/>
                <w:lang w:val="en-US" w:eastAsia="zh-CN"/>
              </w:rPr>
              <w:t>1</w:t>
            </w:r>
            <w:r>
              <w:rPr>
                <w:rFonts w:hint="default" w:ascii="Times New Roman" w:hAnsi="Times New Roman" w:eastAsia="宋体" w:cs="Times New Roman"/>
                <w:color w:val="auto"/>
                <w:spacing w:val="-4"/>
                <w:sz w:val="21"/>
                <w:szCs w:val="21"/>
                <w:highlight w:val="none"/>
                <w:lang w:val="en-US" w:eastAsia="zh-CN"/>
              </w:rPr>
              <w:t>.1</w:t>
            </w:r>
          </w:p>
          <w:p w14:paraId="50ED6259">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w:t>
            </w:r>
          </w:p>
          <w:p w14:paraId="7A4E69BF">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pacing w:val="-4"/>
                <w:sz w:val="21"/>
                <w:szCs w:val="21"/>
                <w:highlight w:val="none"/>
              </w:rPr>
              <w:t>20</w:t>
            </w:r>
            <w:r>
              <w:rPr>
                <w:rFonts w:hint="default" w:ascii="Times New Roman" w:hAnsi="Times New Roman" w:eastAsia="宋体" w:cs="Times New Roman"/>
                <w:color w:val="auto"/>
                <w:spacing w:val="-4"/>
                <w:sz w:val="21"/>
                <w:szCs w:val="21"/>
                <w:highlight w:val="none"/>
                <w:lang w:val="en-US" w:eastAsia="zh-CN"/>
              </w:rPr>
              <w:t>25.</w:t>
            </w:r>
            <w:r>
              <w:rPr>
                <w:rFonts w:hint="eastAsia" w:ascii="Times New Roman" w:hAnsi="Times New Roman" w:cs="Times New Roman"/>
                <w:color w:val="auto"/>
                <w:spacing w:val="-4"/>
                <w:sz w:val="21"/>
                <w:szCs w:val="21"/>
                <w:highlight w:val="none"/>
                <w:lang w:val="en-US" w:eastAsia="zh-CN"/>
              </w:rPr>
              <w:t>12</w:t>
            </w:r>
            <w:r>
              <w:rPr>
                <w:rFonts w:hint="default" w:ascii="Times New Roman" w:hAnsi="Times New Roman" w:eastAsia="宋体" w:cs="Times New Roman"/>
                <w:color w:val="auto"/>
                <w:spacing w:val="-4"/>
                <w:sz w:val="21"/>
                <w:szCs w:val="21"/>
                <w:highlight w:val="none"/>
                <w:lang w:val="en-US" w:eastAsia="zh-CN"/>
              </w:rPr>
              <w:t>.3</w:t>
            </w:r>
            <w:r>
              <w:rPr>
                <w:rFonts w:hint="eastAsia" w:ascii="Times New Roman" w:hAnsi="Times New Roman" w:cs="Times New Roman"/>
                <w:color w:val="auto"/>
                <w:spacing w:val="-4"/>
                <w:sz w:val="21"/>
                <w:szCs w:val="21"/>
                <w:highlight w:val="none"/>
                <w:lang w:val="en-US" w:eastAsia="zh-CN"/>
              </w:rPr>
              <w:t>1</w:t>
            </w:r>
          </w:p>
        </w:tc>
        <w:tc>
          <w:tcPr>
            <w:tcW w:w="2817" w:type="dxa"/>
            <w:vMerge w:val="restart"/>
            <w:noWrap w:val="0"/>
            <w:vAlign w:val="center"/>
          </w:tcPr>
          <w:p w14:paraId="032DFFF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露天采场（拟建）</w:t>
            </w:r>
          </w:p>
        </w:tc>
        <w:tc>
          <w:tcPr>
            <w:tcW w:w="1886" w:type="dxa"/>
            <w:noWrap w:val="0"/>
            <w:vAlign w:val="center"/>
          </w:tcPr>
          <w:p w14:paraId="0D22F4FE">
            <w:pPr>
              <w:widowControl w:val="0"/>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清理危岩体</w:t>
            </w:r>
          </w:p>
        </w:tc>
        <w:tc>
          <w:tcPr>
            <w:tcW w:w="672" w:type="dxa"/>
            <w:noWrap w:val="0"/>
            <w:vAlign w:val="center"/>
          </w:tcPr>
          <w:p w14:paraId="02FFE7C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p>
        </w:tc>
        <w:tc>
          <w:tcPr>
            <w:tcW w:w="1365" w:type="dxa"/>
            <w:noWrap w:val="0"/>
            <w:vAlign w:val="center"/>
          </w:tcPr>
          <w:p w14:paraId="533B7817">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r>
      <w:tr w14:paraId="27A8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30AC2BF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restart"/>
            <w:noWrap w:val="0"/>
            <w:vAlign w:val="center"/>
          </w:tcPr>
          <w:p w14:paraId="2EC185C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料堆</w:t>
            </w:r>
            <w:r>
              <w:rPr>
                <w:rFonts w:hint="default" w:ascii="Times New Roman" w:hAnsi="Times New Roman" w:eastAsia="宋体" w:cs="Times New Roman"/>
                <w:color w:val="auto"/>
                <w:sz w:val="21"/>
                <w:szCs w:val="21"/>
                <w:lang w:val="en-US" w:eastAsia="zh-CN"/>
              </w:rPr>
              <w:t>2</w:t>
            </w:r>
          </w:p>
        </w:tc>
        <w:tc>
          <w:tcPr>
            <w:tcW w:w="1886" w:type="dxa"/>
            <w:noWrap w:val="0"/>
            <w:vAlign w:val="center"/>
          </w:tcPr>
          <w:p w14:paraId="478ED353">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pacing w:val="-1"/>
                <w:sz w:val="21"/>
                <w:szCs w:val="21"/>
                <w:lang w:eastAsia="zh-CN"/>
              </w:rPr>
              <w:t>清运</w:t>
            </w:r>
          </w:p>
        </w:tc>
        <w:tc>
          <w:tcPr>
            <w:tcW w:w="672" w:type="dxa"/>
            <w:noWrap w:val="0"/>
            <w:vAlign w:val="center"/>
          </w:tcPr>
          <w:p w14:paraId="1B4C7B9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15E92BBB">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1491</w:t>
            </w:r>
          </w:p>
        </w:tc>
      </w:tr>
      <w:tr w14:paraId="44B4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4569F39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continue"/>
            <w:noWrap w:val="0"/>
            <w:vAlign w:val="center"/>
          </w:tcPr>
          <w:p w14:paraId="7BBA1CE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86" w:type="dxa"/>
            <w:noWrap w:val="0"/>
            <w:vAlign w:val="center"/>
          </w:tcPr>
          <w:p w14:paraId="3D260A17">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pacing w:val="-1"/>
                <w:sz w:val="21"/>
                <w:szCs w:val="21"/>
                <w:lang w:eastAsia="zh-CN"/>
              </w:rPr>
              <w:t>垫坡整形</w:t>
            </w:r>
          </w:p>
        </w:tc>
        <w:tc>
          <w:tcPr>
            <w:tcW w:w="672" w:type="dxa"/>
            <w:noWrap w:val="0"/>
            <w:vAlign w:val="center"/>
          </w:tcPr>
          <w:p w14:paraId="7D73396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22795B9E">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399</w:t>
            </w:r>
          </w:p>
        </w:tc>
      </w:tr>
      <w:tr w14:paraId="358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7A1C87C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continue"/>
            <w:noWrap w:val="0"/>
            <w:vAlign w:val="center"/>
          </w:tcPr>
          <w:p w14:paraId="7732C30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86" w:type="dxa"/>
            <w:noWrap w:val="0"/>
            <w:vAlign w:val="center"/>
          </w:tcPr>
          <w:p w14:paraId="17D639EF">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lang w:eastAsia="zh-CN"/>
              </w:rPr>
              <w:t>覆土及整平</w:t>
            </w:r>
          </w:p>
        </w:tc>
        <w:tc>
          <w:tcPr>
            <w:tcW w:w="672" w:type="dxa"/>
            <w:noWrap w:val="0"/>
            <w:vAlign w:val="center"/>
          </w:tcPr>
          <w:p w14:paraId="3BC3C85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51462065">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555</w:t>
            </w:r>
          </w:p>
        </w:tc>
      </w:tr>
      <w:tr w14:paraId="0A53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7B6ECCA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continue"/>
            <w:noWrap w:val="0"/>
            <w:vAlign w:val="center"/>
          </w:tcPr>
          <w:p w14:paraId="63169D8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86" w:type="dxa"/>
            <w:noWrap w:val="0"/>
            <w:vAlign w:val="center"/>
          </w:tcPr>
          <w:p w14:paraId="14028A02">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pacing w:val="-1"/>
                <w:sz w:val="21"/>
                <w:szCs w:val="21"/>
                <w:lang w:eastAsia="zh-CN"/>
              </w:rPr>
              <w:t>灌草混播</w:t>
            </w:r>
          </w:p>
        </w:tc>
        <w:tc>
          <w:tcPr>
            <w:tcW w:w="672" w:type="dxa"/>
            <w:noWrap w:val="0"/>
            <w:vAlign w:val="center"/>
          </w:tcPr>
          <w:p w14:paraId="6DE8C60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365" w:type="dxa"/>
            <w:noWrap w:val="0"/>
            <w:vAlign w:val="center"/>
          </w:tcPr>
          <w:p w14:paraId="30353933">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1851</w:t>
            </w:r>
          </w:p>
        </w:tc>
      </w:tr>
      <w:tr w14:paraId="7CA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3E1453D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restart"/>
            <w:noWrap w:val="0"/>
            <w:vAlign w:val="center"/>
          </w:tcPr>
          <w:p w14:paraId="64147A1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料堆</w:t>
            </w:r>
            <w:r>
              <w:rPr>
                <w:rFonts w:hint="default" w:ascii="Times New Roman" w:hAnsi="Times New Roman" w:eastAsia="宋体" w:cs="Times New Roman"/>
                <w:color w:val="auto"/>
                <w:sz w:val="21"/>
                <w:szCs w:val="21"/>
                <w:lang w:val="en-US" w:eastAsia="zh-CN"/>
              </w:rPr>
              <w:t>4</w:t>
            </w:r>
          </w:p>
        </w:tc>
        <w:tc>
          <w:tcPr>
            <w:tcW w:w="1886" w:type="dxa"/>
            <w:noWrap w:val="0"/>
            <w:vAlign w:val="center"/>
          </w:tcPr>
          <w:p w14:paraId="0BDF2CE9">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pacing w:val="-1"/>
                <w:sz w:val="21"/>
                <w:szCs w:val="21"/>
                <w:lang w:eastAsia="zh-CN"/>
              </w:rPr>
              <w:t>清运</w:t>
            </w:r>
          </w:p>
        </w:tc>
        <w:tc>
          <w:tcPr>
            <w:tcW w:w="672" w:type="dxa"/>
            <w:noWrap w:val="0"/>
            <w:vAlign w:val="center"/>
          </w:tcPr>
          <w:p w14:paraId="4B85C8D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29FE94E0">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3644</w:t>
            </w:r>
          </w:p>
        </w:tc>
      </w:tr>
      <w:tr w14:paraId="71BB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5B8AF755">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continue"/>
            <w:noWrap w:val="0"/>
            <w:vAlign w:val="center"/>
          </w:tcPr>
          <w:p w14:paraId="6439142F">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86" w:type="dxa"/>
            <w:noWrap w:val="0"/>
            <w:vAlign w:val="center"/>
          </w:tcPr>
          <w:p w14:paraId="216C37E1">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lang w:eastAsia="zh-CN"/>
              </w:rPr>
              <w:t>覆土及整平</w:t>
            </w:r>
          </w:p>
        </w:tc>
        <w:tc>
          <w:tcPr>
            <w:tcW w:w="672" w:type="dxa"/>
            <w:noWrap w:val="0"/>
            <w:vAlign w:val="center"/>
          </w:tcPr>
          <w:p w14:paraId="6D628A8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01EF01D1">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1822</w:t>
            </w:r>
          </w:p>
        </w:tc>
      </w:tr>
      <w:tr w14:paraId="2362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33D4CDB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continue"/>
            <w:noWrap w:val="0"/>
            <w:vAlign w:val="center"/>
          </w:tcPr>
          <w:p w14:paraId="25F83137">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86" w:type="dxa"/>
            <w:noWrap w:val="0"/>
            <w:vAlign w:val="center"/>
          </w:tcPr>
          <w:p w14:paraId="5939A176">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pacing w:val="-1"/>
                <w:sz w:val="21"/>
                <w:szCs w:val="21"/>
                <w:lang w:eastAsia="zh-CN"/>
              </w:rPr>
              <w:t>栽植乔木</w:t>
            </w:r>
          </w:p>
        </w:tc>
        <w:tc>
          <w:tcPr>
            <w:tcW w:w="672" w:type="dxa"/>
            <w:noWrap w:val="0"/>
            <w:vAlign w:val="center"/>
          </w:tcPr>
          <w:p w14:paraId="2F96029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株</w:t>
            </w:r>
          </w:p>
        </w:tc>
        <w:tc>
          <w:tcPr>
            <w:tcW w:w="1365" w:type="dxa"/>
            <w:noWrap w:val="0"/>
            <w:vAlign w:val="center"/>
          </w:tcPr>
          <w:p w14:paraId="0E272C30">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911</w:t>
            </w:r>
          </w:p>
        </w:tc>
      </w:tr>
      <w:tr w14:paraId="1159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1543CC4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7FCA844A">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露天采场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eastAsia="zh-CN"/>
              </w:rPr>
              <w:t>崩塌</w:t>
            </w:r>
            <w:r>
              <w:rPr>
                <w:rFonts w:hint="default" w:ascii="Times New Roman" w:hAnsi="Times New Roman" w:eastAsia="宋体" w:cs="Times New Roman"/>
                <w:color w:val="auto"/>
                <w:spacing w:val="-1"/>
                <w:sz w:val="21"/>
                <w:szCs w:val="21"/>
                <w:highlight w:val="none"/>
              </w:rPr>
              <w:t>）</w:t>
            </w:r>
          </w:p>
        </w:tc>
        <w:tc>
          <w:tcPr>
            <w:tcW w:w="1886" w:type="dxa"/>
            <w:noWrap w:val="0"/>
            <w:vAlign w:val="center"/>
          </w:tcPr>
          <w:p w14:paraId="41E7391E">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地质灾害监测</w:t>
            </w:r>
          </w:p>
        </w:tc>
        <w:tc>
          <w:tcPr>
            <w:tcW w:w="672" w:type="dxa"/>
            <w:noWrap w:val="0"/>
            <w:vAlign w:val="center"/>
          </w:tcPr>
          <w:p w14:paraId="2C250CA7">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点次</w:t>
            </w:r>
          </w:p>
        </w:tc>
        <w:tc>
          <w:tcPr>
            <w:tcW w:w="1365" w:type="dxa"/>
            <w:noWrap w:val="0"/>
            <w:vAlign w:val="center"/>
          </w:tcPr>
          <w:p w14:paraId="2D86DFA6">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120</w:t>
            </w:r>
          </w:p>
        </w:tc>
      </w:tr>
      <w:tr w14:paraId="1983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5317909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7F452387">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地形地貌景观影响破坏</w:t>
            </w:r>
          </w:p>
        </w:tc>
        <w:tc>
          <w:tcPr>
            <w:tcW w:w="1886" w:type="dxa"/>
            <w:noWrap w:val="0"/>
            <w:vAlign w:val="center"/>
          </w:tcPr>
          <w:p w14:paraId="61AB7640">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损毁面积监测</w:t>
            </w:r>
          </w:p>
        </w:tc>
        <w:tc>
          <w:tcPr>
            <w:tcW w:w="672" w:type="dxa"/>
            <w:noWrap w:val="0"/>
            <w:vAlign w:val="center"/>
          </w:tcPr>
          <w:p w14:paraId="602CCA25">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次</w:t>
            </w:r>
          </w:p>
        </w:tc>
        <w:tc>
          <w:tcPr>
            <w:tcW w:w="1365" w:type="dxa"/>
            <w:noWrap w:val="0"/>
            <w:vAlign w:val="center"/>
          </w:tcPr>
          <w:p w14:paraId="65DC5A1C">
            <w:pPr>
              <w:widowControl w:val="0"/>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12</w:t>
            </w:r>
          </w:p>
        </w:tc>
      </w:tr>
      <w:tr w14:paraId="5255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restart"/>
            <w:noWrap w:val="0"/>
            <w:vAlign w:val="center"/>
          </w:tcPr>
          <w:p w14:paraId="7D30853A">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spacing w:val="-1"/>
                <w:sz w:val="21"/>
                <w:szCs w:val="21"/>
                <w:highlight w:val="none"/>
              </w:rPr>
              <w:t>202</w:t>
            </w:r>
            <w:r>
              <w:rPr>
                <w:rFonts w:hint="eastAsia" w:ascii="Times New Roman" w:hAnsi="Times New Roman" w:cs="Times New Roman"/>
                <w:color w:val="auto"/>
                <w:spacing w:val="-1"/>
                <w:sz w:val="21"/>
                <w:szCs w:val="21"/>
                <w:highlight w:val="none"/>
                <w:lang w:val="en-US" w:eastAsia="zh-CN"/>
              </w:rPr>
              <w:t>6</w:t>
            </w:r>
            <w:r>
              <w:rPr>
                <w:rFonts w:hint="default" w:ascii="Times New Roman" w:hAnsi="Times New Roman" w:eastAsia="宋体" w:cs="Times New Roman"/>
                <w:color w:val="auto"/>
                <w:spacing w:val="-4"/>
                <w:sz w:val="21"/>
                <w:szCs w:val="21"/>
                <w:highlight w:val="none"/>
                <w:lang w:val="en-US" w:eastAsia="zh-CN"/>
              </w:rPr>
              <w:t>.</w:t>
            </w:r>
            <w:r>
              <w:rPr>
                <w:rFonts w:hint="eastAsia" w:ascii="Times New Roman" w:hAnsi="Times New Roman" w:cs="Times New Roman"/>
                <w:color w:val="auto"/>
                <w:spacing w:val="-4"/>
                <w:sz w:val="21"/>
                <w:szCs w:val="21"/>
                <w:highlight w:val="none"/>
                <w:lang w:val="en-US" w:eastAsia="zh-CN"/>
              </w:rPr>
              <w:t>1</w:t>
            </w:r>
            <w:r>
              <w:rPr>
                <w:rFonts w:hint="default" w:ascii="Times New Roman" w:hAnsi="Times New Roman" w:eastAsia="宋体" w:cs="Times New Roman"/>
                <w:color w:val="auto"/>
                <w:spacing w:val="-4"/>
                <w:sz w:val="21"/>
                <w:szCs w:val="21"/>
                <w:highlight w:val="none"/>
                <w:lang w:val="en-US" w:eastAsia="zh-CN"/>
              </w:rPr>
              <w:t>.1</w:t>
            </w:r>
          </w:p>
          <w:p w14:paraId="026457B9">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w:t>
            </w:r>
          </w:p>
          <w:p w14:paraId="5F3CA700">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pacing w:val="-4"/>
                <w:sz w:val="21"/>
                <w:szCs w:val="21"/>
                <w:highlight w:val="none"/>
              </w:rPr>
              <w:t>20</w:t>
            </w:r>
            <w:r>
              <w:rPr>
                <w:rFonts w:hint="default" w:ascii="Times New Roman" w:hAnsi="Times New Roman" w:eastAsia="宋体" w:cs="Times New Roman"/>
                <w:color w:val="auto"/>
                <w:spacing w:val="-4"/>
                <w:sz w:val="21"/>
                <w:szCs w:val="21"/>
                <w:highlight w:val="none"/>
                <w:lang w:val="en-US" w:eastAsia="zh-CN"/>
              </w:rPr>
              <w:t>26.</w:t>
            </w:r>
            <w:r>
              <w:rPr>
                <w:rFonts w:hint="eastAsia" w:ascii="Times New Roman" w:hAnsi="Times New Roman" w:cs="Times New Roman"/>
                <w:color w:val="auto"/>
                <w:spacing w:val="-4"/>
                <w:sz w:val="21"/>
                <w:szCs w:val="21"/>
                <w:highlight w:val="none"/>
                <w:lang w:val="en-US" w:eastAsia="zh-CN"/>
              </w:rPr>
              <w:t>12</w:t>
            </w:r>
            <w:r>
              <w:rPr>
                <w:rFonts w:hint="default" w:ascii="Times New Roman" w:hAnsi="Times New Roman" w:eastAsia="宋体" w:cs="Times New Roman"/>
                <w:color w:val="auto"/>
                <w:spacing w:val="-4"/>
                <w:sz w:val="21"/>
                <w:szCs w:val="21"/>
                <w:highlight w:val="none"/>
                <w:lang w:val="en-US" w:eastAsia="zh-CN"/>
              </w:rPr>
              <w:t>.3</w:t>
            </w:r>
            <w:r>
              <w:rPr>
                <w:rFonts w:hint="eastAsia" w:ascii="Times New Roman" w:hAnsi="Times New Roman" w:cs="Times New Roman"/>
                <w:color w:val="auto"/>
                <w:spacing w:val="-4"/>
                <w:sz w:val="21"/>
                <w:szCs w:val="21"/>
                <w:highlight w:val="none"/>
                <w:lang w:val="en-US" w:eastAsia="zh-CN"/>
              </w:rPr>
              <w:t>1</w:t>
            </w:r>
          </w:p>
        </w:tc>
        <w:tc>
          <w:tcPr>
            <w:tcW w:w="2817" w:type="dxa"/>
            <w:noWrap w:val="0"/>
            <w:vAlign w:val="center"/>
          </w:tcPr>
          <w:p w14:paraId="14C1938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露天采场（拟建）</w:t>
            </w:r>
          </w:p>
        </w:tc>
        <w:tc>
          <w:tcPr>
            <w:tcW w:w="1886" w:type="dxa"/>
            <w:noWrap w:val="0"/>
            <w:vAlign w:val="center"/>
          </w:tcPr>
          <w:p w14:paraId="14399D66">
            <w:pPr>
              <w:widowControl w:val="0"/>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清理危岩体</w:t>
            </w:r>
          </w:p>
        </w:tc>
        <w:tc>
          <w:tcPr>
            <w:tcW w:w="672" w:type="dxa"/>
            <w:noWrap w:val="0"/>
            <w:vAlign w:val="center"/>
          </w:tcPr>
          <w:p w14:paraId="6CAA146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p>
        </w:tc>
        <w:tc>
          <w:tcPr>
            <w:tcW w:w="1365" w:type="dxa"/>
            <w:noWrap w:val="0"/>
            <w:vAlign w:val="center"/>
          </w:tcPr>
          <w:p w14:paraId="55649D81">
            <w:pPr>
              <w:widowControl w:val="0"/>
              <w:spacing w:after="0" w:line="240" w:lineRule="auto"/>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80</w:t>
            </w:r>
          </w:p>
        </w:tc>
      </w:tr>
      <w:tr w14:paraId="0E78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6922702E">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noWrap w:val="0"/>
            <w:vAlign w:val="center"/>
          </w:tcPr>
          <w:p w14:paraId="7DD153E4">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pacing w:val="-1"/>
                <w:sz w:val="21"/>
                <w:szCs w:val="21"/>
                <w:highlight w:val="none"/>
                <w:lang w:eastAsia="zh-CN"/>
              </w:rPr>
              <w:t>露天采场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eastAsia="zh-CN"/>
              </w:rPr>
              <w:t>崩塌</w:t>
            </w:r>
            <w:r>
              <w:rPr>
                <w:rFonts w:hint="default" w:ascii="Times New Roman" w:hAnsi="Times New Roman" w:eastAsia="宋体" w:cs="Times New Roman"/>
                <w:color w:val="auto"/>
                <w:spacing w:val="-1"/>
                <w:sz w:val="21"/>
                <w:szCs w:val="21"/>
                <w:highlight w:val="none"/>
              </w:rPr>
              <w:t>）</w:t>
            </w:r>
          </w:p>
        </w:tc>
        <w:tc>
          <w:tcPr>
            <w:tcW w:w="1886" w:type="dxa"/>
            <w:noWrap w:val="0"/>
            <w:vAlign w:val="center"/>
          </w:tcPr>
          <w:p w14:paraId="24921A30">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bidi="ar-SA"/>
              </w:rPr>
            </w:pPr>
            <w:r>
              <w:rPr>
                <w:rFonts w:hint="default" w:ascii="Times New Roman" w:hAnsi="Times New Roman" w:eastAsia="宋体" w:cs="Times New Roman"/>
                <w:color w:val="auto"/>
                <w:spacing w:val="-1"/>
                <w:sz w:val="21"/>
                <w:szCs w:val="21"/>
                <w:highlight w:val="none"/>
              </w:rPr>
              <w:t>地质灾害监测</w:t>
            </w:r>
          </w:p>
        </w:tc>
        <w:tc>
          <w:tcPr>
            <w:tcW w:w="672" w:type="dxa"/>
            <w:noWrap w:val="0"/>
            <w:vAlign w:val="center"/>
          </w:tcPr>
          <w:p w14:paraId="2A0BB07F">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bidi="ar-SA"/>
              </w:rPr>
            </w:pPr>
            <w:r>
              <w:rPr>
                <w:rFonts w:hint="default" w:ascii="Times New Roman" w:hAnsi="Times New Roman" w:eastAsia="宋体" w:cs="Times New Roman"/>
                <w:color w:val="auto"/>
                <w:spacing w:val="-5"/>
                <w:sz w:val="21"/>
                <w:szCs w:val="21"/>
                <w:highlight w:val="none"/>
              </w:rPr>
              <w:t>点次</w:t>
            </w:r>
          </w:p>
        </w:tc>
        <w:tc>
          <w:tcPr>
            <w:tcW w:w="1365" w:type="dxa"/>
            <w:noWrap w:val="0"/>
            <w:vAlign w:val="center"/>
          </w:tcPr>
          <w:p w14:paraId="32C16E11">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72</w:t>
            </w:r>
          </w:p>
        </w:tc>
      </w:tr>
      <w:tr w14:paraId="36B0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051047C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7227ED01">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地形地貌景观影响破坏</w:t>
            </w:r>
          </w:p>
        </w:tc>
        <w:tc>
          <w:tcPr>
            <w:tcW w:w="1886" w:type="dxa"/>
            <w:noWrap w:val="0"/>
            <w:vAlign w:val="center"/>
          </w:tcPr>
          <w:p w14:paraId="79A60144">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损毁面积监测</w:t>
            </w:r>
          </w:p>
        </w:tc>
        <w:tc>
          <w:tcPr>
            <w:tcW w:w="672" w:type="dxa"/>
            <w:noWrap w:val="0"/>
            <w:vAlign w:val="center"/>
          </w:tcPr>
          <w:p w14:paraId="603C3066">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次</w:t>
            </w:r>
          </w:p>
        </w:tc>
        <w:tc>
          <w:tcPr>
            <w:tcW w:w="1365" w:type="dxa"/>
            <w:noWrap w:val="0"/>
            <w:vAlign w:val="center"/>
          </w:tcPr>
          <w:p w14:paraId="13FE20E9">
            <w:pPr>
              <w:widowControl w:val="0"/>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12</w:t>
            </w:r>
          </w:p>
        </w:tc>
      </w:tr>
      <w:tr w14:paraId="4E08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restart"/>
            <w:noWrap w:val="0"/>
            <w:vAlign w:val="center"/>
          </w:tcPr>
          <w:p w14:paraId="52FF0EC2">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spacing w:val="-1"/>
                <w:sz w:val="21"/>
                <w:szCs w:val="21"/>
                <w:highlight w:val="none"/>
              </w:rPr>
              <w:t>202</w:t>
            </w:r>
            <w:r>
              <w:rPr>
                <w:rFonts w:hint="eastAsia" w:ascii="Times New Roman" w:hAnsi="Times New Roman" w:cs="Times New Roman"/>
                <w:color w:val="auto"/>
                <w:spacing w:val="-1"/>
                <w:sz w:val="21"/>
                <w:szCs w:val="21"/>
                <w:highlight w:val="none"/>
                <w:lang w:val="en-US" w:eastAsia="zh-CN"/>
              </w:rPr>
              <w:t>7</w:t>
            </w:r>
            <w:r>
              <w:rPr>
                <w:rFonts w:hint="default" w:ascii="Times New Roman" w:hAnsi="Times New Roman" w:eastAsia="宋体" w:cs="Times New Roman"/>
                <w:color w:val="auto"/>
                <w:spacing w:val="-4"/>
                <w:sz w:val="21"/>
                <w:szCs w:val="21"/>
                <w:highlight w:val="none"/>
                <w:lang w:val="en-US" w:eastAsia="zh-CN"/>
              </w:rPr>
              <w:t>.</w:t>
            </w:r>
            <w:r>
              <w:rPr>
                <w:rFonts w:hint="eastAsia" w:ascii="Times New Roman" w:hAnsi="Times New Roman" w:cs="Times New Roman"/>
                <w:color w:val="auto"/>
                <w:spacing w:val="-4"/>
                <w:sz w:val="21"/>
                <w:szCs w:val="21"/>
                <w:highlight w:val="none"/>
                <w:lang w:val="en-US" w:eastAsia="zh-CN"/>
              </w:rPr>
              <w:t>1</w:t>
            </w:r>
            <w:r>
              <w:rPr>
                <w:rFonts w:hint="default" w:ascii="Times New Roman" w:hAnsi="Times New Roman" w:eastAsia="宋体" w:cs="Times New Roman"/>
                <w:color w:val="auto"/>
                <w:spacing w:val="-4"/>
                <w:sz w:val="21"/>
                <w:szCs w:val="21"/>
                <w:highlight w:val="none"/>
                <w:lang w:val="en-US" w:eastAsia="zh-CN"/>
              </w:rPr>
              <w:t>.1</w:t>
            </w:r>
          </w:p>
          <w:p w14:paraId="302EFA30">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w:t>
            </w:r>
          </w:p>
          <w:p w14:paraId="5CA81AD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pacing w:val="-4"/>
                <w:sz w:val="21"/>
                <w:szCs w:val="21"/>
                <w:highlight w:val="none"/>
              </w:rPr>
              <w:t>20</w:t>
            </w:r>
            <w:r>
              <w:rPr>
                <w:rFonts w:hint="default" w:ascii="Times New Roman" w:hAnsi="Times New Roman" w:eastAsia="宋体" w:cs="Times New Roman"/>
                <w:color w:val="auto"/>
                <w:spacing w:val="-4"/>
                <w:sz w:val="21"/>
                <w:szCs w:val="21"/>
                <w:highlight w:val="none"/>
                <w:lang w:val="en-US" w:eastAsia="zh-CN"/>
              </w:rPr>
              <w:t>27.</w:t>
            </w:r>
            <w:r>
              <w:rPr>
                <w:rFonts w:hint="eastAsia" w:ascii="Times New Roman" w:hAnsi="Times New Roman" w:eastAsia="宋体" w:cs="Times New Roman"/>
                <w:color w:val="auto"/>
                <w:spacing w:val="-4"/>
                <w:sz w:val="21"/>
                <w:szCs w:val="21"/>
                <w:highlight w:val="none"/>
                <w:lang w:val="en-US" w:eastAsia="zh-CN"/>
              </w:rPr>
              <w:t>12</w:t>
            </w:r>
            <w:r>
              <w:rPr>
                <w:rFonts w:hint="default" w:ascii="Times New Roman" w:hAnsi="Times New Roman" w:eastAsia="宋体" w:cs="Times New Roman"/>
                <w:color w:val="auto"/>
                <w:spacing w:val="-4"/>
                <w:sz w:val="21"/>
                <w:szCs w:val="21"/>
                <w:highlight w:val="none"/>
                <w:lang w:val="en-US" w:eastAsia="zh-CN"/>
              </w:rPr>
              <w:t>.3</w:t>
            </w:r>
            <w:r>
              <w:rPr>
                <w:rFonts w:hint="eastAsia" w:ascii="Times New Roman" w:hAnsi="Times New Roman" w:eastAsia="宋体" w:cs="Times New Roman"/>
                <w:color w:val="auto"/>
                <w:spacing w:val="-4"/>
                <w:sz w:val="21"/>
                <w:szCs w:val="21"/>
                <w:highlight w:val="none"/>
                <w:lang w:val="en-US" w:eastAsia="zh-CN"/>
              </w:rPr>
              <w:t>1</w:t>
            </w:r>
          </w:p>
        </w:tc>
        <w:tc>
          <w:tcPr>
            <w:tcW w:w="2817" w:type="dxa"/>
            <w:vMerge w:val="restart"/>
            <w:noWrap w:val="0"/>
            <w:vAlign w:val="center"/>
          </w:tcPr>
          <w:p w14:paraId="105BA9E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eastAsia" w:ascii="Times New Roman" w:hAnsi="Times New Roman" w:eastAsia="宋体" w:cs="Times New Roman"/>
                <w:color w:val="auto"/>
                <w:sz w:val="21"/>
                <w:szCs w:val="21"/>
                <w:lang w:val="en-US" w:eastAsia="zh-CN"/>
              </w:rPr>
              <w:t>露天采场（拟建）</w:t>
            </w:r>
          </w:p>
        </w:tc>
        <w:tc>
          <w:tcPr>
            <w:tcW w:w="1886" w:type="dxa"/>
            <w:noWrap w:val="0"/>
            <w:vAlign w:val="center"/>
          </w:tcPr>
          <w:p w14:paraId="3F753A98">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z w:val="21"/>
                <w:szCs w:val="21"/>
                <w:highlight w:val="none"/>
              </w:rPr>
              <w:t>清理危岩体</w:t>
            </w:r>
          </w:p>
        </w:tc>
        <w:tc>
          <w:tcPr>
            <w:tcW w:w="672" w:type="dxa"/>
            <w:noWrap w:val="0"/>
            <w:vAlign w:val="center"/>
          </w:tcPr>
          <w:p w14:paraId="019E199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14F61E93">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79</w:t>
            </w:r>
          </w:p>
        </w:tc>
      </w:tr>
      <w:tr w14:paraId="2F54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645460C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13FB37A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p>
        </w:tc>
        <w:tc>
          <w:tcPr>
            <w:tcW w:w="1886" w:type="dxa"/>
            <w:noWrap w:val="0"/>
            <w:vAlign w:val="center"/>
          </w:tcPr>
          <w:p w14:paraId="7DEF6BE3">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eastAsia" w:ascii="Times New Roman" w:hAnsi="Times New Roman" w:cs="Times New Roman"/>
                <w:color w:val="auto"/>
                <w:sz w:val="21"/>
                <w:szCs w:val="21"/>
                <w:lang w:eastAsia="zh-CN"/>
              </w:rPr>
              <w:t>削坡整形</w:t>
            </w:r>
          </w:p>
        </w:tc>
        <w:tc>
          <w:tcPr>
            <w:tcW w:w="672" w:type="dxa"/>
            <w:noWrap w:val="0"/>
            <w:vAlign w:val="center"/>
          </w:tcPr>
          <w:p w14:paraId="26BE305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36F62246">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1161</w:t>
            </w:r>
          </w:p>
        </w:tc>
      </w:tr>
      <w:tr w14:paraId="2104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7C58749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2E61D22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p>
        </w:tc>
        <w:tc>
          <w:tcPr>
            <w:tcW w:w="1886" w:type="dxa"/>
            <w:noWrap w:val="0"/>
            <w:vAlign w:val="center"/>
          </w:tcPr>
          <w:p w14:paraId="0CE71890">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lang w:eastAsia="zh-CN"/>
              </w:rPr>
              <w:t>覆土及整平</w:t>
            </w:r>
          </w:p>
        </w:tc>
        <w:tc>
          <w:tcPr>
            <w:tcW w:w="672" w:type="dxa"/>
            <w:noWrap w:val="0"/>
            <w:vAlign w:val="center"/>
          </w:tcPr>
          <w:p w14:paraId="7737BAC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5337F001">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5737</w:t>
            </w:r>
          </w:p>
        </w:tc>
      </w:tr>
      <w:tr w14:paraId="5654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5973F675">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133885F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p>
        </w:tc>
        <w:tc>
          <w:tcPr>
            <w:tcW w:w="1886" w:type="dxa"/>
            <w:noWrap w:val="0"/>
            <w:vAlign w:val="center"/>
          </w:tcPr>
          <w:p w14:paraId="6CF79850">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pacing w:val="-1"/>
                <w:sz w:val="21"/>
                <w:szCs w:val="21"/>
                <w:lang w:eastAsia="zh-CN"/>
              </w:rPr>
              <w:t>灌草混播</w:t>
            </w:r>
          </w:p>
        </w:tc>
        <w:tc>
          <w:tcPr>
            <w:tcW w:w="672" w:type="dxa"/>
            <w:noWrap w:val="0"/>
            <w:vAlign w:val="center"/>
          </w:tcPr>
          <w:p w14:paraId="3F4982C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365" w:type="dxa"/>
            <w:noWrap w:val="0"/>
            <w:vAlign w:val="center"/>
          </w:tcPr>
          <w:p w14:paraId="7604FAC9">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19091</w:t>
            </w:r>
          </w:p>
        </w:tc>
      </w:tr>
      <w:tr w14:paraId="78A4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1161A8C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restart"/>
            <w:noWrap w:val="0"/>
            <w:vAlign w:val="center"/>
          </w:tcPr>
          <w:p w14:paraId="59F623B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eastAsia" w:ascii="Times New Roman" w:hAnsi="Times New Roman" w:eastAsia="宋体" w:cs="Times New Roman"/>
                <w:color w:val="auto"/>
                <w:sz w:val="21"/>
                <w:szCs w:val="21"/>
                <w:lang w:val="en-US" w:eastAsia="zh-CN"/>
              </w:rPr>
              <w:t>露天采坑</w:t>
            </w:r>
          </w:p>
        </w:tc>
        <w:tc>
          <w:tcPr>
            <w:tcW w:w="1886" w:type="dxa"/>
            <w:noWrap w:val="0"/>
            <w:vAlign w:val="center"/>
          </w:tcPr>
          <w:p w14:paraId="3D38DE18">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lang w:eastAsia="zh-CN"/>
              </w:rPr>
              <w:t>削坡整形</w:t>
            </w:r>
          </w:p>
        </w:tc>
        <w:tc>
          <w:tcPr>
            <w:tcW w:w="672" w:type="dxa"/>
            <w:noWrap w:val="0"/>
            <w:vAlign w:val="center"/>
          </w:tcPr>
          <w:p w14:paraId="683D8F8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455184BD">
            <w:pPr>
              <w:spacing w:after="0"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z w:val="21"/>
                <w:szCs w:val="21"/>
                <w:lang w:val="en-US" w:eastAsia="zh-CN"/>
              </w:rPr>
              <w:t>988</w:t>
            </w:r>
          </w:p>
        </w:tc>
      </w:tr>
      <w:tr w14:paraId="2AA2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7FE0474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2A02B63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886" w:type="dxa"/>
            <w:noWrap w:val="0"/>
            <w:vAlign w:val="center"/>
          </w:tcPr>
          <w:p w14:paraId="5B3F30B8">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pacing w:val="-1"/>
                <w:sz w:val="21"/>
                <w:szCs w:val="21"/>
                <w:lang w:eastAsia="zh-CN"/>
              </w:rPr>
              <w:t>垫坡整形</w:t>
            </w:r>
          </w:p>
        </w:tc>
        <w:tc>
          <w:tcPr>
            <w:tcW w:w="672" w:type="dxa"/>
            <w:noWrap w:val="0"/>
            <w:vAlign w:val="center"/>
          </w:tcPr>
          <w:p w14:paraId="14B16DD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348A5FB3">
            <w:pPr>
              <w:spacing w:after="0"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z w:val="21"/>
                <w:szCs w:val="21"/>
                <w:lang w:val="en-US" w:eastAsia="zh-CN"/>
              </w:rPr>
              <w:t>2625</w:t>
            </w:r>
          </w:p>
        </w:tc>
      </w:tr>
      <w:tr w14:paraId="1D86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0DA26F1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6E0BA53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886" w:type="dxa"/>
            <w:noWrap w:val="0"/>
            <w:vAlign w:val="center"/>
          </w:tcPr>
          <w:p w14:paraId="1CBC46C0">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lang w:eastAsia="zh-CN"/>
              </w:rPr>
              <w:t>覆土及整平</w:t>
            </w:r>
          </w:p>
        </w:tc>
        <w:tc>
          <w:tcPr>
            <w:tcW w:w="672" w:type="dxa"/>
            <w:noWrap w:val="0"/>
            <w:vAlign w:val="center"/>
          </w:tcPr>
          <w:p w14:paraId="5B5B766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6FFB878B">
            <w:pPr>
              <w:spacing w:after="0"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z w:val="21"/>
                <w:szCs w:val="21"/>
                <w:lang w:val="en-US" w:eastAsia="zh-CN"/>
              </w:rPr>
              <w:t>6093</w:t>
            </w:r>
          </w:p>
        </w:tc>
      </w:tr>
      <w:tr w14:paraId="378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060C402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1A3FC6C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886" w:type="dxa"/>
            <w:noWrap w:val="0"/>
            <w:vAlign w:val="center"/>
          </w:tcPr>
          <w:p w14:paraId="4B82602E">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pacing w:val="-1"/>
                <w:sz w:val="21"/>
                <w:szCs w:val="21"/>
                <w:lang w:eastAsia="zh-CN"/>
              </w:rPr>
              <w:t>灌草混播</w:t>
            </w:r>
          </w:p>
        </w:tc>
        <w:tc>
          <w:tcPr>
            <w:tcW w:w="672" w:type="dxa"/>
            <w:noWrap w:val="0"/>
            <w:vAlign w:val="center"/>
          </w:tcPr>
          <w:p w14:paraId="536F4E4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365" w:type="dxa"/>
            <w:noWrap w:val="0"/>
            <w:vAlign w:val="center"/>
          </w:tcPr>
          <w:p w14:paraId="3061AF12">
            <w:pPr>
              <w:spacing w:after="0"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z w:val="21"/>
                <w:szCs w:val="21"/>
                <w:lang w:val="en-US" w:eastAsia="zh-CN"/>
              </w:rPr>
              <w:t>20311</w:t>
            </w:r>
          </w:p>
        </w:tc>
      </w:tr>
      <w:tr w14:paraId="3949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61F9A27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restart"/>
            <w:noWrap w:val="0"/>
            <w:vAlign w:val="center"/>
          </w:tcPr>
          <w:p w14:paraId="5F64B6A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lang w:val="en-US" w:eastAsia="zh-CN"/>
              </w:rPr>
              <w:t>废石场（拟建）</w:t>
            </w:r>
          </w:p>
        </w:tc>
        <w:tc>
          <w:tcPr>
            <w:tcW w:w="1886" w:type="dxa"/>
            <w:noWrap w:val="0"/>
            <w:vAlign w:val="center"/>
          </w:tcPr>
          <w:p w14:paraId="7DCE33D1">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cs="Times New Roman"/>
                <w:color w:val="auto"/>
                <w:spacing w:val="-1"/>
                <w:sz w:val="21"/>
                <w:szCs w:val="21"/>
                <w:lang w:eastAsia="zh-CN"/>
              </w:rPr>
            </w:pPr>
            <w:r>
              <w:rPr>
                <w:rFonts w:hint="eastAsia" w:ascii="Times New Roman" w:hAnsi="Times New Roman" w:cs="Times New Roman"/>
                <w:color w:val="auto"/>
                <w:spacing w:val="-1"/>
                <w:sz w:val="21"/>
                <w:szCs w:val="21"/>
                <w:lang w:eastAsia="zh-CN"/>
              </w:rPr>
              <w:t>清运</w:t>
            </w:r>
          </w:p>
        </w:tc>
        <w:tc>
          <w:tcPr>
            <w:tcW w:w="672" w:type="dxa"/>
            <w:noWrap w:val="0"/>
            <w:vAlign w:val="center"/>
          </w:tcPr>
          <w:p w14:paraId="2BD7920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3A51EC7A">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1450</w:t>
            </w:r>
          </w:p>
        </w:tc>
      </w:tr>
      <w:tr w14:paraId="1C42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58C69A9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56DBA3B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886" w:type="dxa"/>
            <w:noWrap w:val="0"/>
            <w:vAlign w:val="center"/>
          </w:tcPr>
          <w:p w14:paraId="5E54D697">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cs="Times New Roman"/>
                <w:color w:val="auto"/>
                <w:spacing w:val="-1"/>
                <w:sz w:val="21"/>
                <w:szCs w:val="21"/>
                <w:lang w:eastAsia="zh-CN"/>
              </w:rPr>
            </w:pPr>
            <w:r>
              <w:rPr>
                <w:rFonts w:hint="default" w:ascii="Times New Roman" w:hAnsi="Times New Roman" w:eastAsia="宋体" w:cs="Times New Roman"/>
                <w:color w:val="auto"/>
                <w:spacing w:val="-1"/>
                <w:sz w:val="21"/>
                <w:szCs w:val="21"/>
                <w:lang w:eastAsia="zh-CN"/>
              </w:rPr>
              <w:t>覆土及整平</w:t>
            </w:r>
          </w:p>
        </w:tc>
        <w:tc>
          <w:tcPr>
            <w:tcW w:w="672" w:type="dxa"/>
            <w:noWrap w:val="0"/>
            <w:vAlign w:val="center"/>
          </w:tcPr>
          <w:p w14:paraId="61FBB98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6F1DAFD1">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255</w:t>
            </w:r>
          </w:p>
        </w:tc>
      </w:tr>
      <w:tr w14:paraId="1D04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 w:hRule="atLeast"/>
        </w:trPr>
        <w:tc>
          <w:tcPr>
            <w:tcW w:w="1706" w:type="dxa"/>
            <w:vMerge w:val="continue"/>
            <w:noWrap w:val="0"/>
            <w:vAlign w:val="center"/>
          </w:tcPr>
          <w:p w14:paraId="7368502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5898DD6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886" w:type="dxa"/>
            <w:noWrap w:val="0"/>
            <w:vAlign w:val="center"/>
          </w:tcPr>
          <w:p w14:paraId="0C92DC9A">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cs="Times New Roman"/>
                <w:color w:val="auto"/>
                <w:spacing w:val="-1"/>
                <w:sz w:val="21"/>
                <w:szCs w:val="21"/>
                <w:lang w:eastAsia="zh-CN"/>
              </w:rPr>
            </w:pPr>
            <w:r>
              <w:rPr>
                <w:rFonts w:hint="eastAsia" w:ascii="Times New Roman" w:hAnsi="Times New Roman" w:cs="Times New Roman"/>
                <w:color w:val="auto"/>
                <w:spacing w:val="-1"/>
                <w:sz w:val="21"/>
                <w:szCs w:val="21"/>
                <w:lang w:eastAsia="zh-CN"/>
              </w:rPr>
              <w:t>灌草混播</w:t>
            </w:r>
          </w:p>
        </w:tc>
        <w:tc>
          <w:tcPr>
            <w:tcW w:w="672" w:type="dxa"/>
            <w:noWrap w:val="0"/>
            <w:vAlign w:val="center"/>
          </w:tcPr>
          <w:p w14:paraId="20E8437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365" w:type="dxa"/>
            <w:noWrap w:val="0"/>
            <w:vAlign w:val="center"/>
          </w:tcPr>
          <w:p w14:paraId="79A6F2FC">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850</w:t>
            </w:r>
          </w:p>
        </w:tc>
      </w:tr>
      <w:tr w14:paraId="6E4F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trPr>
        <w:tc>
          <w:tcPr>
            <w:tcW w:w="1706" w:type="dxa"/>
            <w:vMerge w:val="continue"/>
            <w:noWrap w:val="0"/>
            <w:vAlign w:val="center"/>
          </w:tcPr>
          <w:p w14:paraId="26C0D60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restart"/>
            <w:noWrap w:val="0"/>
            <w:vAlign w:val="center"/>
          </w:tcPr>
          <w:p w14:paraId="16968CE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办公生活区</w:t>
            </w:r>
          </w:p>
        </w:tc>
        <w:tc>
          <w:tcPr>
            <w:tcW w:w="1886" w:type="dxa"/>
            <w:noWrap w:val="0"/>
            <w:vAlign w:val="center"/>
          </w:tcPr>
          <w:p w14:paraId="5902652F">
            <w:pPr>
              <w:widowControl w:val="0"/>
              <w:spacing w:after="0" w:line="240" w:lineRule="auto"/>
              <w:jc w:val="center"/>
              <w:rPr>
                <w:rFonts w:hint="eastAsia" w:ascii="Times New Roman" w:hAnsi="Times New Roman" w:cs="Times New Roman"/>
                <w:color w:val="auto"/>
                <w:spacing w:val="-1"/>
                <w:sz w:val="21"/>
                <w:szCs w:val="21"/>
                <w:lang w:eastAsia="zh-CN"/>
              </w:rPr>
            </w:pPr>
            <w:r>
              <w:rPr>
                <w:rFonts w:hint="eastAsia" w:ascii="Times New Roman" w:hAnsi="Times New Roman" w:eastAsia="宋体" w:cs="Times New Roman"/>
                <w:color w:val="auto"/>
                <w:spacing w:val="-1"/>
                <w:sz w:val="21"/>
                <w:szCs w:val="21"/>
                <w:lang w:eastAsia="zh-CN"/>
              </w:rPr>
              <w:t>拆除</w:t>
            </w:r>
          </w:p>
        </w:tc>
        <w:tc>
          <w:tcPr>
            <w:tcW w:w="672" w:type="dxa"/>
            <w:noWrap w:val="0"/>
            <w:vAlign w:val="center"/>
          </w:tcPr>
          <w:p w14:paraId="51A10C7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38080F6D">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188</w:t>
            </w:r>
          </w:p>
        </w:tc>
      </w:tr>
      <w:tr w14:paraId="0BE0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trPr>
        <w:tc>
          <w:tcPr>
            <w:tcW w:w="1706" w:type="dxa"/>
            <w:vMerge w:val="continue"/>
            <w:noWrap w:val="0"/>
            <w:vAlign w:val="center"/>
          </w:tcPr>
          <w:p w14:paraId="410DDB1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5A4922A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886" w:type="dxa"/>
            <w:noWrap w:val="0"/>
            <w:vAlign w:val="center"/>
          </w:tcPr>
          <w:p w14:paraId="50020D44">
            <w:pPr>
              <w:widowControl w:val="0"/>
              <w:spacing w:after="0" w:line="240" w:lineRule="auto"/>
              <w:jc w:val="center"/>
              <w:rPr>
                <w:rFonts w:hint="eastAsia" w:ascii="Times New Roman" w:hAnsi="Times New Roman" w:cs="Times New Roman"/>
                <w:color w:val="auto"/>
                <w:spacing w:val="-1"/>
                <w:sz w:val="21"/>
                <w:szCs w:val="21"/>
                <w:lang w:eastAsia="zh-CN"/>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及整平</w:t>
            </w:r>
          </w:p>
        </w:tc>
        <w:tc>
          <w:tcPr>
            <w:tcW w:w="672" w:type="dxa"/>
            <w:noWrap w:val="0"/>
            <w:vAlign w:val="center"/>
          </w:tcPr>
          <w:p w14:paraId="34E5AEF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3442C98A">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464</w:t>
            </w:r>
          </w:p>
        </w:tc>
      </w:tr>
      <w:tr w14:paraId="7BD4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 w:hRule="atLeast"/>
        </w:trPr>
        <w:tc>
          <w:tcPr>
            <w:tcW w:w="1706" w:type="dxa"/>
            <w:vMerge w:val="continue"/>
            <w:noWrap w:val="0"/>
            <w:vAlign w:val="center"/>
          </w:tcPr>
          <w:p w14:paraId="2E58F32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790A6EA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886" w:type="dxa"/>
            <w:noWrap w:val="0"/>
            <w:vAlign w:val="center"/>
          </w:tcPr>
          <w:p w14:paraId="2895ED09">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cs="Times New Roman"/>
                <w:color w:val="auto"/>
                <w:spacing w:val="-1"/>
                <w:sz w:val="21"/>
                <w:szCs w:val="21"/>
                <w:lang w:eastAsia="zh-CN"/>
              </w:rPr>
            </w:pPr>
            <w:r>
              <w:rPr>
                <w:rFonts w:hint="eastAsia" w:ascii="Times New Roman" w:hAnsi="Times New Roman" w:cs="Times New Roman"/>
                <w:color w:val="auto"/>
                <w:spacing w:val="-1"/>
                <w:sz w:val="21"/>
                <w:szCs w:val="21"/>
                <w:lang w:eastAsia="zh-CN"/>
              </w:rPr>
              <w:t>灌草混播</w:t>
            </w:r>
          </w:p>
        </w:tc>
        <w:tc>
          <w:tcPr>
            <w:tcW w:w="672" w:type="dxa"/>
            <w:noWrap w:val="0"/>
            <w:vAlign w:val="center"/>
          </w:tcPr>
          <w:p w14:paraId="0EDE607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365" w:type="dxa"/>
            <w:noWrap w:val="0"/>
            <w:vAlign w:val="center"/>
          </w:tcPr>
          <w:p w14:paraId="09456851">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1546</w:t>
            </w:r>
          </w:p>
        </w:tc>
      </w:tr>
      <w:tr w14:paraId="1830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6C618EB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noWrap w:val="0"/>
            <w:vAlign w:val="center"/>
          </w:tcPr>
          <w:p w14:paraId="4C60DE22">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lang w:val="en-US" w:eastAsia="zh-CN" w:bidi="ar-SA"/>
              </w:rPr>
            </w:pPr>
            <w:r>
              <w:rPr>
                <w:rFonts w:hint="default" w:ascii="Times New Roman" w:hAnsi="Times New Roman" w:eastAsia="宋体" w:cs="Times New Roman"/>
                <w:color w:val="auto"/>
                <w:spacing w:val="-1"/>
                <w:sz w:val="21"/>
                <w:szCs w:val="21"/>
                <w:highlight w:val="none"/>
                <w:lang w:eastAsia="zh-CN"/>
              </w:rPr>
              <w:t>露天采场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eastAsia="zh-CN"/>
              </w:rPr>
              <w:t>崩塌</w:t>
            </w:r>
            <w:r>
              <w:rPr>
                <w:rFonts w:hint="default" w:ascii="Times New Roman" w:hAnsi="Times New Roman" w:eastAsia="宋体" w:cs="Times New Roman"/>
                <w:color w:val="auto"/>
                <w:spacing w:val="-1"/>
                <w:sz w:val="21"/>
                <w:szCs w:val="21"/>
                <w:highlight w:val="none"/>
              </w:rPr>
              <w:t>）</w:t>
            </w:r>
          </w:p>
        </w:tc>
        <w:tc>
          <w:tcPr>
            <w:tcW w:w="1886" w:type="dxa"/>
            <w:noWrap w:val="0"/>
            <w:vAlign w:val="center"/>
          </w:tcPr>
          <w:p w14:paraId="067D1AB6">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lang w:val="en-US" w:eastAsia="en-US" w:bidi="ar-SA"/>
              </w:rPr>
            </w:pPr>
            <w:r>
              <w:rPr>
                <w:rFonts w:hint="default" w:ascii="Times New Roman" w:hAnsi="Times New Roman" w:eastAsia="宋体" w:cs="Times New Roman"/>
                <w:color w:val="auto"/>
                <w:spacing w:val="-1"/>
                <w:sz w:val="21"/>
                <w:szCs w:val="21"/>
                <w:highlight w:val="none"/>
              </w:rPr>
              <w:t>地质灾害监测</w:t>
            </w:r>
          </w:p>
        </w:tc>
        <w:tc>
          <w:tcPr>
            <w:tcW w:w="672" w:type="dxa"/>
            <w:noWrap w:val="0"/>
            <w:vAlign w:val="center"/>
          </w:tcPr>
          <w:p w14:paraId="15AB33F1">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lang w:val="en-US" w:eastAsia="en-US" w:bidi="ar-SA"/>
              </w:rPr>
            </w:pPr>
            <w:r>
              <w:rPr>
                <w:rFonts w:hint="default" w:ascii="Times New Roman" w:hAnsi="Times New Roman" w:eastAsia="宋体" w:cs="Times New Roman"/>
                <w:color w:val="auto"/>
                <w:spacing w:val="-5"/>
                <w:sz w:val="21"/>
                <w:szCs w:val="21"/>
                <w:highlight w:val="none"/>
              </w:rPr>
              <w:t>点次</w:t>
            </w:r>
          </w:p>
        </w:tc>
        <w:tc>
          <w:tcPr>
            <w:tcW w:w="1365" w:type="dxa"/>
            <w:noWrap w:val="0"/>
            <w:vAlign w:val="center"/>
          </w:tcPr>
          <w:p w14:paraId="73707BD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72</w:t>
            </w:r>
          </w:p>
        </w:tc>
      </w:tr>
      <w:tr w14:paraId="6C89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5B7E4C55">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4F3A00DB">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地形地貌景观影响破坏</w:t>
            </w:r>
          </w:p>
        </w:tc>
        <w:tc>
          <w:tcPr>
            <w:tcW w:w="1886" w:type="dxa"/>
            <w:noWrap w:val="0"/>
            <w:vAlign w:val="center"/>
          </w:tcPr>
          <w:p w14:paraId="5733A241">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损毁面积监测</w:t>
            </w:r>
          </w:p>
        </w:tc>
        <w:tc>
          <w:tcPr>
            <w:tcW w:w="672" w:type="dxa"/>
            <w:noWrap w:val="0"/>
            <w:vAlign w:val="center"/>
          </w:tcPr>
          <w:p w14:paraId="7485495A">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highlight w:val="none"/>
              </w:rPr>
              <w:t>次</w:t>
            </w:r>
          </w:p>
        </w:tc>
        <w:tc>
          <w:tcPr>
            <w:tcW w:w="1365" w:type="dxa"/>
            <w:noWrap w:val="0"/>
            <w:vAlign w:val="center"/>
          </w:tcPr>
          <w:p w14:paraId="5EE1AED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r>
      <w:tr w14:paraId="37B6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restart"/>
            <w:noWrap w:val="0"/>
            <w:vAlign w:val="center"/>
          </w:tcPr>
          <w:p w14:paraId="1C1625A6">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spacing w:val="-1"/>
                <w:sz w:val="21"/>
                <w:szCs w:val="21"/>
                <w:highlight w:val="none"/>
              </w:rPr>
              <w:t>202</w:t>
            </w:r>
            <w:r>
              <w:rPr>
                <w:rFonts w:hint="eastAsia" w:ascii="Times New Roman" w:hAnsi="Times New Roman" w:cs="Times New Roman"/>
                <w:color w:val="auto"/>
                <w:spacing w:val="-1"/>
                <w:sz w:val="21"/>
                <w:szCs w:val="21"/>
                <w:highlight w:val="none"/>
                <w:lang w:val="en-US" w:eastAsia="zh-CN"/>
              </w:rPr>
              <w:t>8</w:t>
            </w:r>
            <w:r>
              <w:rPr>
                <w:rFonts w:hint="default" w:ascii="Times New Roman" w:hAnsi="Times New Roman" w:eastAsia="宋体" w:cs="Times New Roman"/>
                <w:color w:val="auto"/>
                <w:spacing w:val="-4"/>
                <w:sz w:val="21"/>
                <w:szCs w:val="21"/>
                <w:highlight w:val="none"/>
                <w:lang w:val="en-US" w:eastAsia="zh-CN"/>
              </w:rPr>
              <w:t>.</w:t>
            </w:r>
            <w:r>
              <w:rPr>
                <w:rFonts w:hint="eastAsia" w:ascii="Times New Roman" w:hAnsi="Times New Roman" w:cs="Times New Roman"/>
                <w:color w:val="auto"/>
                <w:spacing w:val="-4"/>
                <w:sz w:val="21"/>
                <w:szCs w:val="21"/>
                <w:highlight w:val="none"/>
                <w:lang w:val="en-US" w:eastAsia="zh-CN"/>
              </w:rPr>
              <w:t>1</w:t>
            </w:r>
            <w:r>
              <w:rPr>
                <w:rFonts w:hint="default" w:ascii="Times New Roman" w:hAnsi="Times New Roman" w:eastAsia="宋体" w:cs="Times New Roman"/>
                <w:color w:val="auto"/>
                <w:spacing w:val="-4"/>
                <w:sz w:val="21"/>
                <w:szCs w:val="21"/>
                <w:highlight w:val="none"/>
                <w:lang w:val="en-US" w:eastAsia="zh-CN"/>
              </w:rPr>
              <w:t>.1</w:t>
            </w:r>
          </w:p>
          <w:p w14:paraId="3C808382">
            <w:pPr>
              <w:pStyle w:val="26"/>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w:t>
            </w:r>
          </w:p>
          <w:p w14:paraId="5A7C36C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pacing w:val="-4"/>
                <w:sz w:val="21"/>
                <w:szCs w:val="21"/>
                <w:highlight w:val="none"/>
              </w:rPr>
              <w:t>20</w:t>
            </w:r>
            <w:r>
              <w:rPr>
                <w:rFonts w:hint="default" w:ascii="Times New Roman" w:hAnsi="Times New Roman" w:eastAsia="宋体" w:cs="Times New Roman"/>
                <w:color w:val="auto"/>
                <w:spacing w:val="-4"/>
                <w:sz w:val="21"/>
                <w:szCs w:val="21"/>
                <w:highlight w:val="none"/>
                <w:lang w:val="en-US" w:eastAsia="zh-CN"/>
              </w:rPr>
              <w:t>28.</w:t>
            </w:r>
            <w:r>
              <w:rPr>
                <w:rFonts w:hint="eastAsia" w:ascii="Times New Roman" w:hAnsi="Times New Roman" w:eastAsia="宋体" w:cs="Times New Roman"/>
                <w:color w:val="auto"/>
                <w:spacing w:val="-4"/>
                <w:sz w:val="21"/>
                <w:szCs w:val="21"/>
                <w:highlight w:val="none"/>
                <w:lang w:val="en-US" w:eastAsia="zh-CN"/>
              </w:rPr>
              <w:t>12</w:t>
            </w:r>
            <w:r>
              <w:rPr>
                <w:rFonts w:hint="default" w:ascii="Times New Roman" w:hAnsi="Times New Roman" w:eastAsia="宋体" w:cs="Times New Roman"/>
                <w:color w:val="auto"/>
                <w:spacing w:val="-4"/>
                <w:sz w:val="21"/>
                <w:szCs w:val="21"/>
                <w:highlight w:val="none"/>
                <w:lang w:val="en-US" w:eastAsia="zh-CN"/>
              </w:rPr>
              <w:t>.3</w:t>
            </w:r>
            <w:r>
              <w:rPr>
                <w:rFonts w:hint="eastAsia" w:ascii="Times New Roman" w:hAnsi="Times New Roman" w:eastAsia="宋体" w:cs="Times New Roman"/>
                <w:color w:val="auto"/>
                <w:spacing w:val="-4"/>
                <w:sz w:val="21"/>
                <w:szCs w:val="21"/>
                <w:highlight w:val="none"/>
                <w:lang w:val="en-US" w:eastAsia="zh-CN"/>
              </w:rPr>
              <w:t>1</w:t>
            </w:r>
          </w:p>
        </w:tc>
        <w:tc>
          <w:tcPr>
            <w:tcW w:w="2817" w:type="dxa"/>
            <w:vMerge w:val="restart"/>
            <w:noWrap w:val="0"/>
            <w:vAlign w:val="center"/>
          </w:tcPr>
          <w:p w14:paraId="4D63BF5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eastAsia" w:ascii="Times New Roman" w:hAnsi="Times New Roman" w:eastAsia="宋体" w:cs="Times New Roman"/>
                <w:color w:val="auto"/>
                <w:sz w:val="21"/>
                <w:szCs w:val="21"/>
                <w:lang w:val="en-US" w:eastAsia="zh-CN"/>
              </w:rPr>
              <w:t>工业场地</w:t>
            </w:r>
          </w:p>
        </w:tc>
        <w:tc>
          <w:tcPr>
            <w:tcW w:w="1886" w:type="dxa"/>
            <w:noWrap w:val="0"/>
            <w:vAlign w:val="center"/>
          </w:tcPr>
          <w:p w14:paraId="33E7ED62">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eastAsia" w:ascii="Times New Roman" w:hAnsi="Times New Roman" w:cs="Times New Roman"/>
                <w:color w:val="auto"/>
                <w:spacing w:val="-1"/>
                <w:sz w:val="21"/>
                <w:szCs w:val="21"/>
                <w:lang w:eastAsia="zh-CN"/>
              </w:rPr>
              <w:t>拆除</w:t>
            </w:r>
          </w:p>
        </w:tc>
        <w:tc>
          <w:tcPr>
            <w:tcW w:w="672" w:type="dxa"/>
            <w:noWrap w:val="0"/>
            <w:vAlign w:val="center"/>
          </w:tcPr>
          <w:p w14:paraId="653F8BC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3C3E52B9">
            <w:pPr>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z w:val="21"/>
                <w:szCs w:val="21"/>
                <w:lang w:val="en-US" w:eastAsia="zh-CN"/>
              </w:rPr>
              <w:t>1020</w:t>
            </w:r>
          </w:p>
        </w:tc>
      </w:tr>
      <w:tr w14:paraId="48AA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0660968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5895BBE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p>
        </w:tc>
        <w:tc>
          <w:tcPr>
            <w:tcW w:w="1886" w:type="dxa"/>
            <w:noWrap w:val="0"/>
            <w:vAlign w:val="center"/>
          </w:tcPr>
          <w:p w14:paraId="27BDAE6B">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eastAsia" w:ascii="Times New Roman" w:hAnsi="Times New Roman" w:cs="Times New Roman"/>
                <w:color w:val="auto"/>
                <w:spacing w:val="-1"/>
                <w:sz w:val="21"/>
                <w:szCs w:val="21"/>
                <w:lang w:eastAsia="zh-CN"/>
              </w:rPr>
              <w:t>清运</w:t>
            </w:r>
          </w:p>
        </w:tc>
        <w:tc>
          <w:tcPr>
            <w:tcW w:w="672" w:type="dxa"/>
            <w:noWrap w:val="0"/>
            <w:vAlign w:val="center"/>
          </w:tcPr>
          <w:p w14:paraId="1A1038B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7C2EAB06">
            <w:pPr>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z w:val="21"/>
                <w:szCs w:val="21"/>
                <w:lang w:val="en-US" w:eastAsia="zh-CN"/>
              </w:rPr>
              <w:t>535</w:t>
            </w:r>
          </w:p>
        </w:tc>
      </w:tr>
      <w:tr w14:paraId="476C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5B41E04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2712579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p>
        </w:tc>
        <w:tc>
          <w:tcPr>
            <w:tcW w:w="1886" w:type="dxa"/>
            <w:noWrap w:val="0"/>
            <w:vAlign w:val="center"/>
          </w:tcPr>
          <w:p w14:paraId="7C97EE18">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eastAsia" w:ascii="Times New Roman" w:hAnsi="Times New Roman" w:cs="Times New Roman"/>
                <w:color w:val="auto"/>
                <w:spacing w:val="-1"/>
                <w:sz w:val="21"/>
                <w:szCs w:val="21"/>
                <w:lang w:eastAsia="zh-CN"/>
              </w:rPr>
              <w:t>垫坡整形</w:t>
            </w:r>
          </w:p>
        </w:tc>
        <w:tc>
          <w:tcPr>
            <w:tcW w:w="672" w:type="dxa"/>
            <w:noWrap w:val="0"/>
            <w:vAlign w:val="center"/>
          </w:tcPr>
          <w:p w14:paraId="645F8BA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22B9097C">
            <w:pPr>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z w:val="21"/>
                <w:szCs w:val="21"/>
                <w:lang w:val="en-US" w:eastAsia="zh-CN"/>
              </w:rPr>
              <w:t>348</w:t>
            </w:r>
          </w:p>
        </w:tc>
      </w:tr>
      <w:tr w14:paraId="1B15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1706" w:type="dxa"/>
            <w:vMerge w:val="continue"/>
            <w:noWrap w:val="0"/>
            <w:vAlign w:val="center"/>
          </w:tcPr>
          <w:p w14:paraId="1D6A964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5E028E3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p>
        </w:tc>
        <w:tc>
          <w:tcPr>
            <w:tcW w:w="1886" w:type="dxa"/>
            <w:noWrap w:val="0"/>
            <w:vAlign w:val="center"/>
          </w:tcPr>
          <w:p w14:paraId="1E6D3C28">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lang w:eastAsia="zh-CN"/>
              </w:rPr>
              <w:t>覆土及整平</w:t>
            </w:r>
          </w:p>
        </w:tc>
        <w:tc>
          <w:tcPr>
            <w:tcW w:w="672" w:type="dxa"/>
            <w:noWrap w:val="0"/>
            <w:vAlign w:val="center"/>
          </w:tcPr>
          <w:p w14:paraId="5C58041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763427B0">
            <w:pPr>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z w:val="21"/>
                <w:szCs w:val="21"/>
                <w:lang w:val="en-US" w:eastAsia="zh-CN"/>
              </w:rPr>
              <w:t>2930</w:t>
            </w:r>
          </w:p>
        </w:tc>
      </w:tr>
      <w:tr w14:paraId="1DCF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6002E92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5E28628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p>
        </w:tc>
        <w:tc>
          <w:tcPr>
            <w:tcW w:w="1886" w:type="dxa"/>
            <w:noWrap w:val="0"/>
            <w:vAlign w:val="center"/>
          </w:tcPr>
          <w:p w14:paraId="24858DBA">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pacing w:val="-1"/>
                <w:sz w:val="21"/>
                <w:szCs w:val="21"/>
                <w:lang w:eastAsia="zh-CN"/>
              </w:rPr>
              <w:t>灌草混播</w:t>
            </w:r>
          </w:p>
        </w:tc>
        <w:tc>
          <w:tcPr>
            <w:tcW w:w="672" w:type="dxa"/>
            <w:noWrap w:val="0"/>
            <w:vAlign w:val="center"/>
          </w:tcPr>
          <w:p w14:paraId="39C1F6F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365" w:type="dxa"/>
            <w:noWrap w:val="0"/>
            <w:vAlign w:val="center"/>
          </w:tcPr>
          <w:p w14:paraId="3AD2A651">
            <w:pPr>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z w:val="21"/>
                <w:szCs w:val="21"/>
                <w:lang w:val="en-US" w:eastAsia="zh-CN"/>
              </w:rPr>
              <w:t>9767</w:t>
            </w:r>
          </w:p>
        </w:tc>
      </w:tr>
      <w:tr w14:paraId="6BA7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646E1F5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restart"/>
            <w:noWrap w:val="0"/>
            <w:vAlign w:val="center"/>
          </w:tcPr>
          <w:p w14:paraId="184A29B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eastAsia" w:ascii="Times New Roman" w:hAnsi="Times New Roman" w:eastAsia="宋体" w:cs="Times New Roman"/>
                <w:color w:val="auto"/>
                <w:sz w:val="21"/>
                <w:szCs w:val="21"/>
                <w:lang w:val="en-US" w:eastAsia="zh-CN"/>
              </w:rPr>
              <w:t>办公生活区（拟建）</w:t>
            </w:r>
          </w:p>
        </w:tc>
        <w:tc>
          <w:tcPr>
            <w:tcW w:w="1886" w:type="dxa"/>
            <w:noWrap w:val="0"/>
            <w:vAlign w:val="center"/>
          </w:tcPr>
          <w:p w14:paraId="3655A9A3">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pacing w:val="-1"/>
                <w:sz w:val="21"/>
                <w:szCs w:val="21"/>
                <w:lang w:eastAsia="zh-CN"/>
              </w:rPr>
              <w:t>拆除</w:t>
            </w:r>
          </w:p>
        </w:tc>
        <w:tc>
          <w:tcPr>
            <w:tcW w:w="672" w:type="dxa"/>
            <w:noWrap w:val="0"/>
            <w:vAlign w:val="center"/>
          </w:tcPr>
          <w:p w14:paraId="55F6DEC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4CD9A0A7">
            <w:pPr>
              <w:spacing w:after="0"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z w:val="21"/>
                <w:szCs w:val="21"/>
                <w:lang w:val="en-US" w:eastAsia="zh-CN"/>
              </w:rPr>
              <w:t>90</w:t>
            </w:r>
          </w:p>
        </w:tc>
      </w:tr>
      <w:tr w14:paraId="49B1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0010A082">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10D312D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886" w:type="dxa"/>
            <w:noWrap w:val="0"/>
            <w:vAlign w:val="center"/>
          </w:tcPr>
          <w:p w14:paraId="68EB646F">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lang w:eastAsia="zh-CN"/>
              </w:rPr>
              <w:t>覆土及整平</w:t>
            </w:r>
          </w:p>
        </w:tc>
        <w:tc>
          <w:tcPr>
            <w:tcW w:w="672" w:type="dxa"/>
            <w:noWrap w:val="0"/>
            <w:vAlign w:val="center"/>
          </w:tcPr>
          <w:p w14:paraId="63F2D20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21084059">
            <w:pPr>
              <w:spacing w:after="0"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z w:val="21"/>
                <w:szCs w:val="21"/>
                <w:lang w:val="en-US" w:eastAsia="zh-CN"/>
              </w:rPr>
              <w:t>144</w:t>
            </w:r>
          </w:p>
        </w:tc>
      </w:tr>
      <w:tr w14:paraId="341E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510E79F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07FBFEC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886" w:type="dxa"/>
            <w:noWrap w:val="0"/>
            <w:vAlign w:val="center"/>
          </w:tcPr>
          <w:p w14:paraId="69B83EC8">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pacing w:val="-1"/>
                <w:sz w:val="21"/>
                <w:szCs w:val="21"/>
                <w:lang w:eastAsia="zh-CN"/>
              </w:rPr>
              <w:t>灌草混播</w:t>
            </w:r>
          </w:p>
        </w:tc>
        <w:tc>
          <w:tcPr>
            <w:tcW w:w="672" w:type="dxa"/>
            <w:noWrap w:val="0"/>
            <w:vAlign w:val="center"/>
          </w:tcPr>
          <w:p w14:paraId="749F8B2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365" w:type="dxa"/>
            <w:noWrap w:val="0"/>
            <w:vAlign w:val="center"/>
          </w:tcPr>
          <w:p w14:paraId="598E8F5D">
            <w:pPr>
              <w:spacing w:after="0" w:line="240" w:lineRule="auto"/>
              <w:jc w:val="center"/>
              <w:rPr>
                <w:rFonts w:hint="default" w:ascii="Times New Roman" w:hAnsi="Times New Roman" w:eastAsia="宋体" w:cs="Times New Roman"/>
                <w:color w:val="auto"/>
                <w:spacing w:val="-2"/>
                <w:sz w:val="21"/>
                <w:szCs w:val="21"/>
                <w:highlight w:val="none"/>
                <w:lang w:val="en-US" w:eastAsia="zh-CN"/>
              </w:rPr>
            </w:pPr>
            <w:r>
              <w:rPr>
                <w:rFonts w:hint="eastAsia" w:ascii="Times New Roman" w:hAnsi="Times New Roman" w:eastAsia="宋体" w:cs="Times New Roman"/>
                <w:color w:val="auto"/>
                <w:sz w:val="21"/>
                <w:szCs w:val="21"/>
                <w:lang w:val="en-US" w:eastAsia="zh-CN"/>
              </w:rPr>
              <w:t>480</w:t>
            </w:r>
          </w:p>
        </w:tc>
      </w:tr>
      <w:tr w14:paraId="4210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0089B032">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restart"/>
            <w:noWrap w:val="0"/>
            <w:vAlign w:val="center"/>
          </w:tcPr>
          <w:p w14:paraId="3AC368C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lang w:val="en-US" w:eastAsia="zh-CN"/>
              </w:rPr>
              <w:t>料堆</w:t>
            </w:r>
            <w:r>
              <w:rPr>
                <w:rFonts w:hint="default" w:ascii="Times New Roman" w:hAnsi="Times New Roman" w:eastAsia="宋体" w:cs="Times New Roman"/>
                <w:color w:val="auto"/>
                <w:sz w:val="21"/>
                <w:szCs w:val="21"/>
                <w:lang w:val="en-US" w:eastAsia="zh-CN"/>
              </w:rPr>
              <w:t>1</w:t>
            </w:r>
          </w:p>
        </w:tc>
        <w:tc>
          <w:tcPr>
            <w:tcW w:w="1886" w:type="dxa"/>
            <w:noWrap w:val="0"/>
            <w:vAlign w:val="center"/>
          </w:tcPr>
          <w:p w14:paraId="2EBA75BC">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pacing w:val="-1"/>
                <w:sz w:val="21"/>
                <w:szCs w:val="21"/>
                <w:lang w:eastAsia="zh-CN"/>
              </w:rPr>
              <w:t>清运</w:t>
            </w:r>
          </w:p>
        </w:tc>
        <w:tc>
          <w:tcPr>
            <w:tcW w:w="672" w:type="dxa"/>
            <w:noWrap w:val="0"/>
            <w:vAlign w:val="center"/>
          </w:tcPr>
          <w:p w14:paraId="32EB0F5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37C50F1F">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26600</w:t>
            </w:r>
          </w:p>
        </w:tc>
      </w:tr>
      <w:tr w14:paraId="33A3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2B46A17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05880D2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886" w:type="dxa"/>
            <w:noWrap w:val="0"/>
            <w:vAlign w:val="center"/>
          </w:tcPr>
          <w:p w14:paraId="4919BACB">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pacing w:val="-1"/>
                <w:sz w:val="21"/>
                <w:szCs w:val="21"/>
                <w:lang w:eastAsia="zh-CN"/>
              </w:rPr>
              <w:t>垫坡整形</w:t>
            </w:r>
          </w:p>
        </w:tc>
        <w:tc>
          <w:tcPr>
            <w:tcW w:w="672" w:type="dxa"/>
            <w:noWrap w:val="0"/>
            <w:vAlign w:val="center"/>
          </w:tcPr>
          <w:p w14:paraId="18D890B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6ABCCB0C">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279</w:t>
            </w:r>
          </w:p>
        </w:tc>
      </w:tr>
      <w:tr w14:paraId="63D7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2F5AE622">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43C403E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886" w:type="dxa"/>
            <w:noWrap w:val="0"/>
            <w:vAlign w:val="center"/>
          </w:tcPr>
          <w:p w14:paraId="5B4B4B3B">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1"/>
                <w:sz w:val="21"/>
                <w:szCs w:val="21"/>
                <w:lang w:eastAsia="zh-CN"/>
              </w:rPr>
              <w:t>覆土及整平</w:t>
            </w:r>
          </w:p>
        </w:tc>
        <w:tc>
          <w:tcPr>
            <w:tcW w:w="672" w:type="dxa"/>
            <w:noWrap w:val="0"/>
            <w:vAlign w:val="center"/>
          </w:tcPr>
          <w:p w14:paraId="0C6FD81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408B9CC1">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3305</w:t>
            </w:r>
          </w:p>
        </w:tc>
      </w:tr>
      <w:tr w14:paraId="2FC4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3872FD9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610EF2A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886" w:type="dxa"/>
            <w:noWrap w:val="0"/>
            <w:vAlign w:val="center"/>
          </w:tcPr>
          <w:p w14:paraId="74E4101C">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pacing w:val="-1"/>
                <w:sz w:val="21"/>
                <w:szCs w:val="21"/>
                <w:lang w:eastAsia="zh-CN"/>
              </w:rPr>
              <w:t>灌草混播</w:t>
            </w:r>
          </w:p>
        </w:tc>
        <w:tc>
          <w:tcPr>
            <w:tcW w:w="672" w:type="dxa"/>
            <w:noWrap w:val="0"/>
            <w:vAlign w:val="center"/>
          </w:tcPr>
          <w:p w14:paraId="671D32B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365" w:type="dxa"/>
            <w:noWrap w:val="0"/>
            <w:vAlign w:val="center"/>
          </w:tcPr>
          <w:p w14:paraId="50771F18">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11016</w:t>
            </w:r>
          </w:p>
        </w:tc>
      </w:tr>
      <w:tr w14:paraId="5596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44C05AA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restart"/>
            <w:noWrap w:val="0"/>
            <w:vAlign w:val="center"/>
          </w:tcPr>
          <w:p w14:paraId="58F3A2D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lang w:val="en-US" w:eastAsia="zh-CN"/>
              </w:rPr>
              <w:t>截洪沟（扩建）</w:t>
            </w:r>
          </w:p>
        </w:tc>
        <w:tc>
          <w:tcPr>
            <w:tcW w:w="1886" w:type="dxa"/>
            <w:noWrap w:val="0"/>
            <w:vAlign w:val="center"/>
          </w:tcPr>
          <w:p w14:paraId="72F9971E">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pacing w:val="-1"/>
                <w:sz w:val="21"/>
                <w:szCs w:val="21"/>
                <w:lang w:eastAsia="zh-CN"/>
              </w:rPr>
              <w:t>清运</w:t>
            </w:r>
          </w:p>
        </w:tc>
        <w:tc>
          <w:tcPr>
            <w:tcW w:w="672" w:type="dxa"/>
            <w:noWrap w:val="0"/>
            <w:vAlign w:val="center"/>
          </w:tcPr>
          <w:p w14:paraId="7BA8CCE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657D9D1F">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3936</w:t>
            </w:r>
          </w:p>
        </w:tc>
      </w:tr>
      <w:tr w14:paraId="6EAF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7E494FE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1ECCC3E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886" w:type="dxa"/>
            <w:noWrap w:val="0"/>
            <w:vAlign w:val="center"/>
          </w:tcPr>
          <w:p w14:paraId="5F31D2AF">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1"/>
                <w:sz w:val="21"/>
                <w:szCs w:val="21"/>
                <w:lang w:eastAsia="zh-CN"/>
              </w:rPr>
              <w:t>覆土及整平</w:t>
            </w:r>
          </w:p>
        </w:tc>
        <w:tc>
          <w:tcPr>
            <w:tcW w:w="672" w:type="dxa"/>
            <w:noWrap w:val="0"/>
            <w:vAlign w:val="center"/>
          </w:tcPr>
          <w:p w14:paraId="275F1F6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33EB2E84">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590</w:t>
            </w:r>
          </w:p>
        </w:tc>
      </w:tr>
      <w:tr w14:paraId="009D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0BEBFB5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1EB7452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886" w:type="dxa"/>
            <w:noWrap w:val="0"/>
            <w:vAlign w:val="center"/>
          </w:tcPr>
          <w:p w14:paraId="4F6DFC67">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pacing w:val="-1"/>
                <w:sz w:val="21"/>
                <w:szCs w:val="21"/>
                <w:lang w:eastAsia="zh-CN"/>
              </w:rPr>
              <w:t>灌草混播</w:t>
            </w:r>
          </w:p>
        </w:tc>
        <w:tc>
          <w:tcPr>
            <w:tcW w:w="672" w:type="dxa"/>
            <w:noWrap w:val="0"/>
            <w:vAlign w:val="center"/>
          </w:tcPr>
          <w:p w14:paraId="7AF8707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365" w:type="dxa"/>
            <w:noWrap w:val="0"/>
            <w:vAlign w:val="center"/>
          </w:tcPr>
          <w:p w14:paraId="2186A38B">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1968</w:t>
            </w:r>
          </w:p>
        </w:tc>
      </w:tr>
      <w:tr w14:paraId="6E0C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6A10721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restart"/>
            <w:noWrap w:val="0"/>
            <w:vAlign w:val="center"/>
          </w:tcPr>
          <w:p w14:paraId="2D0386B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lang w:val="en-US" w:eastAsia="zh-CN"/>
              </w:rPr>
              <w:t>矿区道路（扩建）</w:t>
            </w:r>
          </w:p>
        </w:tc>
        <w:tc>
          <w:tcPr>
            <w:tcW w:w="1886" w:type="dxa"/>
            <w:noWrap w:val="0"/>
            <w:vAlign w:val="center"/>
          </w:tcPr>
          <w:p w14:paraId="2E9BD062">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pacing w:val="-1"/>
                <w:sz w:val="21"/>
                <w:szCs w:val="21"/>
                <w:lang w:eastAsia="zh-CN"/>
              </w:rPr>
              <w:t>垫坡整形</w:t>
            </w:r>
          </w:p>
        </w:tc>
        <w:tc>
          <w:tcPr>
            <w:tcW w:w="672" w:type="dxa"/>
            <w:noWrap w:val="0"/>
            <w:vAlign w:val="center"/>
          </w:tcPr>
          <w:p w14:paraId="0FFD877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166CF6BE">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w:t>
            </w:r>
          </w:p>
        </w:tc>
      </w:tr>
      <w:tr w14:paraId="32DA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4822395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648AAFD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886" w:type="dxa"/>
            <w:noWrap w:val="0"/>
            <w:vAlign w:val="center"/>
          </w:tcPr>
          <w:p w14:paraId="00AE9244">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及整平</w:t>
            </w:r>
          </w:p>
        </w:tc>
        <w:tc>
          <w:tcPr>
            <w:tcW w:w="672" w:type="dxa"/>
            <w:noWrap w:val="0"/>
            <w:vAlign w:val="center"/>
          </w:tcPr>
          <w:p w14:paraId="6520609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6D396F1B">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1453</w:t>
            </w:r>
          </w:p>
        </w:tc>
      </w:tr>
      <w:tr w14:paraId="57CC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center"/>
          </w:tcPr>
          <w:p w14:paraId="7C1DFAF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vMerge w:val="continue"/>
            <w:noWrap w:val="0"/>
            <w:vAlign w:val="center"/>
          </w:tcPr>
          <w:p w14:paraId="41484E2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886" w:type="dxa"/>
            <w:noWrap w:val="0"/>
            <w:vAlign w:val="center"/>
          </w:tcPr>
          <w:p w14:paraId="60D9A53C">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pacing w:val="-1"/>
                <w:sz w:val="21"/>
                <w:szCs w:val="21"/>
                <w:lang w:eastAsia="zh-CN"/>
              </w:rPr>
              <w:t>灌草混播</w:t>
            </w:r>
          </w:p>
        </w:tc>
        <w:tc>
          <w:tcPr>
            <w:tcW w:w="672" w:type="dxa"/>
            <w:noWrap w:val="0"/>
            <w:vAlign w:val="center"/>
          </w:tcPr>
          <w:p w14:paraId="0D330C7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32B9A741">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4842</w:t>
            </w:r>
          </w:p>
        </w:tc>
      </w:tr>
      <w:tr w14:paraId="520E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23D267E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77A74EBC">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lang w:eastAsia="zh-CN"/>
              </w:rPr>
              <w:t>露天采场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eastAsia="zh-CN"/>
              </w:rPr>
              <w:t>崩塌</w:t>
            </w:r>
            <w:r>
              <w:rPr>
                <w:rFonts w:hint="default" w:ascii="Times New Roman" w:hAnsi="Times New Roman" w:eastAsia="宋体" w:cs="Times New Roman"/>
                <w:color w:val="auto"/>
                <w:spacing w:val="-1"/>
                <w:sz w:val="21"/>
                <w:szCs w:val="21"/>
                <w:highlight w:val="none"/>
              </w:rPr>
              <w:t>）</w:t>
            </w:r>
          </w:p>
        </w:tc>
        <w:tc>
          <w:tcPr>
            <w:tcW w:w="1886" w:type="dxa"/>
            <w:noWrap w:val="0"/>
            <w:vAlign w:val="center"/>
          </w:tcPr>
          <w:p w14:paraId="498EF437">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地质灾害监测</w:t>
            </w:r>
          </w:p>
        </w:tc>
        <w:tc>
          <w:tcPr>
            <w:tcW w:w="672" w:type="dxa"/>
            <w:noWrap w:val="0"/>
            <w:vAlign w:val="center"/>
          </w:tcPr>
          <w:p w14:paraId="28BC46DE">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pacing w:val="-5"/>
                <w:sz w:val="21"/>
                <w:szCs w:val="21"/>
                <w:highlight w:val="none"/>
              </w:rPr>
              <w:t>点次</w:t>
            </w:r>
          </w:p>
        </w:tc>
        <w:tc>
          <w:tcPr>
            <w:tcW w:w="1365" w:type="dxa"/>
            <w:noWrap w:val="0"/>
            <w:vAlign w:val="center"/>
          </w:tcPr>
          <w:p w14:paraId="5252A1D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72</w:t>
            </w:r>
          </w:p>
        </w:tc>
      </w:tr>
      <w:tr w14:paraId="460C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1DB91A5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4E9DF81F">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地形地貌景观影响破坏</w:t>
            </w:r>
          </w:p>
        </w:tc>
        <w:tc>
          <w:tcPr>
            <w:tcW w:w="1886" w:type="dxa"/>
            <w:noWrap w:val="0"/>
            <w:vAlign w:val="center"/>
          </w:tcPr>
          <w:p w14:paraId="591F0DE0">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损毁面积监测</w:t>
            </w:r>
          </w:p>
        </w:tc>
        <w:tc>
          <w:tcPr>
            <w:tcW w:w="672" w:type="dxa"/>
            <w:noWrap w:val="0"/>
            <w:vAlign w:val="center"/>
          </w:tcPr>
          <w:p w14:paraId="4B6E6C66">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highlight w:val="none"/>
              </w:rPr>
              <w:t>次</w:t>
            </w:r>
          </w:p>
        </w:tc>
        <w:tc>
          <w:tcPr>
            <w:tcW w:w="1365" w:type="dxa"/>
            <w:noWrap w:val="0"/>
            <w:vAlign w:val="center"/>
          </w:tcPr>
          <w:p w14:paraId="1D206D2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r>
      <w:tr w14:paraId="43B5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1706" w:type="dxa"/>
            <w:vMerge w:val="restart"/>
            <w:noWrap w:val="0"/>
            <w:vAlign w:val="top"/>
          </w:tcPr>
          <w:p w14:paraId="39A8C4B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2029</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1</w:t>
            </w:r>
          </w:p>
          <w:p w14:paraId="344D4A9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p w14:paraId="5686336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2029</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30</w:t>
            </w:r>
          </w:p>
        </w:tc>
        <w:tc>
          <w:tcPr>
            <w:tcW w:w="2817" w:type="dxa"/>
            <w:noWrap w:val="0"/>
            <w:vAlign w:val="center"/>
          </w:tcPr>
          <w:p w14:paraId="2FC66DDB">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lang w:eastAsia="zh-CN"/>
              </w:rPr>
              <w:t>露天采场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eastAsia="zh-CN"/>
              </w:rPr>
              <w:t>崩塌</w:t>
            </w:r>
            <w:r>
              <w:rPr>
                <w:rFonts w:hint="default" w:ascii="Times New Roman" w:hAnsi="Times New Roman" w:eastAsia="宋体" w:cs="Times New Roman"/>
                <w:color w:val="auto"/>
                <w:spacing w:val="-1"/>
                <w:sz w:val="21"/>
                <w:szCs w:val="21"/>
                <w:highlight w:val="none"/>
              </w:rPr>
              <w:t>）</w:t>
            </w:r>
          </w:p>
        </w:tc>
        <w:tc>
          <w:tcPr>
            <w:tcW w:w="1886" w:type="dxa"/>
            <w:noWrap w:val="0"/>
            <w:vAlign w:val="center"/>
          </w:tcPr>
          <w:p w14:paraId="69C01CB2">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地质灾害监测</w:t>
            </w:r>
          </w:p>
        </w:tc>
        <w:tc>
          <w:tcPr>
            <w:tcW w:w="672" w:type="dxa"/>
            <w:noWrap w:val="0"/>
            <w:vAlign w:val="center"/>
          </w:tcPr>
          <w:p w14:paraId="0AEBCC8E">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点次</w:t>
            </w:r>
          </w:p>
        </w:tc>
        <w:tc>
          <w:tcPr>
            <w:tcW w:w="1365" w:type="dxa"/>
            <w:noWrap w:val="0"/>
            <w:vAlign w:val="center"/>
          </w:tcPr>
          <w:p w14:paraId="0BF1EE46">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36</w:t>
            </w:r>
          </w:p>
        </w:tc>
      </w:tr>
      <w:tr w14:paraId="67E6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706" w:type="dxa"/>
            <w:vMerge w:val="continue"/>
            <w:noWrap w:val="0"/>
            <w:vAlign w:val="top"/>
          </w:tcPr>
          <w:p w14:paraId="43A5921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4671A131">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地形地貌景观影响破坏</w:t>
            </w:r>
          </w:p>
        </w:tc>
        <w:tc>
          <w:tcPr>
            <w:tcW w:w="1886" w:type="dxa"/>
            <w:noWrap w:val="0"/>
            <w:vAlign w:val="center"/>
          </w:tcPr>
          <w:p w14:paraId="18508B0C">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损毁面积监测</w:t>
            </w:r>
          </w:p>
        </w:tc>
        <w:tc>
          <w:tcPr>
            <w:tcW w:w="672" w:type="dxa"/>
            <w:noWrap w:val="0"/>
            <w:vAlign w:val="center"/>
          </w:tcPr>
          <w:p w14:paraId="6BE5A25A">
            <w:pPr>
              <w:pStyle w:val="2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次</w:t>
            </w:r>
          </w:p>
        </w:tc>
        <w:tc>
          <w:tcPr>
            <w:tcW w:w="1365" w:type="dxa"/>
            <w:noWrap w:val="0"/>
            <w:vAlign w:val="center"/>
          </w:tcPr>
          <w:p w14:paraId="1DE259E5">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r>
    </w:tbl>
    <w:p w14:paraId="21412E48">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0" w:firstLine="562" w:firstLineChars="200"/>
        <w:jc w:val="both"/>
        <w:textAlignment w:val="auto"/>
        <w:outlineLvl w:val="1"/>
        <w:rPr>
          <w:rFonts w:hint="eastAsia" w:ascii="宋体" w:hAnsi="宋体" w:eastAsia="宋体" w:cs="宋体"/>
          <w:b/>
          <w:bCs/>
          <w:color w:val="auto"/>
          <w:sz w:val="32"/>
          <w:szCs w:val="32"/>
          <w:lang w:val="en-US" w:eastAsia="zh-CN"/>
        </w:rPr>
      </w:pPr>
      <w:bookmarkStart w:id="4" w:name="_Toc18291"/>
      <w:r>
        <w:rPr>
          <w:rFonts w:hint="eastAsia" w:ascii="宋体" w:hAnsi="宋体" w:eastAsia="宋体" w:cs="宋体"/>
          <w:b/>
          <w:bCs/>
          <w:color w:val="auto"/>
          <w:sz w:val="28"/>
          <w:szCs w:val="28"/>
          <w:lang w:val="en-US" w:eastAsia="zh-CN"/>
        </w:rPr>
        <w:t>三、矿山地质环境治理方案执行情况</w:t>
      </w:r>
      <w:bookmarkEnd w:id="4"/>
    </w:p>
    <w:p w14:paraId="3A6AF2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矿山企业已按治理方案近期治理工程部署情况逐年对矿山地质环境进行治理，具体治理情况如下：</w:t>
      </w:r>
    </w:p>
    <w:p w14:paraId="4D91333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1、202</w:t>
      </w:r>
      <w:r>
        <w:rPr>
          <w:rFonts w:hint="eastAsia"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val="en-US" w:eastAsia="zh-CN"/>
        </w:rPr>
        <w:t>年度治理计划书执行情况</w:t>
      </w:r>
    </w:p>
    <w:p w14:paraId="256FED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年度矿山地质环境治理计划书</w:t>
      </w:r>
      <w:r>
        <w:rPr>
          <w:rFonts w:hint="default" w:ascii="Times New Roman" w:hAnsi="Times New Roman" w:eastAsia="宋体" w:cs="Times New Roman"/>
          <w:color w:val="auto"/>
          <w:sz w:val="24"/>
          <w:szCs w:val="24"/>
          <w:lang w:val="en-US" w:eastAsia="zh-CN"/>
        </w:rPr>
        <w:t>设计治理工程措施：①</w:t>
      </w:r>
      <w:r>
        <w:rPr>
          <w:rFonts w:eastAsia="宋体"/>
          <w:color w:val="auto"/>
          <w:kern w:val="0"/>
          <w:sz w:val="24"/>
        </w:rPr>
        <w:t>对</w:t>
      </w:r>
      <w:r>
        <w:rPr>
          <w:rFonts w:hint="eastAsia" w:eastAsia="宋体"/>
          <w:color w:val="auto"/>
          <w:sz w:val="24"/>
          <w:lang w:val="en-US" w:eastAsia="zh-CN"/>
        </w:rPr>
        <w:t>料堆3进行清运、覆土、栽植松树</w:t>
      </w:r>
      <w:r>
        <w:rPr>
          <w:rFonts w:hint="eastAsia"/>
          <w:color w:val="auto"/>
          <w:sz w:val="24"/>
          <w:szCs w:val="24"/>
          <w:lang w:eastAsia="zh-CN"/>
        </w:rPr>
        <w:t>；②</w:t>
      </w:r>
      <w:r>
        <w:rPr>
          <w:rFonts w:hint="eastAsia"/>
          <w:color w:val="auto"/>
          <w:sz w:val="24"/>
          <w:szCs w:val="24"/>
          <w:lang w:val="en-US" w:eastAsia="zh-CN"/>
        </w:rPr>
        <w:t>对地形地貌景观及土地资源进行监测、管护</w:t>
      </w:r>
      <w:r>
        <w:rPr>
          <w:rFonts w:hint="eastAsia"/>
          <w:color w:val="auto"/>
          <w:sz w:val="24"/>
          <w:szCs w:val="24"/>
          <w:lang w:eastAsia="zh-CN"/>
        </w:rPr>
        <w:t>；</w:t>
      </w:r>
    </w:p>
    <w:p w14:paraId="76D5B1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宋体" w:hAnsi="宋体" w:eastAsia="宋体" w:cs="宋体"/>
          <w:color w:val="auto"/>
          <w:lang w:val="en-US" w:eastAsia="zh-CN"/>
        </w:rPr>
      </w:pPr>
      <w:r>
        <w:rPr>
          <w:rFonts w:hint="default" w:ascii="Times New Roman" w:hAnsi="Times New Roman" w:eastAsia="宋体" w:cs="Times New Roman"/>
          <w:color w:val="auto"/>
          <w:sz w:val="24"/>
          <w:szCs w:val="24"/>
          <w:lang w:val="en-US" w:eastAsia="zh-CN"/>
        </w:rPr>
        <w:t>执行情况：矿山</w:t>
      </w:r>
      <w:r>
        <w:rPr>
          <w:rFonts w:hint="eastAsia" w:ascii="Times New Roman" w:hAnsi="Times New Roman" w:eastAsia="宋体" w:cs="Times New Roman"/>
          <w:color w:val="auto"/>
          <w:sz w:val="24"/>
          <w:szCs w:val="24"/>
          <w:lang w:val="en-US" w:eastAsia="zh-CN"/>
        </w:rPr>
        <w:t>尚未</w:t>
      </w:r>
      <w:r>
        <w:rPr>
          <w:rFonts w:hint="default" w:ascii="Times New Roman" w:hAnsi="Times New Roman" w:eastAsia="宋体" w:cs="Times New Roman"/>
          <w:color w:val="auto"/>
          <w:sz w:val="24"/>
          <w:szCs w:val="24"/>
          <w:lang w:val="en-US" w:eastAsia="zh-CN"/>
        </w:rPr>
        <w:t>完成202</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年度设计治理工程</w:t>
      </w:r>
      <w:r>
        <w:rPr>
          <w:rFonts w:hint="eastAsia" w:ascii="Times New Roman" w:hAnsi="Times New Roman" w:eastAsia="宋体" w:cs="Times New Roman"/>
          <w:color w:val="auto"/>
          <w:sz w:val="24"/>
          <w:szCs w:val="24"/>
          <w:lang w:val="en-US" w:eastAsia="zh-CN"/>
        </w:rPr>
        <w:t>，本年度将对2024年治理工程进行完善治理。</w:t>
      </w:r>
    </w:p>
    <w:p w14:paraId="4ED306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lang w:val="en-US" w:eastAsia="zh-CN"/>
        </w:rPr>
        <w:t>、202</w:t>
      </w:r>
      <w:r>
        <w:rPr>
          <w:rFonts w:hint="eastAsia" w:ascii="Times New Roman" w:hAnsi="Times New Roman" w:eastAsia="宋体"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lang w:val="en-US" w:eastAsia="zh-CN"/>
        </w:rPr>
        <w:t>年度治理计划书执行情况</w:t>
      </w:r>
    </w:p>
    <w:p w14:paraId="21336A2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年度矿山地质环境治理计划书</w:t>
      </w:r>
      <w:r>
        <w:rPr>
          <w:rFonts w:hint="default" w:ascii="Times New Roman" w:hAnsi="Times New Roman" w:eastAsia="宋体" w:cs="Times New Roman"/>
          <w:color w:val="auto"/>
          <w:sz w:val="24"/>
          <w:szCs w:val="24"/>
          <w:lang w:val="en-US" w:eastAsia="zh-CN"/>
        </w:rPr>
        <w:t>设计治理工程措施：①</w:t>
      </w:r>
      <w:r>
        <w:rPr>
          <w:rFonts w:eastAsia="宋体"/>
          <w:color w:val="auto"/>
          <w:kern w:val="0"/>
          <w:sz w:val="24"/>
        </w:rPr>
        <w:t>对</w:t>
      </w:r>
      <w:r>
        <w:rPr>
          <w:rFonts w:hint="eastAsia" w:eastAsia="宋体"/>
          <w:color w:val="auto"/>
          <w:kern w:val="0"/>
          <w:sz w:val="24"/>
          <w:lang w:val="en-US" w:eastAsia="zh-CN"/>
        </w:rPr>
        <w:t>露天采场</w:t>
      </w:r>
      <w:r>
        <w:rPr>
          <w:rFonts w:hint="eastAsia" w:eastAsia="宋体"/>
          <w:color w:val="auto"/>
          <w:sz w:val="24"/>
          <w:lang w:val="en-US" w:eastAsia="zh-CN"/>
        </w:rPr>
        <w:t>进行危岩体清理</w:t>
      </w:r>
      <w:r>
        <w:rPr>
          <w:rFonts w:hint="eastAsia"/>
          <w:color w:val="auto"/>
          <w:sz w:val="24"/>
          <w:szCs w:val="24"/>
          <w:lang w:eastAsia="zh-CN"/>
        </w:rPr>
        <w:t>；②</w:t>
      </w:r>
      <w:r>
        <w:rPr>
          <w:rFonts w:hint="eastAsia"/>
          <w:color w:val="auto"/>
          <w:sz w:val="24"/>
          <w:szCs w:val="24"/>
          <w:lang w:val="en-US" w:eastAsia="zh-CN"/>
        </w:rPr>
        <w:t>对料堆2、料堆4场地进行清运、覆土、恢复植被。③对地形地貌景观及土地资源进行监测、管护</w:t>
      </w:r>
      <w:r>
        <w:rPr>
          <w:rFonts w:hint="eastAsia"/>
          <w:color w:val="auto"/>
          <w:sz w:val="24"/>
          <w:szCs w:val="24"/>
          <w:lang w:eastAsia="zh-CN"/>
        </w:rPr>
        <w:t>；</w:t>
      </w:r>
    </w:p>
    <w:p w14:paraId="20A1111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 w:val="22"/>
          <w:szCs w:val="20"/>
        </w:rPr>
      </w:pPr>
      <w:r>
        <w:rPr>
          <w:rFonts w:hint="eastAsia" w:ascii="黑体" w:hAnsi="黑体" w:eastAsia="黑体" w:cs="黑体"/>
          <w:b w:val="0"/>
          <w:bCs/>
          <w:color w:val="auto"/>
          <w:sz w:val="24"/>
          <w:szCs w:val="24"/>
        </w:rPr>
        <w:t>表</w:t>
      </w:r>
      <w:r>
        <w:rPr>
          <w:rFonts w:hint="eastAsia" w:ascii="黑体" w:hAnsi="黑体" w:eastAsia="黑体" w:cs="黑体"/>
          <w:b w:val="0"/>
          <w:bCs/>
          <w:color w:val="auto"/>
          <w:sz w:val="24"/>
          <w:szCs w:val="24"/>
          <w:lang w:val="en-US" w:eastAsia="zh-CN"/>
        </w:rPr>
        <w:t>2-2</w:t>
      </w:r>
      <w:r>
        <w:rPr>
          <w:rFonts w:hint="eastAsia" w:ascii="黑体" w:hAnsi="黑体" w:eastAsia="黑体" w:cs="黑体"/>
          <w:b w:val="0"/>
          <w:bCs/>
          <w:color w:val="auto"/>
          <w:sz w:val="24"/>
          <w:szCs w:val="24"/>
        </w:rPr>
        <w:t xml:space="preserve">  工程量汇总表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36"/>
        <w:gridCol w:w="834"/>
        <w:gridCol w:w="1391"/>
        <w:gridCol w:w="1123"/>
        <w:gridCol w:w="1123"/>
        <w:gridCol w:w="1123"/>
        <w:gridCol w:w="636"/>
        <w:gridCol w:w="1056"/>
      </w:tblGrid>
      <w:tr w14:paraId="1769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72" w:type="pct"/>
            <w:vMerge w:val="restart"/>
            <w:shd w:val="clear" w:color="auto" w:fill="auto"/>
            <w:noWrap/>
            <w:vAlign w:val="center"/>
          </w:tcPr>
          <w:p w14:paraId="3E6863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治理单元</w:t>
            </w:r>
          </w:p>
        </w:tc>
        <w:tc>
          <w:tcPr>
            <w:tcW w:w="536" w:type="pct"/>
            <w:vMerge w:val="restart"/>
            <w:shd w:val="clear" w:color="auto" w:fill="auto"/>
            <w:noWrap/>
            <w:vAlign w:val="center"/>
          </w:tcPr>
          <w:p w14:paraId="334A77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面积</w:t>
            </w:r>
          </w:p>
        </w:tc>
        <w:tc>
          <w:tcPr>
            <w:tcW w:w="3691" w:type="pct"/>
            <w:gridSpan w:val="6"/>
            <w:shd w:val="clear" w:color="auto" w:fill="auto"/>
            <w:noWrap/>
            <w:vAlign w:val="center"/>
          </w:tcPr>
          <w:p w14:paraId="6F63A3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治理措施及工程量</w:t>
            </w:r>
          </w:p>
        </w:tc>
      </w:tr>
      <w:tr w14:paraId="69CC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2" w:type="pct"/>
            <w:vMerge w:val="continue"/>
            <w:shd w:val="clear" w:color="auto" w:fill="auto"/>
            <w:noWrap/>
            <w:vAlign w:val="center"/>
          </w:tcPr>
          <w:p w14:paraId="2D22F521">
            <w:pPr>
              <w:jc w:val="center"/>
              <w:rPr>
                <w:rFonts w:hint="default" w:ascii="Times New Roman" w:hAnsi="Times New Roman" w:eastAsia="宋体" w:cs="Times New Roman"/>
                <w:i w:val="0"/>
                <w:iCs w:val="0"/>
                <w:color w:val="auto"/>
                <w:sz w:val="21"/>
                <w:szCs w:val="21"/>
                <w:u w:val="none"/>
              </w:rPr>
            </w:pPr>
          </w:p>
        </w:tc>
        <w:tc>
          <w:tcPr>
            <w:tcW w:w="536" w:type="pct"/>
            <w:vMerge w:val="continue"/>
            <w:shd w:val="clear" w:color="auto" w:fill="auto"/>
            <w:noWrap/>
            <w:vAlign w:val="center"/>
          </w:tcPr>
          <w:p w14:paraId="4B047ED6">
            <w:pPr>
              <w:jc w:val="center"/>
              <w:rPr>
                <w:rFonts w:hint="default" w:ascii="Times New Roman" w:hAnsi="Times New Roman" w:eastAsia="宋体" w:cs="Times New Roman"/>
                <w:i w:val="0"/>
                <w:iCs w:val="0"/>
                <w:color w:val="auto"/>
                <w:sz w:val="21"/>
                <w:szCs w:val="21"/>
                <w:u w:val="none"/>
              </w:rPr>
            </w:pPr>
          </w:p>
        </w:tc>
        <w:tc>
          <w:tcPr>
            <w:tcW w:w="863" w:type="pct"/>
            <w:shd w:val="clear" w:color="auto" w:fill="auto"/>
            <w:noWrap/>
            <w:vAlign w:val="center"/>
          </w:tcPr>
          <w:p w14:paraId="504CDB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清理危岩体</w:t>
            </w:r>
          </w:p>
        </w:tc>
        <w:tc>
          <w:tcPr>
            <w:tcW w:w="705" w:type="pct"/>
            <w:shd w:val="clear" w:color="auto" w:fill="auto"/>
            <w:noWrap/>
            <w:vAlign w:val="center"/>
          </w:tcPr>
          <w:p w14:paraId="34B7307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垫坡</w:t>
            </w:r>
          </w:p>
        </w:tc>
        <w:tc>
          <w:tcPr>
            <w:tcW w:w="705" w:type="pct"/>
            <w:shd w:val="clear" w:color="auto" w:fill="auto"/>
            <w:noWrap/>
            <w:vAlign w:val="center"/>
          </w:tcPr>
          <w:p w14:paraId="5CF76D4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清运</w:t>
            </w:r>
          </w:p>
        </w:tc>
        <w:tc>
          <w:tcPr>
            <w:tcW w:w="705" w:type="pct"/>
            <w:shd w:val="clear" w:color="auto" w:fill="auto"/>
            <w:noWrap/>
            <w:vAlign w:val="center"/>
          </w:tcPr>
          <w:p w14:paraId="3928100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覆土</w:t>
            </w:r>
          </w:p>
        </w:tc>
        <w:tc>
          <w:tcPr>
            <w:tcW w:w="356" w:type="pct"/>
            <w:shd w:val="clear" w:color="auto" w:fill="auto"/>
            <w:noWrap/>
            <w:vAlign w:val="center"/>
          </w:tcPr>
          <w:p w14:paraId="05BCF4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种草</w:t>
            </w:r>
          </w:p>
        </w:tc>
        <w:tc>
          <w:tcPr>
            <w:tcW w:w="356" w:type="pct"/>
            <w:shd w:val="clear" w:color="auto" w:fill="auto"/>
            <w:noWrap/>
            <w:vAlign w:val="center"/>
          </w:tcPr>
          <w:p w14:paraId="04A80040">
            <w:pPr>
              <w:keepNext w:val="0"/>
              <w:keepLines w:val="0"/>
              <w:widowControl/>
              <w:suppressLineNumbers w:val="0"/>
              <w:jc w:val="center"/>
              <w:textAlignment w:val="center"/>
              <w:rPr>
                <w:rFonts w:hint="default"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灌草混播</w:t>
            </w:r>
          </w:p>
        </w:tc>
      </w:tr>
      <w:tr w14:paraId="0785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2" w:type="pct"/>
            <w:vMerge w:val="continue"/>
            <w:shd w:val="clear" w:color="auto" w:fill="auto"/>
            <w:noWrap/>
            <w:vAlign w:val="center"/>
          </w:tcPr>
          <w:p w14:paraId="25658755">
            <w:pPr>
              <w:jc w:val="center"/>
              <w:rPr>
                <w:rFonts w:hint="default" w:ascii="Times New Roman" w:hAnsi="Times New Roman" w:eastAsia="宋体" w:cs="Times New Roman"/>
                <w:i w:val="0"/>
                <w:iCs w:val="0"/>
                <w:color w:val="auto"/>
                <w:sz w:val="21"/>
                <w:szCs w:val="21"/>
                <w:u w:val="none"/>
              </w:rPr>
            </w:pPr>
          </w:p>
        </w:tc>
        <w:tc>
          <w:tcPr>
            <w:tcW w:w="536" w:type="pct"/>
            <w:shd w:val="clear" w:color="auto" w:fill="auto"/>
            <w:noWrap/>
            <w:vAlign w:val="center"/>
          </w:tcPr>
          <w:p w14:paraId="3EEE0E50">
            <w:pPr>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m</w:t>
            </w:r>
            <w:r>
              <w:rPr>
                <w:rFonts w:hint="default" w:ascii="Times New Roman" w:hAnsi="Times New Roman" w:eastAsia="宋体" w:cs="Times New Roman"/>
                <w:i w:val="0"/>
                <w:iCs w:val="0"/>
                <w:color w:val="auto"/>
                <w:kern w:val="0"/>
                <w:sz w:val="21"/>
                <w:szCs w:val="21"/>
                <w:u w:val="none"/>
                <w:vertAlign w:val="superscript"/>
                <w:lang w:val="en-US" w:eastAsia="zh-CN" w:bidi="ar"/>
              </w:rPr>
              <w:t>2</w:t>
            </w:r>
          </w:p>
        </w:tc>
        <w:tc>
          <w:tcPr>
            <w:tcW w:w="863" w:type="pct"/>
            <w:shd w:val="clear" w:color="auto" w:fill="auto"/>
            <w:noWrap/>
            <w:vAlign w:val="center"/>
          </w:tcPr>
          <w:p w14:paraId="235637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705" w:type="pct"/>
            <w:shd w:val="clear" w:color="auto" w:fill="auto"/>
            <w:noWrap/>
            <w:vAlign w:val="center"/>
          </w:tcPr>
          <w:p w14:paraId="77E6566A">
            <w:pPr>
              <w:keepNext w:val="0"/>
              <w:keepLines w:val="0"/>
              <w:widowControl/>
              <w:suppressLineNumbers w:val="0"/>
              <w:jc w:val="center"/>
              <w:textAlignment w:val="center"/>
              <w:rPr>
                <w:rFonts w:hint="eastAsia"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705" w:type="pct"/>
            <w:shd w:val="clear" w:color="auto" w:fill="auto"/>
            <w:noWrap/>
            <w:vAlign w:val="center"/>
          </w:tcPr>
          <w:p w14:paraId="655C7FAC">
            <w:pPr>
              <w:keepNext w:val="0"/>
              <w:keepLines w:val="0"/>
              <w:widowControl/>
              <w:suppressLineNumbers w:val="0"/>
              <w:jc w:val="center"/>
              <w:textAlignment w:val="center"/>
              <w:rPr>
                <w:rFonts w:hint="eastAsia"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705" w:type="pct"/>
            <w:shd w:val="clear" w:color="auto" w:fill="auto"/>
            <w:noWrap/>
            <w:vAlign w:val="center"/>
          </w:tcPr>
          <w:p w14:paraId="23365E23">
            <w:pPr>
              <w:keepNext w:val="0"/>
              <w:keepLines w:val="0"/>
              <w:widowControl/>
              <w:suppressLineNumbers w:val="0"/>
              <w:jc w:val="center"/>
              <w:textAlignment w:val="center"/>
              <w:rPr>
                <w:rFonts w:hint="eastAsia"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356" w:type="pct"/>
            <w:shd w:val="clear" w:color="auto" w:fill="auto"/>
            <w:noWrap/>
            <w:vAlign w:val="center"/>
          </w:tcPr>
          <w:p w14:paraId="77CA30BA">
            <w:pPr>
              <w:keepNext w:val="0"/>
              <w:keepLines w:val="0"/>
              <w:widowControl/>
              <w:suppressLineNumbers w:val="0"/>
              <w:jc w:val="center"/>
              <w:textAlignment w:val="center"/>
              <w:rPr>
                <w:rFonts w:hint="eastAsia"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m</w:t>
            </w:r>
            <w:r>
              <w:rPr>
                <w:rFonts w:hint="default" w:ascii="Times New Roman" w:hAnsi="Times New Roman" w:eastAsia="宋体" w:cs="Times New Roman"/>
                <w:i w:val="0"/>
                <w:iCs w:val="0"/>
                <w:color w:val="auto"/>
                <w:kern w:val="0"/>
                <w:sz w:val="21"/>
                <w:szCs w:val="21"/>
                <w:u w:val="none"/>
                <w:vertAlign w:val="superscript"/>
                <w:lang w:val="en-US" w:eastAsia="zh-CN" w:bidi="ar"/>
              </w:rPr>
              <w:t>2</w:t>
            </w:r>
          </w:p>
        </w:tc>
        <w:tc>
          <w:tcPr>
            <w:tcW w:w="356" w:type="pct"/>
            <w:shd w:val="clear" w:color="auto" w:fill="auto"/>
            <w:noWrap/>
            <w:vAlign w:val="center"/>
          </w:tcPr>
          <w:p w14:paraId="53089D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m</w:t>
            </w:r>
            <w:r>
              <w:rPr>
                <w:rFonts w:hint="default" w:ascii="Times New Roman" w:hAnsi="Times New Roman" w:eastAsia="宋体" w:cs="Times New Roman"/>
                <w:i w:val="0"/>
                <w:iCs w:val="0"/>
                <w:color w:val="auto"/>
                <w:kern w:val="0"/>
                <w:sz w:val="21"/>
                <w:szCs w:val="21"/>
                <w:u w:val="none"/>
                <w:vertAlign w:val="superscript"/>
                <w:lang w:val="en-US" w:eastAsia="zh-CN" w:bidi="ar"/>
              </w:rPr>
              <w:t>2</w:t>
            </w:r>
          </w:p>
        </w:tc>
      </w:tr>
      <w:tr w14:paraId="0773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2" w:type="pct"/>
            <w:shd w:val="clear" w:color="auto" w:fill="auto"/>
            <w:noWrap/>
            <w:vAlign w:val="center"/>
          </w:tcPr>
          <w:p w14:paraId="15680C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露天采场</w:t>
            </w:r>
          </w:p>
        </w:tc>
        <w:tc>
          <w:tcPr>
            <w:tcW w:w="536" w:type="pct"/>
            <w:shd w:val="clear" w:color="auto" w:fill="auto"/>
            <w:noWrap/>
            <w:vAlign w:val="center"/>
          </w:tcPr>
          <w:p w14:paraId="5D41E21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863" w:type="pct"/>
            <w:shd w:val="clear" w:color="auto" w:fill="auto"/>
            <w:noWrap/>
            <w:vAlign w:val="center"/>
          </w:tcPr>
          <w:p w14:paraId="2C43FCAD">
            <w:pPr>
              <w:jc w:val="center"/>
              <w:rPr>
                <w:rFonts w:hint="default" w:ascii="Times New Roman" w:hAnsi="Times New Roman"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80</w:t>
            </w:r>
          </w:p>
        </w:tc>
        <w:tc>
          <w:tcPr>
            <w:tcW w:w="705" w:type="pct"/>
            <w:shd w:val="clear" w:color="auto" w:fill="auto"/>
            <w:noWrap/>
            <w:vAlign w:val="center"/>
          </w:tcPr>
          <w:p w14:paraId="232A8889">
            <w:pPr>
              <w:jc w:val="center"/>
              <w:rPr>
                <w:rFonts w:hint="default" w:ascii="Times New Roman" w:hAnsi="Times New Roman"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w:t>
            </w:r>
          </w:p>
        </w:tc>
        <w:tc>
          <w:tcPr>
            <w:tcW w:w="705" w:type="pct"/>
            <w:shd w:val="clear" w:color="auto" w:fill="auto"/>
            <w:noWrap/>
            <w:vAlign w:val="center"/>
          </w:tcPr>
          <w:p w14:paraId="4F9F8A59">
            <w:pPr>
              <w:jc w:val="center"/>
              <w:rPr>
                <w:rFonts w:hint="default" w:ascii="Times New Roman" w:hAnsi="Times New Roman"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w:t>
            </w:r>
          </w:p>
        </w:tc>
        <w:tc>
          <w:tcPr>
            <w:tcW w:w="705" w:type="pct"/>
            <w:shd w:val="clear" w:color="auto" w:fill="auto"/>
            <w:noWrap/>
            <w:vAlign w:val="center"/>
          </w:tcPr>
          <w:p w14:paraId="23C2AF2D">
            <w:pPr>
              <w:jc w:val="center"/>
              <w:rPr>
                <w:rFonts w:hint="default" w:ascii="Times New Roman" w:hAnsi="Times New Roman"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w:t>
            </w:r>
          </w:p>
        </w:tc>
        <w:tc>
          <w:tcPr>
            <w:tcW w:w="356" w:type="pct"/>
            <w:shd w:val="clear" w:color="auto" w:fill="auto"/>
            <w:noWrap/>
            <w:vAlign w:val="center"/>
          </w:tcPr>
          <w:p w14:paraId="38D8D58C">
            <w:pPr>
              <w:jc w:val="center"/>
              <w:rPr>
                <w:rFonts w:hint="default" w:ascii="Times New Roman" w:hAnsi="Times New Roman"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w:t>
            </w:r>
          </w:p>
        </w:tc>
        <w:tc>
          <w:tcPr>
            <w:tcW w:w="356" w:type="pct"/>
            <w:shd w:val="clear" w:color="auto" w:fill="auto"/>
            <w:noWrap/>
            <w:vAlign w:val="center"/>
          </w:tcPr>
          <w:p w14:paraId="6340443B">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w:t>
            </w:r>
          </w:p>
        </w:tc>
      </w:tr>
      <w:tr w14:paraId="0C16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2" w:type="pct"/>
            <w:shd w:val="clear" w:color="auto" w:fill="auto"/>
            <w:noWrap/>
            <w:vAlign w:val="center"/>
          </w:tcPr>
          <w:p w14:paraId="147BBD30">
            <w:pPr>
              <w:keepNext w:val="0"/>
              <w:keepLines w:val="0"/>
              <w:widowControl/>
              <w:suppressLineNumbers w:val="0"/>
              <w:jc w:val="center"/>
              <w:textAlignment w:val="center"/>
              <w:rPr>
                <w:rFonts w:hint="default"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料堆2</w:t>
            </w:r>
          </w:p>
        </w:tc>
        <w:tc>
          <w:tcPr>
            <w:tcW w:w="536" w:type="pct"/>
            <w:shd w:val="clear" w:color="auto" w:fill="auto"/>
            <w:noWrap/>
            <w:vAlign w:val="center"/>
          </w:tcPr>
          <w:p w14:paraId="12BEBC95">
            <w:pPr>
              <w:keepNext w:val="0"/>
              <w:keepLines w:val="0"/>
              <w:widowControl/>
              <w:suppressLineNumbers w:val="0"/>
              <w:jc w:val="center"/>
              <w:textAlignment w:val="center"/>
              <w:rPr>
                <w:rFonts w:hint="eastAsia" w:eastAsia="宋体" w:cs="Times New Roman"/>
                <w:i w:val="0"/>
                <w:iCs w:val="0"/>
                <w:color w:val="auto"/>
                <w:kern w:val="0"/>
                <w:sz w:val="21"/>
                <w:szCs w:val="21"/>
                <w:u w:val="none"/>
                <w:lang w:val="en-US" w:eastAsia="zh-CN" w:bidi="ar"/>
              </w:rPr>
            </w:pPr>
            <w:r>
              <w:rPr>
                <w:rFonts w:hint="eastAsia" w:eastAsia="宋体" w:cs="Times New Roman"/>
                <w:i w:val="0"/>
                <w:iCs w:val="0"/>
                <w:color w:val="auto"/>
                <w:sz w:val="21"/>
                <w:szCs w:val="21"/>
                <w:u w:val="none"/>
                <w:lang w:val="en-US" w:eastAsia="zh-CN"/>
              </w:rPr>
              <w:t>1851</w:t>
            </w:r>
          </w:p>
        </w:tc>
        <w:tc>
          <w:tcPr>
            <w:tcW w:w="863" w:type="pct"/>
            <w:shd w:val="clear" w:color="auto" w:fill="auto"/>
            <w:noWrap/>
            <w:vAlign w:val="center"/>
          </w:tcPr>
          <w:p w14:paraId="0C0383D7">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w:t>
            </w:r>
          </w:p>
        </w:tc>
        <w:tc>
          <w:tcPr>
            <w:tcW w:w="705" w:type="pct"/>
            <w:shd w:val="clear" w:color="auto" w:fill="auto"/>
            <w:noWrap/>
            <w:vAlign w:val="center"/>
          </w:tcPr>
          <w:p w14:paraId="38B20392">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399</w:t>
            </w:r>
          </w:p>
        </w:tc>
        <w:tc>
          <w:tcPr>
            <w:tcW w:w="705" w:type="pct"/>
            <w:shd w:val="clear" w:color="auto" w:fill="auto"/>
            <w:noWrap/>
            <w:vAlign w:val="center"/>
          </w:tcPr>
          <w:p w14:paraId="399192F8">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1491</w:t>
            </w:r>
          </w:p>
        </w:tc>
        <w:tc>
          <w:tcPr>
            <w:tcW w:w="705" w:type="pct"/>
            <w:shd w:val="clear" w:color="auto" w:fill="auto"/>
            <w:noWrap/>
            <w:vAlign w:val="center"/>
          </w:tcPr>
          <w:p w14:paraId="5416F428">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555</w:t>
            </w:r>
          </w:p>
        </w:tc>
        <w:tc>
          <w:tcPr>
            <w:tcW w:w="356" w:type="pct"/>
            <w:shd w:val="clear" w:color="auto" w:fill="auto"/>
            <w:noWrap/>
            <w:vAlign w:val="center"/>
          </w:tcPr>
          <w:p w14:paraId="081D1A4C">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w:t>
            </w:r>
          </w:p>
        </w:tc>
        <w:tc>
          <w:tcPr>
            <w:tcW w:w="356" w:type="pct"/>
            <w:shd w:val="clear" w:color="auto" w:fill="auto"/>
            <w:noWrap/>
            <w:vAlign w:val="center"/>
          </w:tcPr>
          <w:p w14:paraId="752F273C">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1851</w:t>
            </w:r>
          </w:p>
        </w:tc>
      </w:tr>
      <w:tr w14:paraId="7799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2" w:type="pct"/>
            <w:shd w:val="clear" w:color="auto" w:fill="auto"/>
            <w:noWrap/>
            <w:vAlign w:val="center"/>
          </w:tcPr>
          <w:p w14:paraId="3F4C85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料堆4</w:t>
            </w:r>
          </w:p>
        </w:tc>
        <w:tc>
          <w:tcPr>
            <w:tcW w:w="536" w:type="pct"/>
            <w:shd w:val="clear" w:color="auto" w:fill="auto"/>
            <w:noWrap/>
            <w:vAlign w:val="center"/>
          </w:tcPr>
          <w:p w14:paraId="302F71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3644</w:t>
            </w:r>
          </w:p>
        </w:tc>
        <w:tc>
          <w:tcPr>
            <w:tcW w:w="863" w:type="pct"/>
            <w:shd w:val="clear" w:color="auto" w:fill="auto"/>
            <w:noWrap/>
            <w:vAlign w:val="center"/>
          </w:tcPr>
          <w:p w14:paraId="19629B43">
            <w:pPr>
              <w:jc w:val="center"/>
              <w:rPr>
                <w:rFonts w:hint="default" w:ascii="Times New Roman" w:hAnsi="Times New Roman"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w:t>
            </w:r>
          </w:p>
        </w:tc>
        <w:tc>
          <w:tcPr>
            <w:tcW w:w="705" w:type="pct"/>
            <w:shd w:val="clear" w:color="auto" w:fill="auto"/>
            <w:noWrap/>
            <w:vAlign w:val="center"/>
          </w:tcPr>
          <w:p w14:paraId="1CD8761C">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w:t>
            </w:r>
          </w:p>
        </w:tc>
        <w:tc>
          <w:tcPr>
            <w:tcW w:w="705" w:type="pct"/>
            <w:shd w:val="clear" w:color="auto" w:fill="auto"/>
            <w:noWrap/>
            <w:vAlign w:val="center"/>
          </w:tcPr>
          <w:p w14:paraId="06C0888B">
            <w:pPr>
              <w:jc w:val="center"/>
              <w:rPr>
                <w:rFonts w:hint="default" w:ascii="Times New Roman" w:hAnsi="Times New Roman"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3644</w:t>
            </w:r>
          </w:p>
        </w:tc>
        <w:tc>
          <w:tcPr>
            <w:tcW w:w="705" w:type="pct"/>
            <w:shd w:val="clear" w:color="auto" w:fill="auto"/>
            <w:noWrap/>
            <w:vAlign w:val="center"/>
          </w:tcPr>
          <w:p w14:paraId="0C7CC0D9">
            <w:pPr>
              <w:jc w:val="center"/>
              <w:rPr>
                <w:rFonts w:hint="default" w:ascii="Times New Roman" w:hAnsi="Times New Roman"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1093</w:t>
            </w:r>
          </w:p>
        </w:tc>
        <w:tc>
          <w:tcPr>
            <w:tcW w:w="356" w:type="pct"/>
            <w:shd w:val="clear" w:color="auto" w:fill="auto"/>
            <w:noWrap/>
            <w:vAlign w:val="center"/>
          </w:tcPr>
          <w:p w14:paraId="40B799BC">
            <w:pPr>
              <w:jc w:val="center"/>
              <w:rPr>
                <w:rFonts w:hint="default" w:ascii="Times New Roman" w:hAnsi="Times New Roman"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3644</w:t>
            </w:r>
          </w:p>
        </w:tc>
        <w:tc>
          <w:tcPr>
            <w:tcW w:w="356" w:type="pct"/>
            <w:shd w:val="clear" w:color="auto" w:fill="auto"/>
            <w:noWrap/>
            <w:vAlign w:val="center"/>
          </w:tcPr>
          <w:p w14:paraId="60160EED">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w:t>
            </w:r>
          </w:p>
        </w:tc>
      </w:tr>
      <w:tr w14:paraId="083A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2" w:type="pct"/>
            <w:shd w:val="clear" w:color="auto" w:fill="auto"/>
            <w:noWrap/>
            <w:vAlign w:val="center"/>
          </w:tcPr>
          <w:p w14:paraId="4D289338">
            <w:pPr>
              <w:keepNext w:val="0"/>
              <w:keepLines w:val="0"/>
              <w:widowControl/>
              <w:suppressLineNumbers w:val="0"/>
              <w:jc w:val="center"/>
              <w:textAlignment w:val="center"/>
              <w:rPr>
                <w:rFonts w:hint="default" w:eastAsia="宋体" w:cs="Times New Roman"/>
                <w:b/>
                <w:bCs/>
                <w:i w:val="0"/>
                <w:iCs w:val="0"/>
                <w:color w:val="auto"/>
                <w:kern w:val="0"/>
                <w:sz w:val="21"/>
                <w:szCs w:val="21"/>
                <w:u w:val="none"/>
                <w:lang w:val="en-US" w:eastAsia="zh-CN" w:bidi="ar"/>
              </w:rPr>
            </w:pPr>
            <w:r>
              <w:rPr>
                <w:rFonts w:hint="eastAsia" w:eastAsia="宋体" w:cs="Times New Roman"/>
                <w:b/>
                <w:bCs/>
                <w:i w:val="0"/>
                <w:iCs w:val="0"/>
                <w:color w:val="auto"/>
                <w:kern w:val="0"/>
                <w:sz w:val="21"/>
                <w:szCs w:val="21"/>
                <w:u w:val="none"/>
                <w:lang w:val="en-US" w:eastAsia="zh-CN" w:bidi="ar"/>
              </w:rPr>
              <w:t>合计</w:t>
            </w:r>
          </w:p>
        </w:tc>
        <w:tc>
          <w:tcPr>
            <w:tcW w:w="536" w:type="pct"/>
            <w:shd w:val="clear" w:color="auto" w:fill="auto"/>
            <w:noWrap/>
            <w:vAlign w:val="center"/>
          </w:tcPr>
          <w:p w14:paraId="2A146715">
            <w:pPr>
              <w:keepNext w:val="0"/>
              <w:keepLines w:val="0"/>
              <w:widowControl/>
              <w:suppressLineNumbers w:val="0"/>
              <w:jc w:val="center"/>
              <w:textAlignment w:val="center"/>
              <w:rPr>
                <w:rFonts w:hint="default" w:eastAsia="宋体" w:cs="Times New Roman"/>
                <w:b/>
                <w:bCs/>
                <w:i w:val="0"/>
                <w:iCs w:val="0"/>
                <w:color w:val="auto"/>
                <w:kern w:val="0"/>
                <w:sz w:val="21"/>
                <w:szCs w:val="21"/>
                <w:u w:val="none"/>
                <w:lang w:val="en-US" w:eastAsia="zh-CN" w:bidi="ar"/>
              </w:rPr>
            </w:pPr>
            <w:r>
              <w:rPr>
                <w:rFonts w:hint="eastAsia" w:eastAsia="宋体" w:cs="Times New Roman"/>
                <w:b/>
                <w:bCs/>
                <w:i w:val="0"/>
                <w:iCs w:val="0"/>
                <w:color w:val="auto"/>
                <w:kern w:val="0"/>
                <w:sz w:val="21"/>
                <w:szCs w:val="21"/>
                <w:u w:val="none"/>
                <w:lang w:val="en-US" w:eastAsia="zh-CN" w:bidi="ar"/>
              </w:rPr>
              <w:t>5495</w:t>
            </w:r>
          </w:p>
        </w:tc>
        <w:tc>
          <w:tcPr>
            <w:tcW w:w="863" w:type="pct"/>
            <w:shd w:val="clear" w:color="auto" w:fill="auto"/>
            <w:noWrap/>
            <w:vAlign w:val="center"/>
          </w:tcPr>
          <w:p w14:paraId="6E72D54A">
            <w:pPr>
              <w:jc w:val="center"/>
              <w:rPr>
                <w:rFonts w:hint="default" w:ascii="Times New Roman" w:hAnsi="Times New Roman" w:eastAsia="宋体" w:cs="Times New Roman"/>
                <w:b/>
                <w:bCs/>
                <w:i w:val="0"/>
                <w:iCs w:val="0"/>
                <w:color w:val="auto"/>
                <w:sz w:val="21"/>
                <w:szCs w:val="21"/>
                <w:u w:val="none"/>
                <w:lang w:val="en-US" w:eastAsia="zh-CN"/>
              </w:rPr>
            </w:pPr>
            <w:r>
              <w:rPr>
                <w:rFonts w:hint="eastAsia" w:eastAsia="宋体" w:cs="Times New Roman"/>
                <w:b/>
                <w:bCs/>
                <w:i w:val="0"/>
                <w:iCs w:val="0"/>
                <w:color w:val="auto"/>
                <w:sz w:val="21"/>
                <w:szCs w:val="21"/>
                <w:u w:val="none"/>
                <w:lang w:val="en-US" w:eastAsia="zh-CN"/>
              </w:rPr>
              <w:t>80</w:t>
            </w:r>
          </w:p>
        </w:tc>
        <w:tc>
          <w:tcPr>
            <w:tcW w:w="705" w:type="pct"/>
            <w:shd w:val="clear" w:color="auto" w:fill="auto"/>
            <w:noWrap/>
            <w:vAlign w:val="center"/>
          </w:tcPr>
          <w:p w14:paraId="5F082D79">
            <w:pPr>
              <w:jc w:val="center"/>
              <w:rPr>
                <w:rFonts w:hint="default" w:eastAsia="宋体" w:cs="Times New Roman"/>
                <w:b/>
                <w:bCs/>
                <w:i w:val="0"/>
                <w:iCs w:val="0"/>
                <w:color w:val="auto"/>
                <w:sz w:val="21"/>
                <w:szCs w:val="21"/>
                <w:u w:val="none"/>
                <w:lang w:val="en-US" w:eastAsia="zh-CN"/>
              </w:rPr>
            </w:pPr>
            <w:r>
              <w:rPr>
                <w:rFonts w:hint="eastAsia" w:eastAsia="宋体" w:cs="Times New Roman"/>
                <w:b/>
                <w:bCs/>
                <w:i w:val="0"/>
                <w:iCs w:val="0"/>
                <w:color w:val="auto"/>
                <w:sz w:val="21"/>
                <w:szCs w:val="21"/>
                <w:u w:val="none"/>
                <w:lang w:val="en-US" w:eastAsia="zh-CN"/>
              </w:rPr>
              <w:t>399</w:t>
            </w:r>
          </w:p>
        </w:tc>
        <w:tc>
          <w:tcPr>
            <w:tcW w:w="705" w:type="pct"/>
            <w:shd w:val="clear" w:color="auto" w:fill="auto"/>
            <w:noWrap/>
            <w:vAlign w:val="center"/>
          </w:tcPr>
          <w:p w14:paraId="0867F52A">
            <w:pPr>
              <w:jc w:val="center"/>
              <w:rPr>
                <w:rFonts w:hint="default" w:ascii="Times New Roman" w:hAnsi="Times New Roman" w:eastAsia="宋体" w:cs="Times New Roman"/>
                <w:b/>
                <w:bCs/>
                <w:i w:val="0"/>
                <w:iCs w:val="0"/>
                <w:color w:val="auto"/>
                <w:sz w:val="21"/>
                <w:szCs w:val="21"/>
                <w:u w:val="none"/>
                <w:lang w:val="en-US" w:eastAsia="zh-CN"/>
              </w:rPr>
            </w:pPr>
            <w:r>
              <w:rPr>
                <w:rFonts w:hint="eastAsia" w:eastAsia="宋体" w:cs="Times New Roman"/>
                <w:b/>
                <w:bCs/>
                <w:i w:val="0"/>
                <w:iCs w:val="0"/>
                <w:color w:val="auto"/>
                <w:sz w:val="21"/>
                <w:szCs w:val="21"/>
                <w:u w:val="none"/>
                <w:lang w:val="en-US" w:eastAsia="zh-CN"/>
              </w:rPr>
              <w:t>5135</w:t>
            </w:r>
          </w:p>
        </w:tc>
        <w:tc>
          <w:tcPr>
            <w:tcW w:w="705" w:type="pct"/>
            <w:shd w:val="clear" w:color="auto" w:fill="auto"/>
            <w:noWrap/>
            <w:vAlign w:val="center"/>
          </w:tcPr>
          <w:p w14:paraId="416405B6">
            <w:pPr>
              <w:jc w:val="center"/>
              <w:rPr>
                <w:rFonts w:hint="default" w:ascii="Times New Roman" w:hAnsi="Times New Roman" w:eastAsia="宋体" w:cs="Times New Roman"/>
                <w:b/>
                <w:bCs/>
                <w:i w:val="0"/>
                <w:iCs w:val="0"/>
                <w:color w:val="auto"/>
                <w:sz w:val="21"/>
                <w:szCs w:val="21"/>
                <w:u w:val="none"/>
                <w:lang w:val="en-US" w:eastAsia="zh-CN"/>
              </w:rPr>
            </w:pPr>
            <w:r>
              <w:rPr>
                <w:rFonts w:hint="eastAsia" w:eastAsia="宋体" w:cs="Times New Roman"/>
                <w:b/>
                <w:bCs/>
                <w:i w:val="0"/>
                <w:iCs w:val="0"/>
                <w:color w:val="auto"/>
                <w:sz w:val="21"/>
                <w:szCs w:val="21"/>
                <w:u w:val="none"/>
                <w:lang w:val="en-US" w:eastAsia="zh-CN"/>
              </w:rPr>
              <w:t>1648</w:t>
            </w:r>
          </w:p>
        </w:tc>
        <w:tc>
          <w:tcPr>
            <w:tcW w:w="356" w:type="pct"/>
            <w:shd w:val="clear" w:color="auto" w:fill="auto"/>
            <w:noWrap/>
            <w:vAlign w:val="center"/>
          </w:tcPr>
          <w:p w14:paraId="7EB88689">
            <w:pPr>
              <w:jc w:val="center"/>
              <w:rPr>
                <w:rFonts w:hint="default" w:ascii="Times New Roman" w:hAnsi="Times New Roman" w:eastAsia="宋体" w:cs="Times New Roman"/>
                <w:b/>
                <w:bCs/>
                <w:i w:val="0"/>
                <w:iCs w:val="0"/>
                <w:color w:val="auto"/>
                <w:sz w:val="21"/>
                <w:szCs w:val="21"/>
                <w:u w:val="none"/>
                <w:lang w:val="en-US" w:eastAsia="zh-CN"/>
              </w:rPr>
            </w:pPr>
            <w:r>
              <w:rPr>
                <w:rFonts w:hint="eastAsia" w:eastAsia="宋体" w:cs="Times New Roman"/>
                <w:b/>
                <w:bCs/>
                <w:i w:val="0"/>
                <w:iCs w:val="0"/>
                <w:color w:val="auto"/>
                <w:sz w:val="21"/>
                <w:szCs w:val="21"/>
                <w:u w:val="none"/>
                <w:lang w:val="en-US" w:eastAsia="zh-CN"/>
              </w:rPr>
              <w:t>3644</w:t>
            </w:r>
          </w:p>
        </w:tc>
        <w:tc>
          <w:tcPr>
            <w:tcW w:w="356" w:type="pct"/>
            <w:shd w:val="clear" w:color="auto" w:fill="auto"/>
            <w:noWrap/>
            <w:vAlign w:val="center"/>
          </w:tcPr>
          <w:p w14:paraId="3A68676B">
            <w:pPr>
              <w:jc w:val="center"/>
              <w:rPr>
                <w:rFonts w:hint="default" w:eastAsia="宋体" w:cs="Times New Roman"/>
                <w:b/>
                <w:bCs/>
                <w:i w:val="0"/>
                <w:iCs w:val="0"/>
                <w:color w:val="auto"/>
                <w:sz w:val="21"/>
                <w:szCs w:val="21"/>
                <w:u w:val="none"/>
                <w:lang w:val="en-US" w:eastAsia="zh-CN"/>
              </w:rPr>
            </w:pPr>
            <w:r>
              <w:rPr>
                <w:rFonts w:hint="eastAsia" w:eastAsia="宋体" w:cs="Times New Roman"/>
                <w:b/>
                <w:bCs/>
                <w:i w:val="0"/>
                <w:iCs w:val="0"/>
                <w:color w:val="auto"/>
                <w:sz w:val="21"/>
                <w:szCs w:val="21"/>
                <w:u w:val="none"/>
                <w:lang w:val="en-US" w:eastAsia="zh-CN"/>
              </w:rPr>
              <w:t>1851</w:t>
            </w:r>
          </w:p>
        </w:tc>
      </w:tr>
    </w:tbl>
    <w:p w14:paraId="7781CE62">
      <w:pPr>
        <w:numPr>
          <w:ilvl w:val="0"/>
          <w:numId w:val="0"/>
        </w:numPr>
        <w:spacing w:line="360" w:lineRule="auto"/>
        <w:jc w:val="both"/>
        <w:rPr>
          <w:rFonts w:hint="eastAsia" w:ascii="宋体" w:hAnsi="宋体" w:eastAsia="宋体" w:cs="宋体"/>
          <w:b w:val="0"/>
          <w:bCs w:val="0"/>
          <w:color w:val="auto"/>
          <w:sz w:val="24"/>
          <w:szCs w:val="24"/>
          <w:lang w:val="en-US" w:eastAsia="zh-CN"/>
        </w:rPr>
      </w:pPr>
    </w:p>
    <w:p w14:paraId="442F35EA">
      <w:pPr>
        <w:numPr>
          <w:ilvl w:val="0"/>
          <w:numId w:val="0"/>
        </w:numPr>
        <w:spacing w:line="360" w:lineRule="auto"/>
        <w:jc w:val="both"/>
        <w:rPr>
          <w:rFonts w:hint="eastAsia" w:ascii="宋体" w:hAnsi="宋体" w:eastAsia="宋体" w:cs="宋体"/>
          <w:b w:val="0"/>
          <w:bCs w:val="0"/>
          <w:color w:val="auto"/>
          <w:sz w:val="24"/>
          <w:szCs w:val="24"/>
          <w:lang w:val="en-US" w:eastAsia="zh-CN"/>
        </w:rPr>
      </w:pPr>
    </w:p>
    <w:p w14:paraId="123CFE7F">
      <w:pPr>
        <w:numPr>
          <w:ilvl w:val="0"/>
          <w:numId w:val="0"/>
        </w:numPr>
        <w:spacing w:line="360" w:lineRule="auto"/>
        <w:jc w:val="both"/>
        <w:rPr>
          <w:rFonts w:hint="eastAsia" w:ascii="宋体" w:hAnsi="宋体" w:eastAsia="宋体" w:cs="宋体"/>
          <w:b w:val="0"/>
          <w:bCs w:val="0"/>
          <w:color w:val="auto"/>
          <w:sz w:val="24"/>
          <w:szCs w:val="24"/>
          <w:lang w:val="en-US" w:eastAsia="zh-CN"/>
        </w:rPr>
      </w:pPr>
    </w:p>
    <w:p w14:paraId="22716088">
      <w:pPr>
        <w:numPr>
          <w:ilvl w:val="0"/>
          <w:numId w:val="0"/>
        </w:numPr>
        <w:spacing w:line="360" w:lineRule="auto"/>
        <w:jc w:val="both"/>
        <w:rPr>
          <w:rFonts w:hint="eastAsia" w:ascii="宋体" w:hAnsi="宋体" w:eastAsia="宋体" w:cs="宋体"/>
          <w:b w:val="0"/>
          <w:bCs w:val="0"/>
          <w:color w:val="auto"/>
          <w:sz w:val="24"/>
          <w:szCs w:val="24"/>
          <w:lang w:val="en-US" w:eastAsia="zh-CN"/>
        </w:rPr>
      </w:pPr>
    </w:p>
    <w:p w14:paraId="153E749E">
      <w:pPr>
        <w:numPr>
          <w:ilvl w:val="0"/>
          <w:numId w:val="0"/>
        </w:numPr>
        <w:spacing w:line="360" w:lineRule="auto"/>
        <w:jc w:val="both"/>
        <w:rPr>
          <w:rFonts w:hint="eastAsia" w:ascii="宋体" w:hAnsi="宋体" w:eastAsia="宋体" w:cs="宋体"/>
          <w:b w:val="0"/>
          <w:bCs w:val="0"/>
          <w:color w:val="auto"/>
          <w:sz w:val="24"/>
          <w:szCs w:val="24"/>
          <w:lang w:val="en-US" w:eastAsia="zh-CN"/>
        </w:rPr>
      </w:pPr>
    </w:p>
    <w:p w14:paraId="2A8B3DF0">
      <w:pPr>
        <w:numPr>
          <w:ilvl w:val="0"/>
          <w:numId w:val="0"/>
        </w:numPr>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br w:type="page"/>
      </w:r>
    </w:p>
    <w:p w14:paraId="1B5A24F6">
      <w:pPr>
        <w:numPr>
          <w:ilvl w:val="0"/>
          <w:numId w:val="1"/>
        </w:numPr>
        <w:spacing w:line="360" w:lineRule="auto"/>
        <w:ind w:left="0" w:leftChars="0" w:firstLine="0" w:firstLineChars="0"/>
        <w:jc w:val="center"/>
        <w:outlineLvl w:val="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 xml:space="preserve"> </w:t>
      </w:r>
      <w:bookmarkStart w:id="5" w:name="_Toc14886"/>
      <w:r>
        <w:rPr>
          <w:rFonts w:hint="eastAsia" w:ascii="宋体" w:hAnsi="宋体" w:eastAsia="宋体" w:cs="宋体"/>
          <w:b/>
          <w:bCs/>
          <w:color w:val="auto"/>
          <w:sz w:val="36"/>
          <w:szCs w:val="36"/>
          <w:lang w:val="en-US" w:eastAsia="zh-CN"/>
        </w:rPr>
        <w:t>本年度矿山生产计划</w:t>
      </w:r>
      <w:bookmarkEnd w:id="5"/>
    </w:p>
    <w:p w14:paraId="741020F9">
      <w:pPr>
        <w:numPr>
          <w:ilvl w:val="0"/>
          <w:numId w:val="0"/>
        </w:numPr>
        <w:spacing w:line="360" w:lineRule="auto"/>
        <w:ind w:firstLine="562" w:firstLineChars="200"/>
        <w:jc w:val="both"/>
        <w:outlineLvl w:val="1"/>
        <w:rPr>
          <w:rFonts w:hint="default" w:ascii="Times New Roman" w:hAnsi="Times New Roman" w:eastAsia="宋体" w:cs="Times New Roman"/>
          <w:b/>
          <w:bCs/>
          <w:color w:val="auto"/>
          <w:sz w:val="32"/>
          <w:szCs w:val="32"/>
          <w:lang w:val="en-US" w:eastAsia="zh-CN"/>
        </w:rPr>
      </w:pPr>
      <w:r>
        <w:rPr>
          <w:rFonts w:hint="eastAsia" w:eastAsia="宋体" w:cs="Times New Roman"/>
          <w:b/>
          <w:bCs/>
          <w:color w:val="auto"/>
          <w:sz w:val="28"/>
          <w:szCs w:val="28"/>
          <w:lang w:val="en-US" w:eastAsia="zh-CN"/>
        </w:rPr>
        <w:t>一、</w:t>
      </w:r>
      <w:r>
        <w:rPr>
          <w:rFonts w:hint="default" w:ascii="Times New Roman" w:hAnsi="Times New Roman" w:eastAsia="宋体" w:cs="Times New Roman"/>
          <w:b/>
          <w:bCs/>
          <w:color w:val="auto"/>
          <w:sz w:val="28"/>
          <w:szCs w:val="28"/>
          <w:lang w:val="en-US" w:eastAsia="zh-CN"/>
        </w:rPr>
        <w:t>本年度的主要生产指标计划</w:t>
      </w:r>
    </w:p>
    <w:p w14:paraId="3CBEBED6">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松山区岗子乡新地火山灰碎石矿</w:t>
      </w:r>
      <w:r>
        <w:rPr>
          <w:rFonts w:hint="default" w:ascii="Times New Roman" w:hAnsi="Times New Roman" w:eastAsia="宋体" w:cs="Times New Roman"/>
          <w:color w:val="auto"/>
          <w:sz w:val="24"/>
        </w:rPr>
        <w:t>202</w:t>
      </w:r>
      <w:r>
        <w:rPr>
          <w:rFonts w:hint="eastAsia" w:cs="Times New Roman"/>
          <w:color w:val="auto"/>
          <w:sz w:val="24"/>
          <w:lang w:val="en-US" w:eastAsia="zh-CN"/>
        </w:rPr>
        <w:t>5</w:t>
      </w:r>
      <w:r>
        <w:rPr>
          <w:rFonts w:hint="default" w:ascii="Times New Roman" w:hAnsi="Times New Roman" w:eastAsia="宋体" w:cs="Times New Roman"/>
          <w:color w:val="auto"/>
          <w:sz w:val="24"/>
        </w:rPr>
        <w:t>年设计</w:t>
      </w:r>
      <w:r>
        <w:rPr>
          <w:rFonts w:hint="default" w:ascii="Times New Roman" w:hAnsi="Times New Roman" w:eastAsia="宋体" w:cs="Times New Roman"/>
          <w:color w:val="auto"/>
          <w:sz w:val="24"/>
          <w:lang w:eastAsia="zh-CN"/>
        </w:rPr>
        <w:t>开采露天采场</w:t>
      </w:r>
      <w:r>
        <w:rPr>
          <w:rFonts w:hint="eastAsia" w:cs="Times New Roman"/>
          <w:color w:val="auto"/>
          <w:sz w:val="24"/>
          <w:lang w:val="en-US" w:eastAsia="zh-CN"/>
        </w:rPr>
        <w:t>南</w:t>
      </w:r>
      <w:r>
        <w:rPr>
          <w:rFonts w:hint="eastAsia" w:eastAsia="宋体" w:cs="Times New Roman"/>
          <w:color w:val="auto"/>
          <w:sz w:val="24"/>
          <w:lang w:val="en-US" w:eastAsia="zh-CN"/>
        </w:rPr>
        <w:t>侧区域</w:t>
      </w:r>
      <w:r>
        <w:rPr>
          <w:rFonts w:hint="default" w:ascii="Times New Roman" w:hAnsi="Times New Roman" w:eastAsia="宋体" w:cs="Times New Roman"/>
          <w:color w:val="auto"/>
          <w:sz w:val="24"/>
        </w:rPr>
        <w:t>，计划动用资源储量平面面积约为</w:t>
      </w:r>
      <w:r>
        <w:rPr>
          <w:rFonts w:hint="eastAsia" w:cs="Times New Roman"/>
          <w:color w:val="auto"/>
          <w:sz w:val="24"/>
          <w:lang w:val="en-US" w:eastAsia="zh-CN"/>
        </w:rPr>
        <w:t>10000</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，设计动用储量估算标高：</w:t>
      </w:r>
      <w:r>
        <w:rPr>
          <w:rFonts w:hint="eastAsia" w:eastAsia="宋体" w:cs="Times New Roman"/>
          <w:color w:val="auto"/>
          <w:sz w:val="24"/>
          <w:lang w:val="en-US" w:eastAsia="zh-CN"/>
        </w:rPr>
        <w:t>980</w:t>
      </w:r>
      <w:r>
        <w:rPr>
          <w:rFonts w:hint="default" w:ascii="Times New Roman" w:hAnsi="Times New Roman" w:eastAsia="宋体" w:cs="Times New Roman"/>
          <w:color w:val="auto"/>
          <w:sz w:val="24"/>
        </w:rPr>
        <w:t>m</w:t>
      </w:r>
      <w:r>
        <w:rPr>
          <w:rFonts w:hint="eastAsia" w:eastAsia="宋体" w:cs="Times New Roman"/>
          <w:color w:val="auto"/>
          <w:sz w:val="24"/>
          <w:lang w:eastAsia="zh-CN"/>
        </w:rPr>
        <w:t>以上开采矿体</w:t>
      </w:r>
      <w:r>
        <w:rPr>
          <w:rFonts w:hint="default" w:ascii="Times New Roman" w:hAnsi="Times New Roman" w:eastAsia="宋体" w:cs="Times New Roman"/>
          <w:color w:val="auto"/>
          <w:sz w:val="24"/>
        </w:rPr>
        <w:t>。采用垂直平行断面法进行</w:t>
      </w:r>
      <w:r>
        <w:rPr>
          <w:rFonts w:hint="default" w:ascii="Times New Roman" w:hAnsi="Times New Roman" w:eastAsia="宋体" w:cs="Times New Roman"/>
          <w:color w:val="auto"/>
          <w:spacing w:val="6"/>
          <w:sz w:val="24"/>
        </w:rPr>
        <w:t>估算，</w:t>
      </w:r>
      <w:r>
        <w:rPr>
          <w:rFonts w:hint="eastAsia" w:cs="Times New Roman"/>
          <w:color w:val="auto"/>
          <w:sz w:val="24"/>
          <w:szCs w:val="24"/>
        </w:rPr>
        <w:t>设计</w:t>
      </w:r>
      <w:r>
        <w:rPr>
          <w:color w:val="auto"/>
          <w:sz w:val="24"/>
          <w:szCs w:val="24"/>
        </w:rPr>
        <w:t>最大生产规模</w:t>
      </w:r>
      <w:r>
        <w:rPr>
          <w:rFonts w:hint="eastAsia"/>
          <w:color w:val="auto"/>
          <w:sz w:val="24"/>
          <w:lang w:val="en-US" w:eastAsia="zh-CN"/>
        </w:rPr>
        <w:t>5</w:t>
      </w:r>
      <w:r>
        <w:rPr>
          <w:color w:val="auto"/>
          <w:sz w:val="24"/>
        </w:rPr>
        <w:t>×10</w:t>
      </w:r>
      <w:r>
        <w:rPr>
          <w:color w:val="auto"/>
          <w:sz w:val="24"/>
          <w:vertAlign w:val="superscript"/>
        </w:rPr>
        <w:t>4</w:t>
      </w:r>
      <w:r>
        <w:rPr>
          <w:color w:val="auto"/>
          <w:sz w:val="24"/>
        </w:rPr>
        <w:t>m</w:t>
      </w:r>
      <w:r>
        <w:rPr>
          <w:color w:val="auto"/>
          <w:sz w:val="24"/>
          <w:vertAlign w:val="superscript"/>
        </w:rPr>
        <w:t>3</w:t>
      </w:r>
      <w:r>
        <w:rPr>
          <w:rFonts w:hint="default" w:ascii="Times New Roman" w:hAnsi="Times New Roman" w:eastAsia="宋体" w:cs="Times New Roman"/>
          <w:color w:val="auto"/>
          <w:sz w:val="24"/>
        </w:rPr>
        <w:t>，计划开采范围拐点坐标见表</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w:t>
      </w:r>
    </w:p>
    <w:p w14:paraId="1E5889C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cs="Times New Roman"/>
          <w:color w:val="auto"/>
          <w:sz w:val="24"/>
          <w:lang w:val="en-US" w:eastAsia="zh-CN"/>
        </w:rPr>
      </w:pPr>
      <w:r>
        <w:rPr>
          <w:rFonts w:hint="eastAsia" w:cs="Times New Roman"/>
          <w:color w:val="auto"/>
          <w:sz w:val="24"/>
          <w:lang w:eastAsia="zh-CN"/>
        </w:rPr>
        <w:t>拟开采位置位于现状露天采场</w:t>
      </w:r>
      <w:r>
        <w:rPr>
          <w:rFonts w:hint="eastAsia" w:cs="Times New Roman"/>
          <w:color w:val="auto"/>
          <w:sz w:val="24"/>
          <w:lang w:val="en-US" w:eastAsia="zh-CN"/>
        </w:rPr>
        <w:t>南</w:t>
      </w:r>
      <w:r>
        <w:rPr>
          <w:rFonts w:hint="eastAsia" w:eastAsia="宋体" w:cs="Times New Roman"/>
          <w:color w:val="auto"/>
          <w:sz w:val="24"/>
          <w:lang w:val="en-US" w:eastAsia="zh-CN"/>
        </w:rPr>
        <w:t>侧</w:t>
      </w:r>
      <w:r>
        <w:rPr>
          <w:rFonts w:hint="eastAsia" w:cs="Times New Roman"/>
          <w:color w:val="auto"/>
          <w:sz w:val="24"/>
          <w:lang w:eastAsia="zh-CN"/>
        </w:rPr>
        <w:t>，</w:t>
      </w:r>
      <w:r>
        <w:rPr>
          <w:rFonts w:hint="eastAsia" w:cs="Times New Roman"/>
          <w:color w:val="auto"/>
          <w:sz w:val="24"/>
          <w:lang w:val="en-US" w:eastAsia="zh-CN"/>
        </w:rPr>
        <w:t>本年度最低开采标高为985m，拟开采位置位于露天采场南东侧，均位于露天采场范围内，露天采场面积不变。</w:t>
      </w:r>
      <w:r>
        <w:rPr>
          <w:rFonts w:cs="Times New Roman"/>
          <w:color w:val="auto"/>
          <w:sz w:val="24"/>
          <w:szCs w:val="24"/>
        </w:rPr>
        <w:t>本年度</w:t>
      </w:r>
      <w:r>
        <w:rPr>
          <w:rFonts w:hint="eastAsia" w:cs="Times New Roman"/>
          <w:color w:val="auto"/>
          <w:sz w:val="24"/>
          <w:szCs w:val="24"/>
          <w:lang w:eastAsia="zh-CN"/>
        </w:rPr>
        <w:t>无新增单元，</w:t>
      </w:r>
      <w:r>
        <w:rPr>
          <w:rFonts w:cs="Times New Roman"/>
          <w:color w:val="auto"/>
          <w:sz w:val="24"/>
          <w:szCs w:val="24"/>
        </w:rPr>
        <w:t>无其他计划建设</w:t>
      </w:r>
      <w:r>
        <w:rPr>
          <w:rFonts w:hint="eastAsia" w:cs="Times New Roman"/>
          <w:color w:val="auto"/>
          <w:sz w:val="24"/>
          <w:szCs w:val="24"/>
          <w:lang w:val="en-US" w:eastAsia="zh-CN"/>
        </w:rPr>
        <w:t>场地</w:t>
      </w:r>
      <w:r>
        <w:rPr>
          <w:rFonts w:cs="Times New Roman"/>
          <w:color w:val="auto"/>
          <w:sz w:val="24"/>
          <w:szCs w:val="24"/>
        </w:rPr>
        <w:t>。</w:t>
      </w:r>
    </w:p>
    <w:p w14:paraId="0E3B168A">
      <w:pPr>
        <w:spacing w:line="360" w:lineRule="auto"/>
        <w:ind w:firstLine="562" w:firstLineChars="200"/>
        <w:jc w:val="left"/>
        <w:outlineLvl w:val="1"/>
        <w:rPr>
          <w:rFonts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sz w:val="28"/>
          <w:szCs w:val="28"/>
          <w:lang w:val="en-US" w:eastAsia="zh-CN"/>
        </w:rPr>
        <w:t>二、开采范围</w:t>
      </w:r>
    </w:p>
    <w:p w14:paraId="58C36C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cs="Times New Roman"/>
          <w:color w:val="auto"/>
          <w:sz w:val="24"/>
          <w:szCs w:val="24"/>
        </w:rPr>
      </w:pPr>
      <w:r>
        <w:rPr>
          <w:rFonts w:hint="default" w:ascii="Times New Roman" w:hAnsi="Times New Roman" w:eastAsia="宋体" w:cs="Times New Roman"/>
          <w:color w:val="auto"/>
          <w:sz w:val="24"/>
          <w:szCs w:val="24"/>
          <w:lang w:eastAsia="zh-CN"/>
        </w:rPr>
        <w:t>本年度计划对</w:t>
      </w:r>
      <w:r>
        <w:rPr>
          <w:rFonts w:hint="default" w:ascii="Times New Roman" w:hAnsi="Times New Roman" w:eastAsia="宋体" w:cs="Times New Roman"/>
          <w:color w:val="auto"/>
          <w:sz w:val="24"/>
          <w:szCs w:val="24"/>
          <w:lang w:val="en-US" w:eastAsia="zh-CN"/>
        </w:rPr>
        <w:t>202</w:t>
      </w: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年拟开采范围进行了设计，</w:t>
      </w:r>
      <w:r>
        <w:rPr>
          <w:rFonts w:hint="default" w:ascii="Times New Roman" w:hAnsi="Times New Roman" w:eastAsia="宋体" w:cs="Times New Roman"/>
          <w:color w:val="auto"/>
          <w:sz w:val="24"/>
          <w:lang w:eastAsia="zh-CN"/>
        </w:rPr>
        <w:t>计划开采范围位于露天采场</w:t>
      </w:r>
      <w:r>
        <w:rPr>
          <w:rFonts w:hint="eastAsia" w:eastAsia="宋体" w:cs="Times New Roman"/>
          <w:color w:val="auto"/>
          <w:sz w:val="24"/>
          <w:lang w:val="en-US" w:eastAsia="zh-CN"/>
        </w:rPr>
        <w:t>南</w:t>
      </w:r>
      <w:r>
        <w:rPr>
          <w:rFonts w:hint="eastAsia" w:eastAsia="宋体" w:cs="Times New Roman"/>
          <w:color w:val="auto"/>
          <w:sz w:val="24"/>
          <w:lang w:eastAsia="zh-CN"/>
        </w:rPr>
        <w:t>侧</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4"/>
          <w:lang w:val="en-US" w:eastAsia="zh-CN"/>
        </w:rPr>
        <w:t>设计开采</w:t>
      </w:r>
      <w:r>
        <w:rPr>
          <w:rFonts w:hint="eastAsia" w:eastAsia="宋体" w:cs="Times New Roman"/>
          <w:color w:val="auto"/>
          <w:sz w:val="24"/>
          <w:szCs w:val="24"/>
          <w:lang w:val="en-US" w:eastAsia="zh-CN"/>
        </w:rPr>
        <w:t>部位面积约10000m</w:t>
      </w:r>
      <w:r>
        <w:rPr>
          <w:rFonts w:hint="eastAsia"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计划开采</w:t>
      </w:r>
      <w:r>
        <w:rPr>
          <w:rFonts w:hint="eastAsia" w:eastAsia="宋体" w:cs="Times New Roman"/>
          <w:color w:val="auto"/>
          <w:sz w:val="24"/>
          <w:lang w:val="en-US" w:eastAsia="zh-CN"/>
        </w:rPr>
        <w:t>980</w:t>
      </w:r>
      <w:r>
        <w:rPr>
          <w:rFonts w:hint="default" w:ascii="Times New Roman" w:hAnsi="Times New Roman" w:eastAsia="宋体" w:cs="Times New Roman"/>
          <w:color w:val="auto"/>
          <w:sz w:val="24"/>
        </w:rPr>
        <w:t>m</w:t>
      </w:r>
      <w:r>
        <w:rPr>
          <w:rFonts w:hint="eastAsia" w:eastAsia="宋体" w:cs="Times New Roman"/>
          <w:color w:val="auto"/>
          <w:sz w:val="24"/>
          <w:lang w:val="en-US" w:eastAsia="zh-CN"/>
        </w:rPr>
        <w:t>标高</w:t>
      </w:r>
      <w:r>
        <w:rPr>
          <w:rFonts w:hint="eastAsia" w:eastAsia="宋体" w:cs="Times New Roman"/>
          <w:color w:val="auto"/>
          <w:sz w:val="24"/>
          <w:lang w:eastAsia="zh-CN"/>
        </w:rPr>
        <w:t>以上</w:t>
      </w:r>
      <w:r>
        <w:rPr>
          <w:rFonts w:hint="default" w:ascii="Times New Roman" w:hAnsi="Times New Roman" w:eastAsia="宋体" w:cs="Times New Roman"/>
          <w:color w:val="auto"/>
          <w:sz w:val="24"/>
          <w:szCs w:val="24"/>
        </w:rPr>
        <w:t>资源储量</w:t>
      </w:r>
      <w:r>
        <w:rPr>
          <w:rFonts w:hint="eastAsia"/>
          <w:color w:val="auto"/>
          <w:sz w:val="24"/>
          <w:lang w:val="en-US" w:eastAsia="zh-CN"/>
        </w:rPr>
        <w:t>5</w:t>
      </w:r>
      <w:r>
        <w:rPr>
          <w:color w:val="auto"/>
          <w:sz w:val="24"/>
        </w:rPr>
        <w:t>×10</w:t>
      </w:r>
      <w:r>
        <w:rPr>
          <w:color w:val="auto"/>
          <w:sz w:val="24"/>
          <w:vertAlign w:val="superscript"/>
        </w:rPr>
        <w:t>4</w:t>
      </w:r>
      <w:r>
        <w:rPr>
          <w:color w:val="auto"/>
          <w:sz w:val="24"/>
        </w:rPr>
        <w:t>m</w:t>
      </w:r>
      <w:r>
        <w:rPr>
          <w:color w:val="auto"/>
          <w:sz w:val="24"/>
          <w:vertAlign w:val="superscript"/>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开采范围详见表</w:t>
      </w:r>
      <w:r>
        <w:rPr>
          <w:rFonts w:hint="default" w:ascii="Times New Roman" w:hAnsi="Times New Roman" w:eastAsia="宋体" w:cs="Times New Roman"/>
          <w:color w:val="auto"/>
          <w:sz w:val="24"/>
          <w:szCs w:val="24"/>
          <w:lang w:val="en-US" w:eastAsia="zh-CN"/>
        </w:rPr>
        <w:t>3-1。</w:t>
      </w:r>
    </w:p>
    <w:p w14:paraId="3EE5A65B">
      <w:pPr>
        <w:tabs>
          <w:tab w:val="left" w:pos="1300"/>
        </w:tabs>
        <w:spacing w:before="120" w:beforeLines="50" w:after="120" w:afterLines="50" w:line="240" w:lineRule="auto"/>
        <w:jc w:val="center"/>
        <w:rPr>
          <w:rFonts w:cs="Times New Roman"/>
          <w:b/>
          <w:color w:val="auto"/>
        </w:rPr>
      </w:pPr>
      <w:r>
        <w:rPr>
          <w:rFonts w:hint="eastAsia" w:ascii="黑体" w:hAnsi="黑体" w:eastAsia="黑体" w:cs="黑体"/>
          <w:b w:val="0"/>
          <w:bCs/>
          <w:color w:val="auto"/>
          <w:sz w:val="24"/>
          <w:szCs w:val="24"/>
        </w:rPr>
        <w:t>表3-1  计划开采范围拐点坐标</w:t>
      </w:r>
    </w:p>
    <w:tbl>
      <w:tblPr>
        <w:tblStyle w:val="9"/>
        <w:tblW w:w="4260" w:type="pct"/>
        <w:jc w:val="center"/>
        <w:tblLayout w:type="autofit"/>
        <w:tblCellMar>
          <w:top w:w="0" w:type="dxa"/>
          <w:left w:w="108" w:type="dxa"/>
          <w:bottom w:w="0" w:type="dxa"/>
          <w:right w:w="108" w:type="dxa"/>
        </w:tblCellMar>
      </w:tblPr>
      <w:tblGrid>
        <w:gridCol w:w="1262"/>
        <w:gridCol w:w="2984"/>
        <w:gridCol w:w="3015"/>
      </w:tblGrid>
      <w:tr w14:paraId="4B2BDBF5">
        <w:tblPrEx>
          <w:tblCellMar>
            <w:top w:w="0" w:type="dxa"/>
            <w:left w:w="108" w:type="dxa"/>
            <w:bottom w:w="0" w:type="dxa"/>
            <w:right w:w="108" w:type="dxa"/>
          </w:tblCellMar>
        </w:tblPrEx>
        <w:trPr>
          <w:trHeight w:val="340" w:hRule="atLeast"/>
          <w:jc w:val="center"/>
        </w:trPr>
        <w:tc>
          <w:tcPr>
            <w:tcW w:w="869" w:type="pct"/>
            <w:vMerge w:val="restart"/>
            <w:tcBorders>
              <w:top w:val="single" w:color="000000" w:sz="4" w:space="0"/>
              <w:left w:val="single" w:color="000000" w:sz="4" w:space="0"/>
              <w:right w:val="single" w:color="000000" w:sz="4" w:space="0"/>
            </w:tcBorders>
            <w:vAlign w:val="center"/>
          </w:tcPr>
          <w:p w14:paraId="723B6869">
            <w:pPr>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拐点编号</w:t>
            </w:r>
          </w:p>
        </w:tc>
        <w:tc>
          <w:tcPr>
            <w:tcW w:w="4130" w:type="pct"/>
            <w:gridSpan w:val="2"/>
            <w:tcBorders>
              <w:top w:val="single" w:color="000000" w:sz="4" w:space="0"/>
              <w:left w:val="nil"/>
              <w:bottom w:val="single" w:color="000000" w:sz="4" w:space="0"/>
              <w:right w:val="single" w:color="000000" w:sz="4" w:space="0"/>
            </w:tcBorders>
            <w:vAlign w:val="center"/>
          </w:tcPr>
          <w:p w14:paraId="77C2D646">
            <w:pPr>
              <w:spacing w:line="240" w:lineRule="auto"/>
              <w:ind w:firstLine="0" w:firstLineChars="0"/>
              <w:jc w:val="center"/>
              <w:textAlignment w:val="center"/>
              <w:rPr>
                <w:rFonts w:hint="eastAsia" w:ascii="Times New Roman" w:hAnsi="Times New Roman" w:eastAsia="宋体" w:cs="Times New Roman"/>
                <w:color w:val="auto"/>
                <w:sz w:val="21"/>
                <w:szCs w:val="21"/>
                <w:lang w:val="en-US" w:eastAsia="zh-CN"/>
              </w:rPr>
            </w:pPr>
            <w:r>
              <w:rPr>
                <w:rFonts w:cs="Times New Roman"/>
                <w:b w:val="0"/>
                <w:bCs/>
                <w:color w:val="auto"/>
                <w:sz w:val="21"/>
                <w:szCs w:val="21"/>
              </w:rPr>
              <w:t>2000国家大地坐标系</w:t>
            </w:r>
            <w:r>
              <w:rPr>
                <w:rFonts w:hint="eastAsia" w:cs="Times New Roman"/>
                <w:b w:val="0"/>
                <w:bCs/>
                <w:color w:val="auto"/>
                <w:sz w:val="21"/>
                <w:szCs w:val="21"/>
                <w:lang w:eastAsia="zh-CN"/>
              </w:rPr>
              <w:t>（</w:t>
            </w:r>
            <w:r>
              <w:rPr>
                <w:rFonts w:hint="eastAsia" w:cs="Times New Roman"/>
                <w:b w:val="0"/>
                <w:bCs/>
                <w:color w:val="auto"/>
                <w:sz w:val="21"/>
                <w:szCs w:val="21"/>
                <w:lang w:val="en-US" w:eastAsia="zh-CN"/>
              </w:rPr>
              <w:t>3度带</w:t>
            </w:r>
            <w:r>
              <w:rPr>
                <w:rFonts w:hint="eastAsia" w:cs="Times New Roman"/>
                <w:b w:val="0"/>
                <w:bCs/>
                <w:color w:val="auto"/>
                <w:sz w:val="21"/>
                <w:szCs w:val="21"/>
                <w:lang w:eastAsia="zh-CN"/>
              </w:rPr>
              <w:t>）</w:t>
            </w:r>
          </w:p>
        </w:tc>
      </w:tr>
      <w:tr w14:paraId="0E69BBE7">
        <w:tblPrEx>
          <w:tblCellMar>
            <w:top w:w="0" w:type="dxa"/>
            <w:left w:w="108" w:type="dxa"/>
            <w:bottom w:w="0" w:type="dxa"/>
            <w:right w:w="108" w:type="dxa"/>
          </w:tblCellMar>
        </w:tblPrEx>
        <w:trPr>
          <w:trHeight w:val="340" w:hRule="atLeast"/>
          <w:jc w:val="center"/>
        </w:trPr>
        <w:tc>
          <w:tcPr>
            <w:tcW w:w="869" w:type="pct"/>
            <w:vMerge w:val="continue"/>
            <w:tcBorders>
              <w:left w:val="single" w:color="000000" w:sz="4" w:space="0"/>
              <w:right w:val="single" w:color="000000" w:sz="4" w:space="0"/>
            </w:tcBorders>
            <w:vAlign w:val="center"/>
          </w:tcPr>
          <w:p w14:paraId="52E443ED">
            <w:pPr>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p>
        </w:tc>
        <w:tc>
          <w:tcPr>
            <w:tcW w:w="2055" w:type="pct"/>
            <w:tcBorders>
              <w:top w:val="single" w:color="000000" w:sz="4" w:space="0"/>
              <w:left w:val="nil"/>
              <w:bottom w:val="single" w:color="000000" w:sz="4" w:space="0"/>
              <w:right w:val="single" w:color="000000" w:sz="4" w:space="0"/>
            </w:tcBorders>
            <w:vAlign w:val="center"/>
          </w:tcPr>
          <w:p w14:paraId="66739920">
            <w:pPr>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X</w:t>
            </w:r>
          </w:p>
        </w:tc>
        <w:tc>
          <w:tcPr>
            <w:tcW w:w="2074" w:type="pct"/>
            <w:tcBorders>
              <w:top w:val="single" w:color="000000" w:sz="4" w:space="0"/>
              <w:left w:val="nil"/>
              <w:bottom w:val="single" w:color="000000" w:sz="4" w:space="0"/>
              <w:right w:val="single" w:color="000000" w:sz="4" w:space="0"/>
            </w:tcBorders>
            <w:vAlign w:val="center"/>
          </w:tcPr>
          <w:p w14:paraId="10F72FDE">
            <w:pPr>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Y</w:t>
            </w:r>
          </w:p>
        </w:tc>
      </w:tr>
      <w:tr w14:paraId="56F10E36">
        <w:tblPrEx>
          <w:tblCellMar>
            <w:top w:w="0" w:type="dxa"/>
            <w:left w:w="108" w:type="dxa"/>
            <w:bottom w:w="0" w:type="dxa"/>
            <w:right w:w="108" w:type="dxa"/>
          </w:tblCellMar>
        </w:tblPrEx>
        <w:trPr>
          <w:trHeight w:val="340" w:hRule="atLeast"/>
          <w:jc w:val="center"/>
        </w:trPr>
        <w:tc>
          <w:tcPr>
            <w:tcW w:w="869" w:type="pct"/>
            <w:tcBorders>
              <w:top w:val="single" w:color="000000" w:sz="4" w:space="0"/>
              <w:left w:val="single" w:color="000000" w:sz="4" w:space="0"/>
              <w:bottom w:val="single" w:color="000000" w:sz="4" w:space="0"/>
              <w:right w:val="single" w:color="000000" w:sz="4" w:space="0"/>
            </w:tcBorders>
            <w:vAlign w:val="center"/>
          </w:tcPr>
          <w:p w14:paraId="60282C3A">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1</w:t>
            </w:r>
          </w:p>
        </w:tc>
        <w:tc>
          <w:tcPr>
            <w:tcW w:w="2055" w:type="pct"/>
            <w:tcBorders>
              <w:top w:val="single" w:color="000000" w:sz="4" w:space="0"/>
              <w:left w:val="nil"/>
              <w:bottom w:val="single" w:color="000000" w:sz="4" w:space="0"/>
              <w:right w:val="single" w:color="000000" w:sz="4" w:space="0"/>
            </w:tcBorders>
            <w:vAlign w:val="center"/>
          </w:tcPr>
          <w:p w14:paraId="4243692C">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4715034.6521 </w:t>
            </w:r>
          </w:p>
        </w:tc>
        <w:tc>
          <w:tcPr>
            <w:tcW w:w="2074" w:type="pct"/>
            <w:tcBorders>
              <w:top w:val="single" w:color="000000" w:sz="4" w:space="0"/>
              <w:left w:val="nil"/>
              <w:bottom w:val="single" w:color="000000" w:sz="4" w:space="0"/>
              <w:right w:val="single" w:color="000000" w:sz="4" w:space="0"/>
            </w:tcBorders>
            <w:vAlign w:val="center"/>
          </w:tcPr>
          <w:p w14:paraId="4E226868">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39621094.1041</w:t>
            </w:r>
          </w:p>
        </w:tc>
      </w:tr>
      <w:tr w14:paraId="7AB51977">
        <w:tblPrEx>
          <w:tblCellMar>
            <w:top w:w="0" w:type="dxa"/>
            <w:left w:w="108" w:type="dxa"/>
            <w:bottom w:w="0" w:type="dxa"/>
            <w:right w:w="108" w:type="dxa"/>
          </w:tblCellMar>
        </w:tblPrEx>
        <w:trPr>
          <w:trHeight w:val="340" w:hRule="atLeast"/>
          <w:jc w:val="center"/>
        </w:trPr>
        <w:tc>
          <w:tcPr>
            <w:tcW w:w="869" w:type="pct"/>
            <w:tcBorders>
              <w:top w:val="single" w:color="000000" w:sz="4" w:space="0"/>
              <w:left w:val="single" w:color="000000" w:sz="4" w:space="0"/>
              <w:bottom w:val="single" w:color="000000" w:sz="4" w:space="0"/>
              <w:right w:val="single" w:color="000000" w:sz="4" w:space="0"/>
            </w:tcBorders>
            <w:vAlign w:val="center"/>
          </w:tcPr>
          <w:p w14:paraId="29387508">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2</w:t>
            </w:r>
          </w:p>
        </w:tc>
        <w:tc>
          <w:tcPr>
            <w:tcW w:w="2055" w:type="pct"/>
            <w:tcBorders>
              <w:top w:val="single" w:color="000000" w:sz="4" w:space="0"/>
              <w:left w:val="nil"/>
              <w:bottom w:val="single" w:color="000000" w:sz="4" w:space="0"/>
              <w:right w:val="single" w:color="000000" w:sz="4" w:space="0"/>
            </w:tcBorders>
            <w:vAlign w:val="center"/>
          </w:tcPr>
          <w:p w14:paraId="4F482733">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4715134.0485 </w:t>
            </w:r>
          </w:p>
        </w:tc>
        <w:tc>
          <w:tcPr>
            <w:tcW w:w="2074" w:type="pct"/>
            <w:tcBorders>
              <w:top w:val="single" w:color="000000" w:sz="4" w:space="0"/>
              <w:left w:val="nil"/>
              <w:bottom w:val="single" w:color="000000" w:sz="4" w:space="0"/>
              <w:right w:val="single" w:color="000000" w:sz="4" w:space="0"/>
            </w:tcBorders>
            <w:vAlign w:val="center"/>
          </w:tcPr>
          <w:p w14:paraId="0E2E2645">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39621129.2427 </w:t>
            </w:r>
          </w:p>
        </w:tc>
      </w:tr>
      <w:tr w14:paraId="77695505">
        <w:tblPrEx>
          <w:tblCellMar>
            <w:top w:w="0" w:type="dxa"/>
            <w:left w:w="108" w:type="dxa"/>
            <w:bottom w:w="0" w:type="dxa"/>
            <w:right w:w="108" w:type="dxa"/>
          </w:tblCellMar>
        </w:tblPrEx>
        <w:trPr>
          <w:trHeight w:val="340" w:hRule="atLeast"/>
          <w:jc w:val="center"/>
        </w:trPr>
        <w:tc>
          <w:tcPr>
            <w:tcW w:w="869" w:type="pct"/>
            <w:tcBorders>
              <w:top w:val="single" w:color="000000" w:sz="4" w:space="0"/>
              <w:left w:val="single" w:color="000000" w:sz="4" w:space="0"/>
              <w:bottom w:val="single" w:color="000000" w:sz="4" w:space="0"/>
              <w:right w:val="single" w:color="000000" w:sz="4" w:space="0"/>
            </w:tcBorders>
            <w:vAlign w:val="center"/>
          </w:tcPr>
          <w:p w14:paraId="43AAFF87">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3</w:t>
            </w:r>
          </w:p>
        </w:tc>
        <w:tc>
          <w:tcPr>
            <w:tcW w:w="2055" w:type="pct"/>
            <w:tcBorders>
              <w:top w:val="single" w:color="000000" w:sz="4" w:space="0"/>
              <w:left w:val="nil"/>
              <w:bottom w:val="single" w:color="000000" w:sz="4" w:space="0"/>
              <w:right w:val="single" w:color="000000" w:sz="4" w:space="0"/>
            </w:tcBorders>
            <w:vAlign w:val="center"/>
          </w:tcPr>
          <w:p w14:paraId="438E2098">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4715137.6456 </w:t>
            </w:r>
          </w:p>
        </w:tc>
        <w:tc>
          <w:tcPr>
            <w:tcW w:w="2074" w:type="pct"/>
            <w:tcBorders>
              <w:top w:val="single" w:color="000000" w:sz="4" w:space="0"/>
              <w:left w:val="nil"/>
              <w:bottom w:val="single" w:color="000000" w:sz="4" w:space="0"/>
              <w:right w:val="single" w:color="000000" w:sz="4" w:space="0"/>
            </w:tcBorders>
            <w:vAlign w:val="center"/>
          </w:tcPr>
          <w:p w14:paraId="7E4BDAF8">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39621084.4626 </w:t>
            </w:r>
          </w:p>
        </w:tc>
      </w:tr>
      <w:tr w14:paraId="0FF61115">
        <w:tblPrEx>
          <w:tblCellMar>
            <w:top w:w="0" w:type="dxa"/>
            <w:left w:w="108" w:type="dxa"/>
            <w:bottom w:w="0" w:type="dxa"/>
            <w:right w:w="108" w:type="dxa"/>
          </w:tblCellMar>
        </w:tblPrEx>
        <w:trPr>
          <w:trHeight w:val="340" w:hRule="atLeast"/>
          <w:jc w:val="center"/>
        </w:trPr>
        <w:tc>
          <w:tcPr>
            <w:tcW w:w="869" w:type="pct"/>
            <w:tcBorders>
              <w:top w:val="single" w:color="000000" w:sz="4" w:space="0"/>
              <w:left w:val="single" w:color="000000" w:sz="4" w:space="0"/>
              <w:bottom w:val="single" w:color="000000" w:sz="4" w:space="0"/>
              <w:right w:val="single" w:color="000000" w:sz="4" w:space="0"/>
            </w:tcBorders>
            <w:vAlign w:val="center"/>
          </w:tcPr>
          <w:p w14:paraId="65BBA82A">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4</w:t>
            </w:r>
          </w:p>
        </w:tc>
        <w:tc>
          <w:tcPr>
            <w:tcW w:w="2055" w:type="pct"/>
            <w:tcBorders>
              <w:top w:val="single" w:color="000000" w:sz="4" w:space="0"/>
              <w:left w:val="nil"/>
              <w:bottom w:val="single" w:color="000000" w:sz="4" w:space="0"/>
              <w:right w:val="single" w:color="000000" w:sz="4" w:space="0"/>
            </w:tcBorders>
            <w:vAlign w:val="center"/>
          </w:tcPr>
          <w:p w14:paraId="10AA1E41">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4715134.8346 </w:t>
            </w:r>
          </w:p>
        </w:tc>
        <w:tc>
          <w:tcPr>
            <w:tcW w:w="2074" w:type="pct"/>
            <w:tcBorders>
              <w:top w:val="single" w:color="000000" w:sz="4" w:space="0"/>
              <w:left w:val="nil"/>
              <w:bottom w:val="single" w:color="000000" w:sz="4" w:space="0"/>
              <w:right w:val="single" w:color="000000" w:sz="4" w:space="0"/>
            </w:tcBorders>
            <w:vAlign w:val="center"/>
          </w:tcPr>
          <w:p w14:paraId="3EE0A17A">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39621065.8818 </w:t>
            </w:r>
          </w:p>
        </w:tc>
      </w:tr>
      <w:tr w14:paraId="7922D91A">
        <w:tblPrEx>
          <w:tblCellMar>
            <w:top w:w="0" w:type="dxa"/>
            <w:left w:w="108" w:type="dxa"/>
            <w:bottom w:w="0" w:type="dxa"/>
            <w:right w:w="108" w:type="dxa"/>
          </w:tblCellMar>
        </w:tblPrEx>
        <w:trPr>
          <w:trHeight w:val="340" w:hRule="atLeast"/>
          <w:jc w:val="center"/>
        </w:trPr>
        <w:tc>
          <w:tcPr>
            <w:tcW w:w="869" w:type="pct"/>
            <w:tcBorders>
              <w:top w:val="single" w:color="000000" w:sz="4" w:space="0"/>
              <w:left w:val="single" w:color="000000" w:sz="4" w:space="0"/>
              <w:bottom w:val="single" w:color="000000" w:sz="4" w:space="0"/>
              <w:right w:val="single" w:color="000000" w:sz="4" w:space="0"/>
            </w:tcBorders>
            <w:vAlign w:val="center"/>
          </w:tcPr>
          <w:p w14:paraId="4509B9A0">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5</w:t>
            </w:r>
          </w:p>
        </w:tc>
        <w:tc>
          <w:tcPr>
            <w:tcW w:w="2055" w:type="pct"/>
            <w:tcBorders>
              <w:top w:val="single" w:color="000000" w:sz="4" w:space="0"/>
              <w:left w:val="nil"/>
              <w:bottom w:val="single" w:color="000000" w:sz="4" w:space="0"/>
              <w:right w:val="single" w:color="000000" w:sz="4" w:space="0"/>
            </w:tcBorders>
            <w:vAlign w:val="center"/>
          </w:tcPr>
          <w:p w14:paraId="5F152C41">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4715107.8808 </w:t>
            </w:r>
          </w:p>
        </w:tc>
        <w:tc>
          <w:tcPr>
            <w:tcW w:w="2074" w:type="pct"/>
            <w:tcBorders>
              <w:top w:val="single" w:color="000000" w:sz="4" w:space="0"/>
              <w:left w:val="nil"/>
              <w:bottom w:val="single" w:color="000000" w:sz="4" w:space="0"/>
              <w:right w:val="single" w:color="000000" w:sz="4" w:space="0"/>
            </w:tcBorders>
            <w:vAlign w:val="center"/>
          </w:tcPr>
          <w:p w14:paraId="6D16EA8E">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39621027.6029 </w:t>
            </w:r>
          </w:p>
        </w:tc>
      </w:tr>
      <w:tr w14:paraId="093ED766">
        <w:tblPrEx>
          <w:tblCellMar>
            <w:top w:w="0" w:type="dxa"/>
            <w:left w:w="108" w:type="dxa"/>
            <w:bottom w:w="0" w:type="dxa"/>
            <w:right w:w="108" w:type="dxa"/>
          </w:tblCellMar>
        </w:tblPrEx>
        <w:trPr>
          <w:trHeight w:val="340" w:hRule="atLeast"/>
          <w:jc w:val="center"/>
        </w:trPr>
        <w:tc>
          <w:tcPr>
            <w:tcW w:w="869" w:type="pct"/>
            <w:tcBorders>
              <w:top w:val="single" w:color="000000" w:sz="4" w:space="0"/>
              <w:left w:val="single" w:color="000000" w:sz="4" w:space="0"/>
              <w:bottom w:val="single" w:color="000000" w:sz="4" w:space="0"/>
              <w:right w:val="single" w:color="000000" w:sz="4" w:space="0"/>
            </w:tcBorders>
            <w:vAlign w:val="center"/>
          </w:tcPr>
          <w:p w14:paraId="0EF40E59">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6</w:t>
            </w:r>
          </w:p>
        </w:tc>
        <w:tc>
          <w:tcPr>
            <w:tcW w:w="2055" w:type="pct"/>
            <w:tcBorders>
              <w:top w:val="single" w:color="000000" w:sz="4" w:space="0"/>
              <w:left w:val="nil"/>
              <w:bottom w:val="single" w:color="000000" w:sz="4" w:space="0"/>
              <w:right w:val="single" w:color="000000" w:sz="4" w:space="0"/>
            </w:tcBorders>
            <w:vAlign w:val="center"/>
          </w:tcPr>
          <w:p w14:paraId="4E07B646">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4715039.7532 </w:t>
            </w:r>
          </w:p>
        </w:tc>
        <w:tc>
          <w:tcPr>
            <w:tcW w:w="2074" w:type="pct"/>
            <w:tcBorders>
              <w:top w:val="single" w:color="000000" w:sz="4" w:space="0"/>
              <w:left w:val="nil"/>
              <w:bottom w:val="single" w:color="000000" w:sz="4" w:space="0"/>
              <w:right w:val="single" w:color="000000" w:sz="4" w:space="0"/>
            </w:tcBorders>
            <w:vAlign w:val="center"/>
          </w:tcPr>
          <w:p w14:paraId="28BE1D49">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39620990.9626 </w:t>
            </w:r>
          </w:p>
        </w:tc>
      </w:tr>
      <w:tr w14:paraId="343726A7">
        <w:tblPrEx>
          <w:tblCellMar>
            <w:top w:w="0" w:type="dxa"/>
            <w:left w:w="108" w:type="dxa"/>
            <w:bottom w:w="0" w:type="dxa"/>
            <w:right w:w="108" w:type="dxa"/>
          </w:tblCellMar>
        </w:tblPrEx>
        <w:trPr>
          <w:trHeight w:val="340" w:hRule="atLeast"/>
          <w:jc w:val="center"/>
        </w:trPr>
        <w:tc>
          <w:tcPr>
            <w:tcW w:w="869" w:type="pct"/>
            <w:tcBorders>
              <w:top w:val="single" w:color="000000" w:sz="4" w:space="0"/>
              <w:left w:val="single" w:color="000000" w:sz="4" w:space="0"/>
              <w:bottom w:val="single" w:color="000000" w:sz="4" w:space="0"/>
              <w:right w:val="single" w:color="000000" w:sz="4" w:space="0"/>
            </w:tcBorders>
            <w:vAlign w:val="center"/>
          </w:tcPr>
          <w:p w14:paraId="26106F04">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7</w:t>
            </w:r>
          </w:p>
        </w:tc>
        <w:tc>
          <w:tcPr>
            <w:tcW w:w="2055" w:type="pct"/>
            <w:tcBorders>
              <w:top w:val="single" w:color="000000" w:sz="4" w:space="0"/>
              <w:left w:val="nil"/>
              <w:bottom w:val="single" w:color="000000" w:sz="4" w:space="0"/>
              <w:right w:val="single" w:color="000000" w:sz="4" w:space="0"/>
            </w:tcBorders>
            <w:vAlign w:val="center"/>
          </w:tcPr>
          <w:p w14:paraId="248A97EE">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4715009.1411 </w:t>
            </w:r>
          </w:p>
        </w:tc>
        <w:tc>
          <w:tcPr>
            <w:tcW w:w="2074" w:type="pct"/>
            <w:tcBorders>
              <w:top w:val="single" w:color="000000" w:sz="4" w:space="0"/>
              <w:left w:val="nil"/>
              <w:bottom w:val="single" w:color="000000" w:sz="4" w:space="0"/>
              <w:right w:val="single" w:color="000000" w:sz="4" w:space="0"/>
            </w:tcBorders>
            <w:vAlign w:val="center"/>
          </w:tcPr>
          <w:p w14:paraId="4EEC6C12">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39621078.4764 </w:t>
            </w:r>
          </w:p>
        </w:tc>
      </w:tr>
      <w:tr w14:paraId="62EE1F72">
        <w:tblPrEx>
          <w:tblCellMar>
            <w:top w:w="0" w:type="dxa"/>
            <w:left w:w="108" w:type="dxa"/>
            <w:bottom w:w="0" w:type="dxa"/>
            <w:right w:w="108" w:type="dxa"/>
          </w:tblCellMar>
        </w:tblPrEx>
        <w:trPr>
          <w:trHeight w:val="340" w:hRule="atLeast"/>
          <w:jc w:val="center"/>
        </w:trPr>
        <w:tc>
          <w:tcPr>
            <w:tcW w:w="869" w:type="pct"/>
            <w:tcBorders>
              <w:top w:val="single" w:color="000000" w:sz="4" w:space="0"/>
              <w:left w:val="single" w:color="000000" w:sz="4" w:space="0"/>
              <w:bottom w:val="single" w:color="000000" w:sz="4" w:space="0"/>
              <w:right w:val="single" w:color="000000" w:sz="4" w:space="0"/>
            </w:tcBorders>
            <w:vAlign w:val="center"/>
          </w:tcPr>
          <w:p w14:paraId="1C6501A2">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8</w:t>
            </w:r>
          </w:p>
        </w:tc>
        <w:tc>
          <w:tcPr>
            <w:tcW w:w="2055" w:type="pct"/>
            <w:tcBorders>
              <w:top w:val="single" w:color="000000" w:sz="4" w:space="0"/>
              <w:left w:val="nil"/>
              <w:bottom w:val="single" w:color="000000" w:sz="4" w:space="0"/>
              <w:right w:val="single" w:color="000000" w:sz="4" w:space="0"/>
            </w:tcBorders>
            <w:vAlign w:val="center"/>
          </w:tcPr>
          <w:p w14:paraId="6C2798FA">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4715014.7051 </w:t>
            </w:r>
          </w:p>
        </w:tc>
        <w:tc>
          <w:tcPr>
            <w:tcW w:w="2074" w:type="pct"/>
            <w:tcBorders>
              <w:top w:val="single" w:color="000000" w:sz="4" w:space="0"/>
              <w:left w:val="nil"/>
              <w:bottom w:val="single" w:color="000000" w:sz="4" w:space="0"/>
              <w:right w:val="single" w:color="000000" w:sz="4" w:space="0"/>
            </w:tcBorders>
            <w:vAlign w:val="center"/>
          </w:tcPr>
          <w:p w14:paraId="315B3653">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39621084.1134 </w:t>
            </w:r>
          </w:p>
        </w:tc>
      </w:tr>
      <w:tr w14:paraId="2954F3DA">
        <w:tblPrEx>
          <w:tblCellMar>
            <w:top w:w="0" w:type="dxa"/>
            <w:left w:w="108" w:type="dxa"/>
            <w:bottom w:w="0" w:type="dxa"/>
            <w:right w:w="108" w:type="dxa"/>
          </w:tblCellMar>
        </w:tblPrEx>
        <w:trPr>
          <w:trHeight w:val="340" w:hRule="atLeast"/>
          <w:jc w:val="center"/>
        </w:trPr>
        <w:tc>
          <w:tcPr>
            <w:tcW w:w="869" w:type="pct"/>
            <w:tcBorders>
              <w:top w:val="single" w:color="000000" w:sz="4" w:space="0"/>
              <w:left w:val="single" w:color="000000" w:sz="4" w:space="0"/>
              <w:bottom w:val="single" w:color="000000" w:sz="4" w:space="0"/>
              <w:right w:val="single" w:color="000000" w:sz="4" w:space="0"/>
            </w:tcBorders>
            <w:vAlign w:val="center"/>
          </w:tcPr>
          <w:p w14:paraId="6DEBB850">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9</w:t>
            </w:r>
          </w:p>
        </w:tc>
        <w:tc>
          <w:tcPr>
            <w:tcW w:w="2055" w:type="pct"/>
            <w:tcBorders>
              <w:top w:val="single" w:color="000000" w:sz="4" w:space="0"/>
              <w:left w:val="nil"/>
              <w:bottom w:val="single" w:color="000000" w:sz="4" w:space="0"/>
              <w:right w:val="single" w:color="000000" w:sz="4" w:space="0"/>
            </w:tcBorders>
            <w:vAlign w:val="center"/>
          </w:tcPr>
          <w:p w14:paraId="3B336B15">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4715034.6521 </w:t>
            </w:r>
          </w:p>
        </w:tc>
        <w:tc>
          <w:tcPr>
            <w:tcW w:w="2074" w:type="pct"/>
            <w:tcBorders>
              <w:top w:val="single" w:color="000000" w:sz="4" w:space="0"/>
              <w:left w:val="nil"/>
              <w:bottom w:val="single" w:color="000000" w:sz="4" w:space="0"/>
              <w:right w:val="single" w:color="000000" w:sz="4" w:space="0"/>
            </w:tcBorders>
            <w:vAlign w:val="center"/>
          </w:tcPr>
          <w:p w14:paraId="6414738A">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 xml:space="preserve">39621094.1041 </w:t>
            </w:r>
          </w:p>
        </w:tc>
      </w:tr>
      <w:tr w14:paraId="6BC64FBB">
        <w:tblPrEx>
          <w:tblCellMar>
            <w:top w:w="0" w:type="dxa"/>
            <w:left w:w="108" w:type="dxa"/>
            <w:bottom w:w="0" w:type="dxa"/>
            <w:right w:w="108" w:type="dxa"/>
          </w:tblCellMar>
        </w:tblPrEx>
        <w:trPr>
          <w:trHeight w:val="34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7F57B00B">
            <w:pPr>
              <w:spacing w:line="240" w:lineRule="auto"/>
              <w:ind w:firstLine="0" w:firstLineChars="0"/>
              <w:jc w:val="center"/>
              <w:textAlignment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拟开采范围</w:t>
            </w:r>
            <w:r>
              <w:rPr>
                <w:rFonts w:hint="eastAsia" w:cs="Times New Roman"/>
                <w:b w:val="0"/>
                <w:bCs/>
                <w:color w:val="auto"/>
                <w:sz w:val="21"/>
                <w:szCs w:val="21"/>
                <w:lang w:val="en-US" w:eastAsia="zh-CN"/>
              </w:rPr>
              <w:t>10000</w:t>
            </w:r>
            <w:r>
              <w:rPr>
                <w:rFonts w:hint="eastAsia" w:ascii="Times New Roman" w:hAnsi="Times New Roman" w:cs="Times New Roman"/>
                <w:b w:val="0"/>
                <w:bCs/>
                <w:color w:val="auto"/>
                <w:sz w:val="21"/>
                <w:szCs w:val="21"/>
                <w:lang w:val="en-US" w:eastAsia="zh-CN"/>
              </w:rPr>
              <w:t>m</w:t>
            </w:r>
            <w:r>
              <w:rPr>
                <w:rFonts w:hint="eastAsia" w:ascii="Times New Roman" w:hAnsi="Times New Roman" w:cs="Times New Roman"/>
                <w:b w:val="0"/>
                <w:bCs/>
                <w:color w:val="auto"/>
                <w:sz w:val="21"/>
                <w:szCs w:val="21"/>
                <w:vertAlign w:val="superscript"/>
                <w:lang w:val="en-US" w:eastAsia="zh-CN"/>
              </w:rPr>
              <w:t>2</w:t>
            </w:r>
            <w:r>
              <w:rPr>
                <w:rFonts w:hint="eastAsia" w:ascii="Times New Roman" w:hAnsi="Times New Roman" w:cs="Times New Roman"/>
                <w:b w:val="0"/>
                <w:bCs/>
                <w:color w:val="auto"/>
                <w:sz w:val="21"/>
                <w:szCs w:val="21"/>
                <w:lang w:val="en-US" w:eastAsia="zh-CN"/>
              </w:rPr>
              <w:t>，拟开采标高</w:t>
            </w:r>
            <w:r>
              <w:rPr>
                <w:rFonts w:hint="eastAsia" w:cs="Times New Roman"/>
                <w:b w:val="0"/>
                <w:bCs/>
                <w:color w:val="auto"/>
                <w:sz w:val="21"/>
                <w:szCs w:val="21"/>
                <w:lang w:val="en-US" w:eastAsia="zh-CN"/>
              </w:rPr>
              <w:t>980</w:t>
            </w:r>
            <w:r>
              <w:rPr>
                <w:rFonts w:hint="eastAsia" w:ascii="Times New Roman" w:hAnsi="Times New Roman" w:cs="Times New Roman"/>
                <w:b w:val="0"/>
                <w:bCs/>
                <w:color w:val="auto"/>
                <w:sz w:val="21"/>
                <w:szCs w:val="21"/>
                <w:lang w:val="en-US" w:eastAsia="zh-CN"/>
              </w:rPr>
              <w:t>m以上部分矿体。</w:t>
            </w:r>
          </w:p>
        </w:tc>
      </w:tr>
    </w:tbl>
    <w:p w14:paraId="328FF8C0">
      <w:pPr>
        <w:jc w:val="both"/>
        <w:rPr>
          <w:rFonts w:hint="eastAsia" w:ascii="宋体" w:hAnsi="宋体" w:eastAsia="宋体" w:cs="宋体"/>
          <w:color w:val="auto"/>
          <w:sz w:val="24"/>
          <w:szCs w:val="24"/>
        </w:rPr>
      </w:pPr>
    </w:p>
    <w:p w14:paraId="0436B552">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br w:type="page"/>
      </w:r>
    </w:p>
    <w:p w14:paraId="13964682">
      <w:pPr>
        <w:numPr>
          <w:ilvl w:val="0"/>
          <w:numId w:val="1"/>
        </w:numPr>
        <w:spacing w:line="360" w:lineRule="auto"/>
        <w:ind w:left="0" w:leftChars="0" w:firstLine="0" w:firstLineChars="0"/>
        <w:jc w:val="center"/>
        <w:outlineLvl w:val="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 xml:space="preserve"> </w:t>
      </w:r>
      <w:bookmarkStart w:id="6" w:name="_Toc2840"/>
      <w:r>
        <w:rPr>
          <w:rFonts w:hint="eastAsia" w:ascii="宋体" w:hAnsi="宋体" w:eastAsia="宋体" w:cs="宋体"/>
          <w:b/>
          <w:bCs/>
          <w:color w:val="auto"/>
          <w:sz w:val="36"/>
          <w:szCs w:val="36"/>
          <w:lang w:val="en-US" w:eastAsia="zh-CN"/>
        </w:rPr>
        <w:t>矿山地质环境问题</w:t>
      </w:r>
      <w:bookmarkEnd w:id="6"/>
    </w:p>
    <w:p w14:paraId="5EC643DB">
      <w:pPr>
        <w:numPr>
          <w:ilvl w:val="0"/>
          <w:numId w:val="0"/>
        </w:numPr>
        <w:spacing w:line="360" w:lineRule="auto"/>
        <w:jc w:val="both"/>
        <w:outlineLvl w:val="1"/>
        <w:rPr>
          <w:rFonts w:hint="eastAsia" w:ascii="宋体" w:hAnsi="宋体" w:eastAsia="宋体" w:cs="宋体"/>
          <w:b/>
          <w:bCs/>
          <w:color w:val="auto"/>
          <w:sz w:val="32"/>
          <w:szCs w:val="32"/>
          <w:lang w:val="en-US" w:eastAsia="zh-CN"/>
        </w:rPr>
      </w:pPr>
      <w:bookmarkStart w:id="7" w:name="_Toc12987"/>
      <w:r>
        <w:rPr>
          <w:rFonts w:hint="eastAsia" w:eastAsia="宋体" w:cs="Times New Roman"/>
          <w:b/>
          <w:bCs/>
          <w:color w:val="auto"/>
          <w:sz w:val="28"/>
          <w:szCs w:val="28"/>
          <w:lang w:val="en-US" w:eastAsia="zh-CN"/>
        </w:rPr>
        <w:t>一、</w:t>
      </w:r>
      <w:r>
        <w:rPr>
          <w:rFonts w:hint="eastAsia" w:ascii="Times New Roman" w:hAnsi="Times New Roman" w:eastAsia="宋体" w:cs="Times New Roman"/>
          <w:b/>
          <w:bCs/>
          <w:color w:val="auto"/>
          <w:sz w:val="28"/>
          <w:szCs w:val="28"/>
          <w:lang w:val="en-US" w:eastAsia="zh-CN"/>
        </w:rPr>
        <w:t>矿山地质环境问题现状</w:t>
      </w:r>
      <w:bookmarkEnd w:id="7"/>
    </w:p>
    <w:p w14:paraId="047976C5">
      <w:pPr>
        <w:tabs>
          <w:tab w:val="left" w:pos="1300"/>
        </w:tabs>
        <w:spacing w:after="0" w:line="360" w:lineRule="auto"/>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经现场调查，矿区现状地表工程包</w:t>
      </w:r>
      <w:r>
        <w:rPr>
          <w:rFonts w:hint="eastAsia" w:eastAsia="宋体" w:cs="Times New Roman"/>
          <w:color w:val="auto"/>
          <w:sz w:val="24"/>
          <w:szCs w:val="24"/>
          <w:lang w:eastAsia="zh-CN"/>
        </w:rPr>
        <w:t>括</w:t>
      </w:r>
      <w:r>
        <w:rPr>
          <w:rFonts w:hint="default" w:ascii="Times New Roman" w:hAnsi="Times New Roman" w:eastAsia="宋体" w:cs="Times New Roman"/>
          <w:color w:val="auto"/>
          <w:sz w:val="24"/>
          <w:szCs w:val="24"/>
          <w:lang w:eastAsia="zh-CN"/>
        </w:rPr>
        <w:t>露天采坑、工业场地、料堆</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、截洪沟、办公生活区及矿区道路</w:t>
      </w:r>
      <w:r>
        <w:rPr>
          <w:rFonts w:hint="default" w:ascii="Times New Roman" w:hAnsi="Times New Roman" w:eastAsia="宋体" w:cs="Times New Roman"/>
          <w:color w:val="auto"/>
          <w:sz w:val="24"/>
          <w:szCs w:val="24"/>
        </w:rPr>
        <w:t>。现状条件下矿山地质环境问题的类型少，危害小，主要地质环境问题为对含水层的影响、对地形地貌景观以及土地、植被资源的影响。依据中华人民共和国地质矿产行业标准《矿山地质环境保护与恢复治理方案编制规范》（DZ/T0223－2011）附录E“矿山地质环境影响程度分级表”，从以下四个方面对矿山地质环境影响进行现状评估：</w:t>
      </w:r>
    </w:p>
    <w:p w14:paraId="78CFE1FB">
      <w:pPr>
        <w:numPr>
          <w:ilvl w:val="0"/>
          <w:numId w:val="0"/>
        </w:numPr>
        <w:spacing w:line="360" w:lineRule="auto"/>
        <w:ind w:firstLine="482" w:firstLineChars="200"/>
        <w:jc w:val="both"/>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eastAsia="zh-CN"/>
        </w:rPr>
        <w:t>（一）地质灾害现状评估</w:t>
      </w:r>
    </w:p>
    <w:p w14:paraId="07F4CCAB">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rPr>
        <w:t>地面塌陷</w:t>
      </w:r>
    </w:p>
    <w:p w14:paraId="22A52CD3">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评估区无地下采矿活动，地面塌陷不发育。</w:t>
      </w:r>
    </w:p>
    <w:p w14:paraId="00779826">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rPr>
        <w:t>地面沉降、地裂缝</w:t>
      </w:r>
    </w:p>
    <w:p w14:paraId="18E27F75">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评估区内及附近无大型水源地和开采油气资源等活动，现状条件下地面沉降与地裂缝灾害不发育。</w:t>
      </w:r>
    </w:p>
    <w:p w14:paraId="3307FD08">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rPr>
        <w:t>泥石流</w:t>
      </w:r>
    </w:p>
    <w:p w14:paraId="7E0513E9">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根据现状调查，评估区内气候类型属中温带半干旱大陆性季风气候，暴雨历时短，降雨量小。貌形态属</w:t>
      </w:r>
      <w:r>
        <w:rPr>
          <w:rFonts w:hint="eastAsia" w:ascii="Times New Roman" w:hAnsi="Times New Roman" w:eastAsia="宋体" w:cs="Times New Roman"/>
          <w:b w:val="0"/>
          <w:bCs w:val="0"/>
          <w:color w:val="auto"/>
          <w:sz w:val="24"/>
          <w:szCs w:val="24"/>
          <w:lang w:eastAsia="zh-CN"/>
        </w:rPr>
        <w:t>低中山</w:t>
      </w:r>
      <w:r>
        <w:rPr>
          <w:rFonts w:hint="default" w:ascii="Times New Roman" w:hAnsi="Times New Roman" w:eastAsia="宋体" w:cs="Times New Roman"/>
          <w:b w:val="0"/>
          <w:bCs w:val="0"/>
          <w:color w:val="auto"/>
          <w:sz w:val="24"/>
          <w:szCs w:val="24"/>
        </w:rPr>
        <w:t>区，地势总体为北低南高，地形坡度缓；评估区内地表植被不发育。评估区内沟谷不发育，泥石流地质灾害不发育。</w:t>
      </w:r>
    </w:p>
    <w:p w14:paraId="38A69838">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rPr>
        <w:t>崩塌</w:t>
      </w:r>
    </w:p>
    <w:p w14:paraId="05537247">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eastAsia" w:ascii="Times New Roman" w:hAnsi="Times New Roman" w:cs="Times New Roman"/>
          <w:b w:val="0"/>
          <w:bCs w:val="0"/>
          <w:color w:val="auto"/>
          <w:sz w:val="24"/>
          <w:lang w:val="en-US" w:eastAsia="zh-CN"/>
        </w:rPr>
        <w:t>根据现场调查，评估区内山体稳定，地形起伏变化小，未曾发生过崩塌地质灾害。露天采场上部为第四系，下部为流纹质凝灰岩，地质构造简单，节理裂隙较发育，属坚硬岩石，现状调查边坡较稳定，现状未见崩塌痕迹。现状条件下评估区内崩塌地质灾害不发育。</w:t>
      </w:r>
    </w:p>
    <w:p w14:paraId="0D28287C">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5、滑坡</w:t>
      </w:r>
    </w:p>
    <w:p w14:paraId="487DD022">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b w:val="0"/>
          <w:bCs w:val="0"/>
          <w:color w:val="auto"/>
          <w:sz w:val="24"/>
        </w:rPr>
        <w:t>根据现场调查，评估区内降雨量较小，且地势平坦，未曾发生过滑坡地质灾害；评估区内的松散堆积物主要为矿山</w:t>
      </w:r>
      <w:r>
        <w:rPr>
          <w:rFonts w:hint="eastAsia" w:ascii="Times New Roman" w:hAnsi="Times New Roman" w:cs="Times New Roman"/>
          <w:b w:val="0"/>
          <w:bCs w:val="0"/>
          <w:color w:val="auto"/>
          <w:sz w:val="24"/>
          <w:lang w:eastAsia="zh-CN"/>
        </w:rPr>
        <w:t>料堆</w:t>
      </w:r>
      <w:r>
        <w:rPr>
          <w:rFonts w:hint="default" w:ascii="Times New Roman" w:hAnsi="Times New Roman" w:cs="Times New Roman"/>
          <w:b w:val="0"/>
          <w:bCs w:val="0"/>
          <w:color w:val="auto"/>
          <w:sz w:val="24"/>
        </w:rPr>
        <w:t>，</w:t>
      </w:r>
      <w:r>
        <w:rPr>
          <w:rFonts w:hint="eastAsia" w:ascii="Times New Roman" w:hAnsi="Times New Roman" w:cs="Times New Roman"/>
          <w:b w:val="0"/>
          <w:bCs w:val="0"/>
          <w:color w:val="auto"/>
          <w:sz w:val="24"/>
          <w:lang w:eastAsia="zh-CN"/>
        </w:rPr>
        <w:t>料堆</w:t>
      </w:r>
      <w:r>
        <w:rPr>
          <w:rFonts w:hint="default" w:ascii="Times New Roman" w:hAnsi="Times New Roman" w:cs="Times New Roman"/>
          <w:b w:val="0"/>
          <w:bCs w:val="0"/>
          <w:color w:val="auto"/>
          <w:sz w:val="24"/>
        </w:rPr>
        <w:t>边坡角</w:t>
      </w:r>
      <w:r>
        <w:rPr>
          <w:rFonts w:hint="eastAsia" w:ascii="Times New Roman" w:hAnsi="Times New Roman"/>
          <w:b w:val="0"/>
          <w:bCs w:val="0"/>
          <w:color w:val="auto"/>
          <w:sz w:val="24"/>
          <w:szCs w:val="24"/>
          <w:lang w:val="en-US" w:eastAsia="zh-CN"/>
        </w:rPr>
        <w:t>30</w:t>
      </w:r>
      <w:r>
        <w:rPr>
          <w:rFonts w:ascii="Times New Roman" w:hAnsi="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bidi="ar-SA"/>
        </w:rPr>
        <w:t>～</w:t>
      </w:r>
      <w:r>
        <w:rPr>
          <w:rFonts w:hint="eastAsia" w:ascii="Times New Roman" w:hAnsi="Times New Roman" w:eastAsia="宋体"/>
          <w:b w:val="0"/>
          <w:bCs w:val="0"/>
          <w:color w:val="auto"/>
          <w:sz w:val="24"/>
          <w:szCs w:val="24"/>
          <w:lang w:val="en-US" w:eastAsia="zh-CN"/>
        </w:rPr>
        <w:t>45</w:t>
      </w:r>
      <w:r>
        <w:rPr>
          <w:rFonts w:ascii="Times New Roman" w:hAnsi="Times New Roman"/>
          <w:b w:val="0"/>
          <w:bCs w:val="0"/>
          <w:color w:val="auto"/>
          <w:sz w:val="24"/>
          <w:szCs w:val="24"/>
        </w:rPr>
        <w:t>°</w:t>
      </w:r>
      <w:r>
        <w:rPr>
          <w:rFonts w:hint="default" w:ascii="Times New Roman" w:hAnsi="Times New Roman" w:cs="Times New Roman"/>
          <w:b w:val="0"/>
          <w:bCs w:val="0"/>
          <w:color w:val="auto"/>
          <w:sz w:val="24"/>
        </w:rPr>
        <w:t>，坡</w:t>
      </w:r>
      <w:r>
        <w:rPr>
          <w:rFonts w:hint="eastAsia" w:ascii="Times New Roman" w:hAnsi="Times New Roman" w:cs="Times New Roman"/>
          <w:b w:val="0"/>
          <w:bCs w:val="0"/>
          <w:color w:val="auto"/>
          <w:sz w:val="24"/>
          <w:lang w:eastAsia="zh-CN"/>
        </w:rPr>
        <w:t>度较小</w:t>
      </w:r>
      <w:r>
        <w:rPr>
          <w:rFonts w:hint="default" w:ascii="Times New Roman" w:hAnsi="Times New Roman" w:cs="Times New Roman"/>
          <w:b w:val="0"/>
          <w:bCs w:val="0"/>
          <w:color w:val="auto"/>
          <w:sz w:val="24"/>
        </w:rPr>
        <w:t>，矿山</w:t>
      </w:r>
      <w:r>
        <w:rPr>
          <w:rFonts w:hint="eastAsia" w:ascii="Times New Roman" w:hAnsi="Times New Roman" w:cs="Times New Roman"/>
          <w:b w:val="0"/>
          <w:bCs w:val="0"/>
          <w:color w:val="auto"/>
          <w:sz w:val="24"/>
          <w:lang w:eastAsia="zh-CN"/>
        </w:rPr>
        <w:t>料堆</w:t>
      </w:r>
      <w:r>
        <w:rPr>
          <w:rFonts w:hint="default" w:ascii="Times New Roman" w:hAnsi="Times New Roman" w:cs="Times New Roman"/>
          <w:b w:val="0"/>
          <w:bCs w:val="0"/>
          <w:color w:val="auto"/>
          <w:sz w:val="24"/>
        </w:rPr>
        <w:t>现状堆体稳定，现状未见滑坡地质灾害。</w:t>
      </w:r>
    </w:p>
    <w:p w14:paraId="5BC354F1">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6</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highlight w:val="none"/>
        </w:rPr>
        <w:t>风蚀沙埋</w:t>
      </w:r>
    </w:p>
    <w:p w14:paraId="646438E5">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b w:val="0"/>
          <w:bCs w:val="0"/>
          <w:color w:val="auto"/>
          <w:sz w:val="24"/>
          <w:szCs w:val="24"/>
          <w:highlight w:val="none"/>
        </w:rPr>
      </w:pPr>
      <w:r>
        <w:rPr>
          <w:rFonts w:hint="eastAsia"/>
          <w:b w:val="0"/>
          <w:bCs w:val="0"/>
          <w:color w:val="auto"/>
          <w:sz w:val="24"/>
          <w:highlight w:val="none"/>
        </w:rPr>
        <w:t>评估区内大面积基岩裸露，</w:t>
      </w:r>
      <w:r>
        <w:rPr>
          <w:b w:val="0"/>
          <w:bCs w:val="0"/>
          <w:color w:val="auto"/>
          <w:sz w:val="24"/>
          <w:szCs w:val="24"/>
          <w:highlight w:val="none"/>
        </w:rPr>
        <w:t>主要</w:t>
      </w:r>
      <w:r>
        <w:rPr>
          <w:rFonts w:hint="eastAsia"/>
          <w:b w:val="0"/>
          <w:bCs w:val="0"/>
          <w:color w:val="auto"/>
          <w:sz w:val="24"/>
          <w:szCs w:val="24"/>
          <w:highlight w:val="none"/>
        </w:rPr>
        <w:t>为</w:t>
      </w:r>
      <w:r>
        <w:rPr>
          <w:rFonts w:hint="eastAsia"/>
          <w:b w:val="0"/>
          <w:bCs w:val="0"/>
          <w:color w:val="auto"/>
          <w:sz w:val="24"/>
          <w:szCs w:val="24"/>
          <w:highlight w:val="none"/>
          <w:lang w:eastAsia="zh-CN"/>
        </w:rPr>
        <w:t>凝灰岩</w:t>
      </w:r>
      <w:r>
        <w:rPr>
          <w:rFonts w:hint="eastAsia"/>
          <w:b w:val="0"/>
          <w:bCs w:val="0"/>
          <w:color w:val="auto"/>
          <w:sz w:val="24"/>
          <w:szCs w:val="24"/>
          <w:highlight w:val="none"/>
        </w:rPr>
        <w:t>（矿体），</w:t>
      </w:r>
      <w:r>
        <w:rPr>
          <w:b w:val="0"/>
          <w:bCs w:val="0"/>
          <w:color w:val="auto"/>
          <w:sz w:val="24"/>
          <w:szCs w:val="24"/>
          <w:highlight w:val="none"/>
        </w:rPr>
        <w:t>第四系全新统（Qh）</w:t>
      </w:r>
    </w:p>
    <w:p w14:paraId="35AFC284">
      <w:pPr>
        <w:pStyle w:val="4"/>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eastAsia="宋体" w:cs="Times New Roman"/>
          <w:b w:val="0"/>
          <w:bCs w:val="0"/>
          <w:color w:val="auto"/>
          <w:sz w:val="24"/>
          <w:szCs w:val="24"/>
          <w:highlight w:val="none"/>
        </w:rPr>
      </w:pPr>
      <w:r>
        <w:rPr>
          <w:b w:val="0"/>
          <w:bCs w:val="0"/>
          <w:color w:val="auto"/>
          <w:sz w:val="24"/>
          <w:szCs w:val="24"/>
          <w:highlight w:val="none"/>
        </w:rPr>
        <w:t>山坡平缓地带</w:t>
      </w:r>
      <w:r>
        <w:rPr>
          <w:rFonts w:hint="eastAsia"/>
          <w:b w:val="0"/>
          <w:bCs w:val="0"/>
          <w:color w:val="auto"/>
          <w:sz w:val="24"/>
          <w:szCs w:val="24"/>
          <w:highlight w:val="none"/>
        </w:rPr>
        <w:t>。</w:t>
      </w:r>
      <w:r>
        <w:rPr>
          <w:b w:val="0"/>
          <w:bCs w:val="0"/>
          <w:color w:val="auto"/>
          <w:sz w:val="24"/>
          <w:highlight w:val="none"/>
        </w:rPr>
        <w:t>评估区周围未见流动、半流动、固定沙垅或沙地。评估区地表植被覆盖良好，现状条件下评估区内风蚀沙埋灾害不发育。</w:t>
      </w:r>
    </w:p>
    <w:p w14:paraId="75782905">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7</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highlight w:val="none"/>
        </w:rPr>
        <w:t>冻胀融陷</w:t>
      </w:r>
    </w:p>
    <w:p w14:paraId="309A2091">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本区内最低气温-</w:t>
      </w:r>
      <w:r>
        <w:rPr>
          <w:rFonts w:hint="default" w:ascii="Times New Roman" w:hAnsi="Times New Roman" w:eastAsia="宋体" w:cs="Times New Roman"/>
          <w:b w:val="0"/>
          <w:bCs w:val="0"/>
          <w:color w:val="auto"/>
          <w:sz w:val="24"/>
          <w:szCs w:val="24"/>
          <w:highlight w:val="none"/>
          <w:lang w:val="en-US" w:eastAsia="zh-CN"/>
        </w:rPr>
        <w:t>33.1</w:t>
      </w:r>
      <w:r>
        <w:rPr>
          <w:rFonts w:hint="default" w:ascii="Times New Roman" w:hAnsi="Times New Roman" w:eastAsia="宋体" w:cs="Times New Roman"/>
          <w:b w:val="0"/>
          <w:bCs w:val="0"/>
          <w:color w:val="auto"/>
          <w:sz w:val="24"/>
          <w:szCs w:val="24"/>
          <w:highlight w:val="none"/>
        </w:rPr>
        <w:t>℃，最大冻土深度2.1m，无霜期</w:t>
      </w:r>
      <w:r>
        <w:rPr>
          <w:rFonts w:hint="default" w:ascii="Times New Roman" w:hAnsi="Times New Roman" w:eastAsia="宋体" w:cs="Times New Roman"/>
          <w:b w:val="0"/>
          <w:bCs w:val="0"/>
          <w:color w:val="auto"/>
          <w:sz w:val="24"/>
          <w:szCs w:val="24"/>
          <w:highlight w:val="none"/>
          <w:lang w:val="en-US" w:eastAsia="zh-CN"/>
        </w:rPr>
        <w:t>130</w:t>
      </w:r>
      <w:r>
        <w:rPr>
          <w:rFonts w:hint="default" w:ascii="Times New Roman" w:hAnsi="Times New Roman" w:eastAsia="宋体" w:cs="Times New Roman"/>
          <w:b w:val="0"/>
          <w:bCs w:val="0"/>
          <w:color w:val="auto"/>
          <w:sz w:val="24"/>
          <w:szCs w:val="24"/>
          <w:highlight w:val="none"/>
        </w:rPr>
        <w:t>天。</w:t>
      </w:r>
      <w:r>
        <w:rPr>
          <w:rFonts w:hint="default" w:ascii="Times New Roman" w:hAnsi="Times New Roman" w:eastAsia="宋体" w:cs="Times New Roman"/>
          <w:b w:val="0"/>
          <w:bCs w:val="0"/>
          <w:color w:val="auto"/>
          <w:sz w:val="24"/>
          <w:szCs w:val="24"/>
          <w:highlight w:val="none"/>
          <w:lang w:eastAsia="zh-CN"/>
        </w:rPr>
        <w:t>地下</w:t>
      </w:r>
      <w:r>
        <w:rPr>
          <w:rFonts w:hint="default" w:ascii="Times New Roman" w:hAnsi="Times New Roman" w:eastAsia="宋体" w:cs="Times New Roman"/>
          <w:b w:val="0"/>
          <w:bCs w:val="0"/>
          <w:color w:val="auto"/>
          <w:sz w:val="24"/>
          <w:szCs w:val="24"/>
          <w:highlight w:val="none"/>
        </w:rPr>
        <w:t>水位</w:t>
      </w:r>
      <w:r>
        <w:rPr>
          <w:rFonts w:hint="default" w:ascii="Times New Roman" w:hAnsi="Times New Roman" w:eastAsia="宋体" w:cs="Times New Roman"/>
          <w:b w:val="0"/>
          <w:bCs w:val="0"/>
          <w:color w:val="auto"/>
          <w:sz w:val="24"/>
          <w:szCs w:val="24"/>
          <w:highlight w:val="none"/>
          <w:lang w:val="zh-CN"/>
        </w:rPr>
        <w:t>标高</w:t>
      </w:r>
      <w:r>
        <w:rPr>
          <w:rFonts w:hint="eastAsia" w:ascii="Times New Roman" w:hAnsi="Times New Roman" w:eastAsia="宋体" w:cs="Times New Roman"/>
          <w:b w:val="0"/>
          <w:bCs w:val="0"/>
          <w:color w:val="auto"/>
          <w:sz w:val="24"/>
          <w:szCs w:val="24"/>
          <w:highlight w:val="none"/>
          <w:lang w:val="en-US" w:eastAsia="zh-CN"/>
        </w:rPr>
        <w:t>855</w:t>
      </w:r>
      <w:r>
        <w:rPr>
          <w:rFonts w:hint="default" w:ascii="Times New Roman" w:hAnsi="Times New Roman" w:eastAsia="宋体" w:cs="Times New Roman"/>
          <w:b w:val="0"/>
          <w:bCs w:val="0"/>
          <w:color w:val="auto"/>
          <w:sz w:val="24"/>
          <w:szCs w:val="24"/>
          <w:highlight w:val="none"/>
          <w:lang w:val="zh-CN"/>
        </w:rPr>
        <w:t>m</w:t>
      </w:r>
      <w:r>
        <w:rPr>
          <w:rFonts w:hint="default" w:ascii="Times New Roman" w:hAnsi="Times New Roman" w:eastAsia="宋体" w:cs="Times New Roman"/>
          <w:b w:val="0"/>
          <w:bCs w:val="0"/>
          <w:color w:val="auto"/>
          <w:sz w:val="24"/>
          <w:szCs w:val="24"/>
          <w:highlight w:val="none"/>
        </w:rPr>
        <w:t>。截止本次调查，评估区及周边未曾发生过冻胀融陷灾害，现状评估冻胀融陷灾害不发育。</w:t>
      </w:r>
    </w:p>
    <w:p w14:paraId="61ED39CE">
      <w:pPr>
        <w:spacing w:after="0" w:line="360" w:lineRule="auto"/>
        <w:ind w:firstLine="480" w:firstLineChars="200"/>
        <w:contextualSpacing/>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highlight w:val="none"/>
        </w:rPr>
        <w:t>综上所述，在现状条件下，评估区内地质灾害不发育。</w:t>
      </w:r>
    </w:p>
    <w:p w14:paraId="1A70EB56">
      <w:pPr>
        <w:keepNext w:val="0"/>
        <w:keepLines w:val="0"/>
        <w:pageBreakBefore w:val="0"/>
        <w:widowControl/>
        <w:kinsoku/>
        <w:wordWrap/>
        <w:overflowPunct/>
        <w:topLinePunct w:val="0"/>
        <w:bidi w:val="0"/>
        <w:adjustRightInd w:val="0"/>
        <w:snapToGrid w:val="0"/>
        <w:spacing w:after="0"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lang w:val="en-US" w:eastAsia="zh-CN"/>
        </w:rPr>
        <w:t>二</w:t>
      </w: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矿区含水层破坏现状分析</w:t>
      </w:r>
    </w:p>
    <w:p w14:paraId="40724047">
      <w:pPr>
        <w:keepNext w:val="0"/>
        <w:keepLines w:val="0"/>
        <w:pageBreakBefore w:val="0"/>
        <w:widowControl/>
        <w:kinsoku/>
        <w:wordWrap/>
        <w:overflowPunct/>
        <w:topLinePunct w:val="0"/>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含水层结构影响</w:t>
      </w:r>
    </w:p>
    <w:p w14:paraId="0565B7C3">
      <w:pPr>
        <w:keepNext w:val="0"/>
        <w:keepLines w:val="0"/>
        <w:pageBreakBefore w:val="0"/>
        <w:widowControl/>
        <w:tabs>
          <w:tab w:val="left" w:pos="720"/>
        </w:tabs>
        <w:kinsoku/>
        <w:wordWrap/>
        <w:overflowPunct/>
        <w:topLinePunct w:val="0"/>
        <w:autoSpaceDE w:val="0"/>
        <w:autoSpaceDN w:val="0"/>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矿区开采区域主要含水层为基岩裂隙水含水层，水位标高</w:t>
      </w:r>
      <w:r>
        <w:rPr>
          <w:rFonts w:hint="default" w:ascii="Times New Roman" w:hAnsi="Times New Roman" w:eastAsia="宋体" w:cs="Times New Roman"/>
          <w:color w:val="auto"/>
          <w:sz w:val="24"/>
          <w:szCs w:val="24"/>
          <w:highlight w:val="none"/>
          <w:lang w:val="en-US" w:eastAsia="zh-CN"/>
        </w:rPr>
        <w:t>855</w:t>
      </w:r>
      <w:r>
        <w:rPr>
          <w:rFonts w:hint="default" w:ascii="Times New Roman" w:hAnsi="Times New Roman" w:eastAsia="宋体" w:cs="Times New Roman"/>
          <w:color w:val="auto"/>
          <w:sz w:val="24"/>
          <w:szCs w:val="24"/>
          <w:highlight w:val="none"/>
        </w:rPr>
        <w:t>m，采坑底标高位于地下水位标高以上，现状条件下，采坑未揭露含水层，未破坏含水层结构。</w:t>
      </w:r>
    </w:p>
    <w:p w14:paraId="766F57A2">
      <w:pPr>
        <w:keepNext w:val="0"/>
        <w:keepLines w:val="0"/>
        <w:pageBreakBefore w:val="0"/>
        <w:widowControl/>
        <w:tabs>
          <w:tab w:val="left" w:pos="720"/>
        </w:tabs>
        <w:kinsoku/>
        <w:wordWrap/>
        <w:overflowPunct/>
        <w:topLinePunct w:val="0"/>
        <w:autoSpaceDE w:val="0"/>
        <w:autoSpaceDN w:val="0"/>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矿坑疏干排水对含水层影响</w:t>
      </w:r>
    </w:p>
    <w:p w14:paraId="4A513ACA">
      <w:pPr>
        <w:keepNext w:val="0"/>
        <w:keepLines w:val="0"/>
        <w:pageBreakBefore w:val="0"/>
        <w:widowControl/>
        <w:tabs>
          <w:tab w:val="left" w:pos="720"/>
        </w:tabs>
        <w:kinsoku/>
        <w:wordWrap/>
        <w:overflowPunct/>
        <w:topLinePunct w:val="0"/>
        <w:autoSpaceDE w:val="0"/>
        <w:autoSpaceDN w:val="0"/>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现状条件下，露天采场的开采工作未揭露含水层，不存在矿坑疏干对含水层的影响问题。</w:t>
      </w:r>
    </w:p>
    <w:p w14:paraId="5273CEF7">
      <w:pPr>
        <w:keepNext w:val="0"/>
        <w:keepLines w:val="0"/>
        <w:pageBreakBefore w:val="0"/>
        <w:widowControl/>
        <w:tabs>
          <w:tab w:val="left" w:pos="720"/>
        </w:tabs>
        <w:kinsoku/>
        <w:wordWrap/>
        <w:overflowPunct/>
        <w:topLinePunct w:val="0"/>
        <w:autoSpaceDE w:val="0"/>
        <w:autoSpaceDN w:val="0"/>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对矿区及附近水源的影响</w:t>
      </w:r>
    </w:p>
    <w:p w14:paraId="5829A169">
      <w:pPr>
        <w:keepNext w:val="0"/>
        <w:keepLines w:val="0"/>
        <w:pageBreakBefore w:val="0"/>
        <w:widowControl/>
        <w:tabs>
          <w:tab w:val="left" w:pos="720"/>
        </w:tabs>
        <w:kinsoku/>
        <w:wordWrap/>
        <w:overflowPunct/>
        <w:topLinePunct w:val="0"/>
        <w:autoSpaceDE w:val="0"/>
        <w:autoSpaceDN w:val="0"/>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据实地调查，矿区及周围无常年性地表水体，在现状条件下，采坑无排水，未对附近水源造成影响。</w:t>
      </w:r>
    </w:p>
    <w:p w14:paraId="23DDCF77">
      <w:pPr>
        <w:keepNext w:val="0"/>
        <w:keepLines w:val="0"/>
        <w:pageBreakBefore w:val="0"/>
        <w:widowControl/>
        <w:tabs>
          <w:tab w:val="left" w:pos="720"/>
        </w:tabs>
        <w:kinsoku/>
        <w:wordWrap/>
        <w:overflowPunct/>
        <w:topLinePunct w:val="0"/>
        <w:autoSpaceDE w:val="0"/>
        <w:autoSpaceDN w:val="0"/>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水质影响</w:t>
      </w:r>
    </w:p>
    <w:p w14:paraId="3D90D404">
      <w:pPr>
        <w:keepNext w:val="0"/>
        <w:keepLines w:val="0"/>
        <w:pageBreakBefore w:val="0"/>
        <w:widowControl/>
        <w:tabs>
          <w:tab w:val="left" w:pos="720"/>
        </w:tabs>
        <w:kinsoku/>
        <w:wordWrap/>
        <w:overflowPunct/>
        <w:topLinePunct w:val="0"/>
        <w:autoSpaceDE w:val="0"/>
        <w:autoSpaceDN w:val="0"/>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据实地调查，露天采场无排水，办公生活区生活废水成分简单，不含有害物质，不会影响到地下水水质。</w:t>
      </w:r>
    </w:p>
    <w:p w14:paraId="291EFE78">
      <w:pPr>
        <w:keepNext w:val="0"/>
        <w:keepLines w:val="0"/>
        <w:pageBreakBefore w:val="0"/>
        <w:widowControl/>
        <w:kinsoku/>
        <w:wordWrap/>
        <w:overflowPunct/>
        <w:topLinePunct w:val="0"/>
        <w:bidi w:val="0"/>
        <w:adjustRightInd w:val="0"/>
        <w:snapToGrid w:val="0"/>
        <w:spacing w:after="0" w:line="360" w:lineRule="auto"/>
        <w:ind w:firstLine="480" w:firstLineChars="200"/>
        <w:contextualSpacing/>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综上所述，现状矿山开采未破坏含水层结构；采坑无疏干水；矿山未对矿区及附近水源造成影响；矿山现状对地下水水质的影响</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较轻</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14:paraId="07212E32">
      <w:pPr>
        <w:keepNext w:val="0"/>
        <w:keepLines w:val="0"/>
        <w:pageBreakBefore w:val="0"/>
        <w:widowControl/>
        <w:kinsoku/>
        <w:wordWrap/>
        <w:overflowPunct/>
        <w:topLinePunct w:val="0"/>
        <w:autoSpaceDE/>
        <w:autoSpaceDN/>
        <w:bidi w:val="0"/>
        <w:adjustRightInd/>
        <w:snapToGrid/>
        <w:spacing w:after="0" w:line="360" w:lineRule="auto"/>
        <w:ind w:firstLine="482" w:firstLineChars="200"/>
        <w:contextualSpacing/>
        <w:jc w:val="left"/>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对地形地貌景观破坏现状分析</w:t>
      </w:r>
    </w:p>
    <w:p w14:paraId="272A9A63">
      <w:pPr>
        <w:keepNext w:val="0"/>
        <w:keepLines w:val="0"/>
        <w:pageBreakBefore w:val="0"/>
        <w:widowControl/>
        <w:kinsoku/>
        <w:wordWrap/>
        <w:overflowPunct/>
        <w:topLinePunct w:val="0"/>
        <w:autoSpaceDE/>
        <w:autoSpaceDN/>
        <w:bidi w:val="0"/>
        <w:spacing w:after="0" w:line="360" w:lineRule="auto"/>
        <w:ind w:firstLine="480" w:firstLineChars="200"/>
        <w:contextualSpacing/>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经本次调查，</w:t>
      </w:r>
      <w:r>
        <w:rPr>
          <w:rFonts w:hint="default" w:ascii="Times New Roman" w:hAnsi="Times New Roman" w:eastAsia="宋体" w:cs="Times New Roman"/>
          <w:color w:val="auto"/>
          <w:sz w:val="24"/>
          <w:szCs w:val="24"/>
        </w:rPr>
        <w:t>矿山开采对地形地貌景观影响现状</w:t>
      </w:r>
      <w:r>
        <w:rPr>
          <w:rFonts w:hint="default" w:ascii="Times New Roman" w:hAnsi="Times New Roman" w:eastAsia="宋体" w:cs="Times New Roman"/>
          <w:color w:val="auto"/>
          <w:sz w:val="24"/>
          <w:szCs w:val="24"/>
          <w:lang w:val="en-US" w:eastAsia="zh-CN"/>
        </w:rPr>
        <w:t>工程单元本矿山建设场地</w:t>
      </w:r>
      <w:r>
        <w:rPr>
          <w:rFonts w:hint="default" w:ascii="Times New Roman" w:hAnsi="Times New Roman" w:eastAsia="宋体" w:cs="Times New Roman"/>
          <w:color w:val="auto"/>
          <w:sz w:val="24"/>
          <w:szCs w:val="24"/>
          <w:lang w:eastAsia="zh-CN"/>
        </w:rPr>
        <w:t>包括：露天采坑、工业场地、料堆</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、截洪沟、办公生活区及矿区道路</w:t>
      </w:r>
      <w:r>
        <w:rPr>
          <w:rFonts w:hint="default" w:ascii="Times New Roman" w:hAnsi="Times New Roman" w:eastAsia="宋体" w:cs="Times New Roman"/>
          <w:color w:val="auto"/>
          <w:sz w:val="24"/>
          <w:szCs w:val="24"/>
        </w:rPr>
        <w:t>对原生地形地貌景观造成局部破坏，现状各单元对原生地形地貌景观影响评估如下：</w:t>
      </w:r>
    </w:p>
    <w:p w14:paraId="694E1BD0">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1、露天采坑</w:t>
      </w:r>
    </w:p>
    <w:p w14:paraId="2EE3A92B">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矿区内已经形成1个露天</w:t>
      </w:r>
      <w:r>
        <w:rPr>
          <w:rFonts w:hint="default" w:ascii="Times New Roman" w:hAnsi="Times New Roman" w:eastAsia="宋体" w:cs="Times New Roman"/>
          <w:color w:val="auto"/>
          <w:sz w:val="24"/>
          <w:szCs w:val="24"/>
          <w:lang w:eastAsia="zh-CN"/>
        </w:rPr>
        <w:t>采坑</w:t>
      </w:r>
      <w:r>
        <w:rPr>
          <w:rFonts w:hint="default" w:ascii="Times New Roman" w:hAnsi="Times New Roman" w:eastAsia="宋体" w:cs="Times New Roman"/>
          <w:color w:val="auto"/>
          <w:sz w:val="24"/>
          <w:szCs w:val="24"/>
        </w:rPr>
        <w:t>，采坑位于矿区西部，呈不规则状分布，</w:t>
      </w:r>
      <w:r>
        <w:rPr>
          <w:rFonts w:hint="default" w:ascii="Times New Roman" w:hAnsi="Times New Roman" w:eastAsia="宋体" w:cs="Times New Roman"/>
          <w:bCs/>
          <w:color w:val="auto"/>
          <w:kern w:val="2"/>
          <w:sz w:val="24"/>
          <w:szCs w:val="24"/>
        </w:rPr>
        <w:t>采坑长轴约</w:t>
      </w:r>
      <w:r>
        <w:rPr>
          <w:rFonts w:hint="default" w:ascii="Times New Roman" w:hAnsi="Times New Roman" w:eastAsia="宋体" w:cs="Times New Roman"/>
          <w:bCs/>
          <w:color w:val="auto"/>
          <w:kern w:val="2"/>
          <w:sz w:val="24"/>
          <w:szCs w:val="24"/>
          <w:lang w:val="en-US" w:eastAsia="zh-CN"/>
        </w:rPr>
        <w:t>289</w:t>
      </w:r>
      <w:r>
        <w:rPr>
          <w:rFonts w:hint="default" w:ascii="Times New Roman" w:hAnsi="Times New Roman" w:eastAsia="宋体" w:cs="Times New Roman"/>
          <w:bCs/>
          <w:color w:val="auto"/>
          <w:kern w:val="2"/>
          <w:sz w:val="24"/>
          <w:szCs w:val="24"/>
        </w:rPr>
        <w:t>m，宽轴约</w:t>
      </w:r>
      <w:r>
        <w:rPr>
          <w:rFonts w:hint="default" w:ascii="Times New Roman" w:hAnsi="Times New Roman" w:eastAsia="宋体" w:cs="Times New Roman"/>
          <w:bCs/>
          <w:color w:val="auto"/>
          <w:kern w:val="2"/>
          <w:sz w:val="24"/>
          <w:szCs w:val="24"/>
          <w:lang w:val="en-US" w:eastAsia="zh-CN"/>
        </w:rPr>
        <w:t>171</w:t>
      </w:r>
      <w:r>
        <w:rPr>
          <w:rFonts w:hint="default" w:ascii="Times New Roman" w:hAnsi="Times New Roman" w:eastAsia="宋体" w:cs="Times New Roman"/>
          <w:bCs/>
          <w:color w:val="auto"/>
          <w:kern w:val="2"/>
          <w:sz w:val="24"/>
          <w:szCs w:val="24"/>
        </w:rPr>
        <w:t>m，</w:t>
      </w:r>
      <w:r>
        <w:rPr>
          <w:rFonts w:hint="default" w:ascii="Times New Roman" w:hAnsi="Times New Roman" w:eastAsia="宋体" w:cs="Times New Roman"/>
          <w:color w:val="auto"/>
          <w:sz w:val="24"/>
          <w:szCs w:val="24"/>
        </w:rPr>
        <w:t>开采标高为10</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-93</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m，</w:t>
      </w:r>
      <w:r>
        <w:rPr>
          <w:rFonts w:hint="default" w:ascii="Times New Roman" w:hAnsi="Times New Roman" w:eastAsia="宋体" w:cs="Times New Roman"/>
          <w:bCs/>
          <w:color w:val="auto"/>
          <w:kern w:val="2"/>
          <w:sz w:val="24"/>
          <w:szCs w:val="24"/>
        </w:rPr>
        <w:t>采深约6-</w:t>
      </w:r>
      <w:r>
        <w:rPr>
          <w:rFonts w:hint="default" w:ascii="Times New Roman" w:hAnsi="Times New Roman" w:eastAsia="宋体" w:cs="Times New Roman"/>
          <w:bCs/>
          <w:color w:val="auto"/>
          <w:kern w:val="2"/>
          <w:sz w:val="24"/>
          <w:szCs w:val="24"/>
          <w:lang w:val="en-US" w:eastAsia="zh-CN"/>
        </w:rPr>
        <w:t>78</w:t>
      </w:r>
      <w:r>
        <w:rPr>
          <w:rFonts w:hint="default" w:ascii="Times New Roman" w:hAnsi="Times New Roman" w:eastAsia="宋体" w:cs="Times New Roman"/>
          <w:bCs/>
          <w:color w:val="auto"/>
          <w:kern w:val="2"/>
          <w:sz w:val="24"/>
          <w:szCs w:val="24"/>
        </w:rPr>
        <w:t>m。开采过程中，</w:t>
      </w:r>
      <w:r>
        <w:rPr>
          <w:rFonts w:hint="default" w:ascii="Times New Roman" w:hAnsi="Times New Roman" w:eastAsia="宋体" w:cs="Times New Roman"/>
          <w:bCs/>
          <w:color w:val="auto"/>
          <w:kern w:val="2"/>
          <w:sz w:val="24"/>
          <w:szCs w:val="24"/>
          <w:lang w:eastAsia="zh-CN"/>
        </w:rPr>
        <w:t>北</w:t>
      </w:r>
      <w:r>
        <w:rPr>
          <w:rFonts w:hint="default" w:ascii="Times New Roman" w:hAnsi="Times New Roman" w:eastAsia="宋体" w:cs="Times New Roman"/>
          <w:bCs/>
          <w:color w:val="auto"/>
          <w:kern w:val="2"/>
          <w:sz w:val="24"/>
          <w:szCs w:val="24"/>
        </w:rPr>
        <w:t>侧</w:t>
      </w:r>
      <w:r>
        <w:rPr>
          <w:rFonts w:hint="default" w:ascii="Times New Roman" w:hAnsi="Times New Roman" w:eastAsia="宋体" w:cs="Times New Roman"/>
          <w:color w:val="auto"/>
          <w:sz w:val="24"/>
          <w:szCs w:val="24"/>
        </w:rPr>
        <w:t>形成3个不规则台段，标高分别为</w:t>
      </w:r>
      <w:r>
        <w:rPr>
          <w:rFonts w:hint="default" w:ascii="Times New Roman" w:hAnsi="Times New Roman" w:eastAsia="宋体" w:cs="Times New Roman"/>
          <w:color w:val="auto"/>
          <w:sz w:val="24"/>
          <w:szCs w:val="24"/>
          <w:lang w:val="en-US" w:eastAsia="zh-CN"/>
        </w:rPr>
        <w:t>1000</w:t>
      </w:r>
      <w:r>
        <w:rPr>
          <w:rFonts w:hint="default" w:ascii="Times New Roman" w:hAnsi="Times New Roman" w:eastAsia="宋体" w:cs="Times New Roman"/>
          <w:color w:val="auto"/>
          <w:sz w:val="24"/>
          <w:szCs w:val="24"/>
        </w:rPr>
        <w:t>m、9</w:t>
      </w:r>
      <w:r>
        <w:rPr>
          <w:rFonts w:hint="default" w:ascii="Times New Roman" w:hAnsi="Times New Roman" w:eastAsia="宋体" w:cs="Times New Roman"/>
          <w:color w:val="auto"/>
          <w:sz w:val="24"/>
          <w:szCs w:val="24"/>
          <w:lang w:val="en-US" w:eastAsia="zh-CN"/>
        </w:rPr>
        <w:t>90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98</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975m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969m</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956m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932m</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采坑北东侧已进行治理，但治理效果不佳，</w:t>
      </w:r>
      <w:r>
        <w:rPr>
          <w:rFonts w:hint="default" w:ascii="Times New Roman" w:hAnsi="Times New Roman" w:eastAsia="宋体" w:cs="Times New Roman"/>
          <w:color w:val="auto"/>
          <w:sz w:val="24"/>
          <w:szCs w:val="24"/>
        </w:rPr>
        <w:t>边坡角度34°～</w:t>
      </w:r>
      <w:r>
        <w:rPr>
          <w:rFonts w:hint="default" w:ascii="Times New Roman" w:hAnsi="Times New Roman" w:eastAsia="宋体" w:cs="Times New Roman"/>
          <w:color w:val="auto"/>
          <w:sz w:val="24"/>
          <w:szCs w:val="24"/>
          <w:lang w:val="en-US" w:eastAsia="zh-CN"/>
        </w:rPr>
        <w:t>50</w:t>
      </w:r>
      <w:r>
        <w:rPr>
          <w:rFonts w:hint="default" w:ascii="Times New Roman" w:hAnsi="Times New Roman" w:eastAsia="宋体" w:cs="Times New Roman"/>
          <w:color w:val="auto"/>
          <w:sz w:val="24"/>
          <w:szCs w:val="24"/>
        </w:rPr>
        <w:t>°，</w:t>
      </w:r>
      <w:r>
        <w:rPr>
          <w:rFonts w:hint="default" w:ascii="Times New Roman" w:hAnsi="Times New Roman" w:eastAsia="宋体" w:cs="Times New Roman"/>
          <w:bCs/>
          <w:color w:val="auto"/>
          <w:kern w:val="2"/>
          <w:sz w:val="24"/>
          <w:szCs w:val="24"/>
        </w:rPr>
        <w:t>损毁面积为</w:t>
      </w:r>
      <w:r>
        <w:rPr>
          <w:rFonts w:hint="eastAsia" w:ascii="Times New Roman" w:hAnsi="Times New Roman" w:eastAsia="宋体" w:cs="Times New Roman"/>
          <w:bCs/>
          <w:color w:val="auto"/>
          <w:kern w:val="2"/>
          <w:sz w:val="24"/>
          <w:szCs w:val="24"/>
          <w:lang w:val="en-US" w:eastAsia="zh-CN"/>
        </w:rPr>
        <w:t>42173</w:t>
      </w:r>
      <w:r>
        <w:rPr>
          <w:rFonts w:hint="default" w:ascii="Times New Roman" w:hAnsi="Times New Roman" w:eastAsia="宋体" w:cs="Times New Roman"/>
          <w:bCs/>
          <w:color w:val="auto"/>
          <w:kern w:val="2"/>
          <w:sz w:val="24"/>
          <w:szCs w:val="24"/>
        </w:rPr>
        <w:t>m²，</w:t>
      </w:r>
      <w:r>
        <w:rPr>
          <w:rFonts w:hint="default" w:ascii="Times New Roman" w:hAnsi="Times New Roman" w:eastAsia="宋体" w:cs="Times New Roman"/>
          <w:bCs/>
          <w:color w:val="auto"/>
          <w:kern w:val="2"/>
          <w:sz w:val="24"/>
          <w:szCs w:val="24"/>
          <w:u w:val="dotted"/>
        </w:rPr>
        <w:t>帮坡</w:t>
      </w:r>
      <w:r>
        <w:rPr>
          <w:rFonts w:hint="default" w:ascii="Times New Roman" w:hAnsi="Times New Roman" w:eastAsia="宋体" w:cs="Times New Roman"/>
          <w:bCs/>
          <w:color w:val="auto"/>
          <w:kern w:val="2"/>
          <w:sz w:val="24"/>
          <w:szCs w:val="24"/>
        </w:rPr>
        <w:t>岩性为流纹质凝灰岩</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rPr>
        <w:t>场地的建设破坏了原始地形地貌景观及植被，对地形地貌景观的影响严重。</w:t>
      </w:r>
    </w:p>
    <w:p w14:paraId="03CF925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4"/>
          <w:szCs w:val="24"/>
          <w:lang w:eastAsia="zh-CN"/>
        </w:rPr>
      </w:pPr>
      <w:r>
        <w:rPr>
          <w:rFonts w:hint="eastAsia" w:eastAsia="宋体"/>
          <w:color w:val="auto"/>
          <w:lang w:eastAsia="zh-CN"/>
        </w:rPr>
        <w:t xml:space="preserve">     </w:t>
      </w:r>
    </w:p>
    <w:p w14:paraId="6D5D1239">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eastAsia="zh-CN"/>
        </w:rPr>
        <w:t>照片</w:t>
      </w:r>
      <w:r>
        <w:rPr>
          <w:rFonts w:hint="default" w:ascii="Times New Roman" w:hAnsi="Times New Roman" w:eastAsia="宋体" w:cs="Times New Roman"/>
          <w:b/>
          <w:bCs/>
          <w:color w:val="auto"/>
          <w:sz w:val="24"/>
          <w:szCs w:val="24"/>
          <w:lang w:val="en-US" w:eastAsia="zh-CN"/>
        </w:rPr>
        <w:t>3-1  露天采</w:t>
      </w:r>
      <w:r>
        <w:rPr>
          <w:rFonts w:hint="eastAsia" w:ascii="Times New Roman" w:hAnsi="Times New Roman" w:eastAsia="宋体" w:cs="Times New Roman"/>
          <w:b/>
          <w:bCs/>
          <w:color w:val="auto"/>
          <w:sz w:val="24"/>
          <w:szCs w:val="24"/>
          <w:lang w:val="en-US" w:eastAsia="zh-CN"/>
        </w:rPr>
        <w:t>坑（南北向）</w:t>
      </w:r>
    </w:p>
    <w:p w14:paraId="053684C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eastAsia="zh-CN"/>
        </w:rPr>
        <w:t>工业场地</w:t>
      </w:r>
    </w:p>
    <w:p w14:paraId="0739104A">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位于矿区外露天采坑西侧，</w:t>
      </w:r>
      <w:r>
        <w:rPr>
          <w:rFonts w:hint="default" w:ascii="Times New Roman" w:hAnsi="Times New Roman" w:eastAsia="宋体" w:cs="Times New Roman"/>
          <w:color w:val="auto"/>
          <w:sz w:val="24"/>
          <w:szCs w:val="24"/>
        </w:rPr>
        <w:t>场地南侧局部存在高约3-6m岩质切坡，边坡角约为75°，</w:t>
      </w:r>
      <w:r>
        <w:rPr>
          <w:rFonts w:hint="default" w:ascii="Times New Roman" w:hAnsi="Times New Roman" w:eastAsia="宋体" w:cs="Times New Roman"/>
          <w:bCs/>
          <w:color w:val="auto"/>
          <w:sz w:val="24"/>
          <w:szCs w:val="24"/>
        </w:rPr>
        <w:t>场地设有加工设备、库房</w:t>
      </w:r>
      <w:r>
        <w:rPr>
          <w:rFonts w:hint="eastAsia" w:ascii="Times New Roman" w:hAnsi="Times New Roman" w:eastAsia="宋体" w:cs="Times New Roman"/>
          <w:bCs/>
          <w:color w:val="auto"/>
          <w:sz w:val="24"/>
          <w:szCs w:val="24"/>
          <w:lang w:eastAsia="zh-CN"/>
        </w:rPr>
        <w:t>、料堆</w:t>
      </w:r>
      <w:r>
        <w:rPr>
          <w:rFonts w:hint="default" w:ascii="Times New Roman" w:hAnsi="Times New Roman" w:eastAsia="宋体" w:cs="Times New Roman"/>
          <w:bCs/>
          <w:color w:val="auto"/>
          <w:sz w:val="24"/>
          <w:szCs w:val="24"/>
        </w:rPr>
        <w:t>等</w:t>
      </w:r>
      <w:r>
        <w:rPr>
          <w:rFonts w:hint="default" w:ascii="Times New Roman" w:hAnsi="Times New Roman" w:eastAsia="宋体" w:cs="Times New Roman"/>
          <w:color w:val="auto"/>
          <w:sz w:val="24"/>
          <w:szCs w:val="24"/>
        </w:rPr>
        <w:t>，</w:t>
      </w:r>
      <w:r>
        <w:rPr>
          <w:rFonts w:hint="default" w:ascii="Times New Roman" w:hAnsi="Times New Roman" w:eastAsia="宋体" w:cs="Times New Roman"/>
          <w:bCs/>
          <w:color w:val="auto"/>
          <w:sz w:val="24"/>
          <w:szCs w:val="24"/>
        </w:rPr>
        <w:t>压占土地面积为</w:t>
      </w:r>
      <w:r>
        <w:rPr>
          <w:rFonts w:hint="eastAsia" w:ascii="Times New Roman" w:hAnsi="Times New Roman" w:eastAsia="宋体" w:cs="Times New Roman"/>
          <w:bCs/>
          <w:color w:val="auto"/>
          <w:sz w:val="24"/>
          <w:szCs w:val="24"/>
          <w:lang w:val="en-US" w:eastAsia="zh-CN"/>
        </w:rPr>
        <w:t>10020</w:t>
      </w:r>
      <w:r>
        <w:rPr>
          <w:rFonts w:hint="default" w:ascii="Times New Roman" w:hAnsi="Times New Roman" w:eastAsia="宋体" w:cs="Times New Roman"/>
          <w:bCs/>
          <w:color w:val="auto"/>
          <w:sz w:val="24"/>
          <w:szCs w:val="24"/>
        </w:rPr>
        <w:t>m</w:t>
      </w:r>
      <w:r>
        <w:rPr>
          <w:rFonts w:hint="default" w:ascii="Times New Roman" w:hAnsi="Times New Roman" w:eastAsia="宋体" w:cs="Times New Roman"/>
          <w:bCs/>
          <w:color w:val="auto"/>
          <w:sz w:val="24"/>
          <w:szCs w:val="24"/>
          <w:vertAlign w:val="superscript"/>
        </w:rPr>
        <w:t>2</w:t>
      </w:r>
      <w:r>
        <w:rPr>
          <w:rFonts w:hint="default"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lang w:eastAsia="zh-CN"/>
        </w:rPr>
        <w:t>建筑面积</w:t>
      </w:r>
      <w:r>
        <w:rPr>
          <w:rFonts w:hint="eastAsia" w:ascii="Times New Roman" w:hAnsi="Times New Roman" w:eastAsia="宋体" w:cs="Times New Roman"/>
          <w:bCs/>
          <w:color w:val="auto"/>
          <w:sz w:val="24"/>
          <w:szCs w:val="24"/>
          <w:lang w:val="en-US" w:eastAsia="zh-CN"/>
        </w:rPr>
        <w:t>1700m</w:t>
      </w:r>
      <w:r>
        <w:rPr>
          <w:rFonts w:hint="eastAsia" w:ascii="Times New Roman" w:hAnsi="Times New Roman" w:eastAsia="宋体" w:cs="Times New Roman"/>
          <w:bCs/>
          <w:color w:val="auto"/>
          <w:sz w:val="24"/>
          <w:szCs w:val="24"/>
          <w:vertAlign w:val="superscript"/>
          <w:lang w:val="en-US" w:eastAsia="zh-CN"/>
        </w:rPr>
        <w:t>2</w:t>
      </w:r>
      <w:r>
        <w:rPr>
          <w:rFonts w:hint="eastAsia" w:ascii="Times New Roman" w:hAnsi="Times New Roman" w:eastAsia="宋体" w:cs="Times New Roman"/>
          <w:bCs/>
          <w:color w:val="auto"/>
          <w:sz w:val="24"/>
          <w:szCs w:val="24"/>
          <w:vertAlign w:val="baseline"/>
          <w:lang w:val="en-US" w:eastAsia="zh-CN"/>
        </w:rPr>
        <w:t>，建筑高度约3m，场地内零散堆放料石，料石堆放量约535m</w:t>
      </w:r>
      <w:r>
        <w:rPr>
          <w:rFonts w:hint="eastAsia" w:ascii="Times New Roman" w:hAnsi="Times New Roman" w:eastAsia="宋体" w:cs="Times New Roman"/>
          <w:bCs/>
          <w:color w:val="auto"/>
          <w:sz w:val="24"/>
          <w:szCs w:val="24"/>
          <w:vertAlign w:val="superscript"/>
          <w:lang w:val="en-US" w:eastAsia="zh-CN"/>
        </w:rPr>
        <w:t>3</w:t>
      </w:r>
      <w:r>
        <w:rPr>
          <w:rFonts w:hint="eastAsia" w:ascii="Times New Roman" w:hAnsi="Times New Roman" w:eastAsia="宋体" w:cs="Times New Roman"/>
          <w:bCs/>
          <w:color w:val="auto"/>
          <w:sz w:val="24"/>
          <w:szCs w:val="24"/>
          <w:vertAlign w:val="baseline"/>
          <w:lang w:val="en-US" w:eastAsia="zh-CN"/>
        </w:rPr>
        <w:t>。</w:t>
      </w:r>
      <w:r>
        <w:rPr>
          <w:rFonts w:hint="default" w:ascii="Times New Roman" w:hAnsi="Times New Roman" w:eastAsia="宋体" w:cs="Times New Roman"/>
          <w:bCs/>
          <w:color w:val="auto"/>
          <w:sz w:val="24"/>
          <w:szCs w:val="24"/>
        </w:rPr>
        <w:t>该场地</w:t>
      </w:r>
      <w:r>
        <w:rPr>
          <w:rFonts w:hint="default" w:ascii="Times New Roman" w:hAnsi="Times New Roman" w:eastAsia="宋体" w:cs="Times New Roman"/>
          <w:color w:val="auto"/>
          <w:sz w:val="24"/>
          <w:szCs w:val="24"/>
        </w:rPr>
        <w:t>为《开发利用方案》设计的工业场地。</w:t>
      </w:r>
      <w:r>
        <w:rPr>
          <w:rFonts w:hint="default" w:ascii="Times New Roman" w:hAnsi="Times New Roman" w:eastAsia="宋体" w:cs="Times New Roman"/>
          <w:color w:val="auto"/>
          <w:sz w:val="24"/>
        </w:rPr>
        <w:t>场地的建设破坏了原始地形地貌景观及植被，对地形地貌景观的影响较严重。</w:t>
      </w:r>
    </w:p>
    <w:p w14:paraId="45B64B08">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color w:val="auto"/>
          <w:sz w:val="24"/>
          <w:szCs w:val="24"/>
          <w:lang w:eastAsia="zh-CN"/>
        </w:rPr>
      </w:pPr>
      <w:r>
        <w:rPr>
          <w:rFonts w:hint="eastAsia" w:eastAsia="宋体"/>
          <w:color w:val="auto"/>
          <w:lang w:eastAsia="zh-CN"/>
        </w:rPr>
        <w:t xml:space="preserve">     </w:t>
      </w:r>
    </w:p>
    <w:p w14:paraId="5785970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eastAsia="zh-CN"/>
        </w:rPr>
        <w:t>照片</w:t>
      </w:r>
      <w:r>
        <w:rPr>
          <w:rFonts w:hint="default" w:ascii="Times New Roman" w:hAnsi="Times New Roman" w:eastAsia="宋体" w:cs="Times New Roman"/>
          <w:b/>
          <w:bCs/>
          <w:color w:val="auto"/>
          <w:sz w:val="24"/>
          <w:szCs w:val="24"/>
          <w:lang w:val="en-US" w:eastAsia="zh-CN"/>
        </w:rPr>
        <w:t>3-</w:t>
      </w: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eastAsia="zh-CN"/>
        </w:rPr>
        <w:t>工业场地</w:t>
      </w:r>
    </w:p>
    <w:p w14:paraId="4FCB824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eastAsia="zh-CN"/>
        </w:rPr>
        <w:t>、料堆</w:t>
      </w:r>
      <w:r>
        <w:rPr>
          <w:rFonts w:hint="default" w:ascii="Times New Roman" w:hAnsi="Times New Roman" w:eastAsia="宋体" w:cs="Times New Roman"/>
          <w:b w:val="0"/>
          <w:bCs w:val="0"/>
          <w:color w:val="auto"/>
          <w:sz w:val="24"/>
          <w:szCs w:val="24"/>
          <w:lang w:val="en-US" w:eastAsia="zh-CN"/>
        </w:rPr>
        <w:t>1</w:t>
      </w:r>
    </w:p>
    <w:p w14:paraId="61FB328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b w:val="0"/>
          <w:bCs w:val="0"/>
          <w:color w:val="auto"/>
          <w:sz w:val="24"/>
          <w:szCs w:val="24"/>
        </w:rPr>
        <w:t>料</w:t>
      </w:r>
      <w:r>
        <w:rPr>
          <w:rFonts w:hint="default" w:ascii="Times New Roman" w:hAnsi="Times New Roman" w:eastAsia="宋体" w:cs="Times New Roman"/>
          <w:b w:val="0"/>
          <w:bCs w:val="0"/>
          <w:color w:val="auto"/>
          <w:sz w:val="24"/>
          <w:szCs w:val="24"/>
          <w:lang w:eastAsia="zh-CN"/>
        </w:rPr>
        <w:t>堆</w:t>
      </w:r>
      <w:r>
        <w:rPr>
          <w:rFonts w:hint="default" w:ascii="Times New Roman" w:hAnsi="Times New Roman" w:eastAsia="宋体" w:cs="Times New Roman"/>
          <w:b w:val="0"/>
          <w:bCs w:val="0"/>
          <w:color w:val="auto"/>
          <w:sz w:val="24"/>
          <w:szCs w:val="24"/>
        </w:rPr>
        <w:t>1位于矿区外工业场地西北侧，场地主要由粒经大小不一的料石堆组成，料堆高1-</w:t>
      </w:r>
      <w:r>
        <w:rPr>
          <w:rFonts w:hint="default" w:ascii="Times New Roman" w:hAnsi="Times New Roman" w:eastAsia="宋体" w:cs="Times New Roman"/>
          <w:b w:val="0"/>
          <w:bCs w:val="0"/>
          <w:color w:val="auto"/>
          <w:sz w:val="24"/>
          <w:szCs w:val="24"/>
          <w:lang w:val="en-US" w:eastAsia="zh-CN"/>
        </w:rPr>
        <w:t>18</w:t>
      </w:r>
      <w:r>
        <w:rPr>
          <w:rFonts w:hint="default" w:ascii="Times New Roman" w:hAnsi="Times New Roman" w:eastAsia="宋体" w:cs="Times New Roman"/>
          <w:b w:val="0"/>
          <w:bCs w:val="0"/>
          <w:color w:val="auto"/>
          <w:sz w:val="24"/>
          <w:szCs w:val="24"/>
        </w:rPr>
        <w:t>m，堆体边坡角</w:t>
      </w:r>
      <w:r>
        <w:rPr>
          <w:rFonts w:hint="default" w:ascii="Times New Roman" w:hAnsi="Times New Roman" w:eastAsia="宋体" w:cs="Times New Roman"/>
          <w:b w:val="0"/>
          <w:bCs w:val="0"/>
          <w:color w:val="auto"/>
          <w:sz w:val="24"/>
          <w:szCs w:val="24"/>
          <w:lang w:val="en-US" w:eastAsia="zh-CN"/>
        </w:rPr>
        <w:t>40</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eastAsia="zh-CN"/>
        </w:rPr>
        <w:t>，堆积方量约</w:t>
      </w:r>
      <w:r>
        <w:rPr>
          <w:rFonts w:hint="default" w:ascii="Times New Roman" w:hAnsi="Times New Roman" w:eastAsia="宋体" w:cs="Times New Roman"/>
          <w:b w:val="0"/>
          <w:bCs w:val="0"/>
          <w:color w:val="auto"/>
          <w:sz w:val="24"/>
          <w:szCs w:val="24"/>
          <w:lang w:val="en-US" w:eastAsia="zh-CN"/>
        </w:rPr>
        <w:t>26600m</w:t>
      </w:r>
      <w:r>
        <w:rPr>
          <w:rFonts w:hint="default" w:ascii="Times New Roman" w:hAnsi="Times New Roman" w:eastAsia="宋体" w:cs="Times New Roman"/>
          <w:b w:val="0"/>
          <w:bCs w:val="0"/>
          <w:color w:val="auto"/>
          <w:sz w:val="24"/>
          <w:szCs w:val="24"/>
          <w:vertAlign w:val="superscript"/>
          <w:lang w:val="en-US" w:eastAsia="zh-CN"/>
        </w:rPr>
        <w:t>3</w:t>
      </w:r>
      <w:r>
        <w:rPr>
          <w:rFonts w:hint="default" w:ascii="Times New Roman" w:hAnsi="Times New Roman" w:eastAsia="宋体" w:cs="Times New Roman"/>
          <w:b w:val="0"/>
          <w:bCs w:val="0"/>
          <w:color w:val="auto"/>
          <w:sz w:val="24"/>
          <w:szCs w:val="24"/>
          <w:lang w:eastAsia="zh-CN"/>
        </w:rPr>
        <w:t>。该场地南侧遗留边坡高约</w:t>
      </w:r>
      <w:r>
        <w:rPr>
          <w:rFonts w:hint="default" w:ascii="Times New Roman" w:hAnsi="Times New Roman" w:eastAsia="宋体" w:cs="Times New Roman"/>
          <w:b w:val="0"/>
          <w:bCs w:val="0"/>
          <w:color w:val="auto"/>
          <w:sz w:val="24"/>
          <w:szCs w:val="24"/>
          <w:lang w:val="en-US" w:eastAsia="zh-CN"/>
        </w:rPr>
        <w:t>3-15m，边坡长约93m，</w:t>
      </w:r>
      <w:r>
        <w:rPr>
          <w:rFonts w:hint="default" w:ascii="Times New Roman" w:hAnsi="Times New Roman" w:eastAsia="宋体" w:cs="Times New Roman"/>
          <w:b w:val="0"/>
          <w:bCs w:val="0"/>
          <w:color w:val="auto"/>
          <w:sz w:val="24"/>
          <w:szCs w:val="24"/>
        </w:rPr>
        <w:t>场地面积为11016m</w:t>
      </w:r>
      <w:r>
        <w:rPr>
          <w:rFonts w:hint="default" w:ascii="Times New Roman" w:hAnsi="Times New Roman" w:eastAsia="宋体" w:cs="Times New Roman"/>
          <w:b w:val="0"/>
          <w:bCs w:val="0"/>
          <w:color w:val="auto"/>
          <w:sz w:val="24"/>
          <w:szCs w:val="24"/>
          <w:vertAlign w:val="superscript"/>
        </w:rPr>
        <w:t>2</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rPr>
        <w:t>场地的建设破坏了原始地形地貌景观及植被，对地形地貌景观的影响较严重</w:t>
      </w:r>
      <w:r>
        <w:rPr>
          <w:rFonts w:hint="eastAsia" w:ascii="Times New Roman" w:hAnsi="Times New Roman" w:eastAsia="宋体" w:cs="Times New Roman"/>
          <w:b w:val="0"/>
          <w:bCs w:val="0"/>
          <w:color w:val="auto"/>
          <w:sz w:val="24"/>
          <w:lang w:eastAsia="zh-CN"/>
        </w:rPr>
        <w:t>。</w:t>
      </w:r>
    </w:p>
    <w:p w14:paraId="6800CAF8">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sz w:val="24"/>
          <w:szCs w:val="24"/>
          <w:lang w:eastAsia="zh-CN"/>
        </w:rPr>
      </w:pPr>
      <w:r>
        <w:rPr>
          <w:rFonts w:hint="eastAsia" w:eastAsia="宋体" w:cs="Times New Roman"/>
          <w:color w:val="auto"/>
          <w:sz w:val="24"/>
          <w:szCs w:val="24"/>
          <w:lang w:eastAsia="zh-CN"/>
        </w:rPr>
        <w:t xml:space="preserve">     </w:t>
      </w:r>
    </w:p>
    <w:p w14:paraId="39F2FC1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eastAsia="zh-CN"/>
        </w:rPr>
        <w:t>照片</w:t>
      </w:r>
      <w:r>
        <w:rPr>
          <w:rFonts w:hint="default" w:ascii="Times New Roman" w:hAnsi="Times New Roman" w:eastAsia="宋体" w:cs="Times New Roman"/>
          <w:b/>
          <w:bCs/>
          <w:color w:val="auto"/>
          <w:sz w:val="24"/>
          <w:szCs w:val="24"/>
          <w:lang w:val="en-US" w:eastAsia="zh-CN"/>
        </w:rPr>
        <w:t>3-</w:t>
      </w:r>
      <w:r>
        <w:rPr>
          <w:rFonts w:hint="eastAsia"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 xml:space="preserve">  料堆1</w:t>
      </w:r>
    </w:p>
    <w:p w14:paraId="532CD5B0">
      <w:pPr>
        <w:spacing w:after="0" w:line="360" w:lineRule="auto"/>
        <w:ind w:firstLine="480" w:firstLineChars="200"/>
        <w:contextualSpacing/>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截洪沟</w:t>
      </w:r>
    </w:p>
    <w:p w14:paraId="33AE0EEF">
      <w:pPr>
        <w:keepNext w:val="0"/>
        <w:keepLines w:val="0"/>
        <w:pageBreakBefore w:val="0"/>
        <w:widowControl/>
        <w:kinsoku/>
        <w:wordWrap/>
        <w:overflowPunct/>
        <w:topLinePunct w:val="0"/>
        <w:autoSpaceDE/>
        <w:autoSpaceDN/>
        <w:bidi w:val="0"/>
        <w:adjustRightInd/>
        <w:snapToGrid/>
        <w:spacing w:after="0" w:line="336" w:lineRule="auto"/>
        <w:ind w:firstLine="480" w:firstLineChars="200"/>
        <w:jc w:val="left"/>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val="0"/>
          <w:bCs w:val="0"/>
          <w:color w:val="auto"/>
          <w:sz w:val="24"/>
          <w:szCs w:val="24"/>
        </w:rPr>
        <w:t>截洪沟位于矿区外西侧，长约</w:t>
      </w:r>
      <w:r>
        <w:rPr>
          <w:rFonts w:hint="default" w:ascii="Times New Roman" w:hAnsi="Times New Roman" w:eastAsia="宋体" w:cs="Times New Roman"/>
          <w:b w:val="0"/>
          <w:bCs w:val="0"/>
          <w:color w:val="auto"/>
          <w:sz w:val="24"/>
          <w:szCs w:val="24"/>
          <w:lang w:val="en-US" w:eastAsia="zh-CN"/>
        </w:rPr>
        <w:t>110</w:t>
      </w:r>
      <w:r>
        <w:rPr>
          <w:rFonts w:hint="default" w:ascii="Times New Roman" w:hAnsi="Times New Roman" w:eastAsia="宋体" w:cs="Times New Roman"/>
          <w:b w:val="0"/>
          <w:bCs w:val="0"/>
          <w:color w:val="auto"/>
          <w:sz w:val="24"/>
          <w:szCs w:val="24"/>
        </w:rPr>
        <w:t>m，宽约2m，深约</w:t>
      </w:r>
      <w:r>
        <w:rPr>
          <w:rFonts w:hint="default"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m，场地面积为</w:t>
      </w:r>
      <w:r>
        <w:rPr>
          <w:rFonts w:hint="default" w:ascii="Times New Roman" w:hAnsi="Times New Roman" w:eastAsia="宋体" w:cs="Times New Roman"/>
          <w:b w:val="0"/>
          <w:bCs w:val="0"/>
          <w:color w:val="auto"/>
          <w:sz w:val="24"/>
          <w:szCs w:val="24"/>
          <w:lang w:val="en-US" w:eastAsia="zh-CN"/>
        </w:rPr>
        <w:t>11</w:t>
      </w:r>
      <w:r>
        <w:rPr>
          <w:rFonts w:hint="eastAsia" w:ascii="Times New Roman" w:hAnsi="Times New Roman" w:eastAsia="宋体" w:cs="Times New Roman"/>
          <w:b w:val="0"/>
          <w:bCs w:val="0"/>
          <w:color w:val="auto"/>
          <w:sz w:val="24"/>
          <w:szCs w:val="24"/>
          <w:lang w:val="en-US" w:eastAsia="zh-CN"/>
        </w:rPr>
        <w:t>52</w:t>
      </w:r>
      <w:r>
        <w:rPr>
          <w:rFonts w:hint="default" w:ascii="Times New Roman" w:hAnsi="Times New Roman" w:eastAsia="宋体" w:cs="Times New Roman"/>
          <w:b w:val="0"/>
          <w:bCs w:val="0"/>
          <w:color w:val="auto"/>
          <w:sz w:val="24"/>
          <w:szCs w:val="24"/>
        </w:rPr>
        <w:t>m</w:t>
      </w:r>
      <w:r>
        <w:rPr>
          <w:rFonts w:hint="default" w:ascii="Times New Roman" w:hAnsi="Times New Roman" w:eastAsia="宋体" w:cs="Times New Roman"/>
          <w:b w:val="0"/>
          <w:bCs w:val="0"/>
          <w:color w:val="auto"/>
          <w:sz w:val="24"/>
          <w:szCs w:val="24"/>
          <w:vertAlign w:val="superscript"/>
        </w:rPr>
        <w:t>2</w:t>
      </w:r>
      <w:r>
        <w:rPr>
          <w:rFonts w:hint="eastAsia" w:ascii="宋体" w:hAnsi="宋体" w:eastAsia="宋体" w:cs="宋体"/>
          <w:b w:val="0"/>
          <w:bCs w:val="0"/>
          <w:color w:val="auto"/>
          <w:sz w:val="24"/>
          <w:szCs w:val="24"/>
        </w:rPr>
        <w:t>。场地的开挖破坏了原有的地形地貌景观</w:t>
      </w:r>
      <w:r>
        <w:rPr>
          <w:rFonts w:hint="eastAsia" w:ascii="Times New Roman" w:hAnsi="宋体" w:eastAsia="宋体"/>
          <w:b w:val="0"/>
          <w:bCs w:val="0"/>
          <w:color w:val="auto"/>
          <w:sz w:val="24"/>
          <w:szCs w:val="24"/>
          <w:highlight w:val="none"/>
          <w:lang w:eastAsia="zh-CN"/>
        </w:rPr>
        <w:t>，</w:t>
      </w:r>
      <w:r>
        <w:rPr>
          <w:rFonts w:hint="default" w:ascii="Times New Roman" w:hAnsi="Times New Roman" w:eastAsia="宋体" w:cs="Times New Roman"/>
          <w:b w:val="0"/>
          <w:bCs w:val="0"/>
          <w:color w:val="auto"/>
          <w:sz w:val="24"/>
        </w:rPr>
        <w:t>对地形地貌景观的影响较</w:t>
      </w:r>
      <w:r>
        <w:rPr>
          <w:rFonts w:hint="eastAsia" w:ascii="Times New Roman" w:hAnsi="Times New Roman" w:eastAsia="宋体" w:cs="Times New Roman"/>
          <w:b w:val="0"/>
          <w:bCs w:val="0"/>
          <w:color w:val="auto"/>
          <w:sz w:val="24"/>
          <w:lang w:eastAsia="zh-CN"/>
        </w:rPr>
        <w:t>轻</w:t>
      </w:r>
      <w:r>
        <w:rPr>
          <w:rFonts w:hint="default" w:ascii="Times New Roman" w:hAnsi="Times New Roman" w:eastAsia="宋体" w:cs="Times New Roman"/>
          <w:b w:val="0"/>
          <w:bCs w:val="0"/>
          <w:color w:val="auto"/>
          <w:sz w:val="24"/>
        </w:rPr>
        <w:t>。</w:t>
      </w:r>
    </w:p>
    <w:p w14:paraId="642E5603">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color w:val="auto"/>
          <w:sz w:val="24"/>
          <w:szCs w:val="24"/>
          <w:lang w:eastAsia="zh-CN"/>
        </w:rPr>
      </w:pPr>
      <w:r>
        <w:rPr>
          <w:rFonts w:hint="eastAsia" w:eastAsia="宋体"/>
          <w:color w:val="auto"/>
          <w:lang w:eastAsia="zh-CN"/>
        </w:rPr>
        <w:t xml:space="preserve">     </w:t>
      </w:r>
    </w:p>
    <w:p w14:paraId="5E0C7395">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照片</w:t>
      </w:r>
      <w:r>
        <w:rPr>
          <w:rFonts w:hint="default" w:ascii="Times New Roman" w:hAnsi="Times New Roman" w:eastAsia="宋体" w:cs="Times New Roman"/>
          <w:b/>
          <w:bCs/>
          <w:color w:val="auto"/>
          <w:sz w:val="24"/>
          <w:szCs w:val="24"/>
          <w:lang w:val="en-US" w:eastAsia="zh-CN"/>
        </w:rPr>
        <w:t>3-</w:t>
      </w:r>
      <w:r>
        <w:rPr>
          <w:rFonts w:hint="eastAsia"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 xml:space="preserve">  </w:t>
      </w:r>
      <w:r>
        <w:rPr>
          <w:rFonts w:hint="eastAsia" w:ascii="Times New Roman" w:hAnsi="Times New Roman" w:eastAsia="宋体" w:cs="Times New Roman"/>
          <w:b/>
          <w:bCs/>
          <w:color w:val="auto"/>
          <w:sz w:val="24"/>
          <w:szCs w:val="24"/>
          <w:lang w:val="en-US" w:eastAsia="zh-CN"/>
        </w:rPr>
        <w:t>截洪沟</w:t>
      </w:r>
    </w:p>
    <w:p w14:paraId="5896415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5</w:t>
      </w:r>
      <w:r>
        <w:rPr>
          <w:rFonts w:hint="eastAsia" w:ascii="Times New Roman" w:hAnsi="Times New Roman" w:eastAsia="宋体" w:cs="Times New Roman"/>
          <w:b w:val="0"/>
          <w:bCs w:val="0"/>
          <w:color w:val="auto"/>
          <w:sz w:val="24"/>
          <w:szCs w:val="24"/>
          <w:lang w:eastAsia="zh-CN"/>
        </w:rPr>
        <w:t>、办公生活区</w:t>
      </w:r>
    </w:p>
    <w:p w14:paraId="5391F17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val="0"/>
          <w:bCs w:val="0"/>
          <w:color w:val="auto"/>
          <w:sz w:val="24"/>
          <w:highlight w:val="none"/>
        </w:rPr>
        <w:t>办公生活区位于</w:t>
      </w:r>
      <w:r>
        <w:rPr>
          <w:rFonts w:hint="default" w:ascii="Times New Roman" w:hAnsi="Times New Roman" w:eastAsia="宋体" w:cs="Times New Roman"/>
          <w:b w:val="0"/>
          <w:bCs w:val="0"/>
          <w:color w:val="auto"/>
          <w:sz w:val="24"/>
          <w:highlight w:val="none"/>
          <w:lang w:val="en-US" w:eastAsia="zh-CN"/>
        </w:rPr>
        <w:t>矿区南侧</w:t>
      </w:r>
      <w:r>
        <w:rPr>
          <w:rFonts w:hint="default" w:ascii="Times New Roman" w:hAnsi="Times New Roman" w:eastAsia="宋体" w:cs="Times New Roman"/>
          <w:b w:val="0"/>
          <w:bCs w:val="0"/>
          <w:color w:val="auto"/>
          <w:sz w:val="24"/>
          <w:highlight w:val="none"/>
        </w:rPr>
        <w:t>，占地约</w:t>
      </w:r>
      <w:r>
        <w:rPr>
          <w:rFonts w:hint="eastAsia" w:ascii="Times New Roman" w:hAnsi="Times New Roman" w:eastAsia="宋体" w:cs="Times New Roman"/>
          <w:b w:val="0"/>
          <w:bCs w:val="0"/>
          <w:color w:val="auto"/>
          <w:sz w:val="24"/>
          <w:highlight w:val="none"/>
          <w:lang w:val="en-US" w:eastAsia="zh-CN"/>
        </w:rPr>
        <w:t>1546</w:t>
      </w:r>
      <w:r>
        <w:rPr>
          <w:rFonts w:hint="default" w:ascii="Times New Roman" w:hAnsi="Times New Roman" w:eastAsia="宋体" w:cs="Times New Roman"/>
          <w:b w:val="0"/>
          <w:bCs w:val="0"/>
          <w:color w:val="auto"/>
          <w:sz w:val="24"/>
          <w:highlight w:val="none"/>
        </w:rPr>
        <w:t>m</w:t>
      </w:r>
      <w:r>
        <w:rPr>
          <w:rFonts w:hint="default" w:ascii="Times New Roman" w:hAnsi="Times New Roman" w:eastAsia="宋体" w:cs="Times New Roman"/>
          <w:b w:val="0"/>
          <w:bCs w:val="0"/>
          <w:color w:val="auto"/>
          <w:sz w:val="24"/>
          <w:highlight w:val="none"/>
          <w:vertAlign w:val="superscript"/>
        </w:rPr>
        <w:t>2</w:t>
      </w:r>
      <w:r>
        <w:rPr>
          <w:rFonts w:hint="default" w:ascii="Times New Roman" w:hAnsi="Times New Roman" w:eastAsia="宋体" w:cs="Times New Roman"/>
          <w:b w:val="0"/>
          <w:bCs w:val="0"/>
          <w:color w:val="auto"/>
          <w:sz w:val="24"/>
          <w:highlight w:val="none"/>
        </w:rPr>
        <w:t>，建有</w:t>
      </w:r>
      <w:r>
        <w:rPr>
          <w:rFonts w:hint="default" w:ascii="Times New Roman" w:hAnsi="Times New Roman" w:eastAsia="宋体" w:cs="Times New Roman"/>
          <w:b w:val="0"/>
          <w:bCs w:val="0"/>
          <w:color w:val="auto"/>
          <w:sz w:val="24"/>
          <w:highlight w:val="none"/>
          <w:lang w:val="en-US" w:eastAsia="zh-CN"/>
        </w:rPr>
        <w:t>3栋</w:t>
      </w:r>
      <w:r>
        <w:rPr>
          <w:rFonts w:hint="default" w:ascii="Times New Roman" w:hAnsi="Times New Roman" w:eastAsia="宋体" w:cs="Times New Roman"/>
          <w:b w:val="0"/>
          <w:bCs w:val="0"/>
          <w:color w:val="auto"/>
          <w:sz w:val="24"/>
          <w:highlight w:val="none"/>
        </w:rPr>
        <w:t>砖混结构</w:t>
      </w:r>
      <w:r>
        <w:rPr>
          <w:rFonts w:hint="default" w:ascii="Times New Roman" w:hAnsi="Times New Roman" w:eastAsia="宋体" w:cs="Times New Roman"/>
          <w:b w:val="0"/>
          <w:bCs w:val="0"/>
          <w:color w:val="auto"/>
          <w:sz w:val="24"/>
          <w:highlight w:val="none"/>
          <w:lang w:eastAsia="zh-CN"/>
        </w:rPr>
        <w:t>及钢结构</w:t>
      </w:r>
      <w:r>
        <w:rPr>
          <w:rFonts w:hint="default" w:ascii="Times New Roman" w:hAnsi="Times New Roman" w:eastAsia="宋体" w:cs="Times New Roman"/>
          <w:b w:val="0"/>
          <w:bCs w:val="0"/>
          <w:color w:val="auto"/>
          <w:sz w:val="24"/>
          <w:highlight w:val="none"/>
        </w:rPr>
        <w:t>房屋</w:t>
      </w:r>
      <w:r>
        <w:rPr>
          <w:rFonts w:hint="default" w:ascii="Times New Roman" w:hAnsi="Times New Roman" w:eastAsia="宋体" w:cs="Times New Roman"/>
          <w:b w:val="0"/>
          <w:bCs w:val="0"/>
          <w:color w:val="auto"/>
          <w:sz w:val="24"/>
          <w:highlight w:val="none"/>
          <w:lang w:eastAsia="zh-CN"/>
        </w:rPr>
        <w:t>，建筑面积</w:t>
      </w:r>
      <w:r>
        <w:rPr>
          <w:rFonts w:hint="default" w:ascii="Times New Roman" w:hAnsi="Times New Roman" w:eastAsia="宋体" w:cs="Times New Roman"/>
          <w:b w:val="0"/>
          <w:bCs w:val="0"/>
          <w:color w:val="auto"/>
          <w:sz w:val="24"/>
          <w:highlight w:val="none"/>
          <w:lang w:val="en-US" w:eastAsia="zh-CN"/>
        </w:rPr>
        <w:t>314</w:t>
      </w:r>
      <w:r>
        <w:rPr>
          <w:rFonts w:hint="default" w:ascii="Times New Roman" w:hAnsi="Times New Roman" w:eastAsia="宋体" w:cs="Times New Roman"/>
          <w:b w:val="0"/>
          <w:bCs w:val="0"/>
          <w:color w:val="auto"/>
          <w:sz w:val="24"/>
          <w:highlight w:val="none"/>
        </w:rPr>
        <w:t>m</w:t>
      </w:r>
      <w:r>
        <w:rPr>
          <w:rFonts w:hint="default" w:ascii="Times New Roman" w:hAnsi="Times New Roman" w:eastAsia="宋体" w:cs="Times New Roman"/>
          <w:b w:val="0"/>
          <w:bCs w:val="0"/>
          <w:color w:val="auto"/>
          <w:sz w:val="24"/>
          <w:highlight w:val="none"/>
          <w:vertAlign w:val="superscript"/>
        </w:rPr>
        <w:t>2</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eastAsia="zh-CN"/>
        </w:rPr>
        <w:t>高度</w:t>
      </w:r>
      <w:r>
        <w:rPr>
          <w:rFonts w:hint="default" w:ascii="Times New Roman" w:hAnsi="Times New Roman" w:eastAsia="宋体" w:cs="Times New Roman"/>
          <w:b w:val="0"/>
          <w:bCs w:val="0"/>
          <w:color w:val="auto"/>
          <w:sz w:val="24"/>
          <w:highlight w:val="none"/>
          <w:lang w:val="en-US" w:eastAsia="zh-CN"/>
        </w:rPr>
        <w:t>3m；场地</w:t>
      </w:r>
      <w:r>
        <w:rPr>
          <w:rFonts w:hint="default" w:ascii="Times New Roman" w:hAnsi="Times New Roman" w:eastAsia="宋体" w:cs="Times New Roman"/>
          <w:b w:val="0"/>
          <w:bCs w:val="0"/>
          <w:color w:val="auto"/>
          <w:sz w:val="24"/>
          <w:highlight w:val="none"/>
        </w:rPr>
        <w:t>建设</w:t>
      </w:r>
      <w:r>
        <w:rPr>
          <w:rFonts w:hint="default" w:ascii="Times New Roman" w:hAnsi="Times New Roman" w:eastAsia="宋体" w:cs="Times New Roman"/>
          <w:b w:val="0"/>
          <w:bCs w:val="0"/>
          <w:color w:val="auto"/>
          <w:sz w:val="24"/>
          <w:highlight w:val="none"/>
          <w:lang w:eastAsia="zh-CN"/>
        </w:rPr>
        <w:t>平坦无切坡</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rPr>
        <w:t>场地的建设破坏了原始地形地貌景观及植被，对地形地貌景观的影响较</w:t>
      </w:r>
      <w:r>
        <w:rPr>
          <w:rFonts w:hint="eastAsia" w:ascii="Times New Roman" w:hAnsi="Times New Roman" w:eastAsia="宋体" w:cs="Times New Roman"/>
          <w:b w:val="0"/>
          <w:bCs w:val="0"/>
          <w:color w:val="auto"/>
          <w:sz w:val="24"/>
          <w:lang w:eastAsia="zh-CN"/>
        </w:rPr>
        <w:t>轻。</w:t>
      </w:r>
    </w:p>
    <w:p w14:paraId="158A815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bCs/>
          <w:color w:val="auto"/>
          <w:sz w:val="24"/>
          <w:szCs w:val="24"/>
          <w:lang w:eastAsia="zh-CN"/>
        </w:rPr>
      </w:pPr>
      <w:r>
        <w:rPr>
          <w:rFonts w:hint="eastAsia" w:eastAsia="宋体"/>
          <w:color w:val="auto"/>
          <w:lang w:eastAsia="zh-CN"/>
        </w:rPr>
        <w:t xml:space="preserve">     </w:t>
      </w:r>
    </w:p>
    <w:p w14:paraId="047FEB7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eastAsia="zh-CN"/>
        </w:rPr>
        <w:t>照片</w:t>
      </w:r>
      <w:r>
        <w:rPr>
          <w:rFonts w:hint="default" w:ascii="Times New Roman" w:hAnsi="Times New Roman" w:eastAsia="宋体" w:cs="Times New Roman"/>
          <w:b/>
          <w:bCs/>
          <w:color w:val="auto"/>
          <w:sz w:val="24"/>
          <w:szCs w:val="24"/>
          <w:lang w:val="en-US" w:eastAsia="zh-CN"/>
        </w:rPr>
        <w:t>3-</w:t>
      </w:r>
      <w:r>
        <w:rPr>
          <w:rFonts w:hint="eastAsia"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eastAsia="zh-CN"/>
        </w:rPr>
        <w:t>办公生活区</w:t>
      </w:r>
    </w:p>
    <w:p w14:paraId="184397D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eastAsia" w:eastAsia="宋体" w:cs="Times New Roman"/>
          <w:b w:val="0"/>
          <w:bCs w:val="0"/>
          <w:color w:val="auto"/>
          <w:sz w:val="24"/>
          <w:szCs w:val="24"/>
          <w:lang w:val="en-US" w:eastAsia="zh-CN"/>
        </w:rPr>
        <w:t>6</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eastAsia="zh-CN"/>
        </w:rPr>
        <w:t>矿区道路</w:t>
      </w:r>
    </w:p>
    <w:p w14:paraId="70333F9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highlight w:val="none"/>
        </w:rPr>
        <w:t>矿区道路连接矿区内各工程单元，工程单元外长约</w:t>
      </w:r>
      <w:r>
        <w:rPr>
          <w:rFonts w:hint="eastAsia" w:ascii="Times New Roman" w:hAnsi="Times New Roman" w:eastAsia="宋体" w:cs="Times New Roman"/>
          <w:b w:val="0"/>
          <w:bCs w:val="0"/>
          <w:color w:val="auto"/>
          <w:sz w:val="24"/>
          <w:szCs w:val="24"/>
          <w:highlight w:val="none"/>
          <w:lang w:val="en-US" w:eastAsia="zh-CN"/>
        </w:rPr>
        <w:t>1258</w:t>
      </w:r>
      <w:r>
        <w:rPr>
          <w:rFonts w:hint="default" w:ascii="Times New Roman" w:hAnsi="Times New Roman" w:eastAsia="宋体" w:cs="Times New Roman"/>
          <w:b w:val="0"/>
          <w:bCs w:val="0"/>
          <w:color w:val="auto"/>
          <w:sz w:val="24"/>
          <w:szCs w:val="24"/>
          <w:highlight w:val="none"/>
        </w:rPr>
        <w:t>m，宽约</w:t>
      </w:r>
      <w:r>
        <w:rPr>
          <w:rFonts w:hint="default" w:ascii="Times New Roman" w:hAnsi="Times New Roman" w:eastAsia="宋体"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rPr>
        <w:t>m，占地面积为</w:t>
      </w:r>
      <w:r>
        <w:rPr>
          <w:rFonts w:hint="default" w:ascii="Times New Roman" w:hAnsi="Times New Roman" w:eastAsia="宋体"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774</w:t>
      </w:r>
      <w:r>
        <w:rPr>
          <w:rFonts w:hint="default" w:ascii="Times New Roman" w:hAnsi="Times New Roman" w:eastAsia="宋体" w:cs="Times New Roman"/>
          <w:b w:val="0"/>
          <w:bCs w:val="0"/>
          <w:color w:val="auto"/>
          <w:sz w:val="24"/>
          <w:szCs w:val="24"/>
          <w:highlight w:val="none"/>
        </w:rPr>
        <w:t>m</w:t>
      </w:r>
      <w:r>
        <w:rPr>
          <w:rFonts w:hint="default" w:ascii="Times New Roman" w:hAnsi="Times New Roman" w:eastAsia="宋体" w:cs="Times New Roman"/>
          <w:b w:val="0"/>
          <w:bCs w:val="0"/>
          <w:color w:val="auto"/>
          <w:sz w:val="24"/>
          <w:szCs w:val="24"/>
          <w:highlight w:val="none"/>
          <w:vertAlign w:val="superscript"/>
        </w:rPr>
        <w:t>2</w:t>
      </w:r>
      <w:r>
        <w:rPr>
          <w:rFonts w:hint="default" w:ascii="Times New Roman" w:hAnsi="Times New Roman" w:eastAsia="宋体" w:cs="Times New Roman"/>
          <w:b w:val="0"/>
          <w:bCs w:val="0"/>
          <w:color w:val="auto"/>
          <w:sz w:val="24"/>
          <w:szCs w:val="24"/>
          <w:highlight w:val="none"/>
        </w:rPr>
        <w:t>；矿区道路</w:t>
      </w:r>
      <w:r>
        <w:rPr>
          <w:rFonts w:hint="default" w:ascii="Times New Roman" w:hAnsi="Times New Roman" w:eastAsia="宋体" w:cs="Times New Roman"/>
          <w:b w:val="0"/>
          <w:bCs w:val="0"/>
          <w:color w:val="auto"/>
          <w:sz w:val="24"/>
          <w:szCs w:val="24"/>
          <w:highlight w:val="none"/>
          <w:lang w:eastAsia="zh-CN"/>
        </w:rPr>
        <w:t>局部有切坡，切坡高约</w:t>
      </w:r>
      <w:r>
        <w:rPr>
          <w:rFonts w:hint="default" w:ascii="Times New Roman" w:hAnsi="Times New Roman" w:eastAsia="宋体" w:cs="Times New Roman"/>
          <w:b w:val="0"/>
          <w:bCs w:val="0"/>
          <w:color w:val="auto"/>
          <w:sz w:val="24"/>
          <w:szCs w:val="24"/>
          <w:highlight w:val="none"/>
          <w:lang w:val="en-US" w:eastAsia="zh-CN"/>
        </w:rPr>
        <w:t>1-5m，切坡长约60m</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rPr>
        <w:t>场地的建设破坏了原始地形地貌景观及植被，对地形地貌景观的影响较严重。</w:t>
      </w:r>
    </w:p>
    <w:p w14:paraId="7DC6F213">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color w:val="auto"/>
          <w:sz w:val="24"/>
          <w:szCs w:val="24"/>
          <w:lang w:eastAsia="zh-CN"/>
        </w:rPr>
      </w:pPr>
      <w:r>
        <w:rPr>
          <w:rFonts w:hint="eastAsia" w:eastAsia="宋体" w:cs="Times New Roman"/>
          <w:color w:val="auto"/>
          <w:sz w:val="24"/>
          <w:szCs w:val="24"/>
          <w:lang w:eastAsia="zh-CN"/>
        </w:rPr>
        <w:t xml:space="preserve">     </w:t>
      </w:r>
    </w:p>
    <w:p w14:paraId="67F50E67">
      <w:pPr>
        <w:spacing w:after="0" w:line="360" w:lineRule="auto"/>
        <w:contextualSpacing/>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eastAsia="zh-CN"/>
        </w:rPr>
        <w:t>照片</w:t>
      </w:r>
      <w:r>
        <w:rPr>
          <w:rFonts w:hint="default" w:ascii="Times New Roman" w:hAnsi="Times New Roman" w:eastAsia="宋体" w:cs="Times New Roman"/>
          <w:b/>
          <w:bCs/>
          <w:color w:val="auto"/>
          <w:sz w:val="24"/>
          <w:szCs w:val="24"/>
          <w:lang w:val="en-US" w:eastAsia="zh-CN"/>
        </w:rPr>
        <w:t>3-</w:t>
      </w:r>
      <w:r>
        <w:rPr>
          <w:rFonts w:hint="eastAsia"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 xml:space="preserve">  矿区道路</w:t>
      </w:r>
    </w:p>
    <w:p w14:paraId="6180E7B2">
      <w:pPr>
        <w:spacing w:line="360" w:lineRule="auto"/>
        <w:ind w:firstLine="480" w:firstLineChars="200"/>
        <w:jc w:val="both"/>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矿山现状地质环境问题见表4-1</w:t>
      </w:r>
      <w:r>
        <w:rPr>
          <w:rFonts w:hint="eastAsia" w:ascii="Times New Roman" w:hAnsi="Times New Roman" w:eastAsia="宋体" w:cs="Times New Roman"/>
          <w:b w:val="0"/>
          <w:bCs w:val="0"/>
          <w:color w:val="auto"/>
          <w:sz w:val="24"/>
          <w:szCs w:val="24"/>
          <w:lang w:val="en-US" w:eastAsia="zh-CN"/>
        </w:rPr>
        <w:t>，土地利用现状及权属见表4-2</w:t>
      </w:r>
      <w:r>
        <w:rPr>
          <w:rFonts w:hint="default" w:ascii="Times New Roman" w:hAnsi="Times New Roman" w:eastAsia="宋体" w:cs="Times New Roman"/>
          <w:b w:val="0"/>
          <w:bCs w:val="0"/>
          <w:color w:val="auto"/>
          <w:sz w:val="24"/>
          <w:szCs w:val="24"/>
          <w:lang w:val="en-US" w:eastAsia="zh-CN"/>
        </w:rPr>
        <w:t>。</w:t>
      </w:r>
    </w:p>
    <w:p w14:paraId="4A3BA7D2">
      <w:pP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br w:type="page"/>
      </w:r>
    </w:p>
    <w:p w14:paraId="5CA3F204">
      <w:pPr>
        <w:keepNext w:val="0"/>
        <w:keepLines w:val="0"/>
        <w:pageBreakBefore w:val="0"/>
        <w:widowControl/>
        <w:tabs>
          <w:tab w:val="left" w:pos="1545"/>
          <w:tab w:val="center" w:pos="4535"/>
        </w:tabs>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eastAsia" w:ascii="Times New Roman" w:hAnsi="Times New Roman" w:eastAsia="宋体" w:cs="Times New Roman"/>
          <w:b/>
          <w:color w:val="auto"/>
          <w:sz w:val="24"/>
          <w:szCs w:val="24"/>
          <w:lang w:val="en-US" w:eastAsia="zh-CN"/>
        </w:rPr>
        <w:t>4-1</w:t>
      </w:r>
      <w:r>
        <w:rPr>
          <w:rFonts w:hint="default" w:ascii="Times New Roman" w:hAnsi="Times New Roman" w:eastAsia="宋体" w:cs="Times New Roman"/>
          <w:b/>
          <w:color w:val="auto"/>
          <w:sz w:val="24"/>
          <w:szCs w:val="24"/>
        </w:rPr>
        <w:t xml:space="preserve">  地形地貌景观影响现状评估表</w:t>
      </w:r>
    </w:p>
    <w:tbl>
      <w:tblPr>
        <w:tblStyle w:val="9"/>
        <w:tblW w:w="4998" w:type="pct"/>
        <w:jc w:val="center"/>
        <w:tblLayout w:type="fixed"/>
        <w:tblCellMar>
          <w:top w:w="0" w:type="dxa"/>
          <w:left w:w="108" w:type="dxa"/>
          <w:bottom w:w="0" w:type="dxa"/>
          <w:right w:w="108" w:type="dxa"/>
        </w:tblCellMar>
      </w:tblPr>
      <w:tblGrid>
        <w:gridCol w:w="1198"/>
        <w:gridCol w:w="963"/>
        <w:gridCol w:w="5471"/>
        <w:gridCol w:w="887"/>
      </w:tblGrid>
      <w:tr w14:paraId="45CCAB35">
        <w:tblPrEx>
          <w:tblCellMar>
            <w:top w:w="0" w:type="dxa"/>
            <w:left w:w="108" w:type="dxa"/>
            <w:bottom w:w="0" w:type="dxa"/>
            <w:right w:w="108" w:type="dxa"/>
          </w:tblCellMar>
        </w:tblPrEx>
        <w:trPr>
          <w:trHeight w:val="113" w:hRule="atLeast"/>
          <w:tblHeader/>
          <w:jc w:val="center"/>
        </w:trPr>
        <w:tc>
          <w:tcPr>
            <w:tcW w:w="703" w:type="pct"/>
            <w:tcBorders>
              <w:top w:val="single" w:color="000000" w:sz="4" w:space="0"/>
              <w:left w:val="single" w:color="000000" w:sz="4" w:space="0"/>
              <w:bottom w:val="single" w:color="000000" w:sz="4" w:space="0"/>
              <w:right w:val="single" w:color="000000" w:sz="4" w:space="0"/>
            </w:tcBorders>
            <w:noWrap w:val="0"/>
            <w:vAlign w:val="center"/>
          </w:tcPr>
          <w:p w14:paraId="1E1B200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分区</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1C60373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面积</w:t>
            </w:r>
          </w:p>
          <w:p w14:paraId="239D580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（m</w:t>
            </w:r>
            <w:r>
              <w:rPr>
                <w:rFonts w:hint="default" w:ascii="Times New Roman" w:hAnsi="Times New Roman" w:eastAsia="宋体" w:cs="Times New Roman"/>
                <w:b w:val="0"/>
                <w:bCs w:val="0"/>
                <w:color w:val="auto"/>
                <w:kern w:val="0"/>
                <w:sz w:val="21"/>
                <w:szCs w:val="21"/>
                <w:vertAlign w:val="superscript"/>
              </w:rPr>
              <w:t>2</w:t>
            </w:r>
            <w:r>
              <w:rPr>
                <w:rFonts w:hint="default" w:ascii="Times New Roman" w:hAnsi="Times New Roman" w:eastAsia="宋体" w:cs="Times New Roman"/>
                <w:b w:val="0"/>
                <w:bCs w:val="0"/>
                <w:color w:val="auto"/>
                <w:kern w:val="0"/>
                <w:sz w:val="21"/>
                <w:szCs w:val="21"/>
              </w:rPr>
              <w:t>）</w:t>
            </w:r>
          </w:p>
        </w:tc>
        <w:tc>
          <w:tcPr>
            <w:tcW w:w="3211" w:type="pct"/>
            <w:tcBorders>
              <w:top w:val="single" w:color="000000" w:sz="4" w:space="0"/>
              <w:left w:val="single" w:color="000000" w:sz="4" w:space="0"/>
              <w:bottom w:val="single" w:color="000000" w:sz="4" w:space="0"/>
              <w:right w:val="single" w:color="000000" w:sz="4" w:space="0"/>
            </w:tcBorders>
            <w:noWrap w:val="0"/>
            <w:vAlign w:val="center"/>
          </w:tcPr>
          <w:p w14:paraId="6D54D7C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特征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532FDDA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影响</w:t>
            </w:r>
          </w:p>
          <w:p w14:paraId="0E93FEE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程度</w:t>
            </w:r>
          </w:p>
        </w:tc>
      </w:tr>
      <w:tr w14:paraId="7DB924BC">
        <w:tblPrEx>
          <w:tblCellMar>
            <w:top w:w="0" w:type="dxa"/>
            <w:left w:w="108" w:type="dxa"/>
            <w:bottom w:w="0" w:type="dxa"/>
            <w:right w:w="108" w:type="dxa"/>
          </w:tblCellMar>
        </w:tblPrEx>
        <w:trPr>
          <w:trHeight w:val="1715" w:hRule="atLeast"/>
          <w:jc w:val="center"/>
        </w:trPr>
        <w:tc>
          <w:tcPr>
            <w:tcW w:w="703" w:type="pct"/>
            <w:tcBorders>
              <w:top w:val="single" w:color="000000" w:sz="4" w:space="0"/>
              <w:left w:val="single" w:color="000000" w:sz="4" w:space="0"/>
              <w:bottom w:val="single" w:color="000000" w:sz="4" w:space="0"/>
              <w:right w:val="single" w:color="000000" w:sz="4" w:space="0"/>
            </w:tcBorders>
            <w:noWrap w:val="0"/>
            <w:vAlign w:val="center"/>
          </w:tcPr>
          <w:p w14:paraId="7AEB2E3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eastAsia="zh-CN"/>
              </w:rPr>
              <w:t>露天采</w:t>
            </w:r>
            <w:r>
              <w:rPr>
                <w:rFonts w:hint="eastAsia" w:ascii="Times New Roman" w:hAnsi="Times New Roman" w:eastAsia="宋体" w:cs="Times New Roman"/>
                <w:b w:val="0"/>
                <w:bCs w:val="0"/>
                <w:color w:val="auto"/>
                <w:kern w:val="0"/>
                <w:sz w:val="21"/>
                <w:szCs w:val="21"/>
                <w:lang w:eastAsia="zh-CN"/>
              </w:rPr>
              <w:t>坑</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0E056AF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eastAsia" w:eastAsia="宋体" w:cs="Times New Roman"/>
                <w:b w:val="0"/>
                <w:bCs w:val="0"/>
                <w:color w:val="auto"/>
                <w:kern w:val="0"/>
                <w:sz w:val="21"/>
                <w:szCs w:val="21"/>
                <w:lang w:val="en-US" w:eastAsia="zh-CN"/>
              </w:rPr>
              <w:t>42173</w:t>
            </w:r>
          </w:p>
        </w:tc>
        <w:tc>
          <w:tcPr>
            <w:tcW w:w="3211" w:type="pct"/>
            <w:tcBorders>
              <w:top w:val="single" w:color="000000" w:sz="4" w:space="0"/>
              <w:left w:val="single" w:color="000000" w:sz="4" w:space="0"/>
              <w:bottom w:val="single" w:color="000000" w:sz="4" w:space="0"/>
              <w:right w:val="single" w:color="000000" w:sz="4" w:space="0"/>
            </w:tcBorders>
            <w:noWrap w:val="0"/>
            <w:vAlign w:val="center"/>
          </w:tcPr>
          <w:p w14:paraId="65DE8BF5">
            <w:pPr>
              <w:keepNext w:val="0"/>
              <w:keepLines w:val="0"/>
              <w:pageBreakBefore w:val="0"/>
              <w:widowControl/>
              <w:kinsoku/>
              <w:wordWrap/>
              <w:overflowPunct/>
              <w:topLinePunct w:val="0"/>
              <w:bidi w:val="0"/>
              <w:snapToGrid/>
              <w:spacing w:after="0" w:line="240" w:lineRule="auto"/>
              <w:ind w:firstLine="0" w:firstLineChars="0"/>
              <w:jc w:val="left"/>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sz w:val="21"/>
                <w:szCs w:val="21"/>
                <w:lang w:val="en-US" w:eastAsia="zh-CN"/>
              </w:rPr>
              <w:t>矿区内已经形成1个露天</w:t>
            </w:r>
            <w:r>
              <w:rPr>
                <w:rFonts w:hint="default" w:ascii="Times New Roman" w:hAnsi="Times New Roman" w:eastAsia="宋体" w:cs="Times New Roman"/>
                <w:b w:val="0"/>
                <w:bCs w:val="0"/>
                <w:color w:val="auto"/>
                <w:sz w:val="21"/>
                <w:szCs w:val="21"/>
                <w:lang w:eastAsia="zh-CN"/>
              </w:rPr>
              <w:t>采坑</w:t>
            </w:r>
            <w:r>
              <w:rPr>
                <w:rFonts w:hint="default" w:ascii="Times New Roman" w:hAnsi="Times New Roman" w:eastAsia="宋体" w:cs="Times New Roman"/>
                <w:b w:val="0"/>
                <w:bCs w:val="0"/>
                <w:color w:val="auto"/>
                <w:sz w:val="21"/>
                <w:szCs w:val="21"/>
              </w:rPr>
              <w:t>，采坑位于矿区西部，呈不规则状分布，</w:t>
            </w:r>
            <w:r>
              <w:rPr>
                <w:rFonts w:hint="default" w:ascii="Times New Roman" w:hAnsi="Times New Roman" w:eastAsia="宋体" w:cs="Times New Roman"/>
                <w:b w:val="0"/>
                <w:bCs w:val="0"/>
                <w:color w:val="auto"/>
                <w:kern w:val="2"/>
                <w:sz w:val="21"/>
                <w:szCs w:val="21"/>
              </w:rPr>
              <w:t>采坑长轴约</w:t>
            </w:r>
            <w:r>
              <w:rPr>
                <w:rFonts w:hint="default" w:ascii="Times New Roman" w:hAnsi="Times New Roman" w:eastAsia="宋体" w:cs="Times New Roman"/>
                <w:b w:val="0"/>
                <w:bCs w:val="0"/>
                <w:color w:val="auto"/>
                <w:kern w:val="2"/>
                <w:sz w:val="21"/>
                <w:szCs w:val="21"/>
                <w:lang w:val="en-US" w:eastAsia="zh-CN"/>
              </w:rPr>
              <w:t>289</w:t>
            </w:r>
            <w:r>
              <w:rPr>
                <w:rFonts w:hint="default" w:ascii="Times New Roman" w:hAnsi="Times New Roman" w:eastAsia="宋体" w:cs="Times New Roman"/>
                <w:b w:val="0"/>
                <w:bCs w:val="0"/>
                <w:color w:val="auto"/>
                <w:kern w:val="2"/>
                <w:sz w:val="21"/>
                <w:szCs w:val="21"/>
              </w:rPr>
              <w:t>m，宽轴约</w:t>
            </w:r>
            <w:r>
              <w:rPr>
                <w:rFonts w:hint="default" w:ascii="Times New Roman" w:hAnsi="Times New Roman" w:eastAsia="宋体" w:cs="Times New Roman"/>
                <w:b w:val="0"/>
                <w:bCs w:val="0"/>
                <w:color w:val="auto"/>
                <w:kern w:val="2"/>
                <w:sz w:val="21"/>
                <w:szCs w:val="21"/>
                <w:lang w:val="en-US" w:eastAsia="zh-CN"/>
              </w:rPr>
              <w:t>171</w:t>
            </w:r>
            <w:r>
              <w:rPr>
                <w:rFonts w:hint="default" w:ascii="Times New Roman" w:hAnsi="Times New Roman" w:eastAsia="宋体" w:cs="Times New Roman"/>
                <w:b w:val="0"/>
                <w:bCs w:val="0"/>
                <w:color w:val="auto"/>
                <w:kern w:val="2"/>
                <w:sz w:val="21"/>
                <w:szCs w:val="21"/>
              </w:rPr>
              <w:t>m，</w:t>
            </w:r>
            <w:r>
              <w:rPr>
                <w:rFonts w:hint="default" w:ascii="Times New Roman" w:hAnsi="Times New Roman" w:eastAsia="宋体" w:cs="Times New Roman"/>
                <w:b w:val="0"/>
                <w:bCs w:val="0"/>
                <w:color w:val="auto"/>
                <w:sz w:val="21"/>
                <w:szCs w:val="21"/>
              </w:rPr>
              <w:t>开采标高为10</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-93</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m，</w:t>
            </w:r>
            <w:r>
              <w:rPr>
                <w:rFonts w:hint="default" w:ascii="Times New Roman" w:hAnsi="Times New Roman" w:eastAsia="宋体" w:cs="Times New Roman"/>
                <w:b w:val="0"/>
                <w:bCs w:val="0"/>
                <w:color w:val="auto"/>
                <w:kern w:val="2"/>
                <w:sz w:val="21"/>
                <w:szCs w:val="21"/>
              </w:rPr>
              <w:t>采深约6-</w:t>
            </w:r>
            <w:r>
              <w:rPr>
                <w:rFonts w:hint="default" w:ascii="Times New Roman" w:hAnsi="Times New Roman" w:eastAsia="宋体" w:cs="Times New Roman"/>
                <w:b w:val="0"/>
                <w:bCs w:val="0"/>
                <w:color w:val="auto"/>
                <w:kern w:val="2"/>
                <w:sz w:val="21"/>
                <w:szCs w:val="21"/>
                <w:lang w:val="en-US" w:eastAsia="zh-CN"/>
              </w:rPr>
              <w:t>78</w:t>
            </w:r>
            <w:r>
              <w:rPr>
                <w:rFonts w:hint="default" w:ascii="Times New Roman" w:hAnsi="Times New Roman" w:eastAsia="宋体" w:cs="Times New Roman"/>
                <w:b w:val="0"/>
                <w:bCs w:val="0"/>
                <w:color w:val="auto"/>
                <w:kern w:val="2"/>
                <w:sz w:val="21"/>
                <w:szCs w:val="21"/>
              </w:rPr>
              <w:t>m。开采过程中，</w:t>
            </w:r>
            <w:r>
              <w:rPr>
                <w:rFonts w:hint="default" w:ascii="Times New Roman" w:hAnsi="Times New Roman" w:eastAsia="宋体" w:cs="Times New Roman"/>
                <w:b w:val="0"/>
                <w:bCs w:val="0"/>
                <w:color w:val="auto"/>
                <w:kern w:val="2"/>
                <w:sz w:val="21"/>
                <w:szCs w:val="21"/>
                <w:lang w:eastAsia="zh-CN"/>
              </w:rPr>
              <w:t>北</w:t>
            </w:r>
            <w:r>
              <w:rPr>
                <w:rFonts w:hint="default" w:ascii="Times New Roman" w:hAnsi="Times New Roman" w:eastAsia="宋体" w:cs="Times New Roman"/>
                <w:b w:val="0"/>
                <w:bCs w:val="0"/>
                <w:color w:val="auto"/>
                <w:kern w:val="2"/>
                <w:sz w:val="21"/>
                <w:szCs w:val="21"/>
              </w:rPr>
              <w:t>侧</w:t>
            </w:r>
            <w:r>
              <w:rPr>
                <w:rFonts w:hint="default" w:ascii="Times New Roman" w:hAnsi="Times New Roman" w:eastAsia="宋体" w:cs="Times New Roman"/>
                <w:b w:val="0"/>
                <w:bCs w:val="0"/>
                <w:color w:val="auto"/>
                <w:sz w:val="21"/>
                <w:szCs w:val="21"/>
              </w:rPr>
              <w:t>形成3个不规则台段，标高分别为</w:t>
            </w:r>
            <w:r>
              <w:rPr>
                <w:rFonts w:hint="default" w:ascii="Times New Roman" w:hAnsi="Times New Roman" w:eastAsia="宋体" w:cs="Times New Roman"/>
                <w:b w:val="0"/>
                <w:bCs w:val="0"/>
                <w:color w:val="auto"/>
                <w:sz w:val="21"/>
                <w:szCs w:val="21"/>
                <w:lang w:val="en-US" w:eastAsia="zh-CN"/>
              </w:rPr>
              <w:t>1000</w:t>
            </w:r>
            <w:r>
              <w:rPr>
                <w:rFonts w:hint="default" w:ascii="Times New Roman" w:hAnsi="Times New Roman" w:eastAsia="宋体" w:cs="Times New Roman"/>
                <w:b w:val="0"/>
                <w:bCs w:val="0"/>
                <w:color w:val="auto"/>
                <w:sz w:val="21"/>
                <w:szCs w:val="21"/>
              </w:rPr>
              <w:t>m、9</w:t>
            </w:r>
            <w:r>
              <w:rPr>
                <w:rFonts w:hint="default" w:ascii="Times New Roman" w:hAnsi="Times New Roman" w:eastAsia="宋体" w:cs="Times New Roman"/>
                <w:b w:val="0"/>
                <w:bCs w:val="0"/>
                <w:color w:val="auto"/>
                <w:sz w:val="21"/>
                <w:szCs w:val="21"/>
                <w:lang w:val="en-US" w:eastAsia="zh-CN"/>
              </w:rPr>
              <w:t>90</w:t>
            </w:r>
            <w:r>
              <w:rPr>
                <w:rFonts w:hint="default" w:ascii="Times New Roman" w:hAnsi="Times New Roman" w:eastAsia="宋体" w:cs="Times New Roman"/>
                <w:b w:val="0"/>
                <w:bCs w:val="0"/>
                <w:color w:val="auto"/>
                <w:sz w:val="21"/>
                <w:szCs w:val="21"/>
              </w:rPr>
              <w:t>m</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98</w:t>
            </w:r>
            <w:r>
              <w:rPr>
                <w:rFonts w:hint="default" w:ascii="Times New Roman" w:hAnsi="Times New Roman" w:eastAsia="宋体" w:cs="Times New Roman"/>
                <w:b w:val="0"/>
                <w:bCs w:val="0"/>
                <w:color w:val="auto"/>
                <w:sz w:val="21"/>
                <w:szCs w:val="21"/>
                <w:lang w:val="en-US" w:eastAsia="zh-CN"/>
              </w:rPr>
              <w:t>0</w:t>
            </w:r>
            <w:r>
              <w:rPr>
                <w:rFonts w:hint="default" w:ascii="Times New Roman" w:hAnsi="Times New Roman" w:eastAsia="宋体" w:cs="Times New Roman"/>
                <w:b w:val="0"/>
                <w:bCs w:val="0"/>
                <w:color w:val="auto"/>
                <w:sz w:val="21"/>
                <w:szCs w:val="21"/>
              </w:rPr>
              <w:t>m</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975m及970m</w:t>
            </w:r>
            <w:r>
              <w:rPr>
                <w:rFonts w:hint="default" w:ascii="Times New Roman" w:hAnsi="Times New Roman" w:eastAsia="宋体" w:cs="Times New Roman"/>
                <w:b w:val="0"/>
                <w:bCs w:val="0"/>
                <w:color w:val="auto"/>
                <w:sz w:val="21"/>
                <w:szCs w:val="21"/>
              </w:rPr>
              <w:t>，边坡角度34°～</w:t>
            </w:r>
            <w:r>
              <w:rPr>
                <w:rFonts w:hint="default" w:ascii="Times New Roman" w:hAnsi="Times New Roman" w:eastAsia="宋体" w:cs="Times New Roman"/>
                <w:b w:val="0"/>
                <w:bCs w:val="0"/>
                <w:color w:val="auto"/>
                <w:sz w:val="21"/>
                <w:szCs w:val="21"/>
                <w:lang w:val="en-US" w:eastAsia="zh-CN"/>
              </w:rPr>
              <w:t>50</w:t>
            </w:r>
            <w:r>
              <w:rPr>
                <w:rFonts w:hint="default" w:ascii="Times New Roman" w:hAnsi="Times New Roman" w:eastAsia="宋体" w:cs="Times New Roman"/>
                <w:b w:val="0"/>
                <w:bCs w:val="0"/>
                <w:color w:val="auto"/>
                <w:sz w:val="21"/>
                <w:szCs w:val="21"/>
              </w:rPr>
              <w:t>°</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6CCB0B3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严重</w:t>
            </w:r>
          </w:p>
        </w:tc>
      </w:tr>
      <w:tr w14:paraId="3AF8F7FA">
        <w:tblPrEx>
          <w:tblCellMar>
            <w:top w:w="0" w:type="dxa"/>
            <w:left w:w="108" w:type="dxa"/>
            <w:bottom w:w="0" w:type="dxa"/>
            <w:right w:w="108" w:type="dxa"/>
          </w:tblCellMar>
        </w:tblPrEx>
        <w:trPr>
          <w:trHeight w:val="1448" w:hRule="atLeast"/>
          <w:jc w:val="center"/>
        </w:trPr>
        <w:tc>
          <w:tcPr>
            <w:tcW w:w="703" w:type="pct"/>
            <w:tcBorders>
              <w:top w:val="single" w:color="000000" w:sz="4" w:space="0"/>
              <w:left w:val="single" w:color="000000" w:sz="4" w:space="0"/>
              <w:bottom w:val="single" w:color="000000" w:sz="4" w:space="0"/>
              <w:right w:val="single" w:color="000000" w:sz="4" w:space="0"/>
            </w:tcBorders>
            <w:noWrap w:val="0"/>
            <w:vAlign w:val="center"/>
          </w:tcPr>
          <w:p w14:paraId="5CE28EB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sz w:val="21"/>
                <w:szCs w:val="21"/>
                <w:lang w:eastAsia="zh-CN"/>
              </w:rPr>
              <w:t>工业场地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45F13AD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eastAsia" w:eastAsia="宋体" w:cs="Times New Roman"/>
                <w:b w:val="0"/>
                <w:bCs w:val="0"/>
                <w:color w:val="auto"/>
                <w:sz w:val="21"/>
                <w:szCs w:val="21"/>
                <w:lang w:val="en-US" w:eastAsia="zh-CN"/>
              </w:rPr>
              <w:t>10020</w:t>
            </w:r>
          </w:p>
        </w:tc>
        <w:tc>
          <w:tcPr>
            <w:tcW w:w="3211" w:type="pct"/>
            <w:tcBorders>
              <w:top w:val="single" w:color="000000" w:sz="4" w:space="0"/>
              <w:left w:val="single" w:color="000000" w:sz="4" w:space="0"/>
              <w:bottom w:val="single" w:color="000000" w:sz="4" w:space="0"/>
              <w:right w:val="single" w:color="000000" w:sz="4" w:space="0"/>
            </w:tcBorders>
            <w:noWrap w:val="0"/>
            <w:vAlign w:val="center"/>
          </w:tcPr>
          <w:p w14:paraId="47E39A52">
            <w:pPr>
              <w:pStyle w:val="2"/>
              <w:keepNext w:val="0"/>
              <w:keepLines w:val="0"/>
              <w:pageBreakBefore w:val="0"/>
              <w:kinsoku/>
              <w:wordWrap/>
              <w:overflowPunct/>
              <w:topLinePunct w:val="0"/>
              <w:bidi w:val="0"/>
              <w:snapToGrid/>
              <w:spacing w:line="240" w:lineRule="auto"/>
              <w:ind w:firstLine="0" w:firstLineChars="0"/>
              <w:jc w:val="left"/>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位于矿区外露天采坑西侧，场地南侧局部存在高约3-6m岩质切坡，边坡角约为75°，场地设有加工设备、库房</w:t>
            </w:r>
            <w:r>
              <w:rPr>
                <w:rFonts w:hint="eastAsia" w:ascii="Times New Roman" w:hAnsi="Times New Roman" w:eastAsia="宋体" w:cs="Times New Roman"/>
                <w:b w:val="0"/>
                <w:bCs w:val="0"/>
                <w:color w:val="auto"/>
                <w:sz w:val="21"/>
                <w:szCs w:val="21"/>
                <w:lang w:eastAsia="zh-CN"/>
              </w:rPr>
              <w:t>、料堆</w:t>
            </w:r>
            <w:r>
              <w:rPr>
                <w:rFonts w:hint="default" w:ascii="Times New Roman" w:hAnsi="Times New Roman" w:eastAsia="宋体" w:cs="Times New Roman"/>
                <w:b w:val="0"/>
                <w:bCs w:val="0"/>
                <w:color w:val="auto"/>
                <w:sz w:val="21"/>
                <w:szCs w:val="21"/>
              </w:rPr>
              <w:t>等</w:t>
            </w:r>
            <w:r>
              <w:rPr>
                <w:rFonts w:hint="eastAsia" w:ascii="Times New Roman"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eastAsia="zh-CN"/>
              </w:rPr>
              <w:t>建筑面积</w:t>
            </w:r>
            <w:r>
              <w:rPr>
                <w:rFonts w:hint="eastAsia" w:ascii="Times New Roman" w:hAnsi="Times New Roman" w:eastAsia="宋体" w:cs="Times New Roman"/>
                <w:b w:val="0"/>
                <w:bCs w:val="0"/>
                <w:color w:val="auto"/>
                <w:sz w:val="21"/>
                <w:szCs w:val="21"/>
                <w:lang w:val="en-US" w:eastAsia="zh-CN"/>
              </w:rPr>
              <w:t>1700m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，建筑高度约3m，场地内零散堆放料石，料石堆放量约535m</w:t>
            </w:r>
            <w:r>
              <w:rPr>
                <w:rFonts w:hint="eastAsia" w:ascii="Times New Roman" w:hAnsi="Times New Roman" w:eastAsia="宋体" w:cs="Times New Roman"/>
                <w:b w:val="0"/>
                <w:bCs w:val="0"/>
                <w:color w:val="auto"/>
                <w:sz w:val="21"/>
                <w:szCs w:val="21"/>
                <w:vertAlign w:val="superscript"/>
                <w:lang w:val="en-US" w:eastAsia="zh-CN"/>
              </w:rPr>
              <w:t>3</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003CB99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较严重</w:t>
            </w:r>
          </w:p>
        </w:tc>
      </w:tr>
      <w:tr w14:paraId="03B11B5C">
        <w:tblPrEx>
          <w:tblCellMar>
            <w:top w:w="0" w:type="dxa"/>
            <w:left w:w="108" w:type="dxa"/>
            <w:bottom w:w="0" w:type="dxa"/>
            <w:right w:w="108" w:type="dxa"/>
          </w:tblCellMar>
        </w:tblPrEx>
        <w:trPr>
          <w:trHeight w:val="1395" w:hRule="atLeast"/>
          <w:jc w:val="center"/>
        </w:trPr>
        <w:tc>
          <w:tcPr>
            <w:tcW w:w="703" w:type="pct"/>
            <w:tcBorders>
              <w:top w:val="single" w:color="000000" w:sz="4" w:space="0"/>
              <w:left w:val="single" w:color="000000" w:sz="4" w:space="0"/>
              <w:bottom w:val="single" w:color="000000" w:sz="4" w:space="0"/>
              <w:right w:val="single" w:color="000000" w:sz="4" w:space="0"/>
            </w:tcBorders>
            <w:noWrap w:val="0"/>
            <w:vAlign w:val="center"/>
          </w:tcPr>
          <w:p w14:paraId="0323FF8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sz w:val="21"/>
                <w:szCs w:val="21"/>
                <w:lang w:eastAsia="zh-CN"/>
              </w:rPr>
              <w:t>料堆</w:t>
            </w:r>
            <w:r>
              <w:rPr>
                <w:rFonts w:hint="default" w:ascii="Times New Roman" w:hAnsi="Times New Roman" w:eastAsia="宋体" w:cs="Times New Roman"/>
                <w:b w:val="0"/>
                <w:bCs w:val="0"/>
                <w:color w:val="auto"/>
                <w:sz w:val="21"/>
                <w:szCs w:val="21"/>
                <w:lang w:val="en-US" w:eastAsia="zh-CN"/>
              </w:rPr>
              <w:t>1</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73B96EE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sz w:val="21"/>
                <w:szCs w:val="21"/>
              </w:rPr>
              <w:t>11016</w:t>
            </w:r>
          </w:p>
        </w:tc>
        <w:tc>
          <w:tcPr>
            <w:tcW w:w="3211" w:type="pct"/>
            <w:tcBorders>
              <w:top w:val="single" w:color="000000" w:sz="4" w:space="0"/>
              <w:left w:val="single" w:color="000000" w:sz="4" w:space="0"/>
              <w:bottom w:val="single" w:color="000000" w:sz="4" w:space="0"/>
              <w:right w:val="single" w:color="000000" w:sz="4" w:space="0"/>
            </w:tcBorders>
            <w:noWrap w:val="0"/>
            <w:vAlign w:val="center"/>
          </w:tcPr>
          <w:p w14:paraId="23ECCCFD">
            <w:pPr>
              <w:pStyle w:val="2"/>
              <w:keepNext w:val="0"/>
              <w:keepLines w:val="0"/>
              <w:pageBreakBefore w:val="0"/>
              <w:kinsoku/>
              <w:wordWrap/>
              <w:overflowPunct/>
              <w:topLinePunct w:val="0"/>
              <w:bidi w:val="0"/>
              <w:snapToGrid/>
              <w:spacing w:line="240" w:lineRule="auto"/>
              <w:ind w:firstLine="0" w:firstLineChars="0"/>
              <w:jc w:val="left"/>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料</w:t>
            </w:r>
            <w:r>
              <w:rPr>
                <w:rFonts w:hint="default" w:ascii="Times New Roman" w:hAnsi="Times New Roman" w:eastAsia="宋体" w:cs="Times New Roman"/>
                <w:b w:val="0"/>
                <w:bCs w:val="0"/>
                <w:color w:val="auto"/>
                <w:sz w:val="21"/>
                <w:szCs w:val="21"/>
                <w:lang w:eastAsia="zh-CN"/>
              </w:rPr>
              <w:t>堆</w:t>
            </w:r>
            <w:r>
              <w:rPr>
                <w:rFonts w:hint="default" w:ascii="Times New Roman" w:hAnsi="Times New Roman" w:eastAsia="宋体" w:cs="Times New Roman"/>
                <w:b w:val="0"/>
                <w:bCs w:val="0"/>
                <w:color w:val="auto"/>
                <w:sz w:val="21"/>
                <w:szCs w:val="21"/>
              </w:rPr>
              <w:t>1位于矿区外工业场地西北侧，场地主要由粒经大小不一的料石堆组成，料堆高1-</w:t>
            </w:r>
            <w:r>
              <w:rPr>
                <w:rFonts w:hint="default" w:ascii="Times New Roman" w:hAnsi="Times New Roman" w:eastAsia="宋体" w:cs="Times New Roman"/>
                <w:b w:val="0"/>
                <w:bCs w:val="0"/>
                <w:color w:val="auto"/>
                <w:sz w:val="21"/>
                <w:szCs w:val="21"/>
                <w:lang w:val="en-US" w:eastAsia="zh-CN"/>
              </w:rPr>
              <w:t>18</w:t>
            </w:r>
            <w:r>
              <w:rPr>
                <w:rFonts w:hint="default" w:ascii="Times New Roman" w:hAnsi="Times New Roman" w:eastAsia="宋体" w:cs="Times New Roman"/>
                <w:b w:val="0"/>
                <w:bCs w:val="0"/>
                <w:color w:val="auto"/>
                <w:sz w:val="21"/>
                <w:szCs w:val="21"/>
              </w:rPr>
              <w:t>m，堆体边坡角</w:t>
            </w:r>
            <w:r>
              <w:rPr>
                <w:rFonts w:hint="default" w:ascii="Times New Roman" w:hAnsi="Times New Roman" w:eastAsia="宋体" w:cs="Times New Roman"/>
                <w:b w:val="0"/>
                <w:bCs w:val="0"/>
                <w:color w:val="auto"/>
                <w:sz w:val="21"/>
                <w:szCs w:val="21"/>
                <w:lang w:val="en-US" w:eastAsia="zh-CN"/>
              </w:rPr>
              <w:t>40</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eastAsia="zh-CN"/>
              </w:rPr>
              <w:t>，堆积方量约</w:t>
            </w:r>
            <w:r>
              <w:rPr>
                <w:rFonts w:hint="default" w:ascii="Times New Roman" w:hAnsi="Times New Roman" w:eastAsia="宋体" w:cs="Times New Roman"/>
                <w:b w:val="0"/>
                <w:bCs w:val="0"/>
                <w:color w:val="auto"/>
                <w:sz w:val="21"/>
                <w:szCs w:val="21"/>
                <w:lang w:val="en-US" w:eastAsia="zh-CN"/>
              </w:rPr>
              <w:t>26600m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eastAsia="zh-CN"/>
              </w:rPr>
              <w:t>。该场地南侧遗留边坡高约</w:t>
            </w:r>
            <w:r>
              <w:rPr>
                <w:rFonts w:hint="default" w:ascii="Times New Roman" w:hAnsi="Times New Roman" w:eastAsia="宋体" w:cs="Times New Roman"/>
                <w:b w:val="0"/>
                <w:bCs w:val="0"/>
                <w:color w:val="auto"/>
                <w:sz w:val="21"/>
                <w:szCs w:val="21"/>
                <w:lang w:val="en-US" w:eastAsia="zh-CN"/>
              </w:rPr>
              <w:t>3-15m，边坡长约93m</w:t>
            </w:r>
            <w:r>
              <w:rPr>
                <w:rFonts w:hint="eastAsia" w:ascii="Times New Roman" w:hAnsi="Times New Roman" w:eastAsia="宋体" w:cs="Times New Roman"/>
                <w:b w:val="0"/>
                <w:bCs w:val="0"/>
                <w:color w:val="auto"/>
                <w:sz w:val="21"/>
                <w:szCs w:val="21"/>
                <w:lang w:val="en-US" w:eastAsia="zh-CN"/>
              </w:rPr>
              <w:t>。</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199ECF5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较严重</w:t>
            </w:r>
          </w:p>
        </w:tc>
      </w:tr>
      <w:tr w14:paraId="03837120">
        <w:tblPrEx>
          <w:tblCellMar>
            <w:top w:w="0" w:type="dxa"/>
            <w:left w:w="108" w:type="dxa"/>
            <w:bottom w:w="0" w:type="dxa"/>
            <w:right w:w="108" w:type="dxa"/>
          </w:tblCellMar>
        </w:tblPrEx>
        <w:trPr>
          <w:trHeight w:val="771" w:hRule="atLeast"/>
          <w:jc w:val="center"/>
        </w:trPr>
        <w:tc>
          <w:tcPr>
            <w:tcW w:w="703" w:type="pct"/>
            <w:tcBorders>
              <w:top w:val="single" w:color="000000" w:sz="4" w:space="0"/>
              <w:left w:val="single" w:color="000000" w:sz="4" w:space="0"/>
              <w:bottom w:val="single" w:color="000000" w:sz="4" w:space="0"/>
              <w:right w:val="single" w:color="000000" w:sz="4" w:space="0"/>
            </w:tcBorders>
            <w:noWrap w:val="0"/>
            <w:vAlign w:val="center"/>
          </w:tcPr>
          <w:p w14:paraId="7A06218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eastAsia="zh-CN"/>
              </w:rPr>
            </w:pPr>
            <w:r>
              <w:rPr>
                <w:rFonts w:hint="eastAsia" w:ascii="宋体" w:hAnsi="宋体" w:eastAsia="宋体" w:cs="宋体"/>
                <w:b w:val="0"/>
                <w:bCs w:val="0"/>
                <w:color w:val="auto"/>
                <w:sz w:val="21"/>
                <w:szCs w:val="21"/>
              </w:rPr>
              <w:t>截洪沟</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78BDC33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rPr>
            </w:pPr>
            <w:r>
              <w:rPr>
                <w:rFonts w:hint="eastAsia" w:ascii="Times New Roman" w:hAnsi="Times New Roman" w:eastAsia="宋体" w:cs="Times New Roman"/>
                <w:b w:val="0"/>
                <w:bCs w:val="0"/>
                <w:color w:val="auto"/>
                <w:kern w:val="0"/>
                <w:sz w:val="21"/>
                <w:szCs w:val="21"/>
                <w:lang w:val="en-US" w:eastAsia="zh-CN"/>
              </w:rPr>
              <w:t>1152</w:t>
            </w:r>
          </w:p>
        </w:tc>
        <w:tc>
          <w:tcPr>
            <w:tcW w:w="3211" w:type="pct"/>
            <w:tcBorders>
              <w:top w:val="single" w:color="000000" w:sz="4" w:space="0"/>
              <w:left w:val="single" w:color="000000" w:sz="4" w:space="0"/>
              <w:bottom w:val="single" w:color="000000" w:sz="4" w:space="0"/>
              <w:right w:val="single" w:color="000000" w:sz="4" w:space="0"/>
            </w:tcBorders>
            <w:noWrap w:val="0"/>
            <w:vAlign w:val="center"/>
          </w:tcPr>
          <w:p w14:paraId="1C7D848C">
            <w:pPr>
              <w:keepNext w:val="0"/>
              <w:keepLines w:val="0"/>
              <w:pageBreakBefore w:val="0"/>
              <w:widowControl/>
              <w:kinsoku/>
              <w:wordWrap/>
              <w:overflowPunct/>
              <w:topLinePunct w:val="0"/>
              <w:bidi w:val="0"/>
              <w:snapToGrid/>
              <w:spacing w:after="0" w:line="240" w:lineRule="auto"/>
              <w:ind w:firstLine="0" w:firstLineChars="0"/>
              <w:jc w:val="left"/>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sz w:val="21"/>
                <w:szCs w:val="21"/>
              </w:rPr>
              <w:t>截洪沟位于矿区外西侧，长约</w:t>
            </w:r>
            <w:r>
              <w:rPr>
                <w:rFonts w:hint="default" w:ascii="Times New Roman" w:hAnsi="Times New Roman" w:eastAsia="宋体" w:cs="Times New Roman"/>
                <w:b w:val="0"/>
                <w:bCs w:val="0"/>
                <w:color w:val="auto"/>
                <w:sz w:val="21"/>
                <w:szCs w:val="21"/>
                <w:lang w:val="en-US" w:eastAsia="zh-CN"/>
              </w:rPr>
              <w:t>110</w:t>
            </w:r>
            <w:r>
              <w:rPr>
                <w:rFonts w:hint="default" w:ascii="Times New Roman" w:hAnsi="Times New Roman" w:eastAsia="宋体" w:cs="Times New Roman"/>
                <w:b w:val="0"/>
                <w:bCs w:val="0"/>
                <w:color w:val="auto"/>
                <w:sz w:val="21"/>
                <w:szCs w:val="21"/>
              </w:rPr>
              <w:t>m，宽约2m，深约</w:t>
            </w: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m，场地面积为</w:t>
            </w:r>
            <w:r>
              <w:rPr>
                <w:rFonts w:hint="default" w:ascii="Times New Roman" w:hAnsi="Times New Roman" w:eastAsia="宋体" w:cs="Times New Roman"/>
                <w:b w:val="0"/>
                <w:bCs w:val="0"/>
                <w:color w:val="auto"/>
                <w:sz w:val="21"/>
                <w:szCs w:val="21"/>
                <w:lang w:val="en-US" w:eastAsia="zh-CN"/>
              </w:rPr>
              <w:t>11</w:t>
            </w:r>
            <w:r>
              <w:rPr>
                <w:rFonts w:hint="eastAsia"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m</w:t>
            </w:r>
            <w:r>
              <w:rPr>
                <w:rFonts w:hint="default" w:ascii="Times New Roman" w:hAnsi="Times New Roman" w:eastAsia="宋体" w:cs="Times New Roman"/>
                <w:b w:val="0"/>
                <w:bCs w:val="0"/>
                <w:color w:val="auto"/>
                <w:sz w:val="21"/>
                <w:szCs w:val="21"/>
                <w:vertAlign w:val="superscript"/>
              </w:rPr>
              <w:t>2</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3F09364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较</w:t>
            </w:r>
            <w:r>
              <w:rPr>
                <w:rFonts w:hint="eastAsia" w:ascii="Times New Roman" w:hAnsi="Times New Roman" w:eastAsia="宋体" w:cs="Times New Roman"/>
                <w:b w:val="0"/>
                <w:bCs w:val="0"/>
                <w:color w:val="auto"/>
                <w:kern w:val="0"/>
                <w:sz w:val="21"/>
                <w:szCs w:val="21"/>
                <w:lang w:eastAsia="zh-CN"/>
              </w:rPr>
              <w:t>轻</w:t>
            </w:r>
          </w:p>
        </w:tc>
      </w:tr>
      <w:tr w14:paraId="6DA2E15E">
        <w:tblPrEx>
          <w:tblCellMar>
            <w:top w:w="0" w:type="dxa"/>
            <w:left w:w="108" w:type="dxa"/>
            <w:bottom w:w="0" w:type="dxa"/>
            <w:right w:w="108" w:type="dxa"/>
          </w:tblCellMar>
        </w:tblPrEx>
        <w:trPr>
          <w:trHeight w:val="1106" w:hRule="atLeast"/>
          <w:jc w:val="center"/>
        </w:trPr>
        <w:tc>
          <w:tcPr>
            <w:tcW w:w="703" w:type="pct"/>
            <w:tcBorders>
              <w:top w:val="single" w:color="000000" w:sz="4" w:space="0"/>
              <w:left w:val="single" w:color="000000" w:sz="4" w:space="0"/>
              <w:bottom w:val="single" w:color="000000" w:sz="4" w:space="0"/>
              <w:right w:val="single" w:color="000000" w:sz="4" w:space="0"/>
            </w:tcBorders>
            <w:noWrap w:val="0"/>
            <w:vAlign w:val="center"/>
          </w:tcPr>
          <w:p w14:paraId="7346506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eastAsia="zh-CN"/>
              </w:rPr>
            </w:pPr>
            <w:r>
              <w:rPr>
                <w:rFonts w:hint="eastAsia" w:ascii="Times New Roman" w:hAnsi="Times New Roman" w:eastAsia="宋体" w:cs="Times New Roman"/>
                <w:b w:val="0"/>
                <w:bCs w:val="0"/>
                <w:color w:val="auto"/>
                <w:sz w:val="21"/>
                <w:szCs w:val="21"/>
                <w:lang w:eastAsia="zh-CN"/>
              </w:rPr>
              <w:t>办公生活区</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4A283EE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1546</w:t>
            </w:r>
          </w:p>
        </w:tc>
        <w:tc>
          <w:tcPr>
            <w:tcW w:w="3211" w:type="pct"/>
            <w:tcBorders>
              <w:top w:val="single" w:color="000000" w:sz="4" w:space="0"/>
              <w:left w:val="single" w:color="000000" w:sz="4" w:space="0"/>
              <w:bottom w:val="single" w:color="000000" w:sz="4" w:space="0"/>
              <w:right w:val="single" w:color="000000" w:sz="4" w:space="0"/>
            </w:tcBorders>
            <w:noWrap w:val="0"/>
            <w:vAlign w:val="center"/>
          </w:tcPr>
          <w:p w14:paraId="23A64207">
            <w:pPr>
              <w:keepNext w:val="0"/>
              <w:keepLines w:val="0"/>
              <w:pageBreakBefore w:val="0"/>
              <w:widowControl/>
              <w:kinsoku/>
              <w:wordWrap/>
              <w:overflowPunct/>
              <w:topLinePunct w:val="0"/>
              <w:bidi w:val="0"/>
              <w:snapToGrid/>
              <w:spacing w:after="0" w:line="240" w:lineRule="auto"/>
              <w:ind w:firstLine="0" w:firstLineChars="0"/>
              <w:jc w:val="left"/>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sz w:val="21"/>
                <w:szCs w:val="21"/>
                <w:highlight w:val="none"/>
              </w:rPr>
              <w:t>办公生活区位于</w:t>
            </w:r>
            <w:r>
              <w:rPr>
                <w:rFonts w:hint="default" w:ascii="Times New Roman" w:hAnsi="Times New Roman" w:eastAsia="宋体" w:cs="Times New Roman"/>
                <w:b w:val="0"/>
                <w:bCs w:val="0"/>
                <w:color w:val="auto"/>
                <w:sz w:val="21"/>
                <w:szCs w:val="21"/>
                <w:highlight w:val="none"/>
                <w:lang w:val="en-US" w:eastAsia="zh-CN"/>
              </w:rPr>
              <w:t>矿区南侧</w:t>
            </w:r>
            <w:r>
              <w:rPr>
                <w:rFonts w:hint="default" w:ascii="Times New Roman" w:hAnsi="Times New Roman" w:eastAsia="宋体" w:cs="Times New Roman"/>
                <w:b w:val="0"/>
                <w:bCs w:val="0"/>
                <w:color w:val="auto"/>
                <w:sz w:val="21"/>
                <w:szCs w:val="21"/>
                <w:highlight w:val="none"/>
              </w:rPr>
              <w:t>，占地约</w:t>
            </w:r>
            <w:r>
              <w:rPr>
                <w:rFonts w:hint="eastAsia" w:ascii="Times New Roman" w:hAnsi="Times New Roman" w:eastAsia="宋体" w:cs="Times New Roman"/>
                <w:b w:val="0"/>
                <w:bCs w:val="0"/>
                <w:color w:val="auto"/>
                <w:sz w:val="21"/>
                <w:szCs w:val="21"/>
                <w:highlight w:val="none"/>
                <w:lang w:val="en-US" w:eastAsia="zh-CN"/>
              </w:rPr>
              <w:t>1546</w:t>
            </w:r>
            <w:r>
              <w:rPr>
                <w:rFonts w:hint="default" w:ascii="Times New Roman" w:hAnsi="Times New Roman" w:eastAsia="宋体" w:cs="Times New Roman"/>
                <w:b w:val="0"/>
                <w:bCs w:val="0"/>
                <w:color w:val="auto"/>
                <w:sz w:val="21"/>
                <w:szCs w:val="21"/>
                <w:highlight w:val="none"/>
              </w:rPr>
              <w:t>m</w:t>
            </w:r>
            <w:r>
              <w:rPr>
                <w:rFonts w:hint="default" w:ascii="Times New Roman" w:hAnsi="Times New Roman" w:eastAsia="宋体" w:cs="Times New Roman"/>
                <w:b w:val="0"/>
                <w:bCs w:val="0"/>
                <w:color w:val="auto"/>
                <w:sz w:val="21"/>
                <w:szCs w:val="21"/>
                <w:highlight w:val="none"/>
                <w:vertAlign w:val="superscript"/>
              </w:rPr>
              <w:t>2</w:t>
            </w:r>
            <w:r>
              <w:rPr>
                <w:rFonts w:hint="default" w:ascii="Times New Roman" w:hAnsi="Times New Roman" w:eastAsia="宋体" w:cs="Times New Roman"/>
                <w:b w:val="0"/>
                <w:bCs w:val="0"/>
                <w:color w:val="auto"/>
                <w:sz w:val="21"/>
                <w:szCs w:val="21"/>
                <w:highlight w:val="none"/>
              </w:rPr>
              <w:t>，建有</w:t>
            </w:r>
            <w:r>
              <w:rPr>
                <w:rFonts w:hint="default" w:ascii="Times New Roman" w:hAnsi="Times New Roman" w:eastAsia="宋体" w:cs="Times New Roman"/>
                <w:b w:val="0"/>
                <w:bCs w:val="0"/>
                <w:color w:val="auto"/>
                <w:sz w:val="21"/>
                <w:szCs w:val="21"/>
                <w:highlight w:val="none"/>
                <w:lang w:val="en-US" w:eastAsia="zh-CN"/>
              </w:rPr>
              <w:t>3栋</w:t>
            </w:r>
            <w:r>
              <w:rPr>
                <w:rFonts w:hint="default" w:ascii="Times New Roman" w:hAnsi="Times New Roman" w:eastAsia="宋体" w:cs="Times New Roman"/>
                <w:b w:val="0"/>
                <w:bCs w:val="0"/>
                <w:color w:val="auto"/>
                <w:sz w:val="21"/>
                <w:szCs w:val="21"/>
                <w:highlight w:val="none"/>
              </w:rPr>
              <w:t>砖混结构</w:t>
            </w:r>
            <w:r>
              <w:rPr>
                <w:rFonts w:hint="default" w:ascii="Times New Roman" w:hAnsi="Times New Roman" w:eastAsia="宋体" w:cs="Times New Roman"/>
                <w:b w:val="0"/>
                <w:bCs w:val="0"/>
                <w:color w:val="auto"/>
                <w:sz w:val="21"/>
                <w:szCs w:val="21"/>
                <w:highlight w:val="none"/>
                <w:lang w:eastAsia="zh-CN"/>
              </w:rPr>
              <w:t>及钢结构</w:t>
            </w:r>
            <w:r>
              <w:rPr>
                <w:rFonts w:hint="default" w:ascii="Times New Roman" w:hAnsi="Times New Roman" w:eastAsia="宋体" w:cs="Times New Roman"/>
                <w:b w:val="0"/>
                <w:bCs w:val="0"/>
                <w:color w:val="auto"/>
                <w:sz w:val="21"/>
                <w:szCs w:val="21"/>
                <w:highlight w:val="none"/>
              </w:rPr>
              <w:t>房屋</w:t>
            </w:r>
            <w:r>
              <w:rPr>
                <w:rFonts w:hint="default" w:ascii="Times New Roman" w:hAnsi="Times New Roman" w:eastAsia="宋体" w:cs="Times New Roman"/>
                <w:b w:val="0"/>
                <w:bCs w:val="0"/>
                <w:color w:val="auto"/>
                <w:sz w:val="21"/>
                <w:szCs w:val="21"/>
                <w:highlight w:val="none"/>
                <w:lang w:eastAsia="zh-CN"/>
              </w:rPr>
              <w:t>，建筑面积</w:t>
            </w:r>
            <w:r>
              <w:rPr>
                <w:rFonts w:hint="default" w:ascii="Times New Roman" w:hAnsi="Times New Roman" w:eastAsia="宋体" w:cs="Times New Roman"/>
                <w:b w:val="0"/>
                <w:bCs w:val="0"/>
                <w:color w:val="auto"/>
                <w:sz w:val="21"/>
                <w:szCs w:val="21"/>
                <w:highlight w:val="none"/>
                <w:lang w:val="en-US" w:eastAsia="zh-CN"/>
              </w:rPr>
              <w:t>314</w:t>
            </w:r>
            <w:r>
              <w:rPr>
                <w:rFonts w:hint="default" w:ascii="Times New Roman" w:hAnsi="Times New Roman" w:eastAsia="宋体" w:cs="Times New Roman"/>
                <w:b w:val="0"/>
                <w:bCs w:val="0"/>
                <w:color w:val="auto"/>
                <w:sz w:val="21"/>
                <w:szCs w:val="21"/>
                <w:highlight w:val="none"/>
              </w:rPr>
              <w:t>m</w:t>
            </w:r>
            <w:r>
              <w:rPr>
                <w:rFonts w:hint="default" w:ascii="Times New Roman" w:hAnsi="Times New Roman" w:eastAsia="宋体" w:cs="Times New Roman"/>
                <w:b w:val="0"/>
                <w:bCs w:val="0"/>
                <w:color w:val="auto"/>
                <w:sz w:val="21"/>
                <w:szCs w:val="21"/>
                <w:highlight w:val="none"/>
                <w:vertAlign w:val="superscript"/>
              </w:rPr>
              <w:t>2</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eastAsia="zh-CN"/>
              </w:rPr>
              <w:t>高度</w:t>
            </w:r>
            <w:r>
              <w:rPr>
                <w:rFonts w:hint="default" w:ascii="Times New Roman" w:hAnsi="Times New Roman" w:eastAsia="宋体" w:cs="Times New Roman"/>
                <w:b w:val="0"/>
                <w:bCs w:val="0"/>
                <w:color w:val="auto"/>
                <w:sz w:val="21"/>
                <w:szCs w:val="21"/>
                <w:highlight w:val="none"/>
                <w:lang w:val="en-US" w:eastAsia="zh-CN"/>
              </w:rPr>
              <w:t>3m；场地</w:t>
            </w:r>
            <w:r>
              <w:rPr>
                <w:rFonts w:hint="default" w:ascii="Times New Roman" w:hAnsi="Times New Roman" w:eastAsia="宋体" w:cs="Times New Roman"/>
                <w:b w:val="0"/>
                <w:bCs w:val="0"/>
                <w:color w:val="auto"/>
                <w:sz w:val="21"/>
                <w:szCs w:val="21"/>
                <w:highlight w:val="none"/>
              </w:rPr>
              <w:t>建设</w:t>
            </w:r>
            <w:r>
              <w:rPr>
                <w:rFonts w:hint="default" w:ascii="Times New Roman" w:hAnsi="Times New Roman" w:eastAsia="宋体" w:cs="Times New Roman"/>
                <w:b w:val="0"/>
                <w:bCs w:val="0"/>
                <w:color w:val="auto"/>
                <w:sz w:val="21"/>
                <w:szCs w:val="21"/>
                <w:highlight w:val="none"/>
                <w:lang w:eastAsia="zh-CN"/>
              </w:rPr>
              <w:t>平坦无切坡</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6F3FC0D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较</w:t>
            </w:r>
            <w:r>
              <w:rPr>
                <w:rFonts w:hint="eastAsia" w:ascii="Times New Roman" w:hAnsi="Times New Roman" w:eastAsia="宋体" w:cs="Times New Roman"/>
                <w:b w:val="0"/>
                <w:bCs w:val="0"/>
                <w:color w:val="auto"/>
                <w:kern w:val="0"/>
                <w:sz w:val="21"/>
                <w:szCs w:val="21"/>
                <w:lang w:eastAsia="zh-CN"/>
              </w:rPr>
              <w:t>轻</w:t>
            </w:r>
          </w:p>
        </w:tc>
      </w:tr>
      <w:tr w14:paraId="45CD8CBF">
        <w:tblPrEx>
          <w:tblCellMar>
            <w:top w:w="0" w:type="dxa"/>
            <w:left w:w="108" w:type="dxa"/>
            <w:bottom w:w="0" w:type="dxa"/>
            <w:right w:w="108" w:type="dxa"/>
          </w:tblCellMar>
        </w:tblPrEx>
        <w:trPr>
          <w:trHeight w:val="1061" w:hRule="atLeast"/>
          <w:jc w:val="center"/>
        </w:trPr>
        <w:tc>
          <w:tcPr>
            <w:tcW w:w="703" w:type="pct"/>
            <w:tcBorders>
              <w:top w:val="single" w:color="000000" w:sz="4" w:space="0"/>
              <w:left w:val="single" w:color="000000" w:sz="4" w:space="0"/>
              <w:bottom w:val="single" w:color="000000" w:sz="4" w:space="0"/>
              <w:right w:val="single" w:color="000000" w:sz="4" w:space="0"/>
            </w:tcBorders>
            <w:noWrap w:val="0"/>
            <w:vAlign w:val="center"/>
          </w:tcPr>
          <w:p w14:paraId="3DB4016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eastAsia="zh-CN"/>
              </w:rPr>
              <w:t>矿区道路</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4A4A19B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3774</w:t>
            </w:r>
          </w:p>
        </w:tc>
        <w:tc>
          <w:tcPr>
            <w:tcW w:w="3211" w:type="pct"/>
            <w:tcBorders>
              <w:top w:val="single" w:color="000000" w:sz="4" w:space="0"/>
              <w:left w:val="single" w:color="000000" w:sz="4" w:space="0"/>
              <w:bottom w:val="single" w:color="000000" w:sz="4" w:space="0"/>
              <w:right w:val="single" w:color="000000" w:sz="4" w:space="0"/>
            </w:tcBorders>
            <w:noWrap w:val="0"/>
            <w:vAlign w:val="center"/>
          </w:tcPr>
          <w:p w14:paraId="4D0A5FF5">
            <w:pPr>
              <w:keepNext w:val="0"/>
              <w:keepLines w:val="0"/>
              <w:pageBreakBefore w:val="0"/>
              <w:widowControl/>
              <w:kinsoku/>
              <w:wordWrap/>
              <w:overflowPunct/>
              <w:topLinePunct w:val="0"/>
              <w:bidi w:val="0"/>
              <w:snapToGrid/>
              <w:spacing w:after="0" w:line="240" w:lineRule="auto"/>
              <w:ind w:firstLine="0" w:firstLineChars="0"/>
              <w:jc w:val="left"/>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sz w:val="21"/>
                <w:szCs w:val="21"/>
                <w:highlight w:val="none"/>
              </w:rPr>
              <w:t>矿区道路连接矿区内各工程单元，工程单元外长约</w:t>
            </w:r>
            <w:r>
              <w:rPr>
                <w:rFonts w:hint="eastAsia" w:ascii="Times New Roman" w:hAnsi="Times New Roman" w:eastAsia="宋体" w:cs="Times New Roman"/>
                <w:b w:val="0"/>
                <w:bCs w:val="0"/>
                <w:color w:val="auto"/>
                <w:sz w:val="21"/>
                <w:szCs w:val="21"/>
                <w:highlight w:val="none"/>
                <w:lang w:val="en-US" w:eastAsia="zh-CN"/>
              </w:rPr>
              <w:t>1258</w:t>
            </w:r>
            <w:r>
              <w:rPr>
                <w:rFonts w:hint="default" w:ascii="Times New Roman" w:hAnsi="Times New Roman" w:eastAsia="宋体" w:cs="Times New Roman"/>
                <w:b w:val="0"/>
                <w:bCs w:val="0"/>
                <w:color w:val="auto"/>
                <w:sz w:val="21"/>
                <w:szCs w:val="21"/>
                <w:highlight w:val="none"/>
              </w:rPr>
              <w:t>m，宽约</w:t>
            </w: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m，占地面积为</w:t>
            </w:r>
            <w:r>
              <w:rPr>
                <w:rFonts w:hint="default" w:ascii="Times New Roman" w:hAnsi="Times New Roman" w:eastAsia="宋体" w:cs="Times New Roman"/>
                <w:b w:val="0"/>
                <w:bCs w:val="0"/>
                <w:color w:val="auto"/>
                <w:sz w:val="21"/>
                <w:szCs w:val="21"/>
                <w:highlight w:val="none"/>
                <w:lang w:val="en-US" w:eastAsia="zh-CN"/>
              </w:rPr>
              <w:t>3</w:t>
            </w:r>
            <w:r>
              <w:rPr>
                <w:rFonts w:hint="eastAsia" w:ascii="Times New Roman" w:hAnsi="Times New Roman" w:eastAsia="宋体" w:cs="Times New Roman"/>
                <w:b w:val="0"/>
                <w:bCs w:val="0"/>
                <w:color w:val="auto"/>
                <w:sz w:val="21"/>
                <w:szCs w:val="21"/>
                <w:highlight w:val="none"/>
                <w:lang w:val="en-US" w:eastAsia="zh-CN"/>
              </w:rPr>
              <w:t>774</w:t>
            </w:r>
            <w:r>
              <w:rPr>
                <w:rFonts w:hint="default" w:ascii="Times New Roman" w:hAnsi="Times New Roman" w:eastAsia="宋体" w:cs="Times New Roman"/>
                <w:b w:val="0"/>
                <w:bCs w:val="0"/>
                <w:color w:val="auto"/>
                <w:sz w:val="21"/>
                <w:szCs w:val="21"/>
                <w:highlight w:val="none"/>
              </w:rPr>
              <w:t>m</w:t>
            </w:r>
            <w:r>
              <w:rPr>
                <w:rFonts w:hint="default" w:ascii="Times New Roman" w:hAnsi="Times New Roman" w:eastAsia="宋体" w:cs="Times New Roman"/>
                <w:b w:val="0"/>
                <w:bCs w:val="0"/>
                <w:color w:val="auto"/>
                <w:sz w:val="21"/>
                <w:szCs w:val="21"/>
                <w:highlight w:val="none"/>
                <w:vertAlign w:val="superscript"/>
              </w:rPr>
              <w:t>2</w:t>
            </w:r>
            <w:r>
              <w:rPr>
                <w:rFonts w:hint="default" w:ascii="Times New Roman" w:hAnsi="Times New Roman" w:eastAsia="宋体" w:cs="Times New Roman"/>
                <w:b w:val="0"/>
                <w:bCs w:val="0"/>
                <w:color w:val="auto"/>
                <w:sz w:val="21"/>
                <w:szCs w:val="21"/>
                <w:highlight w:val="none"/>
              </w:rPr>
              <w:t>；矿区道路</w:t>
            </w:r>
            <w:r>
              <w:rPr>
                <w:rFonts w:hint="default" w:ascii="Times New Roman" w:hAnsi="Times New Roman" w:eastAsia="宋体" w:cs="Times New Roman"/>
                <w:b w:val="0"/>
                <w:bCs w:val="0"/>
                <w:color w:val="auto"/>
                <w:sz w:val="21"/>
                <w:szCs w:val="21"/>
                <w:highlight w:val="none"/>
                <w:lang w:eastAsia="zh-CN"/>
              </w:rPr>
              <w:t>局部有切坡，切坡高约</w:t>
            </w:r>
            <w:r>
              <w:rPr>
                <w:rFonts w:hint="default" w:ascii="Times New Roman" w:hAnsi="Times New Roman" w:eastAsia="宋体" w:cs="Times New Roman"/>
                <w:b w:val="0"/>
                <w:bCs w:val="0"/>
                <w:color w:val="auto"/>
                <w:sz w:val="21"/>
                <w:szCs w:val="21"/>
                <w:highlight w:val="none"/>
                <w:lang w:val="en-US" w:eastAsia="zh-CN"/>
              </w:rPr>
              <w:t>1-5m，切坡长约60m</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5EEA740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较严重</w:t>
            </w:r>
          </w:p>
        </w:tc>
      </w:tr>
      <w:tr w14:paraId="327CEA44">
        <w:tblPrEx>
          <w:tblCellMar>
            <w:top w:w="0" w:type="dxa"/>
            <w:left w:w="108" w:type="dxa"/>
            <w:bottom w:w="0" w:type="dxa"/>
            <w:right w:w="108" w:type="dxa"/>
          </w:tblCellMar>
        </w:tblPrEx>
        <w:trPr>
          <w:trHeight w:val="380" w:hRule="atLeast"/>
          <w:jc w:val="center"/>
        </w:trPr>
        <w:tc>
          <w:tcPr>
            <w:tcW w:w="703" w:type="pct"/>
            <w:tcBorders>
              <w:top w:val="single" w:color="000000" w:sz="4" w:space="0"/>
              <w:left w:val="single" w:color="000000" w:sz="4" w:space="0"/>
              <w:bottom w:val="single" w:color="000000" w:sz="4" w:space="0"/>
              <w:right w:val="single" w:color="000000" w:sz="4" w:space="0"/>
            </w:tcBorders>
            <w:noWrap w:val="0"/>
            <w:vAlign w:val="center"/>
          </w:tcPr>
          <w:p w14:paraId="1FEFCDE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合计</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5E3FD15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rPr>
            </w:pPr>
            <w:r>
              <w:rPr>
                <w:rFonts w:hint="eastAsia" w:eastAsia="宋体" w:cs="Times New Roman"/>
                <w:b w:val="0"/>
                <w:bCs w:val="0"/>
                <w:color w:val="auto"/>
                <w:kern w:val="0"/>
                <w:sz w:val="21"/>
                <w:szCs w:val="21"/>
                <w:lang w:val="en-US" w:eastAsia="zh-CN"/>
              </w:rPr>
              <w:t>69681</w:t>
            </w:r>
          </w:p>
        </w:tc>
        <w:tc>
          <w:tcPr>
            <w:tcW w:w="3211" w:type="pct"/>
            <w:tcBorders>
              <w:top w:val="single" w:color="000000" w:sz="4" w:space="0"/>
              <w:left w:val="single" w:color="000000" w:sz="4" w:space="0"/>
              <w:bottom w:val="single" w:color="000000" w:sz="4" w:space="0"/>
              <w:right w:val="single" w:color="000000" w:sz="4" w:space="0"/>
            </w:tcBorders>
            <w:noWrap w:val="0"/>
            <w:vAlign w:val="center"/>
          </w:tcPr>
          <w:p w14:paraId="76CDD1D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3EEC99E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w:t>
            </w:r>
          </w:p>
        </w:tc>
      </w:tr>
    </w:tbl>
    <w:p w14:paraId="474A97D7">
      <w:pP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br w:type="page"/>
      </w:r>
    </w:p>
    <w:p w14:paraId="6E4D1342">
      <w:pPr>
        <w:keepNext w:val="0"/>
        <w:keepLines w:val="0"/>
        <w:pageBreakBefore w:val="0"/>
        <w:widowControl/>
        <w:kinsoku/>
        <w:wordWrap/>
        <w:overflowPunct/>
        <w:topLinePunct w:val="0"/>
        <w:autoSpaceDE/>
        <w:autoSpaceDN/>
        <w:bidi w:val="0"/>
        <w:adjustRightInd w:val="0"/>
        <w:snapToGrid w:val="0"/>
        <w:spacing w:before="120" w:beforeLines="50" w:line="360" w:lineRule="auto"/>
        <w:contextualSpacing/>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eastAsia" w:ascii="Times New Roman" w:hAnsi="Times New Roman" w:eastAsia="宋体" w:cs="Times New Roman"/>
          <w:b/>
          <w:color w:val="auto"/>
          <w:sz w:val="24"/>
          <w:szCs w:val="24"/>
          <w:lang w:val="en-US" w:eastAsia="zh-CN"/>
        </w:rPr>
        <w:t xml:space="preserve">4-2 </w:t>
      </w:r>
      <w:r>
        <w:rPr>
          <w:rFonts w:hint="default" w:ascii="Times New Roman" w:hAnsi="Times New Roman" w:eastAsia="宋体" w:cs="Times New Roman"/>
          <w:b/>
          <w:color w:val="auto"/>
          <w:sz w:val="24"/>
          <w:szCs w:val="24"/>
        </w:rPr>
        <w:t xml:space="preserve"> 已损毁土地利用类型及权属表</w:t>
      </w:r>
    </w:p>
    <w:tbl>
      <w:tblPr>
        <w:tblStyle w:val="9"/>
        <w:tblW w:w="8444"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74"/>
        <w:gridCol w:w="657"/>
        <w:gridCol w:w="1477"/>
        <w:gridCol w:w="681"/>
        <w:gridCol w:w="1292"/>
        <w:gridCol w:w="785"/>
        <w:gridCol w:w="1295"/>
      </w:tblGrid>
      <w:tr w14:paraId="52ED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7F77412D">
            <w:pPr>
              <w:spacing w:after="0" w:line="240" w:lineRule="auto"/>
              <w:jc w:val="center"/>
              <w:rPr>
                <w:color w:val="auto"/>
                <w:sz w:val="21"/>
                <w:szCs w:val="21"/>
              </w:rPr>
            </w:pPr>
            <w:r>
              <w:rPr>
                <w:color w:val="auto"/>
                <w:sz w:val="21"/>
                <w:szCs w:val="21"/>
              </w:rPr>
              <w:t>地质环境</w:t>
            </w:r>
          </w:p>
          <w:p w14:paraId="1C2F63CF">
            <w:pPr>
              <w:spacing w:after="0" w:line="240" w:lineRule="auto"/>
              <w:jc w:val="center"/>
              <w:rPr>
                <w:color w:val="auto"/>
                <w:sz w:val="21"/>
                <w:szCs w:val="21"/>
              </w:rPr>
            </w:pPr>
            <w:r>
              <w:rPr>
                <w:color w:val="auto"/>
                <w:sz w:val="21"/>
                <w:szCs w:val="21"/>
              </w:rPr>
              <w:t>分区</w:t>
            </w:r>
          </w:p>
        </w:tc>
        <w:tc>
          <w:tcPr>
            <w:tcW w:w="774" w:type="dxa"/>
            <w:vMerge w:val="restart"/>
            <w:noWrap w:val="0"/>
            <w:vAlign w:val="center"/>
          </w:tcPr>
          <w:p w14:paraId="42B98DC3">
            <w:pPr>
              <w:spacing w:after="0" w:line="240" w:lineRule="auto"/>
              <w:jc w:val="center"/>
              <w:rPr>
                <w:rFonts w:hint="eastAsia" w:eastAsia="宋体"/>
                <w:color w:val="auto"/>
                <w:sz w:val="21"/>
                <w:szCs w:val="21"/>
                <w:lang w:eastAsia="zh-CN"/>
              </w:rPr>
            </w:pPr>
            <w:r>
              <w:rPr>
                <w:color w:val="auto"/>
                <w:sz w:val="21"/>
                <w:szCs w:val="21"/>
              </w:rPr>
              <w:t>面积</w:t>
            </w:r>
            <w:r>
              <w:rPr>
                <w:rFonts w:hint="eastAsia"/>
                <w:color w:val="auto"/>
                <w:sz w:val="21"/>
                <w:szCs w:val="21"/>
                <w:lang w:eastAsia="zh-CN"/>
              </w:rPr>
              <w:t>（</w:t>
            </w:r>
            <w:r>
              <w:rPr>
                <w:color w:val="auto"/>
                <w:sz w:val="21"/>
                <w:szCs w:val="21"/>
              </w:rPr>
              <w:t>m</w:t>
            </w:r>
            <w:r>
              <w:rPr>
                <w:color w:val="auto"/>
                <w:sz w:val="21"/>
                <w:szCs w:val="21"/>
                <w:vertAlign w:val="superscript"/>
              </w:rPr>
              <w:t>2</w:t>
            </w:r>
            <w:r>
              <w:rPr>
                <w:rFonts w:hint="eastAsia"/>
                <w:color w:val="auto"/>
                <w:sz w:val="21"/>
                <w:szCs w:val="21"/>
                <w:lang w:eastAsia="zh-CN"/>
              </w:rPr>
              <w:t>）</w:t>
            </w:r>
          </w:p>
        </w:tc>
        <w:tc>
          <w:tcPr>
            <w:tcW w:w="2134" w:type="dxa"/>
            <w:gridSpan w:val="2"/>
            <w:noWrap w:val="0"/>
            <w:vAlign w:val="center"/>
          </w:tcPr>
          <w:p w14:paraId="4470078D">
            <w:pPr>
              <w:spacing w:after="0" w:line="240" w:lineRule="auto"/>
              <w:jc w:val="center"/>
              <w:rPr>
                <w:color w:val="auto"/>
                <w:sz w:val="21"/>
                <w:szCs w:val="21"/>
              </w:rPr>
            </w:pPr>
            <w:r>
              <w:rPr>
                <w:color w:val="auto"/>
                <w:sz w:val="21"/>
                <w:szCs w:val="21"/>
              </w:rPr>
              <w:t>一级地类</w:t>
            </w:r>
          </w:p>
        </w:tc>
        <w:tc>
          <w:tcPr>
            <w:tcW w:w="1973" w:type="dxa"/>
            <w:gridSpan w:val="2"/>
            <w:noWrap w:val="0"/>
            <w:vAlign w:val="center"/>
          </w:tcPr>
          <w:p w14:paraId="7987F63B">
            <w:pPr>
              <w:spacing w:after="0" w:line="240" w:lineRule="auto"/>
              <w:jc w:val="center"/>
              <w:rPr>
                <w:color w:val="auto"/>
                <w:sz w:val="21"/>
                <w:szCs w:val="21"/>
              </w:rPr>
            </w:pPr>
            <w:r>
              <w:rPr>
                <w:color w:val="auto"/>
                <w:sz w:val="21"/>
                <w:szCs w:val="21"/>
              </w:rPr>
              <w:t>二级地类</w:t>
            </w:r>
          </w:p>
        </w:tc>
        <w:tc>
          <w:tcPr>
            <w:tcW w:w="785" w:type="dxa"/>
            <w:vMerge w:val="restart"/>
            <w:noWrap w:val="0"/>
            <w:vAlign w:val="center"/>
          </w:tcPr>
          <w:p w14:paraId="277A5201">
            <w:pPr>
              <w:spacing w:after="0" w:line="240" w:lineRule="auto"/>
              <w:jc w:val="center"/>
              <w:rPr>
                <w:color w:val="auto"/>
                <w:sz w:val="21"/>
                <w:szCs w:val="21"/>
              </w:rPr>
            </w:pPr>
            <w:r>
              <w:rPr>
                <w:color w:val="auto"/>
                <w:sz w:val="21"/>
                <w:szCs w:val="21"/>
              </w:rPr>
              <w:t>面积（m</w:t>
            </w:r>
            <w:r>
              <w:rPr>
                <w:color w:val="auto"/>
                <w:sz w:val="21"/>
                <w:szCs w:val="21"/>
                <w:vertAlign w:val="superscript"/>
              </w:rPr>
              <w:t>2</w:t>
            </w:r>
            <w:r>
              <w:rPr>
                <w:color w:val="auto"/>
                <w:sz w:val="21"/>
                <w:szCs w:val="21"/>
              </w:rPr>
              <w:t>）</w:t>
            </w:r>
          </w:p>
        </w:tc>
        <w:tc>
          <w:tcPr>
            <w:tcW w:w="1295" w:type="dxa"/>
            <w:vMerge w:val="restart"/>
            <w:noWrap w:val="0"/>
            <w:vAlign w:val="center"/>
          </w:tcPr>
          <w:p w14:paraId="3409E458">
            <w:pPr>
              <w:spacing w:after="0" w:line="240" w:lineRule="auto"/>
              <w:jc w:val="center"/>
              <w:rPr>
                <w:color w:val="auto"/>
                <w:sz w:val="21"/>
                <w:szCs w:val="21"/>
              </w:rPr>
            </w:pPr>
            <w:r>
              <w:rPr>
                <w:color w:val="auto"/>
                <w:sz w:val="21"/>
                <w:szCs w:val="21"/>
              </w:rPr>
              <w:t>土地权属</w:t>
            </w:r>
          </w:p>
        </w:tc>
      </w:tr>
      <w:tr w14:paraId="45AB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85CC7BE">
            <w:pPr>
              <w:spacing w:after="0" w:line="240" w:lineRule="auto"/>
              <w:jc w:val="center"/>
              <w:rPr>
                <w:color w:val="auto"/>
                <w:sz w:val="21"/>
                <w:szCs w:val="21"/>
              </w:rPr>
            </w:pPr>
          </w:p>
        </w:tc>
        <w:tc>
          <w:tcPr>
            <w:tcW w:w="774" w:type="dxa"/>
            <w:vMerge w:val="continue"/>
            <w:noWrap w:val="0"/>
            <w:vAlign w:val="center"/>
          </w:tcPr>
          <w:p w14:paraId="1E5C856B">
            <w:pPr>
              <w:spacing w:after="0" w:line="240" w:lineRule="auto"/>
              <w:jc w:val="center"/>
              <w:rPr>
                <w:color w:val="auto"/>
                <w:sz w:val="21"/>
                <w:szCs w:val="21"/>
              </w:rPr>
            </w:pPr>
          </w:p>
        </w:tc>
        <w:tc>
          <w:tcPr>
            <w:tcW w:w="657" w:type="dxa"/>
            <w:noWrap w:val="0"/>
            <w:vAlign w:val="center"/>
          </w:tcPr>
          <w:p w14:paraId="241D492D">
            <w:pPr>
              <w:spacing w:after="0" w:line="240" w:lineRule="auto"/>
              <w:jc w:val="center"/>
              <w:rPr>
                <w:color w:val="auto"/>
                <w:sz w:val="21"/>
                <w:szCs w:val="21"/>
              </w:rPr>
            </w:pPr>
            <w:r>
              <w:rPr>
                <w:color w:val="auto"/>
                <w:sz w:val="21"/>
                <w:szCs w:val="21"/>
              </w:rPr>
              <w:t>编号</w:t>
            </w:r>
          </w:p>
        </w:tc>
        <w:tc>
          <w:tcPr>
            <w:tcW w:w="1477" w:type="dxa"/>
            <w:noWrap w:val="0"/>
            <w:vAlign w:val="center"/>
          </w:tcPr>
          <w:p w14:paraId="76472B76">
            <w:pPr>
              <w:spacing w:after="0" w:line="240" w:lineRule="auto"/>
              <w:jc w:val="center"/>
              <w:rPr>
                <w:color w:val="auto"/>
                <w:sz w:val="21"/>
                <w:szCs w:val="21"/>
              </w:rPr>
            </w:pPr>
            <w:r>
              <w:rPr>
                <w:color w:val="auto"/>
                <w:sz w:val="21"/>
                <w:szCs w:val="21"/>
              </w:rPr>
              <w:t>名称</w:t>
            </w:r>
          </w:p>
        </w:tc>
        <w:tc>
          <w:tcPr>
            <w:tcW w:w="681" w:type="dxa"/>
            <w:noWrap w:val="0"/>
            <w:vAlign w:val="center"/>
          </w:tcPr>
          <w:p w14:paraId="3E85542E">
            <w:pPr>
              <w:spacing w:after="0" w:line="240" w:lineRule="auto"/>
              <w:jc w:val="center"/>
              <w:rPr>
                <w:color w:val="auto"/>
                <w:sz w:val="21"/>
                <w:szCs w:val="21"/>
              </w:rPr>
            </w:pPr>
            <w:r>
              <w:rPr>
                <w:color w:val="auto"/>
                <w:sz w:val="21"/>
                <w:szCs w:val="21"/>
              </w:rPr>
              <w:t>编号</w:t>
            </w:r>
          </w:p>
        </w:tc>
        <w:tc>
          <w:tcPr>
            <w:tcW w:w="1292" w:type="dxa"/>
            <w:noWrap w:val="0"/>
            <w:vAlign w:val="center"/>
          </w:tcPr>
          <w:p w14:paraId="481CB558">
            <w:pPr>
              <w:spacing w:after="0" w:line="240" w:lineRule="auto"/>
              <w:jc w:val="center"/>
              <w:rPr>
                <w:color w:val="auto"/>
                <w:sz w:val="21"/>
                <w:szCs w:val="21"/>
              </w:rPr>
            </w:pPr>
            <w:r>
              <w:rPr>
                <w:color w:val="auto"/>
                <w:sz w:val="21"/>
                <w:szCs w:val="21"/>
              </w:rPr>
              <w:t>名称</w:t>
            </w:r>
          </w:p>
        </w:tc>
        <w:tc>
          <w:tcPr>
            <w:tcW w:w="785" w:type="dxa"/>
            <w:vMerge w:val="continue"/>
            <w:noWrap w:val="0"/>
            <w:vAlign w:val="center"/>
          </w:tcPr>
          <w:p w14:paraId="271017B7">
            <w:pPr>
              <w:spacing w:after="0" w:line="240" w:lineRule="auto"/>
              <w:jc w:val="center"/>
              <w:rPr>
                <w:color w:val="auto"/>
                <w:sz w:val="21"/>
                <w:szCs w:val="21"/>
              </w:rPr>
            </w:pPr>
          </w:p>
        </w:tc>
        <w:tc>
          <w:tcPr>
            <w:tcW w:w="1295" w:type="dxa"/>
            <w:vMerge w:val="continue"/>
            <w:noWrap w:val="0"/>
            <w:vAlign w:val="center"/>
          </w:tcPr>
          <w:p w14:paraId="66A240D5">
            <w:pPr>
              <w:spacing w:after="0" w:line="240" w:lineRule="auto"/>
              <w:jc w:val="center"/>
              <w:rPr>
                <w:color w:val="auto"/>
                <w:sz w:val="21"/>
                <w:szCs w:val="21"/>
              </w:rPr>
            </w:pPr>
          </w:p>
        </w:tc>
      </w:tr>
      <w:tr w14:paraId="22F4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51C95DFD">
            <w:pPr>
              <w:spacing w:after="0" w:line="240" w:lineRule="auto"/>
              <w:jc w:val="center"/>
              <w:rPr>
                <w:rFonts w:hint="eastAsia"/>
                <w:color w:val="auto"/>
                <w:sz w:val="21"/>
                <w:szCs w:val="21"/>
              </w:rPr>
            </w:pPr>
            <w:r>
              <w:rPr>
                <w:rFonts w:hint="eastAsia"/>
                <w:color w:val="auto"/>
                <w:sz w:val="21"/>
                <w:szCs w:val="21"/>
                <w:lang w:val="en-US" w:eastAsia="zh-CN"/>
              </w:rPr>
              <w:t>露天采坑</w:t>
            </w:r>
          </w:p>
        </w:tc>
        <w:tc>
          <w:tcPr>
            <w:tcW w:w="774" w:type="dxa"/>
            <w:vMerge w:val="restart"/>
            <w:noWrap w:val="0"/>
            <w:vAlign w:val="center"/>
          </w:tcPr>
          <w:p w14:paraId="0E5D7438">
            <w:pPr>
              <w:spacing w:after="0" w:line="240" w:lineRule="auto"/>
              <w:jc w:val="center"/>
              <w:rPr>
                <w:rFonts w:hint="default"/>
                <w:color w:val="auto"/>
                <w:sz w:val="21"/>
                <w:szCs w:val="21"/>
                <w:lang w:val="en-US"/>
              </w:rPr>
            </w:pPr>
            <w:r>
              <w:rPr>
                <w:rFonts w:hint="eastAsia"/>
                <w:color w:val="auto"/>
                <w:sz w:val="21"/>
                <w:szCs w:val="21"/>
                <w:lang w:val="en-US" w:eastAsia="zh-CN"/>
              </w:rPr>
              <w:t>42173</w:t>
            </w:r>
          </w:p>
        </w:tc>
        <w:tc>
          <w:tcPr>
            <w:tcW w:w="657" w:type="dxa"/>
            <w:noWrap w:val="0"/>
            <w:vAlign w:val="center"/>
          </w:tcPr>
          <w:p w14:paraId="271601DE">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03</w:t>
            </w:r>
          </w:p>
        </w:tc>
        <w:tc>
          <w:tcPr>
            <w:tcW w:w="1477" w:type="dxa"/>
            <w:noWrap w:val="0"/>
            <w:vAlign w:val="center"/>
          </w:tcPr>
          <w:p w14:paraId="15AF4033">
            <w:pPr>
              <w:spacing w:after="0" w:line="240" w:lineRule="auto"/>
              <w:jc w:val="center"/>
              <w:rPr>
                <w:rFonts w:hint="eastAsia" w:eastAsia="宋体"/>
                <w:color w:val="auto"/>
                <w:sz w:val="21"/>
                <w:szCs w:val="21"/>
                <w:lang w:eastAsia="zh-CN"/>
              </w:rPr>
            </w:pPr>
            <w:r>
              <w:rPr>
                <w:rFonts w:hint="eastAsia"/>
                <w:color w:val="auto"/>
                <w:sz w:val="21"/>
                <w:szCs w:val="21"/>
                <w:lang w:eastAsia="zh-CN"/>
              </w:rPr>
              <w:t>林地</w:t>
            </w:r>
          </w:p>
        </w:tc>
        <w:tc>
          <w:tcPr>
            <w:tcW w:w="681" w:type="dxa"/>
            <w:noWrap w:val="0"/>
            <w:vAlign w:val="center"/>
          </w:tcPr>
          <w:p w14:paraId="583663DE">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0305</w:t>
            </w:r>
          </w:p>
        </w:tc>
        <w:tc>
          <w:tcPr>
            <w:tcW w:w="1292" w:type="dxa"/>
            <w:noWrap w:val="0"/>
            <w:vAlign w:val="center"/>
          </w:tcPr>
          <w:p w14:paraId="1712DF69">
            <w:pPr>
              <w:spacing w:after="0" w:line="240" w:lineRule="auto"/>
              <w:jc w:val="center"/>
              <w:rPr>
                <w:rFonts w:hint="eastAsia" w:eastAsia="宋体"/>
                <w:color w:val="auto"/>
                <w:sz w:val="21"/>
                <w:szCs w:val="21"/>
                <w:lang w:val="en-US" w:eastAsia="zh-CN"/>
              </w:rPr>
            </w:pPr>
            <w:r>
              <w:rPr>
                <w:rFonts w:hint="eastAsia"/>
                <w:color w:val="auto"/>
                <w:sz w:val="21"/>
                <w:szCs w:val="21"/>
                <w:lang w:val="en-US" w:eastAsia="zh-CN"/>
              </w:rPr>
              <w:t>灌木林地</w:t>
            </w:r>
          </w:p>
        </w:tc>
        <w:tc>
          <w:tcPr>
            <w:tcW w:w="785" w:type="dxa"/>
            <w:noWrap w:val="0"/>
            <w:vAlign w:val="center"/>
          </w:tcPr>
          <w:p w14:paraId="4099F1A7">
            <w:pPr>
              <w:spacing w:after="0" w:line="240" w:lineRule="auto"/>
              <w:jc w:val="center"/>
              <w:rPr>
                <w:color w:val="auto"/>
                <w:sz w:val="21"/>
                <w:szCs w:val="21"/>
              </w:rPr>
            </w:pPr>
            <w:r>
              <w:rPr>
                <w:rFonts w:hint="eastAsia"/>
                <w:color w:val="auto"/>
                <w:sz w:val="21"/>
                <w:szCs w:val="21"/>
              </w:rPr>
              <w:t>3684</w:t>
            </w:r>
          </w:p>
        </w:tc>
        <w:tc>
          <w:tcPr>
            <w:tcW w:w="1295" w:type="dxa"/>
            <w:vMerge w:val="restart"/>
            <w:noWrap w:val="0"/>
            <w:vAlign w:val="center"/>
          </w:tcPr>
          <w:p w14:paraId="2485D86F">
            <w:pPr>
              <w:spacing w:after="0" w:line="240" w:lineRule="auto"/>
              <w:jc w:val="center"/>
              <w:rPr>
                <w:rFonts w:hint="eastAsia"/>
                <w:color w:val="auto"/>
                <w:sz w:val="21"/>
                <w:szCs w:val="21"/>
              </w:rPr>
            </w:pPr>
            <w:r>
              <w:rPr>
                <w:rFonts w:hint="eastAsia"/>
                <w:color w:val="auto"/>
                <w:sz w:val="21"/>
                <w:szCs w:val="21"/>
              </w:rPr>
              <w:t>松山区岗子乡新地村</w:t>
            </w:r>
          </w:p>
        </w:tc>
      </w:tr>
      <w:tr w14:paraId="00E1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4EE559D7">
            <w:pPr>
              <w:spacing w:after="0" w:line="240" w:lineRule="auto"/>
              <w:jc w:val="center"/>
              <w:rPr>
                <w:rFonts w:hint="eastAsia"/>
                <w:color w:val="auto"/>
                <w:sz w:val="21"/>
                <w:szCs w:val="21"/>
              </w:rPr>
            </w:pPr>
          </w:p>
        </w:tc>
        <w:tc>
          <w:tcPr>
            <w:tcW w:w="774" w:type="dxa"/>
            <w:vMerge w:val="continue"/>
            <w:noWrap w:val="0"/>
            <w:vAlign w:val="center"/>
          </w:tcPr>
          <w:p w14:paraId="0ACE40F6">
            <w:pPr>
              <w:spacing w:after="0" w:line="240" w:lineRule="auto"/>
              <w:jc w:val="center"/>
              <w:rPr>
                <w:rFonts w:hint="eastAsia"/>
                <w:color w:val="auto"/>
                <w:sz w:val="21"/>
                <w:szCs w:val="21"/>
              </w:rPr>
            </w:pPr>
          </w:p>
        </w:tc>
        <w:tc>
          <w:tcPr>
            <w:tcW w:w="657" w:type="dxa"/>
            <w:noWrap w:val="0"/>
            <w:vAlign w:val="center"/>
          </w:tcPr>
          <w:p w14:paraId="1F676A08">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04</w:t>
            </w:r>
          </w:p>
        </w:tc>
        <w:tc>
          <w:tcPr>
            <w:tcW w:w="1477" w:type="dxa"/>
            <w:noWrap w:val="0"/>
            <w:vAlign w:val="center"/>
          </w:tcPr>
          <w:p w14:paraId="6087D078">
            <w:pPr>
              <w:spacing w:after="0" w:line="240" w:lineRule="auto"/>
              <w:jc w:val="center"/>
              <w:rPr>
                <w:rFonts w:hint="eastAsia" w:eastAsia="宋体"/>
                <w:color w:val="auto"/>
                <w:sz w:val="21"/>
                <w:szCs w:val="21"/>
                <w:lang w:eastAsia="zh-CN"/>
              </w:rPr>
            </w:pPr>
            <w:r>
              <w:rPr>
                <w:rFonts w:hint="eastAsia"/>
                <w:color w:val="auto"/>
                <w:sz w:val="21"/>
                <w:szCs w:val="21"/>
                <w:lang w:eastAsia="zh-CN"/>
              </w:rPr>
              <w:t>草地</w:t>
            </w:r>
          </w:p>
        </w:tc>
        <w:tc>
          <w:tcPr>
            <w:tcW w:w="681" w:type="dxa"/>
            <w:noWrap w:val="0"/>
            <w:vAlign w:val="center"/>
          </w:tcPr>
          <w:p w14:paraId="2DA0939A">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0404</w:t>
            </w:r>
          </w:p>
        </w:tc>
        <w:tc>
          <w:tcPr>
            <w:tcW w:w="1292" w:type="dxa"/>
            <w:noWrap w:val="0"/>
            <w:vAlign w:val="center"/>
          </w:tcPr>
          <w:p w14:paraId="1C513683">
            <w:pPr>
              <w:spacing w:after="0" w:line="240" w:lineRule="auto"/>
              <w:jc w:val="center"/>
              <w:rPr>
                <w:rFonts w:hint="eastAsia" w:eastAsia="宋体"/>
                <w:color w:val="auto"/>
                <w:sz w:val="21"/>
                <w:szCs w:val="21"/>
                <w:lang w:eastAsia="zh-CN"/>
              </w:rPr>
            </w:pPr>
            <w:r>
              <w:rPr>
                <w:rFonts w:hint="eastAsia"/>
                <w:color w:val="auto"/>
                <w:sz w:val="21"/>
                <w:szCs w:val="21"/>
                <w:lang w:eastAsia="zh-CN"/>
              </w:rPr>
              <w:t>其他草地</w:t>
            </w:r>
          </w:p>
        </w:tc>
        <w:tc>
          <w:tcPr>
            <w:tcW w:w="785" w:type="dxa"/>
            <w:noWrap w:val="0"/>
            <w:vAlign w:val="center"/>
          </w:tcPr>
          <w:p w14:paraId="44F4B464">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7904</w:t>
            </w:r>
          </w:p>
        </w:tc>
        <w:tc>
          <w:tcPr>
            <w:tcW w:w="1295" w:type="dxa"/>
            <w:vMerge w:val="continue"/>
            <w:noWrap w:val="0"/>
            <w:vAlign w:val="center"/>
          </w:tcPr>
          <w:p w14:paraId="5220B6B5">
            <w:pPr>
              <w:spacing w:after="0" w:line="240" w:lineRule="auto"/>
              <w:jc w:val="center"/>
              <w:rPr>
                <w:rFonts w:hint="eastAsia"/>
                <w:color w:val="auto"/>
                <w:sz w:val="21"/>
                <w:szCs w:val="21"/>
              </w:rPr>
            </w:pPr>
          </w:p>
        </w:tc>
      </w:tr>
      <w:tr w14:paraId="37D8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58D51782">
            <w:pPr>
              <w:spacing w:after="0" w:line="240" w:lineRule="auto"/>
              <w:jc w:val="center"/>
              <w:rPr>
                <w:rFonts w:hint="eastAsia"/>
                <w:color w:val="auto"/>
                <w:sz w:val="21"/>
                <w:szCs w:val="21"/>
              </w:rPr>
            </w:pPr>
          </w:p>
        </w:tc>
        <w:tc>
          <w:tcPr>
            <w:tcW w:w="774" w:type="dxa"/>
            <w:vMerge w:val="continue"/>
            <w:noWrap w:val="0"/>
            <w:vAlign w:val="center"/>
          </w:tcPr>
          <w:p w14:paraId="52F463F8">
            <w:pPr>
              <w:spacing w:after="0" w:line="240" w:lineRule="auto"/>
              <w:jc w:val="center"/>
              <w:rPr>
                <w:rFonts w:hint="eastAsia"/>
                <w:color w:val="auto"/>
                <w:sz w:val="21"/>
                <w:szCs w:val="21"/>
              </w:rPr>
            </w:pPr>
          </w:p>
        </w:tc>
        <w:tc>
          <w:tcPr>
            <w:tcW w:w="657" w:type="dxa"/>
            <w:noWrap w:val="0"/>
            <w:vAlign w:val="center"/>
          </w:tcPr>
          <w:p w14:paraId="14DCBA4C">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06</w:t>
            </w:r>
          </w:p>
        </w:tc>
        <w:tc>
          <w:tcPr>
            <w:tcW w:w="1477" w:type="dxa"/>
            <w:noWrap w:val="0"/>
            <w:vAlign w:val="center"/>
          </w:tcPr>
          <w:p w14:paraId="09FD77D8">
            <w:pPr>
              <w:spacing w:after="0" w:line="240" w:lineRule="auto"/>
              <w:jc w:val="center"/>
              <w:rPr>
                <w:rFonts w:hint="eastAsia" w:eastAsia="宋体"/>
                <w:color w:val="auto"/>
                <w:sz w:val="21"/>
                <w:szCs w:val="21"/>
                <w:lang w:eastAsia="zh-CN"/>
              </w:rPr>
            </w:pPr>
            <w:r>
              <w:rPr>
                <w:rFonts w:hint="eastAsia"/>
                <w:color w:val="auto"/>
                <w:sz w:val="21"/>
                <w:szCs w:val="21"/>
                <w:lang w:eastAsia="zh-CN"/>
              </w:rPr>
              <w:t>工矿用地</w:t>
            </w:r>
          </w:p>
        </w:tc>
        <w:tc>
          <w:tcPr>
            <w:tcW w:w="681" w:type="dxa"/>
            <w:noWrap w:val="0"/>
            <w:vAlign w:val="center"/>
          </w:tcPr>
          <w:p w14:paraId="7ADAE41E">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0602</w:t>
            </w:r>
          </w:p>
        </w:tc>
        <w:tc>
          <w:tcPr>
            <w:tcW w:w="1292" w:type="dxa"/>
            <w:noWrap w:val="0"/>
            <w:vAlign w:val="center"/>
          </w:tcPr>
          <w:p w14:paraId="6AF5EC95">
            <w:pPr>
              <w:spacing w:after="0" w:line="240" w:lineRule="auto"/>
              <w:jc w:val="center"/>
              <w:rPr>
                <w:rFonts w:hint="eastAsia" w:eastAsia="宋体"/>
                <w:color w:val="auto"/>
                <w:sz w:val="21"/>
                <w:szCs w:val="21"/>
                <w:lang w:eastAsia="zh-CN"/>
              </w:rPr>
            </w:pPr>
            <w:r>
              <w:rPr>
                <w:rFonts w:hint="eastAsia"/>
                <w:color w:val="auto"/>
                <w:sz w:val="21"/>
                <w:szCs w:val="21"/>
                <w:lang w:eastAsia="zh-CN"/>
              </w:rPr>
              <w:t>采矿用地</w:t>
            </w:r>
          </w:p>
        </w:tc>
        <w:tc>
          <w:tcPr>
            <w:tcW w:w="785" w:type="dxa"/>
            <w:noWrap w:val="0"/>
            <w:vAlign w:val="center"/>
          </w:tcPr>
          <w:p w14:paraId="14AC9831">
            <w:pPr>
              <w:spacing w:after="0" w:line="240" w:lineRule="auto"/>
              <w:jc w:val="center"/>
              <w:rPr>
                <w:color w:val="auto"/>
                <w:sz w:val="21"/>
                <w:szCs w:val="21"/>
              </w:rPr>
            </w:pPr>
            <w:r>
              <w:rPr>
                <w:rFonts w:hint="eastAsia"/>
                <w:color w:val="auto"/>
                <w:sz w:val="21"/>
                <w:szCs w:val="21"/>
              </w:rPr>
              <w:t>27641</w:t>
            </w:r>
          </w:p>
        </w:tc>
        <w:tc>
          <w:tcPr>
            <w:tcW w:w="1295" w:type="dxa"/>
            <w:vMerge w:val="continue"/>
            <w:noWrap w:val="0"/>
            <w:vAlign w:val="center"/>
          </w:tcPr>
          <w:p w14:paraId="499F5069">
            <w:pPr>
              <w:spacing w:after="0" w:line="240" w:lineRule="auto"/>
              <w:jc w:val="center"/>
              <w:rPr>
                <w:rFonts w:hint="eastAsia"/>
                <w:color w:val="auto"/>
                <w:sz w:val="21"/>
                <w:szCs w:val="21"/>
              </w:rPr>
            </w:pPr>
          </w:p>
        </w:tc>
      </w:tr>
      <w:tr w14:paraId="2D79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28DD599E">
            <w:pPr>
              <w:spacing w:after="0" w:line="240" w:lineRule="auto"/>
              <w:jc w:val="center"/>
              <w:rPr>
                <w:rFonts w:hint="eastAsia"/>
                <w:color w:val="auto"/>
                <w:sz w:val="21"/>
                <w:szCs w:val="21"/>
              </w:rPr>
            </w:pPr>
            <w:r>
              <w:rPr>
                <w:rFonts w:hint="eastAsia"/>
                <w:color w:val="auto"/>
                <w:sz w:val="21"/>
                <w:szCs w:val="21"/>
                <w:lang w:val="en-US" w:eastAsia="zh-CN"/>
              </w:rPr>
              <w:t>工业场地</w:t>
            </w:r>
          </w:p>
        </w:tc>
        <w:tc>
          <w:tcPr>
            <w:tcW w:w="774" w:type="dxa"/>
            <w:vMerge w:val="restart"/>
            <w:noWrap w:val="0"/>
            <w:vAlign w:val="center"/>
          </w:tcPr>
          <w:p w14:paraId="23168D58">
            <w:pPr>
              <w:spacing w:after="0" w:line="240" w:lineRule="auto"/>
              <w:jc w:val="center"/>
              <w:rPr>
                <w:rFonts w:hint="default"/>
                <w:color w:val="auto"/>
                <w:sz w:val="21"/>
                <w:szCs w:val="21"/>
                <w:lang w:val="en-US"/>
              </w:rPr>
            </w:pPr>
            <w:r>
              <w:rPr>
                <w:rFonts w:hint="eastAsia"/>
                <w:color w:val="auto"/>
                <w:sz w:val="21"/>
                <w:szCs w:val="21"/>
                <w:lang w:val="en-US" w:eastAsia="zh-CN"/>
              </w:rPr>
              <w:t>10020</w:t>
            </w:r>
          </w:p>
        </w:tc>
        <w:tc>
          <w:tcPr>
            <w:tcW w:w="657" w:type="dxa"/>
            <w:noWrap w:val="0"/>
            <w:vAlign w:val="center"/>
          </w:tcPr>
          <w:p w14:paraId="7AD70642">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7E953254">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6E12D4FC">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217EB537">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47091337">
            <w:pPr>
              <w:spacing w:after="0" w:line="240" w:lineRule="auto"/>
              <w:jc w:val="center"/>
              <w:rPr>
                <w:color w:val="auto"/>
                <w:sz w:val="21"/>
                <w:szCs w:val="21"/>
              </w:rPr>
            </w:pPr>
            <w:r>
              <w:rPr>
                <w:rFonts w:hint="default"/>
                <w:color w:val="auto"/>
                <w:sz w:val="21"/>
                <w:szCs w:val="21"/>
                <w:lang w:val="en-US" w:eastAsia="zh-CN"/>
              </w:rPr>
              <w:t>9767</w:t>
            </w:r>
          </w:p>
        </w:tc>
        <w:tc>
          <w:tcPr>
            <w:tcW w:w="1295" w:type="dxa"/>
            <w:vMerge w:val="continue"/>
            <w:noWrap w:val="0"/>
            <w:vAlign w:val="center"/>
          </w:tcPr>
          <w:p w14:paraId="0E2ABB2A">
            <w:pPr>
              <w:spacing w:after="0" w:line="240" w:lineRule="auto"/>
              <w:jc w:val="center"/>
              <w:rPr>
                <w:rFonts w:hint="eastAsia"/>
                <w:color w:val="auto"/>
                <w:sz w:val="21"/>
                <w:szCs w:val="21"/>
              </w:rPr>
            </w:pPr>
          </w:p>
        </w:tc>
      </w:tr>
      <w:tr w14:paraId="6858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413BB581">
            <w:pPr>
              <w:spacing w:after="0" w:line="240" w:lineRule="auto"/>
              <w:jc w:val="center"/>
              <w:rPr>
                <w:rFonts w:hint="eastAsia"/>
                <w:color w:val="auto"/>
                <w:sz w:val="21"/>
                <w:szCs w:val="21"/>
              </w:rPr>
            </w:pPr>
            <w:r>
              <w:rPr>
                <w:rFonts w:hint="eastAsia"/>
                <w:color w:val="auto"/>
                <w:sz w:val="21"/>
                <w:szCs w:val="21"/>
                <w:lang w:val="en-US" w:eastAsia="zh-CN"/>
              </w:rPr>
              <w:t>料堆</w:t>
            </w:r>
            <w:r>
              <w:rPr>
                <w:rFonts w:hint="default"/>
                <w:color w:val="auto"/>
                <w:sz w:val="21"/>
                <w:szCs w:val="21"/>
                <w:lang w:val="en-US" w:eastAsia="zh-CN"/>
              </w:rPr>
              <w:t>1</w:t>
            </w:r>
          </w:p>
        </w:tc>
        <w:tc>
          <w:tcPr>
            <w:tcW w:w="774" w:type="dxa"/>
            <w:vMerge w:val="restart"/>
            <w:noWrap w:val="0"/>
            <w:vAlign w:val="center"/>
          </w:tcPr>
          <w:p w14:paraId="6FAE9CDD">
            <w:pPr>
              <w:spacing w:after="0" w:line="240" w:lineRule="auto"/>
              <w:jc w:val="center"/>
              <w:rPr>
                <w:rFonts w:hint="eastAsia"/>
                <w:color w:val="auto"/>
                <w:sz w:val="21"/>
                <w:szCs w:val="21"/>
              </w:rPr>
            </w:pPr>
            <w:r>
              <w:rPr>
                <w:rFonts w:hint="default"/>
                <w:color w:val="auto"/>
                <w:sz w:val="21"/>
                <w:szCs w:val="21"/>
                <w:lang w:val="en-US" w:eastAsia="zh-CN"/>
              </w:rPr>
              <w:t>11016</w:t>
            </w:r>
          </w:p>
        </w:tc>
        <w:tc>
          <w:tcPr>
            <w:tcW w:w="657" w:type="dxa"/>
            <w:vMerge w:val="restart"/>
            <w:noWrap w:val="0"/>
            <w:vAlign w:val="center"/>
          </w:tcPr>
          <w:p w14:paraId="6F5A0D2E">
            <w:pPr>
              <w:spacing w:after="0" w:line="240" w:lineRule="auto"/>
              <w:jc w:val="center"/>
              <w:rPr>
                <w:color w:val="auto"/>
                <w:sz w:val="21"/>
                <w:szCs w:val="21"/>
              </w:rPr>
            </w:pPr>
            <w:r>
              <w:rPr>
                <w:rFonts w:hint="eastAsia"/>
                <w:color w:val="auto"/>
                <w:sz w:val="21"/>
                <w:szCs w:val="21"/>
                <w:lang w:val="en-US" w:eastAsia="zh-CN"/>
              </w:rPr>
              <w:t>03</w:t>
            </w:r>
          </w:p>
        </w:tc>
        <w:tc>
          <w:tcPr>
            <w:tcW w:w="1477" w:type="dxa"/>
            <w:vMerge w:val="restart"/>
            <w:noWrap w:val="0"/>
            <w:vAlign w:val="center"/>
          </w:tcPr>
          <w:p w14:paraId="1229C791">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7459F823">
            <w:pPr>
              <w:spacing w:after="0" w:line="240" w:lineRule="auto"/>
              <w:jc w:val="center"/>
              <w:rPr>
                <w:rFonts w:hint="default"/>
                <w:color w:val="auto"/>
                <w:sz w:val="21"/>
                <w:szCs w:val="21"/>
                <w:lang w:val="en-US"/>
              </w:rPr>
            </w:pPr>
            <w:r>
              <w:rPr>
                <w:rFonts w:hint="eastAsia"/>
                <w:color w:val="auto"/>
                <w:sz w:val="21"/>
                <w:szCs w:val="21"/>
                <w:lang w:val="en-US" w:eastAsia="zh-CN"/>
              </w:rPr>
              <w:t>0301</w:t>
            </w:r>
          </w:p>
        </w:tc>
        <w:tc>
          <w:tcPr>
            <w:tcW w:w="1292" w:type="dxa"/>
            <w:noWrap w:val="0"/>
            <w:vAlign w:val="center"/>
          </w:tcPr>
          <w:p w14:paraId="2C02B4D0">
            <w:pPr>
              <w:spacing w:after="0" w:line="240" w:lineRule="auto"/>
              <w:jc w:val="center"/>
              <w:rPr>
                <w:rFonts w:hint="eastAsia"/>
                <w:color w:val="auto"/>
                <w:sz w:val="21"/>
                <w:szCs w:val="21"/>
              </w:rPr>
            </w:pPr>
            <w:r>
              <w:rPr>
                <w:rFonts w:hint="eastAsia"/>
                <w:color w:val="auto"/>
                <w:sz w:val="21"/>
                <w:szCs w:val="21"/>
                <w:lang w:eastAsia="zh-CN"/>
              </w:rPr>
              <w:t>乔木林地</w:t>
            </w:r>
          </w:p>
        </w:tc>
        <w:tc>
          <w:tcPr>
            <w:tcW w:w="785" w:type="dxa"/>
            <w:noWrap w:val="0"/>
            <w:vAlign w:val="center"/>
          </w:tcPr>
          <w:p w14:paraId="551BE3DC">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2160</w:t>
            </w:r>
          </w:p>
        </w:tc>
        <w:tc>
          <w:tcPr>
            <w:tcW w:w="1295" w:type="dxa"/>
            <w:vMerge w:val="continue"/>
            <w:noWrap w:val="0"/>
            <w:vAlign w:val="center"/>
          </w:tcPr>
          <w:p w14:paraId="5FA993B1">
            <w:pPr>
              <w:spacing w:after="0" w:line="240" w:lineRule="auto"/>
              <w:jc w:val="center"/>
              <w:rPr>
                <w:rFonts w:hint="eastAsia"/>
                <w:color w:val="auto"/>
                <w:sz w:val="21"/>
                <w:szCs w:val="21"/>
              </w:rPr>
            </w:pPr>
          </w:p>
        </w:tc>
      </w:tr>
      <w:tr w14:paraId="1581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4530B4C8">
            <w:pPr>
              <w:spacing w:after="0" w:line="240" w:lineRule="auto"/>
              <w:jc w:val="center"/>
              <w:rPr>
                <w:rFonts w:hint="eastAsia"/>
                <w:color w:val="auto"/>
                <w:sz w:val="21"/>
                <w:szCs w:val="21"/>
                <w:lang w:val="en-US" w:eastAsia="zh-CN"/>
              </w:rPr>
            </w:pPr>
          </w:p>
        </w:tc>
        <w:tc>
          <w:tcPr>
            <w:tcW w:w="774" w:type="dxa"/>
            <w:vMerge w:val="continue"/>
            <w:noWrap w:val="0"/>
            <w:vAlign w:val="center"/>
          </w:tcPr>
          <w:p w14:paraId="6D7BECA8">
            <w:pPr>
              <w:spacing w:after="0" w:line="240" w:lineRule="auto"/>
              <w:jc w:val="center"/>
              <w:rPr>
                <w:rFonts w:hint="default"/>
                <w:color w:val="auto"/>
                <w:sz w:val="21"/>
                <w:szCs w:val="21"/>
                <w:lang w:val="en-US" w:eastAsia="zh-CN"/>
              </w:rPr>
            </w:pPr>
          </w:p>
        </w:tc>
        <w:tc>
          <w:tcPr>
            <w:tcW w:w="657" w:type="dxa"/>
            <w:vMerge w:val="continue"/>
            <w:noWrap w:val="0"/>
            <w:vAlign w:val="center"/>
          </w:tcPr>
          <w:p w14:paraId="3B55F3F6">
            <w:pPr>
              <w:spacing w:after="0" w:line="240" w:lineRule="auto"/>
              <w:jc w:val="center"/>
              <w:rPr>
                <w:rFonts w:hint="eastAsia"/>
                <w:color w:val="auto"/>
                <w:sz w:val="21"/>
                <w:szCs w:val="21"/>
                <w:lang w:val="en-US" w:eastAsia="zh-CN"/>
              </w:rPr>
            </w:pPr>
          </w:p>
        </w:tc>
        <w:tc>
          <w:tcPr>
            <w:tcW w:w="1477" w:type="dxa"/>
            <w:vMerge w:val="continue"/>
            <w:noWrap w:val="0"/>
            <w:vAlign w:val="center"/>
          </w:tcPr>
          <w:p w14:paraId="03CC2B12">
            <w:pPr>
              <w:spacing w:after="0" w:line="240" w:lineRule="auto"/>
              <w:jc w:val="center"/>
              <w:rPr>
                <w:rFonts w:hint="eastAsia"/>
                <w:color w:val="auto"/>
                <w:sz w:val="21"/>
                <w:szCs w:val="21"/>
                <w:lang w:eastAsia="zh-CN"/>
              </w:rPr>
            </w:pPr>
          </w:p>
        </w:tc>
        <w:tc>
          <w:tcPr>
            <w:tcW w:w="681" w:type="dxa"/>
            <w:noWrap w:val="0"/>
            <w:vAlign w:val="center"/>
          </w:tcPr>
          <w:p w14:paraId="1418DE84">
            <w:pPr>
              <w:spacing w:after="0" w:line="240" w:lineRule="auto"/>
              <w:jc w:val="center"/>
              <w:rPr>
                <w:rFonts w:hint="eastAsia"/>
                <w:color w:val="auto"/>
                <w:sz w:val="21"/>
                <w:szCs w:val="21"/>
                <w:lang w:val="en-US" w:eastAsia="zh-CN"/>
              </w:rPr>
            </w:pPr>
            <w:r>
              <w:rPr>
                <w:rFonts w:hint="eastAsia"/>
                <w:color w:val="auto"/>
                <w:sz w:val="21"/>
                <w:szCs w:val="21"/>
                <w:lang w:val="en-US" w:eastAsia="zh-CN"/>
              </w:rPr>
              <w:t>0305</w:t>
            </w:r>
          </w:p>
        </w:tc>
        <w:tc>
          <w:tcPr>
            <w:tcW w:w="1292" w:type="dxa"/>
            <w:noWrap w:val="0"/>
            <w:vAlign w:val="center"/>
          </w:tcPr>
          <w:p w14:paraId="1784CF60">
            <w:pPr>
              <w:spacing w:after="0" w:line="240" w:lineRule="auto"/>
              <w:jc w:val="center"/>
              <w:rPr>
                <w:rFonts w:hint="eastAsia"/>
                <w:color w:val="auto"/>
                <w:sz w:val="21"/>
                <w:szCs w:val="21"/>
                <w:lang w:eastAsia="zh-CN"/>
              </w:rPr>
            </w:pPr>
            <w:r>
              <w:rPr>
                <w:rFonts w:hint="eastAsia"/>
                <w:color w:val="auto"/>
                <w:sz w:val="21"/>
                <w:szCs w:val="21"/>
                <w:lang w:val="en-US" w:eastAsia="zh-CN"/>
              </w:rPr>
              <w:t>灌木林地</w:t>
            </w:r>
          </w:p>
        </w:tc>
        <w:tc>
          <w:tcPr>
            <w:tcW w:w="785" w:type="dxa"/>
            <w:noWrap w:val="0"/>
            <w:vAlign w:val="center"/>
          </w:tcPr>
          <w:p w14:paraId="27A33564">
            <w:pPr>
              <w:spacing w:after="0" w:line="240" w:lineRule="auto"/>
              <w:jc w:val="center"/>
              <w:rPr>
                <w:rFonts w:hint="default"/>
                <w:color w:val="auto"/>
                <w:sz w:val="21"/>
                <w:szCs w:val="21"/>
                <w:lang w:val="en-US" w:eastAsia="zh-CN"/>
              </w:rPr>
            </w:pPr>
            <w:r>
              <w:rPr>
                <w:rFonts w:hint="eastAsia"/>
                <w:color w:val="auto"/>
                <w:sz w:val="21"/>
                <w:szCs w:val="21"/>
                <w:lang w:val="en-US" w:eastAsia="zh-CN"/>
              </w:rPr>
              <w:t>609</w:t>
            </w:r>
          </w:p>
        </w:tc>
        <w:tc>
          <w:tcPr>
            <w:tcW w:w="1295" w:type="dxa"/>
            <w:vMerge w:val="continue"/>
            <w:noWrap w:val="0"/>
            <w:vAlign w:val="center"/>
          </w:tcPr>
          <w:p w14:paraId="26F80EAE">
            <w:pPr>
              <w:spacing w:after="0" w:line="240" w:lineRule="auto"/>
              <w:jc w:val="center"/>
              <w:rPr>
                <w:rFonts w:hint="eastAsia"/>
                <w:color w:val="auto"/>
                <w:sz w:val="21"/>
                <w:szCs w:val="21"/>
              </w:rPr>
            </w:pPr>
          </w:p>
        </w:tc>
      </w:tr>
      <w:tr w14:paraId="046D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02B5CF44">
            <w:pPr>
              <w:spacing w:after="0" w:line="240" w:lineRule="auto"/>
              <w:jc w:val="center"/>
              <w:rPr>
                <w:rFonts w:hint="eastAsia"/>
                <w:color w:val="auto"/>
                <w:sz w:val="21"/>
                <w:szCs w:val="21"/>
              </w:rPr>
            </w:pPr>
          </w:p>
        </w:tc>
        <w:tc>
          <w:tcPr>
            <w:tcW w:w="774" w:type="dxa"/>
            <w:vMerge w:val="continue"/>
            <w:noWrap w:val="0"/>
            <w:vAlign w:val="center"/>
          </w:tcPr>
          <w:p w14:paraId="6DAB4815">
            <w:pPr>
              <w:spacing w:after="0" w:line="240" w:lineRule="auto"/>
              <w:jc w:val="center"/>
              <w:rPr>
                <w:rFonts w:hint="eastAsia"/>
                <w:color w:val="auto"/>
                <w:sz w:val="21"/>
                <w:szCs w:val="21"/>
              </w:rPr>
            </w:pPr>
          </w:p>
        </w:tc>
        <w:tc>
          <w:tcPr>
            <w:tcW w:w="657" w:type="dxa"/>
            <w:noWrap w:val="0"/>
            <w:vAlign w:val="center"/>
          </w:tcPr>
          <w:p w14:paraId="7547CAD9">
            <w:pPr>
              <w:spacing w:after="0" w:line="240" w:lineRule="auto"/>
              <w:jc w:val="center"/>
              <w:rPr>
                <w:rFonts w:hint="eastAsia"/>
                <w:color w:val="auto"/>
                <w:sz w:val="21"/>
                <w:szCs w:val="21"/>
              </w:rPr>
            </w:pPr>
            <w:r>
              <w:rPr>
                <w:rFonts w:hint="eastAsia"/>
                <w:color w:val="auto"/>
                <w:sz w:val="21"/>
                <w:szCs w:val="21"/>
                <w:lang w:val="en-US" w:eastAsia="zh-CN"/>
              </w:rPr>
              <w:t>04</w:t>
            </w:r>
          </w:p>
        </w:tc>
        <w:tc>
          <w:tcPr>
            <w:tcW w:w="1477" w:type="dxa"/>
            <w:noWrap w:val="0"/>
            <w:vAlign w:val="center"/>
          </w:tcPr>
          <w:p w14:paraId="4D08A8EB">
            <w:pPr>
              <w:spacing w:after="0" w:line="240" w:lineRule="auto"/>
              <w:jc w:val="center"/>
              <w:rPr>
                <w:rFonts w:hint="eastAsia"/>
                <w:color w:val="auto"/>
                <w:sz w:val="21"/>
                <w:szCs w:val="21"/>
              </w:rPr>
            </w:pPr>
            <w:r>
              <w:rPr>
                <w:rFonts w:hint="eastAsia"/>
                <w:color w:val="auto"/>
                <w:sz w:val="21"/>
                <w:szCs w:val="21"/>
                <w:lang w:eastAsia="zh-CN"/>
              </w:rPr>
              <w:t>草地</w:t>
            </w:r>
          </w:p>
        </w:tc>
        <w:tc>
          <w:tcPr>
            <w:tcW w:w="681" w:type="dxa"/>
            <w:noWrap w:val="0"/>
            <w:vAlign w:val="center"/>
          </w:tcPr>
          <w:p w14:paraId="732E3146">
            <w:pPr>
              <w:spacing w:after="0" w:line="240" w:lineRule="auto"/>
              <w:jc w:val="center"/>
              <w:rPr>
                <w:rFonts w:hint="eastAsia"/>
                <w:color w:val="auto"/>
                <w:sz w:val="21"/>
                <w:szCs w:val="21"/>
              </w:rPr>
            </w:pPr>
            <w:r>
              <w:rPr>
                <w:rFonts w:hint="eastAsia"/>
                <w:color w:val="auto"/>
                <w:sz w:val="21"/>
                <w:szCs w:val="21"/>
                <w:lang w:val="en-US" w:eastAsia="zh-CN"/>
              </w:rPr>
              <w:t>0404</w:t>
            </w:r>
          </w:p>
        </w:tc>
        <w:tc>
          <w:tcPr>
            <w:tcW w:w="1292" w:type="dxa"/>
            <w:noWrap w:val="0"/>
            <w:vAlign w:val="center"/>
          </w:tcPr>
          <w:p w14:paraId="6B66F3B5">
            <w:pPr>
              <w:spacing w:after="0" w:line="240" w:lineRule="auto"/>
              <w:jc w:val="center"/>
              <w:rPr>
                <w:rFonts w:hint="eastAsia"/>
                <w:color w:val="auto"/>
                <w:sz w:val="21"/>
                <w:szCs w:val="21"/>
              </w:rPr>
            </w:pPr>
            <w:r>
              <w:rPr>
                <w:rFonts w:hint="eastAsia"/>
                <w:color w:val="auto"/>
                <w:sz w:val="21"/>
                <w:szCs w:val="21"/>
                <w:lang w:eastAsia="zh-CN"/>
              </w:rPr>
              <w:t>其他草地</w:t>
            </w:r>
          </w:p>
        </w:tc>
        <w:tc>
          <w:tcPr>
            <w:tcW w:w="785" w:type="dxa"/>
            <w:noWrap w:val="0"/>
            <w:vAlign w:val="center"/>
          </w:tcPr>
          <w:p w14:paraId="5585C318">
            <w:pPr>
              <w:spacing w:after="0" w:line="240" w:lineRule="auto"/>
              <w:jc w:val="center"/>
              <w:rPr>
                <w:color w:val="auto"/>
                <w:sz w:val="21"/>
                <w:szCs w:val="21"/>
              </w:rPr>
            </w:pPr>
            <w:r>
              <w:rPr>
                <w:rFonts w:hint="eastAsia"/>
                <w:color w:val="auto"/>
                <w:sz w:val="21"/>
                <w:szCs w:val="21"/>
              </w:rPr>
              <w:t>583</w:t>
            </w:r>
          </w:p>
        </w:tc>
        <w:tc>
          <w:tcPr>
            <w:tcW w:w="1295" w:type="dxa"/>
            <w:vMerge w:val="continue"/>
            <w:noWrap w:val="0"/>
            <w:vAlign w:val="center"/>
          </w:tcPr>
          <w:p w14:paraId="7CE9E831">
            <w:pPr>
              <w:spacing w:after="0" w:line="240" w:lineRule="auto"/>
              <w:jc w:val="center"/>
              <w:rPr>
                <w:rFonts w:hint="eastAsia"/>
                <w:color w:val="auto"/>
                <w:sz w:val="21"/>
                <w:szCs w:val="21"/>
              </w:rPr>
            </w:pPr>
          </w:p>
        </w:tc>
      </w:tr>
      <w:tr w14:paraId="1C52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30ED5466">
            <w:pPr>
              <w:spacing w:after="0" w:line="240" w:lineRule="auto"/>
              <w:jc w:val="center"/>
              <w:rPr>
                <w:rFonts w:hint="eastAsia"/>
                <w:color w:val="auto"/>
                <w:sz w:val="21"/>
                <w:szCs w:val="21"/>
              </w:rPr>
            </w:pPr>
          </w:p>
        </w:tc>
        <w:tc>
          <w:tcPr>
            <w:tcW w:w="774" w:type="dxa"/>
            <w:vMerge w:val="continue"/>
            <w:noWrap w:val="0"/>
            <w:vAlign w:val="center"/>
          </w:tcPr>
          <w:p w14:paraId="69C93AE2">
            <w:pPr>
              <w:spacing w:after="0" w:line="240" w:lineRule="auto"/>
              <w:jc w:val="center"/>
              <w:rPr>
                <w:rFonts w:hint="eastAsia"/>
                <w:color w:val="auto"/>
                <w:sz w:val="21"/>
                <w:szCs w:val="21"/>
              </w:rPr>
            </w:pPr>
          </w:p>
        </w:tc>
        <w:tc>
          <w:tcPr>
            <w:tcW w:w="657" w:type="dxa"/>
            <w:noWrap w:val="0"/>
            <w:vAlign w:val="center"/>
          </w:tcPr>
          <w:p w14:paraId="1E9AFE90">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68D99593">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26B29B3D">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38125FA8">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6B89EAA8">
            <w:pPr>
              <w:spacing w:after="0" w:line="240" w:lineRule="auto"/>
              <w:jc w:val="center"/>
              <w:rPr>
                <w:color w:val="auto"/>
                <w:sz w:val="21"/>
                <w:szCs w:val="21"/>
              </w:rPr>
            </w:pPr>
            <w:r>
              <w:rPr>
                <w:rFonts w:hint="eastAsia"/>
                <w:color w:val="auto"/>
                <w:sz w:val="21"/>
                <w:szCs w:val="21"/>
              </w:rPr>
              <w:t>7664</w:t>
            </w:r>
          </w:p>
        </w:tc>
        <w:tc>
          <w:tcPr>
            <w:tcW w:w="1295" w:type="dxa"/>
            <w:vMerge w:val="continue"/>
            <w:noWrap w:val="0"/>
            <w:vAlign w:val="center"/>
          </w:tcPr>
          <w:p w14:paraId="72564006">
            <w:pPr>
              <w:spacing w:after="0" w:line="240" w:lineRule="auto"/>
              <w:jc w:val="center"/>
              <w:rPr>
                <w:rFonts w:hint="eastAsia"/>
                <w:color w:val="auto"/>
                <w:sz w:val="21"/>
                <w:szCs w:val="21"/>
              </w:rPr>
            </w:pPr>
          </w:p>
        </w:tc>
      </w:tr>
      <w:tr w14:paraId="5F42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03875FD3">
            <w:pPr>
              <w:spacing w:after="0" w:line="240" w:lineRule="auto"/>
              <w:jc w:val="center"/>
              <w:rPr>
                <w:rFonts w:hint="eastAsia"/>
                <w:color w:val="auto"/>
                <w:sz w:val="21"/>
                <w:szCs w:val="21"/>
              </w:rPr>
            </w:pPr>
            <w:r>
              <w:rPr>
                <w:rFonts w:hint="eastAsia"/>
                <w:color w:val="auto"/>
                <w:sz w:val="21"/>
                <w:szCs w:val="21"/>
                <w:lang w:val="en-US" w:eastAsia="zh-CN"/>
              </w:rPr>
              <w:t>截洪沟</w:t>
            </w:r>
          </w:p>
        </w:tc>
        <w:tc>
          <w:tcPr>
            <w:tcW w:w="774" w:type="dxa"/>
            <w:vMerge w:val="restart"/>
            <w:noWrap w:val="0"/>
            <w:vAlign w:val="center"/>
          </w:tcPr>
          <w:p w14:paraId="6523D70A">
            <w:pPr>
              <w:spacing w:after="0" w:line="240" w:lineRule="auto"/>
              <w:jc w:val="center"/>
              <w:rPr>
                <w:rFonts w:hint="eastAsia"/>
                <w:color w:val="auto"/>
                <w:sz w:val="21"/>
                <w:szCs w:val="21"/>
              </w:rPr>
            </w:pPr>
            <w:r>
              <w:rPr>
                <w:rFonts w:hint="default"/>
                <w:color w:val="auto"/>
                <w:sz w:val="21"/>
                <w:szCs w:val="21"/>
                <w:lang w:val="en-US" w:eastAsia="zh-CN"/>
              </w:rPr>
              <w:t>1152</w:t>
            </w:r>
          </w:p>
        </w:tc>
        <w:tc>
          <w:tcPr>
            <w:tcW w:w="657" w:type="dxa"/>
            <w:noWrap w:val="0"/>
            <w:vAlign w:val="center"/>
          </w:tcPr>
          <w:p w14:paraId="33D67A9B">
            <w:pPr>
              <w:spacing w:after="0" w:line="240" w:lineRule="auto"/>
              <w:jc w:val="center"/>
              <w:rPr>
                <w:color w:val="auto"/>
                <w:sz w:val="21"/>
                <w:szCs w:val="21"/>
              </w:rPr>
            </w:pPr>
            <w:r>
              <w:rPr>
                <w:rFonts w:hint="eastAsia"/>
                <w:color w:val="auto"/>
                <w:sz w:val="21"/>
                <w:szCs w:val="21"/>
                <w:lang w:val="en-US" w:eastAsia="zh-CN"/>
              </w:rPr>
              <w:t>03</w:t>
            </w:r>
          </w:p>
        </w:tc>
        <w:tc>
          <w:tcPr>
            <w:tcW w:w="1477" w:type="dxa"/>
            <w:noWrap w:val="0"/>
            <w:vAlign w:val="center"/>
          </w:tcPr>
          <w:p w14:paraId="235F4BE6">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42B551C2">
            <w:pPr>
              <w:spacing w:after="0" w:line="240" w:lineRule="auto"/>
              <w:jc w:val="center"/>
              <w:rPr>
                <w:color w:val="auto"/>
                <w:sz w:val="21"/>
                <w:szCs w:val="21"/>
              </w:rPr>
            </w:pPr>
            <w:r>
              <w:rPr>
                <w:rFonts w:hint="eastAsia"/>
                <w:color w:val="auto"/>
                <w:sz w:val="21"/>
                <w:szCs w:val="21"/>
                <w:lang w:val="en-US" w:eastAsia="zh-CN"/>
              </w:rPr>
              <w:t>0305</w:t>
            </w:r>
          </w:p>
        </w:tc>
        <w:tc>
          <w:tcPr>
            <w:tcW w:w="1292" w:type="dxa"/>
            <w:noWrap w:val="0"/>
            <w:vAlign w:val="center"/>
          </w:tcPr>
          <w:p w14:paraId="132908EA">
            <w:pPr>
              <w:spacing w:after="0" w:line="240" w:lineRule="auto"/>
              <w:jc w:val="center"/>
              <w:rPr>
                <w:rFonts w:hint="eastAsia"/>
                <w:color w:val="auto"/>
                <w:sz w:val="21"/>
                <w:szCs w:val="21"/>
              </w:rPr>
            </w:pPr>
            <w:r>
              <w:rPr>
                <w:rFonts w:hint="eastAsia"/>
                <w:color w:val="auto"/>
                <w:sz w:val="21"/>
                <w:szCs w:val="21"/>
                <w:lang w:val="en-US" w:eastAsia="zh-CN"/>
              </w:rPr>
              <w:t>灌木林地</w:t>
            </w:r>
          </w:p>
        </w:tc>
        <w:tc>
          <w:tcPr>
            <w:tcW w:w="785" w:type="dxa"/>
            <w:noWrap w:val="0"/>
            <w:vAlign w:val="center"/>
          </w:tcPr>
          <w:p w14:paraId="1D7481D6">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246</w:t>
            </w:r>
          </w:p>
        </w:tc>
        <w:tc>
          <w:tcPr>
            <w:tcW w:w="1295" w:type="dxa"/>
            <w:vMerge w:val="continue"/>
            <w:noWrap w:val="0"/>
            <w:vAlign w:val="center"/>
          </w:tcPr>
          <w:p w14:paraId="6B666AF3">
            <w:pPr>
              <w:spacing w:after="0" w:line="240" w:lineRule="auto"/>
              <w:jc w:val="center"/>
              <w:rPr>
                <w:rFonts w:hint="eastAsia"/>
                <w:color w:val="auto"/>
                <w:sz w:val="21"/>
                <w:szCs w:val="21"/>
              </w:rPr>
            </w:pPr>
          </w:p>
        </w:tc>
      </w:tr>
      <w:tr w14:paraId="3FB9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20C66AEA">
            <w:pPr>
              <w:spacing w:after="0" w:line="240" w:lineRule="auto"/>
              <w:jc w:val="center"/>
              <w:rPr>
                <w:rFonts w:hint="eastAsia"/>
                <w:color w:val="auto"/>
                <w:sz w:val="21"/>
                <w:szCs w:val="21"/>
                <w:lang w:val="en-US" w:eastAsia="zh-CN"/>
              </w:rPr>
            </w:pPr>
          </w:p>
        </w:tc>
        <w:tc>
          <w:tcPr>
            <w:tcW w:w="774" w:type="dxa"/>
            <w:vMerge w:val="continue"/>
            <w:noWrap w:val="0"/>
            <w:vAlign w:val="center"/>
          </w:tcPr>
          <w:p w14:paraId="3D3AB4C5">
            <w:pPr>
              <w:spacing w:after="0" w:line="240" w:lineRule="auto"/>
              <w:jc w:val="center"/>
              <w:rPr>
                <w:rFonts w:hint="default"/>
                <w:color w:val="auto"/>
                <w:sz w:val="21"/>
                <w:szCs w:val="21"/>
                <w:lang w:val="en-US" w:eastAsia="zh-CN"/>
              </w:rPr>
            </w:pPr>
          </w:p>
        </w:tc>
        <w:tc>
          <w:tcPr>
            <w:tcW w:w="657" w:type="dxa"/>
            <w:noWrap w:val="0"/>
            <w:vAlign w:val="center"/>
          </w:tcPr>
          <w:p w14:paraId="04613425">
            <w:pPr>
              <w:spacing w:after="0" w:line="240" w:lineRule="auto"/>
              <w:jc w:val="center"/>
              <w:rPr>
                <w:color w:val="auto"/>
                <w:sz w:val="21"/>
                <w:szCs w:val="21"/>
              </w:rPr>
            </w:pPr>
            <w:r>
              <w:rPr>
                <w:rFonts w:hint="eastAsia"/>
                <w:color w:val="auto"/>
                <w:sz w:val="21"/>
                <w:szCs w:val="21"/>
                <w:lang w:val="en-US" w:eastAsia="zh-CN"/>
              </w:rPr>
              <w:t>04</w:t>
            </w:r>
          </w:p>
        </w:tc>
        <w:tc>
          <w:tcPr>
            <w:tcW w:w="1477" w:type="dxa"/>
            <w:noWrap w:val="0"/>
            <w:vAlign w:val="center"/>
          </w:tcPr>
          <w:p w14:paraId="3C64A05B">
            <w:pPr>
              <w:spacing w:after="0" w:line="240" w:lineRule="auto"/>
              <w:jc w:val="center"/>
              <w:rPr>
                <w:rFonts w:hint="eastAsia"/>
                <w:color w:val="auto"/>
                <w:sz w:val="21"/>
                <w:szCs w:val="21"/>
              </w:rPr>
            </w:pPr>
            <w:r>
              <w:rPr>
                <w:rFonts w:hint="eastAsia"/>
                <w:color w:val="auto"/>
                <w:sz w:val="21"/>
                <w:szCs w:val="21"/>
                <w:lang w:eastAsia="zh-CN"/>
              </w:rPr>
              <w:t>草地</w:t>
            </w:r>
          </w:p>
        </w:tc>
        <w:tc>
          <w:tcPr>
            <w:tcW w:w="681" w:type="dxa"/>
            <w:noWrap w:val="0"/>
            <w:vAlign w:val="center"/>
          </w:tcPr>
          <w:p w14:paraId="28F7A45E">
            <w:pPr>
              <w:spacing w:after="0" w:line="240" w:lineRule="auto"/>
              <w:jc w:val="center"/>
              <w:rPr>
                <w:color w:val="auto"/>
                <w:sz w:val="21"/>
                <w:szCs w:val="21"/>
              </w:rPr>
            </w:pPr>
            <w:r>
              <w:rPr>
                <w:rFonts w:hint="eastAsia"/>
                <w:color w:val="auto"/>
                <w:sz w:val="21"/>
                <w:szCs w:val="21"/>
                <w:lang w:val="en-US" w:eastAsia="zh-CN"/>
              </w:rPr>
              <w:t>0404</w:t>
            </w:r>
          </w:p>
        </w:tc>
        <w:tc>
          <w:tcPr>
            <w:tcW w:w="1292" w:type="dxa"/>
            <w:noWrap w:val="0"/>
            <w:vAlign w:val="center"/>
          </w:tcPr>
          <w:p w14:paraId="7DA9BEDF">
            <w:pPr>
              <w:spacing w:after="0" w:line="240" w:lineRule="auto"/>
              <w:jc w:val="center"/>
              <w:rPr>
                <w:rFonts w:hint="eastAsia"/>
                <w:color w:val="auto"/>
                <w:sz w:val="21"/>
                <w:szCs w:val="21"/>
              </w:rPr>
            </w:pPr>
            <w:r>
              <w:rPr>
                <w:rFonts w:hint="eastAsia"/>
                <w:color w:val="auto"/>
                <w:sz w:val="21"/>
                <w:szCs w:val="21"/>
                <w:lang w:eastAsia="zh-CN"/>
              </w:rPr>
              <w:t>其他草地</w:t>
            </w:r>
          </w:p>
        </w:tc>
        <w:tc>
          <w:tcPr>
            <w:tcW w:w="785" w:type="dxa"/>
            <w:noWrap w:val="0"/>
            <w:vAlign w:val="center"/>
          </w:tcPr>
          <w:p w14:paraId="4DFAB18F">
            <w:pPr>
              <w:spacing w:after="0" w:line="240" w:lineRule="auto"/>
              <w:jc w:val="center"/>
              <w:rPr>
                <w:rFonts w:hint="default"/>
                <w:color w:val="auto"/>
                <w:sz w:val="21"/>
                <w:szCs w:val="21"/>
                <w:lang w:val="en-US" w:eastAsia="zh-CN"/>
              </w:rPr>
            </w:pPr>
            <w:r>
              <w:rPr>
                <w:rFonts w:hint="eastAsia"/>
                <w:color w:val="auto"/>
                <w:sz w:val="21"/>
                <w:szCs w:val="21"/>
                <w:lang w:val="en-US" w:eastAsia="zh-CN"/>
              </w:rPr>
              <w:t>751</w:t>
            </w:r>
          </w:p>
        </w:tc>
        <w:tc>
          <w:tcPr>
            <w:tcW w:w="1295" w:type="dxa"/>
            <w:vMerge w:val="continue"/>
            <w:noWrap w:val="0"/>
            <w:vAlign w:val="center"/>
          </w:tcPr>
          <w:p w14:paraId="743D050F">
            <w:pPr>
              <w:spacing w:after="0" w:line="240" w:lineRule="auto"/>
              <w:jc w:val="center"/>
              <w:rPr>
                <w:rFonts w:hint="eastAsia"/>
                <w:color w:val="auto"/>
                <w:sz w:val="21"/>
                <w:szCs w:val="21"/>
              </w:rPr>
            </w:pPr>
          </w:p>
        </w:tc>
      </w:tr>
      <w:tr w14:paraId="056E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4C66237C">
            <w:pPr>
              <w:spacing w:after="0" w:line="240" w:lineRule="auto"/>
              <w:jc w:val="center"/>
              <w:rPr>
                <w:rFonts w:hint="eastAsia"/>
                <w:color w:val="auto"/>
                <w:sz w:val="21"/>
                <w:szCs w:val="21"/>
                <w:lang w:val="en-US" w:eastAsia="zh-CN"/>
              </w:rPr>
            </w:pPr>
          </w:p>
        </w:tc>
        <w:tc>
          <w:tcPr>
            <w:tcW w:w="774" w:type="dxa"/>
            <w:vMerge w:val="continue"/>
            <w:noWrap w:val="0"/>
            <w:vAlign w:val="center"/>
          </w:tcPr>
          <w:p w14:paraId="027FFB36">
            <w:pPr>
              <w:spacing w:after="0" w:line="240" w:lineRule="auto"/>
              <w:jc w:val="center"/>
              <w:rPr>
                <w:rFonts w:hint="default"/>
                <w:color w:val="auto"/>
                <w:sz w:val="21"/>
                <w:szCs w:val="21"/>
                <w:lang w:val="en-US" w:eastAsia="zh-CN"/>
              </w:rPr>
            </w:pPr>
          </w:p>
        </w:tc>
        <w:tc>
          <w:tcPr>
            <w:tcW w:w="657" w:type="dxa"/>
            <w:noWrap w:val="0"/>
            <w:vAlign w:val="center"/>
          </w:tcPr>
          <w:p w14:paraId="41914711">
            <w:pPr>
              <w:spacing w:after="0" w:line="240" w:lineRule="auto"/>
              <w:jc w:val="center"/>
              <w:rPr>
                <w:color w:val="auto"/>
                <w:sz w:val="21"/>
                <w:szCs w:val="21"/>
              </w:rPr>
            </w:pPr>
            <w:r>
              <w:rPr>
                <w:rFonts w:hint="eastAsia"/>
                <w:color w:val="auto"/>
                <w:sz w:val="21"/>
                <w:szCs w:val="21"/>
                <w:lang w:val="en-US" w:eastAsia="zh-CN"/>
              </w:rPr>
              <w:t>06</w:t>
            </w:r>
          </w:p>
        </w:tc>
        <w:tc>
          <w:tcPr>
            <w:tcW w:w="1477" w:type="dxa"/>
            <w:noWrap w:val="0"/>
            <w:vAlign w:val="center"/>
          </w:tcPr>
          <w:p w14:paraId="1207C205">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1B11EBEB">
            <w:pPr>
              <w:spacing w:after="0" w:line="240" w:lineRule="auto"/>
              <w:jc w:val="center"/>
              <w:rPr>
                <w:color w:val="auto"/>
                <w:sz w:val="21"/>
                <w:szCs w:val="21"/>
              </w:rPr>
            </w:pPr>
            <w:r>
              <w:rPr>
                <w:rFonts w:hint="eastAsia"/>
                <w:color w:val="auto"/>
                <w:sz w:val="21"/>
                <w:szCs w:val="21"/>
                <w:lang w:val="en-US" w:eastAsia="zh-CN"/>
              </w:rPr>
              <w:t>0602</w:t>
            </w:r>
          </w:p>
        </w:tc>
        <w:tc>
          <w:tcPr>
            <w:tcW w:w="1292" w:type="dxa"/>
            <w:noWrap w:val="0"/>
            <w:vAlign w:val="center"/>
          </w:tcPr>
          <w:p w14:paraId="31E86702">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66FCDB21">
            <w:pPr>
              <w:spacing w:after="0" w:line="240" w:lineRule="auto"/>
              <w:jc w:val="center"/>
              <w:rPr>
                <w:rFonts w:hint="default"/>
                <w:color w:val="auto"/>
                <w:sz w:val="21"/>
                <w:szCs w:val="21"/>
                <w:lang w:val="en-US" w:eastAsia="zh-CN"/>
              </w:rPr>
            </w:pPr>
            <w:r>
              <w:rPr>
                <w:rFonts w:hint="eastAsia"/>
                <w:color w:val="auto"/>
                <w:sz w:val="21"/>
                <w:szCs w:val="21"/>
                <w:lang w:val="en-US" w:eastAsia="zh-CN"/>
              </w:rPr>
              <w:t>155</w:t>
            </w:r>
          </w:p>
        </w:tc>
        <w:tc>
          <w:tcPr>
            <w:tcW w:w="1295" w:type="dxa"/>
            <w:vMerge w:val="continue"/>
            <w:noWrap w:val="0"/>
            <w:vAlign w:val="center"/>
          </w:tcPr>
          <w:p w14:paraId="34B44364">
            <w:pPr>
              <w:spacing w:after="0" w:line="240" w:lineRule="auto"/>
              <w:jc w:val="center"/>
              <w:rPr>
                <w:rFonts w:hint="eastAsia"/>
                <w:color w:val="auto"/>
                <w:sz w:val="21"/>
                <w:szCs w:val="21"/>
              </w:rPr>
            </w:pPr>
          </w:p>
        </w:tc>
      </w:tr>
      <w:tr w14:paraId="4EF2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0EE4EF59">
            <w:pPr>
              <w:spacing w:after="0" w:line="240" w:lineRule="auto"/>
              <w:jc w:val="center"/>
              <w:rPr>
                <w:rFonts w:hint="eastAsia"/>
                <w:color w:val="auto"/>
                <w:sz w:val="21"/>
                <w:szCs w:val="21"/>
              </w:rPr>
            </w:pPr>
            <w:r>
              <w:rPr>
                <w:rFonts w:hint="eastAsia"/>
                <w:color w:val="auto"/>
                <w:sz w:val="21"/>
                <w:szCs w:val="21"/>
                <w:lang w:val="en-US" w:eastAsia="zh-CN"/>
              </w:rPr>
              <w:t>办公生活区</w:t>
            </w:r>
          </w:p>
        </w:tc>
        <w:tc>
          <w:tcPr>
            <w:tcW w:w="774" w:type="dxa"/>
            <w:vMerge w:val="restart"/>
            <w:noWrap w:val="0"/>
            <w:vAlign w:val="center"/>
          </w:tcPr>
          <w:p w14:paraId="48B13A73">
            <w:pPr>
              <w:spacing w:after="0" w:line="240" w:lineRule="auto"/>
              <w:jc w:val="center"/>
              <w:rPr>
                <w:rFonts w:hint="eastAsia"/>
                <w:color w:val="auto"/>
                <w:sz w:val="21"/>
                <w:szCs w:val="21"/>
              </w:rPr>
            </w:pPr>
            <w:r>
              <w:rPr>
                <w:rFonts w:hint="default"/>
                <w:color w:val="auto"/>
                <w:sz w:val="21"/>
                <w:szCs w:val="21"/>
                <w:lang w:val="en-US" w:eastAsia="zh-CN"/>
              </w:rPr>
              <w:t>1546</w:t>
            </w:r>
          </w:p>
        </w:tc>
        <w:tc>
          <w:tcPr>
            <w:tcW w:w="657" w:type="dxa"/>
            <w:noWrap w:val="0"/>
            <w:vAlign w:val="center"/>
          </w:tcPr>
          <w:p w14:paraId="13843EC6">
            <w:pPr>
              <w:spacing w:after="0" w:line="240" w:lineRule="auto"/>
              <w:jc w:val="center"/>
              <w:rPr>
                <w:rFonts w:hint="eastAsia"/>
                <w:color w:val="auto"/>
                <w:sz w:val="21"/>
                <w:szCs w:val="21"/>
              </w:rPr>
            </w:pPr>
            <w:r>
              <w:rPr>
                <w:rFonts w:hint="eastAsia"/>
                <w:color w:val="auto"/>
                <w:sz w:val="21"/>
                <w:szCs w:val="21"/>
                <w:lang w:val="en-US" w:eastAsia="zh-CN"/>
              </w:rPr>
              <w:t>03</w:t>
            </w:r>
          </w:p>
        </w:tc>
        <w:tc>
          <w:tcPr>
            <w:tcW w:w="1477" w:type="dxa"/>
            <w:noWrap w:val="0"/>
            <w:vAlign w:val="center"/>
          </w:tcPr>
          <w:p w14:paraId="65327AFC">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5CF11832">
            <w:pPr>
              <w:spacing w:after="0" w:line="240" w:lineRule="auto"/>
              <w:jc w:val="center"/>
              <w:rPr>
                <w:rFonts w:hint="eastAsia"/>
                <w:color w:val="auto"/>
                <w:sz w:val="21"/>
                <w:szCs w:val="21"/>
              </w:rPr>
            </w:pPr>
            <w:r>
              <w:rPr>
                <w:rFonts w:hint="eastAsia"/>
                <w:color w:val="auto"/>
                <w:sz w:val="21"/>
                <w:szCs w:val="21"/>
                <w:lang w:val="en-US" w:eastAsia="zh-CN"/>
              </w:rPr>
              <w:t>0301</w:t>
            </w:r>
          </w:p>
        </w:tc>
        <w:tc>
          <w:tcPr>
            <w:tcW w:w="1292" w:type="dxa"/>
            <w:noWrap w:val="0"/>
            <w:vAlign w:val="center"/>
          </w:tcPr>
          <w:p w14:paraId="11F3BADD">
            <w:pPr>
              <w:spacing w:after="0" w:line="240" w:lineRule="auto"/>
              <w:jc w:val="center"/>
              <w:rPr>
                <w:rFonts w:hint="eastAsia"/>
                <w:color w:val="auto"/>
                <w:sz w:val="21"/>
                <w:szCs w:val="21"/>
              </w:rPr>
            </w:pPr>
            <w:r>
              <w:rPr>
                <w:rFonts w:hint="eastAsia"/>
                <w:color w:val="auto"/>
                <w:sz w:val="21"/>
                <w:szCs w:val="21"/>
                <w:lang w:eastAsia="zh-CN"/>
              </w:rPr>
              <w:t>乔木林地</w:t>
            </w:r>
          </w:p>
        </w:tc>
        <w:tc>
          <w:tcPr>
            <w:tcW w:w="785" w:type="dxa"/>
            <w:noWrap w:val="0"/>
            <w:vAlign w:val="center"/>
          </w:tcPr>
          <w:p w14:paraId="2A9E2B66">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367</w:t>
            </w:r>
          </w:p>
        </w:tc>
        <w:tc>
          <w:tcPr>
            <w:tcW w:w="1295" w:type="dxa"/>
            <w:vMerge w:val="continue"/>
            <w:noWrap w:val="0"/>
            <w:vAlign w:val="center"/>
          </w:tcPr>
          <w:p w14:paraId="7EB71CE5">
            <w:pPr>
              <w:spacing w:after="0" w:line="240" w:lineRule="auto"/>
              <w:jc w:val="center"/>
              <w:rPr>
                <w:rFonts w:hint="eastAsia"/>
                <w:color w:val="auto"/>
                <w:sz w:val="21"/>
                <w:szCs w:val="21"/>
              </w:rPr>
            </w:pPr>
          </w:p>
        </w:tc>
      </w:tr>
      <w:tr w14:paraId="65C3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2DD9C3AD">
            <w:pPr>
              <w:spacing w:after="0" w:line="240" w:lineRule="auto"/>
              <w:jc w:val="center"/>
              <w:rPr>
                <w:rFonts w:hint="eastAsia"/>
                <w:color w:val="auto"/>
                <w:sz w:val="21"/>
                <w:szCs w:val="21"/>
              </w:rPr>
            </w:pPr>
          </w:p>
        </w:tc>
        <w:tc>
          <w:tcPr>
            <w:tcW w:w="774" w:type="dxa"/>
            <w:vMerge w:val="continue"/>
            <w:noWrap w:val="0"/>
            <w:vAlign w:val="center"/>
          </w:tcPr>
          <w:p w14:paraId="1AD145F3">
            <w:pPr>
              <w:spacing w:after="0" w:line="240" w:lineRule="auto"/>
              <w:jc w:val="center"/>
              <w:rPr>
                <w:rFonts w:hint="eastAsia"/>
                <w:color w:val="auto"/>
                <w:sz w:val="21"/>
                <w:szCs w:val="21"/>
              </w:rPr>
            </w:pPr>
          </w:p>
        </w:tc>
        <w:tc>
          <w:tcPr>
            <w:tcW w:w="657" w:type="dxa"/>
            <w:noWrap w:val="0"/>
            <w:vAlign w:val="center"/>
          </w:tcPr>
          <w:p w14:paraId="0B8C47C0">
            <w:pPr>
              <w:spacing w:after="0" w:line="240" w:lineRule="auto"/>
              <w:jc w:val="center"/>
              <w:rPr>
                <w:rFonts w:hint="eastAsia"/>
                <w:color w:val="auto"/>
                <w:sz w:val="21"/>
                <w:szCs w:val="21"/>
              </w:rPr>
            </w:pPr>
            <w:r>
              <w:rPr>
                <w:rFonts w:hint="eastAsia"/>
                <w:color w:val="auto"/>
                <w:sz w:val="21"/>
                <w:szCs w:val="21"/>
                <w:lang w:val="en-US" w:eastAsia="zh-CN"/>
              </w:rPr>
              <w:t>03</w:t>
            </w:r>
          </w:p>
        </w:tc>
        <w:tc>
          <w:tcPr>
            <w:tcW w:w="1477" w:type="dxa"/>
            <w:noWrap w:val="0"/>
            <w:vAlign w:val="center"/>
          </w:tcPr>
          <w:p w14:paraId="266E94CD">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23722C42">
            <w:pPr>
              <w:spacing w:after="0" w:line="240" w:lineRule="auto"/>
              <w:jc w:val="center"/>
              <w:rPr>
                <w:rFonts w:hint="eastAsia"/>
                <w:color w:val="auto"/>
                <w:sz w:val="21"/>
                <w:szCs w:val="21"/>
              </w:rPr>
            </w:pPr>
            <w:r>
              <w:rPr>
                <w:rFonts w:hint="eastAsia"/>
                <w:color w:val="auto"/>
                <w:sz w:val="21"/>
                <w:szCs w:val="21"/>
                <w:lang w:val="en-US" w:eastAsia="zh-CN"/>
              </w:rPr>
              <w:t>0305</w:t>
            </w:r>
          </w:p>
        </w:tc>
        <w:tc>
          <w:tcPr>
            <w:tcW w:w="1292" w:type="dxa"/>
            <w:noWrap w:val="0"/>
            <w:vAlign w:val="center"/>
          </w:tcPr>
          <w:p w14:paraId="31F2355C">
            <w:pPr>
              <w:spacing w:after="0" w:line="240" w:lineRule="auto"/>
              <w:jc w:val="center"/>
              <w:rPr>
                <w:rFonts w:hint="eastAsia"/>
                <w:color w:val="auto"/>
                <w:sz w:val="21"/>
                <w:szCs w:val="21"/>
              </w:rPr>
            </w:pPr>
            <w:r>
              <w:rPr>
                <w:rFonts w:hint="eastAsia"/>
                <w:color w:val="auto"/>
                <w:sz w:val="21"/>
                <w:szCs w:val="21"/>
                <w:lang w:val="en-US" w:eastAsia="zh-CN"/>
              </w:rPr>
              <w:t>灌木林地</w:t>
            </w:r>
          </w:p>
        </w:tc>
        <w:tc>
          <w:tcPr>
            <w:tcW w:w="785" w:type="dxa"/>
            <w:noWrap w:val="0"/>
            <w:vAlign w:val="center"/>
          </w:tcPr>
          <w:p w14:paraId="7394A46A">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151</w:t>
            </w:r>
          </w:p>
        </w:tc>
        <w:tc>
          <w:tcPr>
            <w:tcW w:w="1295" w:type="dxa"/>
            <w:vMerge w:val="continue"/>
            <w:noWrap w:val="0"/>
            <w:vAlign w:val="center"/>
          </w:tcPr>
          <w:p w14:paraId="71DDF8EF">
            <w:pPr>
              <w:spacing w:after="0" w:line="240" w:lineRule="auto"/>
              <w:jc w:val="center"/>
              <w:rPr>
                <w:rFonts w:hint="eastAsia"/>
                <w:color w:val="auto"/>
                <w:sz w:val="21"/>
                <w:szCs w:val="21"/>
              </w:rPr>
            </w:pPr>
          </w:p>
        </w:tc>
      </w:tr>
      <w:tr w14:paraId="77E4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3F0DE0EE">
            <w:pPr>
              <w:spacing w:after="0" w:line="240" w:lineRule="auto"/>
              <w:jc w:val="center"/>
              <w:rPr>
                <w:rFonts w:hint="eastAsia"/>
                <w:color w:val="auto"/>
                <w:sz w:val="21"/>
                <w:szCs w:val="21"/>
              </w:rPr>
            </w:pPr>
          </w:p>
        </w:tc>
        <w:tc>
          <w:tcPr>
            <w:tcW w:w="774" w:type="dxa"/>
            <w:vMerge w:val="continue"/>
            <w:noWrap w:val="0"/>
            <w:vAlign w:val="center"/>
          </w:tcPr>
          <w:p w14:paraId="7451D1F0">
            <w:pPr>
              <w:spacing w:after="0" w:line="240" w:lineRule="auto"/>
              <w:jc w:val="center"/>
              <w:rPr>
                <w:rFonts w:hint="eastAsia"/>
                <w:color w:val="auto"/>
                <w:sz w:val="21"/>
                <w:szCs w:val="21"/>
              </w:rPr>
            </w:pPr>
          </w:p>
        </w:tc>
        <w:tc>
          <w:tcPr>
            <w:tcW w:w="657" w:type="dxa"/>
            <w:noWrap w:val="0"/>
            <w:vAlign w:val="center"/>
          </w:tcPr>
          <w:p w14:paraId="1FF5BB30">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60D3797C">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616D1E50">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29DAF420">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6078E670">
            <w:pPr>
              <w:spacing w:after="0" w:line="240" w:lineRule="auto"/>
              <w:jc w:val="center"/>
              <w:rPr>
                <w:color w:val="auto"/>
                <w:sz w:val="21"/>
                <w:szCs w:val="21"/>
              </w:rPr>
            </w:pPr>
            <w:r>
              <w:rPr>
                <w:rFonts w:hint="eastAsia"/>
                <w:color w:val="auto"/>
                <w:sz w:val="21"/>
                <w:szCs w:val="21"/>
              </w:rPr>
              <w:t>1028</w:t>
            </w:r>
          </w:p>
        </w:tc>
        <w:tc>
          <w:tcPr>
            <w:tcW w:w="1295" w:type="dxa"/>
            <w:vMerge w:val="continue"/>
            <w:noWrap w:val="0"/>
            <w:vAlign w:val="center"/>
          </w:tcPr>
          <w:p w14:paraId="292E05B9">
            <w:pPr>
              <w:spacing w:after="0" w:line="240" w:lineRule="auto"/>
              <w:jc w:val="center"/>
              <w:rPr>
                <w:rFonts w:hint="eastAsia"/>
                <w:color w:val="auto"/>
                <w:sz w:val="21"/>
                <w:szCs w:val="21"/>
              </w:rPr>
            </w:pPr>
          </w:p>
        </w:tc>
      </w:tr>
      <w:tr w14:paraId="7489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4CF2F95F">
            <w:pPr>
              <w:spacing w:after="0" w:line="240" w:lineRule="auto"/>
              <w:jc w:val="center"/>
              <w:rPr>
                <w:rFonts w:hint="eastAsia"/>
                <w:color w:val="auto"/>
                <w:sz w:val="21"/>
                <w:szCs w:val="21"/>
              </w:rPr>
            </w:pPr>
            <w:r>
              <w:rPr>
                <w:rFonts w:hint="eastAsia"/>
                <w:color w:val="auto"/>
                <w:sz w:val="21"/>
                <w:szCs w:val="21"/>
                <w:lang w:val="en-US" w:eastAsia="zh-CN"/>
              </w:rPr>
              <w:t>矿区道路</w:t>
            </w:r>
          </w:p>
        </w:tc>
        <w:tc>
          <w:tcPr>
            <w:tcW w:w="774" w:type="dxa"/>
            <w:vMerge w:val="restart"/>
            <w:noWrap w:val="0"/>
            <w:vAlign w:val="center"/>
          </w:tcPr>
          <w:p w14:paraId="47068810">
            <w:pPr>
              <w:spacing w:after="0" w:line="240" w:lineRule="auto"/>
              <w:jc w:val="center"/>
              <w:rPr>
                <w:rFonts w:hint="eastAsia"/>
                <w:color w:val="auto"/>
                <w:sz w:val="21"/>
                <w:szCs w:val="21"/>
              </w:rPr>
            </w:pPr>
            <w:r>
              <w:rPr>
                <w:rFonts w:hint="default"/>
                <w:color w:val="auto"/>
                <w:sz w:val="21"/>
                <w:szCs w:val="21"/>
                <w:lang w:val="en-US" w:eastAsia="zh-CN"/>
              </w:rPr>
              <w:t>3774</w:t>
            </w:r>
          </w:p>
        </w:tc>
        <w:tc>
          <w:tcPr>
            <w:tcW w:w="657" w:type="dxa"/>
            <w:noWrap w:val="0"/>
            <w:vAlign w:val="center"/>
          </w:tcPr>
          <w:p w14:paraId="3560C59C">
            <w:pPr>
              <w:spacing w:after="0" w:line="240" w:lineRule="auto"/>
              <w:jc w:val="center"/>
              <w:rPr>
                <w:rFonts w:hint="eastAsia"/>
                <w:color w:val="auto"/>
                <w:sz w:val="21"/>
                <w:szCs w:val="21"/>
              </w:rPr>
            </w:pPr>
            <w:r>
              <w:rPr>
                <w:rFonts w:hint="eastAsia"/>
                <w:color w:val="auto"/>
                <w:sz w:val="21"/>
                <w:szCs w:val="21"/>
                <w:lang w:val="en-US" w:eastAsia="zh-CN"/>
              </w:rPr>
              <w:t>03</w:t>
            </w:r>
          </w:p>
        </w:tc>
        <w:tc>
          <w:tcPr>
            <w:tcW w:w="1477" w:type="dxa"/>
            <w:noWrap w:val="0"/>
            <w:vAlign w:val="center"/>
          </w:tcPr>
          <w:p w14:paraId="6151F076">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1B88E0F2">
            <w:pPr>
              <w:spacing w:after="0" w:line="240" w:lineRule="auto"/>
              <w:jc w:val="center"/>
              <w:rPr>
                <w:rFonts w:hint="eastAsia"/>
                <w:color w:val="auto"/>
                <w:sz w:val="21"/>
                <w:szCs w:val="21"/>
              </w:rPr>
            </w:pPr>
            <w:r>
              <w:rPr>
                <w:rFonts w:hint="eastAsia"/>
                <w:color w:val="auto"/>
                <w:sz w:val="21"/>
                <w:szCs w:val="21"/>
                <w:lang w:val="en-US" w:eastAsia="zh-CN"/>
              </w:rPr>
              <w:t>0301</w:t>
            </w:r>
          </w:p>
        </w:tc>
        <w:tc>
          <w:tcPr>
            <w:tcW w:w="1292" w:type="dxa"/>
            <w:noWrap w:val="0"/>
            <w:vAlign w:val="center"/>
          </w:tcPr>
          <w:p w14:paraId="5B47D9EB">
            <w:pPr>
              <w:spacing w:after="0" w:line="240" w:lineRule="auto"/>
              <w:jc w:val="center"/>
              <w:rPr>
                <w:rFonts w:hint="eastAsia"/>
                <w:color w:val="auto"/>
                <w:sz w:val="21"/>
                <w:szCs w:val="21"/>
              </w:rPr>
            </w:pPr>
            <w:r>
              <w:rPr>
                <w:rFonts w:hint="eastAsia"/>
                <w:color w:val="auto"/>
                <w:sz w:val="21"/>
                <w:szCs w:val="21"/>
                <w:lang w:eastAsia="zh-CN"/>
              </w:rPr>
              <w:t>乔木林地</w:t>
            </w:r>
          </w:p>
        </w:tc>
        <w:tc>
          <w:tcPr>
            <w:tcW w:w="785" w:type="dxa"/>
            <w:noWrap w:val="0"/>
            <w:vAlign w:val="center"/>
          </w:tcPr>
          <w:p w14:paraId="179B52AC">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465</w:t>
            </w:r>
          </w:p>
        </w:tc>
        <w:tc>
          <w:tcPr>
            <w:tcW w:w="1295" w:type="dxa"/>
            <w:vMerge w:val="continue"/>
            <w:noWrap w:val="0"/>
            <w:vAlign w:val="center"/>
          </w:tcPr>
          <w:p w14:paraId="6F56525A">
            <w:pPr>
              <w:spacing w:after="0" w:line="240" w:lineRule="auto"/>
              <w:jc w:val="center"/>
              <w:rPr>
                <w:rFonts w:hint="eastAsia"/>
                <w:color w:val="auto"/>
                <w:sz w:val="21"/>
                <w:szCs w:val="21"/>
              </w:rPr>
            </w:pPr>
          </w:p>
        </w:tc>
      </w:tr>
      <w:tr w14:paraId="3770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5F09495">
            <w:pPr>
              <w:spacing w:after="0" w:line="240" w:lineRule="auto"/>
              <w:jc w:val="center"/>
              <w:rPr>
                <w:rFonts w:hint="eastAsia"/>
                <w:color w:val="auto"/>
                <w:sz w:val="21"/>
                <w:szCs w:val="21"/>
                <w:lang w:val="en-US" w:eastAsia="zh-CN"/>
              </w:rPr>
            </w:pPr>
          </w:p>
        </w:tc>
        <w:tc>
          <w:tcPr>
            <w:tcW w:w="774" w:type="dxa"/>
            <w:vMerge w:val="continue"/>
            <w:noWrap w:val="0"/>
            <w:vAlign w:val="center"/>
          </w:tcPr>
          <w:p w14:paraId="78B491E5">
            <w:pPr>
              <w:spacing w:after="0" w:line="240" w:lineRule="auto"/>
              <w:jc w:val="center"/>
              <w:rPr>
                <w:rFonts w:hint="default"/>
                <w:color w:val="auto"/>
                <w:sz w:val="21"/>
                <w:szCs w:val="21"/>
                <w:lang w:val="en-US" w:eastAsia="zh-CN"/>
              </w:rPr>
            </w:pPr>
          </w:p>
        </w:tc>
        <w:tc>
          <w:tcPr>
            <w:tcW w:w="657" w:type="dxa"/>
            <w:noWrap w:val="0"/>
            <w:vAlign w:val="center"/>
          </w:tcPr>
          <w:p w14:paraId="2D72083B">
            <w:pPr>
              <w:spacing w:after="0" w:line="240" w:lineRule="auto"/>
              <w:jc w:val="center"/>
              <w:rPr>
                <w:rFonts w:hint="eastAsia"/>
                <w:color w:val="auto"/>
                <w:sz w:val="21"/>
                <w:szCs w:val="21"/>
              </w:rPr>
            </w:pPr>
            <w:r>
              <w:rPr>
                <w:rFonts w:hint="eastAsia"/>
                <w:color w:val="auto"/>
                <w:sz w:val="21"/>
                <w:szCs w:val="21"/>
                <w:lang w:val="en-US" w:eastAsia="zh-CN"/>
              </w:rPr>
              <w:t>04</w:t>
            </w:r>
          </w:p>
        </w:tc>
        <w:tc>
          <w:tcPr>
            <w:tcW w:w="1477" w:type="dxa"/>
            <w:noWrap w:val="0"/>
            <w:vAlign w:val="center"/>
          </w:tcPr>
          <w:p w14:paraId="1179FD26">
            <w:pPr>
              <w:spacing w:after="0" w:line="240" w:lineRule="auto"/>
              <w:jc w:val="center"/>
              <w:rPr>
                <w:rFonts w:hint="eastAsia"/>
                <w:color w:val="auto"/>
                <w:sz w:val="21"/>
                <w:szCs w:val="21"/>
              </w:rPr>
            </w:pPr>
            <w:r>
              <w:rPr>
                <w:rFonts w:hint="eastAsia"/>
                <w:color w:val="auto"/>
                <w:sz w:val="21"/>
                <w:szCs w:val="21"/>
                <w:lang w:eastAsia="zh-CN"/>
              </w:rPr>
              <w:t>草地</w:t>
            </w:r>
          </w:p>
        </w:tc>
        <w:tc>
          <w:tcPr>
            <w:tcW w:w="681" w:type="dxa"/>
            <w:noWrap w:val="0"/>
            <w:vAlign w:val="center"/>
          </w:tcPr>
          <w:p w14:paraId="244FA721">
            <w:pPr>
              <w:spacing w:after="0" w:line="240" w:lineRule="auto"/>
              <w:jc w:val="center"/>
              <w:rPr>
                <w:rFonts w:hint="eastAsia"/>
                <w:color w:val="auto"/>
                <w:sz w:val="21"/>
                <w:szCs w:val="21"/>
              </w:rPr>
            </w:pPr>
            <w:r>
              <w:rPr>
                <w:rFonts w:hint="eastAsia"/>
                <w:color w:val="auto"/>
                <w:sz w:val="21"/>
                <w:szCs w:val="21"/>
                <w:lang w:val="en-US" w:eastAsia="zh-CN"/>
              </w:rPr>
              <w:t>0404</w:t>
            </w:r>
          </w:p>
        </w:tc>
        <w:tc>
          <w:tcPr>
            <w:tcW w:w="1292" w:type="dxa"/>
            <w:noWrap w:val="0"/>
            <w:vAlign w:val="center"/>
          </w:tcPr>
          <w:p w14:paraId="781DD7F7">
            <w:pPr>
              <w:spacing w:after="0" w:line="240" w:lineRule="auto"/>
              <w:jc w:val="center"/>
              <w:rPr>
                <w:rFonts w:hint="eastAsia"/>
                <w:color w:val="auto"/>
                <w:sz w:val="21"/>
                <w:szCs w:val="21"/>
              </w:rPr>
            </w:pPr>
            <w:r>
              <w:rPr>
                <w:rFonts w:hint="eastAsia"/>
                <w:color w:val="auto"/>
                <w:sz w:val="21"/>
                <w:szCs w:val="21"/>
                <w:lang w:eastAsia="zh-CN"/>
              </w:rPr>
              <w:t>其他草地</w:t>
            </w:r>
          </w:p>
        </w:tc>
        <w:tc>
          <w:tcPr>
            <w:tcW w:w="785" w:type="dxa"/>
            <w:noWrap w:val="0"/>
            <w:vAlign w:val="center"/>
          </w:tcPr>
          <w:p w14:paraId="60B45ECC">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369</w:t>
            </w:r>
          </w:p>
        </w:tc>
        <w:tc>
          <w:tcPr>
            <w:tcW w:w="1295" w:type="dxa"/>
            <w:vMerge w:val="continue"/>
            <w:noWrap w:val="0"/>
            <w:vAlign w:val="center"/>
          </w:tcPr>
          <w:p w14:paraId="26ABBEE3">
            <w:pPr>
              <w:spacing w:after="0" w:line="240" w:lineRule="auto"/>
              <w:jc w:val="center"/>
              <w:rPr>
                <w:rFonts w:hint="eastAsia"/>
                <w:color w:val="auto"/>
                <w:sz w:val="21"/>
                <w:szCs w:val="21"/>
              </w:rPr>
            </w:pPr>
          </w:p>
        </w:tc>
      </w:tr>
      <w:tr w14:paraId="64F9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2FDE013">
            <w:pPr>
              <w:spacing w:after="0" w:line="240" w:lineRule="auto"/>
              <w:jc w:val="center"/>
              <w:rPr>
                <w:rFonts w:hint="eastAsia"/>
                <w:color w:val="auto"/>
                <w:sz w:val="21"/>
                <w:szCs w:val="21"/>
                <w:lang w:val="en-US" w:eastAsia="zh-CN"/>
              </w:rPr>
            </w:pPr>
          </w:p>
        </w:tc>
        <w:tc>
          <w:tcPr>
            <w:tcW w:w="774" w:type="dxa"/>
            <w:vMerge w:val="continue"/>
            <w:noWrap w:val="0"/>
            <w:vAlign w:val="center"/>
          </w:tcPr>
          <w:p w14:paraId="53D767D3">
            <w:pPr>
              <w:spacing w:after="0" w:line="240" w:lineRule="auto"/>
              <w:jc w:val="center"/>
              <w:rPr>
                <w:rFonts w:hint="default"/>
                <w:color w:val="auto"/>
                <w:sz w:val="21"/>
                <w:szCs w:val="21"/>
                <w:lang w:val="en-US" w:eastAsia="zh-CN"/>
              </w:rPr>
            </w:pPr>
          </w:p>
        </w:tc>
        <w:tc>
          <w:tcPr>
            <w:tcW w:w="657" w:type="dxa"/>
            <w:noWrap w:val="0"/>
            <w:vAlign w:val="center"/>
          </w:tcPr>
          <w:p w14:paraId="0AC232D6">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0C44BABF">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1B3489A1">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04798AE0">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6394F440">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1311</w:t>
            </w:r>
          </w:p>
        </w:tc>
        <w:tc>
          <w:tcPr>
            <w:tcW w:w="1295" w:type="dxa"/>
            <w:vMerge w:val="continue"/>
            <w:noWrap w:val="0"/>
            <w:vAlign w:val="center"/>
          </w:tcPr>
          <w:p w14:paraId="506AAC62">
            <w:pPr>
              <w:spacing w:after="0" w:line="240" w:lineRule="auto"/>
              <w:jc w:val="center"/>
              <w:rPr>
                <w:rFonts w:hint="eastAsia"/>
                <w:color w:val="auto"/>
                <w:sz w:val="21"/>
                <w:szCs w:val="21"/>
              </w:rPr>
            </w:pPr>
          </w:p>
        </w:tc>
      </w:tr>
      <w:tr w14:paraId="6B26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5B57074A">
            <w:pPr>
              <w:spacing w:after="0" w:line="240" w:lineRule="auto"/>
              <w:jc w:val="center"/>
              <w:rPr>
                <w:rFonts w:hint="eastAsia"/>
                <w:color w:val="auto"/>
                <w:sz w:val="21"/>
                <w:szCs w:val="21"/>
                <w:lang w:val="en-US" w:eastAsia="zh-CN"/>
              </w:rPr>
            </w:pPr>
          </w:p>
        </w:tc>
        <w:tc>
          <w:tcPr>
            <w:tcW w:w="774" w:type="dxa"/>
            <w:vMerge w:val="continue"/>
            <w:noWrap w:val="0"/>
            <w:vAlign w:val="center"/>
          </w:tcPr>
          <w:p w14:paraId="7BD2ACE0">
            <w:pPr>
              <w:spacing w:after="0" w:line="240" w:lineRule="auto"/>
              <w:jc w:val="center"/>
              <w:rPr>
                <w:rFonts w:hint="default"/>
                <w:color w:val="auto"/>
                <w:sz w:val="21"/>
                <w:szCs w:val="21"/>
                <w:lang w:val="en-US" w:eastAsia="zh-CN"/>
              </w:rPr>
            </w:pPr>
          </w:p>
        </w:tc>
        <w:tc>
          <w:tcPr>
            <w:tcW w:w="657" w:type="dxa"/>
            <w:noWrap w:val="0"/>
            <w:vAlign w:val="center"/>
          </w:tcPr>
          <w:p w14:paraId="6BDF6C7A">
            <w:pPr>
              <w:spacing w:after="0" w:line="240" w:lineRule="auto"/>
              <w:jc w:val="center"/>
              <w:rPr>
                <w:rFonts w:hint="eastAsia"/>
                <w:color w:val="auto"/>
                <w:sz w:val="21"/>
                <w:szCs w:val="21"/>
                <w:lang w:val="en-US" w:eastAsia="zh-CN"/>
              </w:rPr>
            </w:pPr>
            <w:r>
              <w:rPr>
                <w:rFonts w:hint="eastAsia"/>
                <w:color w:val="auto"/>
                <w:sz w:val="21"/>
                <w:szCs w:val="21"/>
                <w:lang w:val="en-US" w:eastAsia="zh-CN"/>
              </w:rPr>
              <w:t>11</w:t>
            </w:r>
          </w:p>
        </w:tc>
        <w:tc>
          <w:tcPr>
            <w:tcW w:w="1477" w:type="dxa"/>
            <w:noWrap w:val="0"/>
            <w:vAlign w:val="center"/>
          </w:tcPr>
          <w:p w14:paraId="5004D424">
            <w:pPr>
              <w:spacing w:after="0" w:line="240" w:lineRule="auto"/>
              <w:jc w:val="center"/>
              <w:rPr>
                <w:rFonts w:hint="eastAsia"/>
                <w:color w:val="auto"/>
                <w:sz w:val="21"/>
                <w:szCs w:val="21"/>
                <w:lang w:eastAsia="zh-CN"/>
              </w:rPr>
            </w:pPr>
            <w:r>
              <w:rPr>
                <w:rFonts w:hint="eastAsia"/>
                <w:color w:val="auto"/>
                <w:sz w:val="21"/>
                <w:szCs w:val="21"/>
                <w:lang w:val="en-US" w:eastAsia="zh-CN"/>
              </w:rPr>
              <w:t>水域及水利设施用地</w:t>
            </w:r>
          </w:p>
        </w:tc>
        <w:tc>
          <w:tcPr>
            <w:tcW w:w="681" w:type="dxa"/>
            <w:noWrap w:val="0"/>
            <w:vAlign w:val="center"/>
          </w:tcPr>
          <w:p w14:paraId="69D570BF">
            <w:pPr>
              <w:spacing w:after="0" w:line="240" w:lineRule="auto"/>
              <w:jc w:val="center"/>
              <w:rPr>
                <w:rFonts w:hint="eastAsia"/>
                <w:color w:val="auto"/>
                <w:sz w:val="21"/>
                <w:szCs w:val="21"/>
                <w:lang w:val="en-US" w:eastAsia="zh-CN"/>
              </w:rPr>
            </w:pPr>
            <w:r>
              <w:rPr>
                <w:rFonts w:hint="eastAsia"/>
                <w:color w:val="auto"/>
                <w:sz w:val="21"/>
                <w:szCs w:val="21"/>
                <w:lang w:val="en-US" w:eastAsia="zh-CN"/>
              </w:rPr>
              <w:t>1101</w:t>
            </w:r>
          </w:p>
        </w:tc>
        <w:tc>
          <w:tcPr>
            <w:tcW w:w="1292" w:type="dxa"/>
            <w:noWrap w:val="0"/>
            <w:vAlign w:val="center"/>
          </w:tcPr>
          <w:p w14:paraId="32963471">
            <w:pPr>
              <w:spacing w:after="0" w:line="240" w:lineRule="auto"/>
              <w:jc w:val="center"/>
              <w:rPr>
                <w:rFonts w:hint="eastAsia"/>
                <w:color w:val="auto"/>
                <w:sz w:val="21"/>
                <w:szCs w:val="21"/>
                <w:lang w:eastAsia="zh-CN"/>
              </w:rPr>
            </w:pPr>
            <w:r>
              <w:rPr>
                <w:rFonts w:hint="eastAsia"/>
                <w:color w:val="auto"/>
                <w:sz w:val="21"/>
                <w:szCs w:val="21"/>
                <w:lang w:eastAsia="zh-CN"/>
              </w:rPr>
              <w:t>河流水面</w:t>
            </w:r>
          </w:p>
        </w:tc>
        <w:tc>
          <w:tcPr>
            <w:tcW w:w="785" w:type="dxa"/>
            <w:noWrap w:val="0"/>
            <w:vAlign w:val="center"/>
          </w:tcPr>
          <w:p w14:paraId="6DD27187">
            <w:pPr>
              <w:spacing w:after="0" w:line="240" w:lineRule="auto"/>
              <w:jc w:val="center"/>
              <w:rPr>
                <w:rFonts w:hint="default"/>
                <w:color w:val="auto"/>
                <w:sz w:val="21"/>
                <w:szCs w:val="21"/>
                <w:lang w:val="en-US" w:eastAsia="zh-CN"/>
              </w:rPr>
            </w:pPr>
            <w:r>
              <w:rPr>
                <w:rFonts w:hint="eastAsia"/>
                <w:color w:val="auto"/>
                <w:sz w:val="21"/>
                <w:szCs w:val="21"/>
                <w:lang w:val="en-US" w:eastAsia="zh-CN"/>
              </w:rPr>
              <w:t>1629</w:t>
            </w:r>
          </w:p>
        </w:tc>
        <w:tc>
          <w:tcPr>
            <w:tcW w:w="1295" w:type="dxa"/>
            <w:vMerge w:val="continue"/>
            <w:noWrap w:val="0"/>
            <w:vAlign w:val="center"/>
          </w:tcPr>
          <w:p w14:paraId="587E719E">
            <w:pPr>
              <w:spacing w:after="0" w:line="240" w:lineRule="auto"/>
              <w:jc w:val="center"/>
              <w:rPr>
                <w:rFonts w:hint="eastAsia"/>
                <w:color w:val="auto"/>
                <w:sz w:val="21"/>
                <w:szCs w:val="21"/>
              </w:rPr>
            </w:pPr>
          </w:p>
        </w:tc>
      </w:tr>
    </w:tbl>
    <w:p w14:paraId="797637E3">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0"/>
        <w:jc w:val="both"/>
        <w:textAlignment w:val="auto"/>
        <w:outlineLvl w:val="1"/>
        <w:rPr>
          <w:rFonts w:hint="eastAsia" w:ascii="宋体" w:hAnsi="宋体" w:eastAsia="宋体" w:cs="宋体"/>
          <w:b/>
          <w:bCs/>
          <w:color w:val="auto"/>
          <w:sz w:val="32"/>
          <w:szCs w:val="32"/>
          <w:lang w:val="en-US" w:eastAsia="zh-CN"/>
        </w:rPr>
      </w:pPr>
      <w:bookmarkStart w:id="8" w:name="_Toc28798"/>
      <w:r>
        <w:rPr>
          <w:rFonts w:hint="eastAsia" w:ascii="Times New Roman" w:hAnsi="Times New Roman" w:eastAsia="宋体" w:cs="Times New Roman"/>
          <w:b/>
          <w:bCs/>
          <w:color w:val="auto"/>
          <w:sz w:val="28"/>
          <w:szCs w:val="28"/>
          <w:lang w:val="en-US" w:eastAsia="zh-CN"/>
        </w:rPr>
        <w:t>二、矿山地质环境问题预测</w:t>
      </w:r>
      <w:bookmarkEnd w:id="8"/>
    </w:p>
    <w:p w14:paraId="4F4A08D6">
      <w:pPr>
        <w:spacing w:after="0" w:line="360" w:lineRule="auto"/>
        <w:ind w:firstLine="480" w:firstLineChars="200"/>
        <w:jc w:val="left"/>
        <w:rPr>
          <w:rFonts w:hint="eastAsia" w:ascii="宋体" w:hAnsi="宋体"/>
          <w:b/>
          <w:color w:val="auto"/>
          <w:kern w:val="2"/>
          <w:sz w:val="24"/>
          <w:szCs w:val="24"/>
          <w:lang w:eastAsia="zh-CN"/>
        </w:rPr>
      </w:pPr>
      <w:r>
        <w:rPr>
          <w:rFonts w:hint="default" w:ascii="Times New Roman" w:hAnsi="Times New Roman" w:eastAsia="宋体" w:cs="Times New Roman"/>
          <w:b w:val="0"/>
          <w:bCs w:val="0"/>
          <w:color w:val="auto"/>
          <w:sz w:val="24"/>
          <w:szCs w:val="24"/>
          <w:lang w:val="en-US" w:eastAsia="zh-CN"/>
        </w:rPr>
        <w:t>根据矿山开采计划，本年度开采范围为，</w:t>
      </w:r>
      <w:r>
        <w:rPr>
          <w:rFonts w:hint="default" w:ascii="Times New Roman" w:hAnsi="Times New Roman" w:eastAsia="宋体" w:cs="Times New Roman"/>
          <w:color w:val="auto"/>
          <w:sz w:val="24"/>
          <w:lang w:eastAsia="zh-CN"/>
        </w:rPr>
        <w:t>计划开采露天采场</w:t>
      </w:r>
      <w:r>
        <w:rPr>
          <w:rFonts w:hint="eastAsia" w:cs="Times New Roman"/>
          <w:color w:val="auto"/>
          <w:sz w:val="24"/>
          <w:lang w:val="en-US" w:eastAsia="zh-CN"/>
        </w:rPr>
        <w:t>东</w:t>
      </w:r>
      <w:r>
        <w:rPr>
          <w:rFonts w:hint="eastAsia" w:eastAsia="宋体" w:cs="Times New Roman"/>
          <w:color w:val="auto"/>
          <w:sz w:val="24"/>
          <w:lang w:val="en-US" w:eastAsia="zh-CN"/>
        </w:rPr>
        <w:t>侧</w:t>
      </w:r>
      <w:r>
        <w:rPr>
          <w:rFonts w:hint="default" w:ascii="Times New Roman" w:hAnsi="Times New Roman" w:eastAsia="宋体" w:cs="Times New Roman"/>
          <w:color w:val="auto"/>
          <w:sz w:val="24"/>
        </w:rPr>
        <w:t>，计划动用资源储量平面面积约为</w:t>
      </w:r>
      <w:r>
        <w:rPr>
          <w:rFonts w:hint="eastAsia" w:cs="Times New Roman"/>
          <w:color w:val="auto"/>
          <w:sz w:val="24"/>
          <w:lang w:val="en-US" w:eastAsia="zh-CN"/>
        </w:rPr>
        <w:t>10000</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，设计动用储量估算标高：</w:t>
      </w:r>
      <w:r>
        <w:rPr>
          <w:rFonts w:hint="eastAsia" w:cs="Times New Roman"/>
          <w:color w:val="auto"/>
          <w:sz w:val="24"/>
          <w:lang w:val="en-US" w:eastAsia="zh-CN"/>
        </w:rPr>
        <w:t>980</w:t>
      </w:r>
      <w:r>
        <w:rPr>
          <w:rFonts w:hint="default" w:ascii="Times New Roman" w:hAnsi="Times New Roman" w:eastAsia="宋体" w:cs="Times New Roman"/>
          <w:color w:val="auto"/>
          <w:sz w:val="24"/>
        </w:rPr>
        <w:t>m</w:t>
      </w:r>
      <w:r>
        <w:rPr>
          <w:rFonts w:hint="eastAsia" w:eastAsia="宋体" w:cs="Times New Roman"/>
          <w:color w:val="auto"/>
          <w:sz w:val="24"/>
          <w:lang w:eastAsia="zh-CN"/>
        </w:rPr>
        <w:t>以上</w:t>
      </w:r>
      <w:r>
        <w:rPr>
          <w:rFonts w:hint="default" w:ascii="Times New Roman" w:hAnsi="Times New Roman" w:eastAsia="宋体" w:cs="Times New Roman"/>
          <w:color w:val="auto"/>
          <w:sz w:val="24"/>
          <w:szCs w:val="24"/>
        </w:rPr>
        <w:t>矿</w:t>
      </w:r>
      <w:r>
        <w:rPr>
          <w:rFonts w:hint="eastAsia" w:eastAsia="宋体" w:cs="Times New Roman"/>
          <w:color w:val="auto"/>
          <w:sz w:val="24"/>
          <w:szCs w:val="24"/>
          <w:lang w:eastAsia="zh-CN"/>
        </w:rPr>
        <w:t>体</w:t>
      </w:r>
      <w:r>
        <w:rPr>
          <w:rFonts w:hint="default" w:ascii="Times New Roman" w:hAnsi="Times New Roman" w:eastAsia="宋体" w:cs="Times New Roman"/>
          <w:color w:val="auto"/>
          <w:sz w:val="24"/>
        </w:rPr>
        <w:t>。</w:t>
      </w:r>
      <w:r>
        <w:rPr>
          <w:rFonts w:hint="eastAsia" w:cs="Times New Roman"/>
          <w:color w:val="auto"/>
          <w:sz w:val="24"/>
          <w:lang w:val="en-US" w:eastAsia="zh-CN"/>
        </w:rPr>
        <w:t>拟开采位置位于露天采场南侧，露天采场范围内，露天采场破坏面积不变。</w:t>
      </w:r>
      <w:r>
        <w:rPr>
          <w:rFonts w:cs="Times New Roman"/>
          <w:color w:val="auto"/>
          <w:sz w:val="24"/>
          <w:szCs w:val="24"/>
        </w:rPr>
        <w:t>本年度</w:t>
      </w:r>
      <w:r>
        <w:rPr>
          <w:rFonts w:hint="eastAsia" w:cs="Times New Roman"/>
          <w:color w:val="auto"/>
          <w:sz w:val="24"/>
          <w:szCs w:val="24"/>
          <w:lang w:eastAsia="zh-CN"/>
        </w:rPr>
        <w:t>无新增单元，</w:t>
      </w:r>
      <w:r>
        <w:rPr>
          <w:rFonts w:cs="Times New Roman"/>
          <w:color w:val="auto"/>
          <w:sz w:val="24"/>
          <w:szCs w:val="24"/>
        </w:rPr>
        <w:t>无其他计划建设</w:t>
      </w:r>
      <w:r>
        <w:rPr>
          <w:rFonts w:hint="eastAsia" w:cs="Times New Roman"/>
          <w:color w:val="auto"/>
          <w:sz w:val="24"/>
          <w:szCs w:val="24"/>
          <w:lang w:val="en-US" w:eastAsia="zh-CN"/>
        </w:rPr>
        <w:t>场地</w:t>
      </w:r>
      <w:r>
        <w:rPr>
          <w:rFonts w:cs="Times New Roman"/>
          <w:color w:val="auto"/>
          <w:sz w:val="24"/>
          <w:szCs w:val="24"/>
        </w:rPr>
        <w:t>。</w:t>
      </w:r>
      <w:r>
        <w:rPr>
          <w:rFonts w:hint="default" w:ascii="Times New Roman" w:hAnsi="Times New Roman" w:eastAsia="宋体" w:cs="Times New Roman"/>
          <w:color w:val="auto"/>
          <w:sz w:val="24"/>
          <w:szCs w:val="24"/>
          <w:lang w:eastAsia="zh-CN"/>
        </w:rPr>
        <w:t>预测本年度开采工作结束后，矿山地质环境问题基本与现状一致。</w:t>
      </w:r>
    </w:p>
    <w:p w14:paraId="011844A4">
      <w:pPr>
        <w:widowControl/>
        <w:adjustRightInd/>
        <w:snapToGrid/>
        <w:spacing w:after="0" w:line="360" w:lineRule="auto"/>
        <w:ind w:firstLine="482" w:firstLineChars="200"/>
        <w:contextualSpacing/>
        <w:jc w:val="both"/>
        <w:rPr>
          <w:b/>
          <w:bCs/>
          <w:color w:val="auto"/>
          <w:kern w:val="0"/>
          <w:sz w:val="24"/>
          <w:szCs w:val="24"/>
        </w:rPr>
      </w:pPr>
      <w:r>
        <w:rPr>
          <w:rFonts w:hint="eastAsia"/>
          <w:b/>
          <w:bCs/>
          <w:color w:val="auto"/>
          <w:kern w:val="0"/>
          <w:sz w:val="24"/>
          <w:szCs w:val="24"/>
          <w:lang w:val="en-US" w:eastAsia="zh-CN"/>
        </w:rPr>
        <w:t>1、</w:t>
      </w:r>
      <w:r>
        <w:rPr>
          <w:b/>
          <w:bCs/>
          <w:color w:val="auto"/>
          <w:kern w:val="0"/>
          <w:sz w:val="24"/>
          <w:szCs w:val="24"/>
        </w:rPr>
        <w:t>露天采场</w:t>
      </w:r>
    </w:p>
    <w:p w14:paraId="5CA6ECDE">
      <w:pPr>
        <w:keepNext w:val="0"/>
        <w:keepLines w:val="0"/>
        <w:pageBreakBefore w:val="0"/>
        <w:kinsoku/>
        <w:wordWrap/>
        <w:overflowPunct/>
        <w:topLinePunct w:val="0"/>
        <w:bidi w:val="0"/>
        <w:adjustRightInd w:val="0"/>
        <w:spacing w:line="360" w:lineRule="auto"/>
        <w:ind w:firstLine="480" w:firstLineChars="200"/>
        <w:jc w:val="left"/>
        <w:textAlignment w:val="auto"/>
        <w:rPr>
          <w:rFonts w:hint="default" w:ascii="Times New Roman" w:hAnsi="Times New Roman" w:eastAsia="宋体" w:cs="Times New Roman"/>
          <w:bCs/>
          <w:snapToGrid w:val="0"/>
          <w:color w:val="auto"/>
          <w:sz w:val="24"/>
          <w:szCs w:val="24"/>
          <w:lang w:val="en-US" w:eastAsia="zh-CN"/>
        </w:rPr>
      </w:pPr>
      <w:r>
        <w:rPr>
          <w:rFonts w:hint="eastAsia" w:ascii="Times New Roman" w:hAnsi="Times New Roman" w:eastAsia="宋体" w:cs="Times New Roman"/>
          <w:bCs/>
          <w:snapToGrid w:val="0"/>
          <w:color w:val="auto"/>
          <w:sz w:val="24"/>
          <w:szCs w:val="24"/>
          <w:lang w:val="en-US" w:eastAsia="zh-CN"/>
        </w:rPr>
        <w:t>（1）地质灾害现状</w:t>
      </w:r>
    </w:p>
    <w:p w14:paraId="40D78648">
      <w:pPr>
        <w:keepNext w:val="0"/>
        <w:keepLines w:val="0"/>
        <w:pageBreakBefore w:val="0"/>
        <w:kinsoku/>
        <w:wordWrap/>
        <w:overflowPunct/>
        <w:topLinePunct w:val="0"/>
        <w:bidi w:val="0"/>
        <w:adjustRightInd w:val="0"/>
        <w:spacing w:line="360" w:lineRule="auto"/>
        <w:ind w:firstLine="480" w:firstLineChars="200"/>
        <w:jc w:val="left"/>
        <w:textAlignment w:val="auto"/>
        <w:rPr>
          <w:rFonts w:hint="eastAsia" w:ascii="Times New Roman" w:hAnsi="Times New Roman" w:eastAsia="宋体" w:cs="Times New Roman"/>
          <w:bCs/>
          <w:snapToGrid w:val="0"/>
          <w:color w:val="auto"/>
          <w:sz w:val="24"/>
          <w:szCs w:val="24"/>
          <w:lang w:eastAsia="zh-CN"/>
        </w:rPr>
      </w:pPr>
      <w:r>
        <w:rPr>
          <w:rFonts w:hint="eastAsia" w:ascii="Times New Roman" w:hAnsi="Times New Roman" w:eastAsia="宋体" w:cs="Times New Roman"/>
          <w:bCs/>
          <w:snapToGrid w:val="0"/>
          <w:color w:val="auto"/>
          <w:sz w:val="24"/>
          <w:szCs w:val="24"/>
          <w:lang w:eastAsia="zh-CN"/>
        </w:rPr>
        <w:t>该场地现状条件下地质灾害不发育</w:t>
      </w:r>
      <w:r>
        <w:rPr>
          <w:rFonts w:hint="eastAsia" w:eastAsia="宋体" w:cs="Times New Roman"/>
          <w:bCs/>
          <w:snapToGrid w:val="0"/>
          <w:color w:val="auto"/>
          <w:sz w:val="24"/>
          <w:szCs w:val="24"/>
          <w:lang w:eastAsia="zh-CN"/>
        </w:rPr>
        <w:t>，预测随着采矿活动的进行可能引发采场边坡失稳，形成崩塌灾害，预测其影响较轻</w:t>
      </w:r>
      <w:r>
        <w:rPr>
          <w:rFonts w:hint="eastAsia" w:ascii="Times New Roman" w:hAnsi="Times New Roman" w:eastAsia="宋体" w:cs="Times New Roman"/>
          <w:bCs/>
          <w:snapToGrid w:val="0"/>
          <w:color w:val="auto"/>
          <w:sz w:val="24"/>
          <w:szCs w:val="24"/>
          <w:lang w:eastAsia="zh-CN"/>
        </w:rPr>
        <w:t>。</w:t>
      </w:r>
    </w:p>
    <w:p w14:paraId="67AE3C37">
      <w:pPr>
        <w:spacing w:line="360" w:lineRule="auto"/>
        <w:ind w:firstLine="480" w:firstLineChars="200"/>
        <w:jc w:val="left"/>
        <w:rPr>
          <w:rFonts w:hint="eastAsia" w:ascii="Times New Roman" w:hAnsi="Times New Roman" w:eastAsia="宋体" w:cs="Times New Roman"/>
          <w:bCs/>
          <w:snapToGrid w:val="0"/>
          <w:color w:val="auto"/>
          <w:sz w:val="24"/>
          <w:szCs w:val="24"/>
          <w:lang w:eastAsia="zh-CN"/>
        </w:rPr>
      </w:pPr>
      <w:r>
        <w:rPr>
          <w:rFonts w:hint="eastAsia" w:ascii="Times New Roman" w:hAnsi="Times New Roman" w:eastAsia="宋体" w:cs="Times New Roman"/>
          <w:bCs/>
          <w:snapToGrid w:val="0"/>
          <w:color w:val="auto"/>
          <w:sz w:val="24"/>
          <w:szCs w:val="24"/>
          <w:lang w:eastAsia="zh-CN"/>
        </w:rPr>
        <w:t>（</w:t>
      </w:r>
      <w:r>
        <w:rPr>
          <w:rFonts w:hint="eastAsia" w:ascii="Times New Roman" w:hAnsi="Times New Roman" w:eastAsia="宋体" w:cs="Times New Roman"/>
          <w:bCs/>
          <w:snapToGrid w:val="0"/>
          <w:color w:val="auto"/>
          <w:sz w:val="24"/>
          <w:szCs w:val="24"/>
          <w:lang w:val="en-US" w:eastAsia="zh-CN"/>
        </w:rPr>
        <w:t>2</w:t>
      </w:r>
      <w:r>
        <w:rPr>
          <w:rFonts w:hint="eastAsia" w:ascii="Times New Roman" w:hAnsi="Times New Roman" w:eastAsia="宋体" w:cs="Times New Roman"/>
          <w:bCs/>
          <w:snapToGrid w:val="0"/>
          <w:color w:val="auto"/>
          <w:sz w:val="24"/>
          <w:szCs w:val="24"/>
          <w:lang w:eastAsia="zh-CN"/>
        </w:rPr>
        <w:t>）含水层破坏现状</w:t>
      </w:r>
    </w:p>
    <w:p w14:paraId="55F7B088">
      <w:pPr>
        <w:spacing w:line="360" w:lineRule="auto"/>
        <w:ind w:firstLine="480" w:firstLineChars="200"/>
        <w:jc w:val="left"/>
        <w:rPr>
          <w:rFonts w:hint="default" w:ascii="Times New Roman" w:hAnsi="Times New Roman" w:eastAsia="宋体" w:cs="Times New Roman"/>
          <w:bCs/>
          <w:snapToGrid w:val="0"/>
          <w:color w:val="auto"/>
          <w:sz w:val="24"/>
          <w:szCs w:val="24"/>
          <w:lang w:val="en-US" w:eastAsia="zh-CN"/>
        </w:rPr>
      </w:pPr>
      <w:r>
        <w:rPr>
          <w:rFonts w:hint="eastAsia" w:ascii="Times New Roman" w:hAnsi="Times New Roman" w:eastAsia="宋体" w:cs="Times New Roman"/>
          <w:bCs/>
          <w:snapToGrid w:val="0"/>
          <w:color w:val="auto"/>
          <w:sz w:val="24"/>
          <w:szCs w:val="24"/>
          <w:lang w:eastAsia="zh-CN"/>
        </w:rPr>
        <w:t>矿山露天采场</w:t>
      </w:r>
      <w:r>
        <w:rPr>
          <w:rFonts w:hint="eastAsia" w:ascii="Times New Roman" w:hAnsi="Times New Roman" w:eastAsia="宋体" w:cs="Times New Roman"/>
          <w:bCs/>
          <w:snapToGrid w:val="0"/>
          <w:color w:val="auto"/>
          <w:sz w:val="24"/>
          <w:szCs w:val="24"/>
          <w:lang w:val="en-US" w:eastAsia="zh-CN"/>
        </w:rPr>
        <w:t>最低开采标高位于地下水位标高以上。露天采场的建设未揭露含水层，不会破坏含水层结构。</w:t>
      </w:r>
    </w:p>
    <w:p w14:paraId="616225D8">
      <w:pPr>
        <w:spacing w:line="360" w:lineRule="auto"/>
        <w:ind w:firstLine="480" w:firstLineChars="200"/>
        <w:jc w:val="left"/>
        <w:rPr>
          <w:rFonts w:hint="eastAsia" w:ascii="Times New Roman" w:hAnsi="Times New Roman" w:eastAsia="宋体" w:cs="Times New Roman"/>
          <w:bCs/>
          <w:snapToGrid w:val="0"/>
          <w:color w:val="auto"/>
          <w:sz w:val="24"/>
          <w:szCs w:val="24"/>
          <w:lang w:eastAsia="zh-CN"/>
        </w:rPr>
      </w:pPr>
      <w:r>
        <w:rPr>
          <w:rFonts w:hint="eastAsia" w:ascii="Times New Roman" w:hAnsi="Times New Roman" w:eastAsia="宋体" w:cs="Times New Roman"/>
          <w:bCs/>
          <w:snapToGrid w:val="0"/>
          <w:color w:val="auto"/>
          <w:sz w:val="24"/>
          <w:szCs w:val="24"/>
          <w:lang w:eastAsia="zh-CN"/>
        </w:rPr>
        <w:t>（</w:t>
      </w:r>
      <w:r>
        <w:rPr>
          <w:rFonts w:hint="eastAsia" w:ascii="Times New Roman" w:hAnsi="Times New Roman" w:eastAsia="宋体" w:cs="Times New Roman"/>
          <w:bCs/>
          <w:snapToGrid w:val="0"/>
          <w:color w:val="auto"/>
          <w:sz w:val="24"/>
          <w:szCs w:val="24"/>
          <w:lang w:val="en-US" w:eastAsia="zh-CN"/>
        </w:rPr>
        <w:t>3</w:t>
      </w:r>
      <w:r>
        <w:rPr>
          <w:rFonts w:hint="eastAsia" w:ascii="Times New Roman" w:hAnsi="Times New Roman" w:eastAsia="宋体" w:cs="Times New Roman"/>
          <w:bCs/>
          <w:snapToGrid w:val="0"/>
          <w:color w:val="auto"/>
          <w:sz w:val="24"/>
          <w:szCs w:val="24"/>
          <w:lang w:eastAsia="zh-CN"/>
        </w:rPr>
        <w:t>）地形地貌景观影响现状</w:t>
      </w:r>
    </w:p>
    <w:p w14:paraId="3BE8614E">
      <w:pPr>
        <w:spacing w:line="360" w:lineRule="auto"/>
        <w:ind w:firstLine="480" w:firstLineChars="200"/>
        <w:jc w:val="left"/>
        <w:rPr>
          <w:rFonts w:hint="eastAsia" w:ascii="宋体" w:hAnsi="宋体" w:eastAsia="宋体" w:cs="宋体"/>
          <w:bCs/>
          <w:snapToGrid w:val="0"/>
          <w:color w:val="auto"/>
          <w:sz w:val="24"/>
          <w:szCs w:val="24"/>
          <w:lang w:eastAsia="zh-CN"/>
        </w:rPr>
      </w:pPr>
      <w:r>
        <w:rPr>
          <w:rFonts w:hint="eastAsia" w:ascii="宋体" w:hAnsi="宋体" w:eastAsia="宋体" w:cs="宋体"/>
          <w:color w:val="auto"/>
          <w:sz w:val="24"/>
          <w:szCs w:val="24"/>
        </w:rPr>
        <w:t>露天采场的建设破坏了原有的地形地貌，造成与原生自然景观的不协调，破坏了原生地形地貌景观</w:t>
      </w:r>
      <w:r>
        <w:rPr>
          <w:rFonts w:hint="eastAsia" w:ascii="宋体" w:hAnsi="宋体" w:eastAsia="宋体" w:cs="宋体"/>
          <w:color w:val="auto"/>
          <w:sz w:val="24"/>
          <w:szCs w:val="24"/>
          <w:lang w:eastAsia="zh-CN"/>
        </w:rPr>
        <w:t>。</w:t>
      </w:r>
    </w:p>
    <w:p w14:paraId="480BF154">
      <w:pPr>
        <w:spacing w:line="360" w:lineRule="auto"/>
        <w:ind w:firstLine="480" w:firstLineChars="200"/>
        <w:jc w:val="left"/>
        <w:rPr>
          <w:rFonts w:hint="eastAsia" w:ascii="Times New Roman" w:hAnsi="Times New Roman" w:eastAsia="宋体" w:cs="Times New Roman"/>
          <w:bCs/>
          <w:snapToGrid w:val="0"/>
          <w:color w:val="auto"/>
          <w:sz w:val="24"/>
          <w:szCs w:val="24"/>
          <w:lang w:eastAsia="zh-CN"/>
        </w:rPr>
      </w:pPr>
      <w:r>
        <w:rPr>
          <w:rFonts w:hint="eastAsia" w:ascii="Times New Roman" w:hAnsi="Times New Roman" w:eastAsia="宋体" w:cs="Times New Roman"/>
          <w:bCs/>
          <w:snapToGrid w:val="0"/>
          <w:color w:val="auto"/>
          <w:sz w:val="24"/>
          <w:szCs w:val="24"/>
          <w:lang w:eastAsia="zh-CN"/>
        </w:rPr>
        <w:t>（</w:t>
      </w:r>
      <w:r>
        <w:rPr>
          <w:rFonts w:hint="eastAsia" w:ascii="Times New Roman" w:hAnsi="Times New Roman" w:eastAsia="宋体" w:cs="Times New Roman"/>
          <w:bCs/>
          <w:snapToGrid w:val="0"/>
          <w:color w:val="auto"/>
          <w:sz w:val="24"/>
          <w:szCs w:val="24"/>
          <w:lang w:val="en-US" w:eastAsia="zh-CN"/>
        </w:rPr>
        <w:t>4</w:t>
      </w:r>
      <w:r>
        <w:rPr>
          <w:rFonts w:hint="eastAsia" w:ascii="Times New Roman" w:hAnsi="Times New Roman" w:eastAsia="宋体" w:cs="Times New Roman"/>
          <w:bCs/>
          <w:snapToGrid w:val="0"/>
          <w:color w:val="auto"/>
          <w:sz w:val="24"/>
          <w:szCs w:val="24"/>
          <w:lang w:eastAsia="zh-CN"/>
        </w:rPr>
        <w:t>）土地资源影响现状</w:t>
      </w:r>
    </w:p>
    <w:p w14:paraId="2CC50E8D">
      <w:pPr>
        <w:spacing w:line="360" w:lineRule="auto"/>
        <w:ind w:firstLine="480" w:firstLineChars="200"/>
        <w:jc w:val="left"/>
        <w:rPr>
          <w:rFonts w:hint="default" w:ascii="Times New Roman" w:hAnsi="Times New Roman" w:eastAsia="宋体" w:cs="Times New Roman"/>
          <w:bCs/>
          <w:snapToGrid w:val="0"/>
          <w:color w:val="auto"/>
          <w:sz w:val="24"/>
          <w:szCs w:val="24"/>
          <w:lang w:val="en-US" w:eastAsia="zh-CN"/>
        </w:rPr>
      </w:pPr>
      <w:r>
        <w:rPr>
          <w:rFonts w:hint="eastAsia" w:ascii="Times New Roman" w:hAnsi="Times New Roman" w:eastAsia="宋体" w:cs="Times New Roman"/>
          <w:bCs/>
          <w:snapToGrid w:val="0"/>
          <w:color w:val="auto"/>
          <w:sz w:val="24"/>
          <w:szCs w:val="24"/>
          <w:lang w:eastAsia="zh-CN"/>
        </w:rPr>
        <w:t>露天采场面积约为</w:t>
      </w:r>
      <w:r>
        <w:rPr>
          <w:rFonts w:hint="eastAsia" w:eastAsia="宋体" w:cs="Times New Roman"/>
          <w:bCs/>
          <w:snapToGrid w:val="0"/>
          <w:color w:val="auto"/>
          <w:sz w:val="24"/>
          <w:szCs w:val="24"/>
          <w:lang w:val="en-US" w:eastAsia="zh-CN"/>
        </w:rPr>
        <w:t>42173</w:t>
      </w:r>
      <w:r>
        <w:rPr>
          <w:rFonts w:hint="eastAsia" w:ascii="Times New Roman" w:hAnsi="Times New Roman" w:eastAsia="宋体" w:cs="Times New Roman"/>
          <w:bCs/>
          <w:snapToGrid w:val="0"/>
          <w:color w:val="auto"/>
          <w:sz w:val="24"/>
          <w:szCs w:val="24"/>
          <w:lang w:val="en-US" w:eastAsia="zh-CN"/>
        </w:rPr>
        <w:t>m</w:t>
      </w:r>
      <w:r>
        <w:rPr>
          <w:rFonts w:hint="eastAsia" w:ascii="Times New Roman" w:hAnsi="Times New Roman" w:eastAsia="宋体" w:cs="Times New Roman"/>
          <w:bCs/>
          <w:snapToGrid w:val="0"/>
          <w:color w:val="auto"/>
          <w:sz w:val="24"/>
          <w:szCs w:val="24"/>
          <w:vertAlign w:val="superscript"/>
          <w:lang w:val="en-US" w:eastAsia="zh-CN"/>
        </w:rPr>
        <w:t>2</w:t>
      </w:r>
      <w:r>
        <w:rPr>
          <w:rFonts w:hint="eastAsia" w:ascii="Times New Roman" w:hAnsi="Times New Roman" w:eastAsia="宋体" w:cs="Times New Roman"/>
          <w:bCs/>
          <w:snapToGrid w:val="0"/>
          <w:color w:val="auto"/>
          <w:sz w:val="24"/>
          <w:szCs w:val="24"/>
          <w:lang w:val="en-US" w:eastAsia="zh-CN"/>
        </w:rPr>
        <w:t>，损毁的土地类型为</w:t>
      </w:r>
      <w:r>
        <w:rPr>
          <w:rFonts w:hint="eastAsia" w:eastAsia="宋体" w:cs="Times New Roman"/>
          <w:bCs/>
          <w:snapToGrid w:val="0"/>
          <w:color w:val="auto"/>
          <w:sz w:val="24"/>
          <w:szCs w:val="24"/>
          <w:lang w:val="en-US" w:eastAsia="zh-CN"/>
        </w:rPr>
        <w:t>林地、草地、工矿用地</w:t>
      </w:r>
      <w:r>
        <w:rPr>
          <w:rFonts w:hint="eastAsia" w:ascii="Times New Roman" w:hAnsi="Times New Roman" w:eastAsia="宋体" w:cs="Times New Roman"/>
          <w:bCs/>
          <w:snapToGrid w:val="0"/>
          <w:color w:val="auto"/>
          <w:sz w:val="24"/>
          <w:szCs w:val="24"/>
          <w:lang w:val="en-US" w:eastAsia="zh-CN"/>
        </w:rPr>
        <w:t>。</w:t>
      </w:r>
    </w:p>
    <w:p w14:paraId="6CAE74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根据矿山开采计划，</w:t>
      </w:r>
      <w:r>
        <w:rPr>
          <w:rFonts w:hint="default" w:ascii="Times New Roman" w:hAnsi="Times New Roman" w:eastAsia="宋体" w:cs="Times New Roman"/>
          <w:color w:val="auto"/>
          <w:sz w:val="24"/>
          <w:szCs w:val="24"/>
          <w:lang w:eastAsia="zh-CN"/>
        </w:rPr>
        <w:t>采矿活动对其他单元的扰动较小，预测其他单元的矿山</w:t>
      </w:r>
    </w:p>
    <w:p w14:paraId="60DB690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color w:val="auto"/>
          <w:kern w:val="0"/>
          <w:sz w:val="24"/>
          <w:szCs w:val="24"/>
        </w:rPr>
      </w:pPr>
      <w:r>
        <w:rPr>
          <w:rFonts w:hint="default" w:ascii="Times New Roman" w:hAnsi="Times New Roman" w:eastAsia="宋体" w:cs="Times New Roman"/>
          <w:color w:val="auto"/>
          <w:sz w:val="24"/>
          <w:szCs w:val="24"/>
          <w:lang w:eastAsia="zh-CN"/>
        </w:rPr>
        <w:t>地质环境问题及占用土地类型基本与现状一致。</w:t>
      </w:r>
      <w:r>
        <w:rPr>
          <w:rFonts w:hint="eastAsia" w:eastAsia="宋体" w:cs="Times New Roman"/>
          <w:color w:val="auto"/>
          <w:sz w:val="24"/>
          <w:szCs w:val="24"/>
          <w:lang w:eastAsia="zh-CN"/>
        </w:rPr>
        <w:t>以下不再赘述。</w:t>
      </w:r>
    </w:p>
    <w:p w14:paraId="56D2D459">
      <w:pPr>
        <w:spacing w:after="0" w:line="360" w:lineRule="auto"/>
        <w:ind w:firstLine="480" w:firstLineChars="200"/>
        <w:jc w:val="left"/>
        <w:rPr>
          <w:rFonts w:hint="eastAsia" w:ascii="宋体" w:hAnsi="宋体"/>
          <w:b/>
          <w:color w:val="auto"/>
          <w:kern w:val="2"/>
          <w:sz w:val="24"/>
          <w:szCs w:val="24"/>
          <w:lang w:eastAsia="zh-CN"/>
        </w:rPr>
      </w:pPr>
      <w:r>
        <w:rPr>
          <w:rFonts w:hint="default" w:ascii="Times New Roman" w:hAnsi="Times New Roman" w:eastAsia="宋体" w:cs="Times New Roman"/>
          <w:color w:val="auto"/>
          <w:sz w:val="24"/>
          <w:szCs w:val="24"/>
          <w:lang w:eastAsia="zh-CN"/>
        </w:rPr>
        <w:t>本年度矿山开采对可能影响区域主要矿山地质环境问题及拟损毁土地区域，按破坏单元对损毁土地进行预测及权属统计。</w:t>
      </w:r>
    </w:p>
    <w:p w14:paraId="06E4B96A">
      <w:pPr>
        <w:keepNext w:val="0"/>
        <w:keepLines w:val="0"/>
        <w:pageBreakBefore w:val="0"/>
        <w:widowControl/>
        <w:tabs>
          <w:tab w:val="left" w:pos="1545"/>
          <w:tab w:val="center" w:pos="4535"/>
        </w:tabs>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eastAsia" w:ascii="Times New Roman" w:hAnsi="Times New Roman" w:eastAsia="宋体" w:cs="Times New Roman"/>
          <w:b/>
          <w:color w:val="auto"/>
          <w:sz w:val="24"/>
          <w:szCs w:val="24"/>
          <w:lang w:val="en-US" w:eastAsia="zh-CN"/>
        </w:rPr>
        <w:t>4-3</w:t>
      </w:r>
      <w:r>
        <w:rPr>
          <w:rFonts w:hint="default" w:ascii="Times New Roman" w:hAnsi="Times New Roman" w:eastAsia="宋体" w:cs="Times New Roman"/>
          <w:b/>
          <w:color w:val="auto"/>
          <w:sz w:val="24"/>
          <w:szCs w:val="24"/>
        </w:rPr>
        <w:t xml:space="preserve">  地形地貌景观影响</w:t>
      </w:r>
      <w:r>
        <w:rPr>
          <w:rFonts w:hint="eastAsia" w:ascii="Times New Roman" w:hAnsi="Times New Roman" w:eastAsia="宋体" w:cs="Times New Roman"/>
          <w:b/>
          <w:color w:val="auto"/>
          <w:sz w:val="24"/>
          <w:szCs w:val="24"/>
          <w:lang w:val="en-US" w:eastAsia="zh-CN"/>
        </w:rPr>
        <w:t>预测</w:t>
      </w:r>
      <w:r>
        <w:rPr>
          <w:rFonts w:hint="default" w:ascii="Times New Roman" w:hAnsi="Times New Roman" w:eastAsia="宋体" w:cs="Times New Roman"/>
          <w:b/>
          <w:color w:val="auto"/>
          <w:sz w:val="24"/>
          <w:szCs w:val="24"/>
        </w:rPr>
        <w:t>评估表</w:t>
      </w:r>
    </w:p>
    <w:tbl>
      <w:tblPr>
        <w:tblStyle w:val="9"/>
        <w:tblW w:w="8444"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74"/>
        <w:gridCol w:w="657"/>
        <w:gridCol w:w="1477"/>
        <w:gridCol w:w="681"/>
        <w:gridCol w:w="1292"/>
        <w:gridCol w:w="785"/>
        <w:gridCol w:w="1295"/>
      </w:tblGrid>
      <w:tr w14:paraId="7513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079E348A">
            <w:pPr>
              <w:spacing w:after="0" w:line="240" w:lineRule="auto"/>
              <w:jc w:val="center"/>
              <w:rPr>
                <w:color w:val="auto"/>
                <w:sz w:val="21"/>
                <w:szCs w:val="21"/>
              </w:rPr>
            </w:pPr>
            <w:r>
              <w:rPr>
                <w:color w:val="auto"/>
                <w:sz w:val="21"/>
                <w:szCs w:val="21"/>
              </w:rPr>
              <w:t>地质环境</w:t>
            </w:r>
          </w:p>
          <w:p w14:paraId="6D607856">
            <w:pPr>
              <w:spacing w:after="0" w:line="240" w:lineRule="auto"/>
              <w:jc w:val="center"/>
              <w:rPr>
                <w:color w:val="auto"/>
                <w:sz w:val="21"/>
                <w:szCs w:val="21"/>
              </w:rPr>
            </w:pPr>
            <w:r>
              <w:rPr>
                <w:color w:val="auto"/>
                <w:sz w:val="21"/>
                <w:szCs w:val="21"/>
              </w:rPr>
              <w:t>分区</w:t>
            </w:r>
          </w:p>
        </w:tc>
        <w:tc>
          <w:tcPr>
            <w:tcW w:w="774" w:type="dxa"/>
            <w:vMerge w:val="restart"/>
            <w:noWrap w:val="0"/>
            <w:vAlign w:val="center"/>
          </w:tcPr>
          <w:p w14:paraId="2B6DF965">
            <w:pPr>
              <w:spacing w:after="0" w:line="240" w:lineRule="auto"/>
              <w:jc w:val="center"/>
              <w:rPr>
                <w:rFonts w:hint="eastAsia" w:eastAsia="宋体"/>
                <w:color w:val="auto"/>
                <w:sz w:val="21"/>
                <w:szCs w:val="21"/>
                <w:lang w:eastAsia="zh-CN"/>
              </w:rPr>
            </w:pPr>
            <w:r>
              <w:rPr>
                <w:color w:val="auto"/>
                <w:sz w:val="21"/>
                <w:szCs w:val="21"/>
              </w:rPr>
              <w:t>面积</w:t>
            </w:r>
            <w:r>
              <w:rPr>
                <w:rFonts w:hint="eastAsia"/>
                <w:color w:val="auto"/>
                <w:sz w:val="21"/>
                <w:szCs w:val="21"/>
                <w:lang w:eastAsia="zh-CN"/>
              </w:rPr>
              <w:t>（</w:t>
            </w:r>
            <w:r>
              <w:rPr>
                <w:color w:val="auto"/>
                <w:sz w:val="21"/>
                <w:szCs w:val="21"/>
              </w:rPr>
              <w:t>m</w:t>
            </w:r>
            <w:r>
              <w:rPr>
                <w:color w:val="auto"/>
                <w:sz w:val="21"/>
                <w:szCs w:val="21"/>
                <w:vertAlign w:val="superscript"/>
              </w:rPr>
              <w:t>2</w:t>
            </w:r>
            <w:r>
              <w:rPr>
                <w:rFonts w:hint="eastAsia"/>
                <w:color w:val="auto"/>
                <w:sz w:val="21"/>
                <w:szCs w:val="21"/>
                <w:lang w:eastAsia="zh-CN"/>
              </w:rPr>
              <w:t>）</w:t>
            </w:r>
          </w:p>
        </w:tc>
        <w:tc>
          <w:tcPr>
            <w:tcW w:w="2134" w:type="dxa"/>
            <w:gridSpan w:val="2"/>
            <w:noWrap w:val="0"/>
            <w:vAlign w:val="center"/>
          </w:tcPr>
          <w:p w14:paraId="46B17BD4">
            <w:pPr>
              <w:spacing w:after="0" w:line="240" w:lineRule="auto"/>
              <w:jc w:val="center"/>
              <w:rPr>
                <w:color w:val="auto"/>
                <w:sz w:val="21"/>
                <w:szCs w:val="21"/>
              </w:rPr>
            </w:pPr>
            <w:r>
              <w:rPr>
                <w:color w:val="auto"/>
                <w:sz w:val="21"/>
                <w:szCs w:val="21"/>
              </w:rPr>
              <w:t>一级地类</w:t>
            </w:r>
          </w:p>
        </w:tc>
        <w:tc>
          <w:tcPr>
            <w:tcW w:w="1973" w:type="dxa"/>
            <w:gridSpan w:val="2"/>
            <w:noWrap w:val="0"/>
            <w:vAlign w:val="center"/>
          </w:tcPr>
          <w:p w14:paraId="7508C7CF">
            <w:pPr>
              <w:spacing w:after="0" w:line="240" w:lineRule="auto"/>
              <w:jc w:val="center"/>
              <w:rPr>
                <w:color w:val="auto"/>
                <w:sz w:val="21"/>
                <w:szCs w:val="21"/>
              </w:rPr>
            </w:pPr>
            <w:r>
              <w:rPr>
                <w:color w:val="auto"/>
                <w:sz w:val="21"/>
                <w:szCs w:val="21"/>
              </w:rPr>
              <w:t>二级地类</w:t>
            </w:r>
          </w:p>
        </w:tc>
        <w:tc>
          <w:tcPr>
            <w:tcW w:w="785" w:type="dxa"/>
            <w:vMerge w:val="restart"/>
            <w:noWrap w:val="0"/>
            <w:vAlign w:val="center"/>
          </w:tcPr>
          <w:p w14:paraId="67EF3605">
            <w:pPr>
              <w:spacing w:after="0" w:line="240" w:lineRule="auto"/>
              <w:jc w:val="center"/>
              <w:rPr>
                <w:color w:val="auto"/>
                <w:sz w:val="21"/>
                <w:szCs w:val="21"/>
              </w:rPr>
            </w:pPr>
            <w:r>
              <w:rPr>
                <w:color w:val="auto"/>
                <w:sz w:val="21"/>
                <w:szCs w:val="21"/>
              </w:rPr>
              <w:t>面积（m</w:t>
            </w:r>
            <w:r>
              <w:rPr>
                <w:color w:val="auto"/>
                <w:sz w:val="21"/>
                <w:szCs w:val="21"/>
                <w:vertAlign w:val="superscript"/>
              </w:rPr>
              <w:t>2</w:t>
            </w:r>
            <w:r>
              <w:rPr>
                <w:color w:val="auto"/>
                <w:sz w:val="21"/>
                <w:szCs w:val="21"/>
              </w:rPr>
              <w:t>）</w:t>
            </w:r>
          </w:p>
        </w:tc>
        <w:tc>
          <w:tcPr>
            <w:tcW w:w="1295" w:type="dxa"/>
            <w:vMerge w:val="restart"/>
            <w:noWrap w:val="0"/>
            <w:vAlign w:val="center"/>
          </w:tcPr>
          <w:p w14:paraId="486689A9">
            <w:pPr>
              <w:spacing w:after="0" w:line="240" w:lineRule="auto"/>
              <w:jc w:val="center"/>
              <w:rPr>
                <w:color w:val="auto"/>
                <w:sz w:val="21"/>
                <w:szCs w:val="21"/>
              </w:rPr>
            </w:pPr>
            <w:r>
              <w:rPr>
                <w:color w:val="auto"/>
                <w:sz w:val="21"/>
                <w:szCs w:val="21"/>
              </w:rPr>
              <w:t>土地权属</w:t>
            </w:r>
          </w:p>
        </w:tc>
      </w:tr>
      <w:tr w14:paraId="7FF6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15FB620C">
            <w:pPr>
              <w:spacing w:after="0" w:line="240" w:lineRule="auto"/>
              <w:jc w:val="center"/>
              <w:rPr>
                <w:color w:val="auto"/>
                <w:sz w:val="21"/>
                <w:szCs w:val="21"/>
              </w:rPr>
            </w:pPr>
          </w:p>
        </w:tc>
        <w:tc>
          <w:tcPr>
            <w:tcW w:w="774" w:type="dxa"/>
            <w:vMerge w:val="continue"/>
            <w:noWrap w:val="0"/>
            <w:vAlign w:val="center"/>
          </w:tcPr>
          <w:p w14:paraId="133F1FA5">
            <w:pPr>
              <w:spacing w:after="0" w:line="240" w:lineRule="auto"/>
              <w:jc w:val="center"/>
              <w:rPr>
                <w:color w:val="auto"/>
                <w:sz w:val="21"/>
                <w:szCs w:val="21"/>
              </w:rPr>
            </w:pPr>
          </w:p>
        </w:tc>
        <w:tc>
          <w:tcPr>
            <w:tcW w:w="657" w:type="dxa"/>
            <w:noWrap w:val="0"/>
            <w:vAlign w:val="center"/>
          </w:tcPr>
          <w:p w14:paraId="0B2918F1">
            <w:pPr>
              <w:spacing w:after="0" w:line="240" w:lineRule="auto"/>
              <w:jc w:val="center"/>
              <w:rPr>
                <w:color w:val="auto"/>
                <w:sz w:val="21"/>
                <w:szCs w:val="21"/>
              </w:rPr>
            </w:pPr>
            <w:r>
              <w:rPr>
                <w:color w:val="auto"/>
                <w:sz w:val="21"/>
                <w:szCs w:val="21"/>
              </w:rPr>
              <w:t>编号</w:t>
            </w:r>
          </w:p>
        </w:tc>
        <w:tc>
          <w:tcPr>
            <w:tcW w:w="1477" w:type="dxa"/>
            <w:noWrap w:val="0"/>
            <w:vAlign w:val="center"/>
          </w:tcPr>
          <w:p w14:paraId="7F91A5A5">
            <w:pPr>
              <w:spacing w:after="0" w:line="240" w:lineRule="auto"/>
              <w:jc w:val="center"/>
              <w:rPr>
                <w:color w:val="auto"/>
                <w:sz w:val="21"/>
                <w:szCs w:val="21"/>
              </w:rPr>
            </w:pPr>
            <w:r>
              <w:rPr>
                <w:color w:val="auto"/>
                <w:sz w:val="21"/>
                <w:szCs w:val="21"/>
              </w:rPr>
              <w:t>名称</w:t>
            </w:r>
          </w:p>
        </w:tc>
        <w:tc>
          <w:tcPr>
            <w:tcW w:w="681" w:type="dxa"/>
            <w:noWrap w:val="0"/>
            <w:vAlign w:val="center"/>
          </w:tcPr>
          <w:p w14:paraId="759D6250">
            <w:pPr>
              <w:spacing w:after="0" w:line="240" w:lineRule="auto"/>
              <w:jc w:val="center"/>
              <w:rPr>
                <w:color w:val="auto"/>
                <w:sz w:val="21"/>
                <w:szCs w:val="21"/>
              </w:rPr>
            </w:pPr>
            <w:r>
              <w:rPr>
                <w:color w:val="auto"/>
                <w:sz w:val="21"/>
                <w:szCs w:val="21"/>
              </w:rPr>
              <w:t>编号</w:t>
            </w:r>
          </w:p>
        </w:tc>
        <w:tc>
          <w:tcPr>
            <w:tcW w:w="1292" w:type="dxa"/>
            <w:noWrap w:val="0"/>
            <w:vAlign w:val="center"/>
          </w:tcPr>
          <w:p w14:paraId="49F6A4B0">
            <w:pPr>
              <w:spacing w:after="0" w:line="240" w:lineRule="auto"/>
              <w:jc w:val="center"/>
              <w:rPr>
                <w:color w:val="auto"/>
                <w:sz w:val="21"/>
                <w:szCs w:val="21"/>
              </w:rPr>
            </w:pPr>
            <w:r>
              <w:rPr>
                <w:color w:val="auto"/>
                <w:sz w:val="21"/>
                <w:szCs w:val="21"/>
              </w:rPr>
              <w:t>名称</w:t>
            </w:r>
          </w:p>
        </w:tc>
        <w:tc>
          <w:tcPr>
            <w:tcW w:w="785" w:type="dxa"/>
            <w:vMerge w:val="continue"/>
            <w:noWrap w:val="0"/>
            <w:vAlign w:val="center"/>
          </w:tcPr>
          <w:p w14:paraId="73599830">
            <w:pPr>
              <w:spacing w:after="0" w:line="240" w:lineRule="auto"/>
              <w:jc w:val="center"/>
              <w:rPr>
                <w:color w:val="auto"/>
                <w:sz w:val="21"/>
                <w:szCs w:val="21"/>
              </w:rPr>
            </w:pPr>
          </w:p>
        </w:tc>
        <w:tc>
          <w:tcPr>
            <w:tcW w:w="1295" w:type="dxa"/>
            <w:vMerge w:val="continue"/>
            <w:noWrap w:val="0"/>
            <w:vAlign w:val="center"/>
          </w:tcPr>
          <w:p w14:paraId="1272F73F">
            <w:pPr>
              <w:spacing w:after="0" w:line="240" w:lineRule="auto"/>
              <w:jc w:val="center"/>
              <w:rPr>
                <w:color w:val="auto"/>
                <w:sz w:val="21"/>
                <w:szCs w:val="21"/>
              </w:rPr>
            </w:pPr>
          </w:p>
        </w:tc>
      </w:tr>
      <w:tr w14:paraId="538C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4078CD26">
            <w:pPr>
              <w:spacing w:after="0" w:line="240" w:lineRule="auto"/>
              <w:jc w:val="center"/>
              <w:rPr>
                <w:rFonts w:hint="eastAsia"/>
                <w:color w:val="auto"/>
                <w:sz w:val="21"/>
                <w:szCs w:val="21"/>
              </w:rPr>
            </w:pPr>
            <w:r>
              <w:rPr>
                <w:rFonts w:hint="eastAsia"/>
                <w:color w:val="auto"/>
                <w:sz w:val="21"/>
                <w:szCs w:val="21"/>
                <w:lang w:val="en-US" w:eastAsia="zh-CN"/>
              </w:rPr>
              <w:t>露天采坑</w:t>
            </w:r>
          </w:p>
        </w:tc>
        <w:tc>
          <w:tcPr>
            <w:tcW w:w="774" w:type="dxa"/>
            <w:vMerge w:val="restart"/>
            <w:noWrap w:val="0"/>
            <w:vAlign w:val="center"/>
          </w:tcPr>
          <w:p w14:paraId="7DE8DEF3">
            <w:pPr>
              <w:spacing w:after="0" w:line="240" w:lineRule="auto"/>
              <w:jc w:val="center"/>
              <w:rPr>
                <w:rFonts w:hint="default"/>
                <w:color w:val="auto"/>
                <w:sz w:val="21"/>
                <w:szCs w:val="21"/>
                <w:lang w:val="en-US"/>
              </w:rPr>
            </w:pPr>
            <w:r>
              <w:rPr>
                <w:rFonts w:hint="eastAsia"/>
                <w:color w:val="auto"/>
                <w:sz w:val="21"/>
                <w:szCs w:val="21"/>
                <w:lang w:val="en-US" w:eastAsia="zh-CN"/>
              </w:rPr>
              <w:t>42173</w:t>
            </w:r>
          </w:p>
        </w:tc>
        <w:tc>
          <w:tcPr>
            <w:tcW w:w="657" w:type="dxa"/>
            <w:noWrap w:val="0"/>
            <w:vAlign w:val="center"/>
          </w:tcPr>
          <w:p w14:paraId="23C0279E">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03</w:t>
            </w:r>
          </w:p>
        </w:tc>
        <w:tc>
          <w:tcPr>
            <w:tcW w:w="1477" w:type="dxa"/>
            <w:noWrap w:val="0"/>
            <w:vAlign w:val="center"/>
          </w:tcPr>
          <w:p w14:paraId="30FC803C">
            <w:pPr>
              <w:spacing w:after="0" w:line="240" w:lineRule="auto"/>
              <w:jc w:val="center"/>
              <w:rPr>
                <w:rFonts w:hint="eastAsia" w:eastAsia="宋体"/>
                <w:color w:val="auto"/>
                <w:sz w:val="21"/>
                <w:szCs w:val="21"/>
                <w:lang w:eastAsia="zh-CN"/>
              </w:rPr>
            </w:pPr>
            <w:r>
              <w:rPr>
                <w:rFonts w:hint="eastAsia"/>
                <w:color w:val="auto"/>
                <w:sz w:val="21"/>
                <w:szCs w:val="21"/>
                <w:lang w:eastAsia="zh-CN"/>
              </w:rPr>
              <w:t>林地</w:t>
            </w:r>
          </w:p>
        </w:tc>
        <w:tc>
          <w:tcPr>
            <w:tcW w:w="681" w:type="dxa"/>
            <w:noWrap w:val="0"/>
            <w:vAlign w:val="center"/>
          </w:tcPr>
          <w:p w14:paraId="110A1DFF">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0305</w:t>
            </w:r>
          </w:p>
        </w:tc>
        <w:tc>
          <w:tcPr>
            <w:tcW w:w="1292" w:type="dxa"/>
            <w:noWrap w:val="0"/>
            <w:vAlign w:val="center"/>
          </w:tcPr>
          <w:p w14:paraId="43853EAB">
            <w:pPr>
              <w:spacing w:after="0" w:line="240" w:lineRule="auto"/>
              <w:jc w:val="center"/>
              <w:rPr>
                <w:rFonts w:hint="eastAsia" w:eastAsia="宋体"/>
                <w:color w:val="auto"/>
                <w:sz w:val="21"/>
                <w:szCs w:val="21"/>
                <w:lang w:val="en-US" w:eastAsia="zh-CN"/>
              </w:rPr>
            </w:pPr>
            <w:r>
              <w:rPr>
                <w:rFonts w:hint="eastAsia"/>
                <w:color w:val="auto"/>
                <w:sz w:val="21"/>
                <w:szCs w:val="21"/>
                <w:lang w:val="en-US" w:eastAsia="zh-CN"/>
              </w:rPr>
              <w:t>灌木林地</w:t>
            </w:r>
          </w:p>
        </w:tc>
        <w:tc>
          <w:tcPr>
            <w:tcW w:w="785" w:type="dxa"/>
            <w:noWrap w:val="0"/>
            <w:vAlign w:val="center"/>
          </w:tcPr>
          <w:p w14:paraId="5E18A59D">
            <w:pPr>
              <w:spacing w:after="0" w:line="240" w:lineRule="auto"/>
              <w:jc w:val="center"/>
              <w:rPr>
                <w:color w:val="auto"/>
                <w:sz w:val="21"/>
                <w:szCs w:val="21"/>
              </w:rPr>
            </w:pPr>
            <w:r>
              <w:rPr>
                <w:rFonts w:hint="eastAsia"/>
                <w:color w:val="auto"/>
                <w:sz w:val="21"/>
                <w:szCs w:val="21"/>
              </w:rPr>
              <w:t>3684</w:t>
            </w:r>
          </w:p>
        </w:tc>
        <w:tc>
          <w:tcPr>
            <w:tcW w:w="1295" w:type="dxa"/>
            <w:vMerge w:val="restart"/>
            <w:noWrap w:val="0"/>
            <w:vAlign w:val="center"/>
          </w:tcPr>
          <w:p w14:paraId="1F3ECC8E">
            <w:pPr>
              <w:spacing w:after="0" w:line="240" w:lineRule="auto"/>
              <w:jc w:val="center"/>
              <w:rPr>
                <w:rFonts w:hint="eastAsia"/>
                <w:color w:val="auto"/>
                <w:sz w:val="21"/>
                <w:szCs w:val="21"/>
              </w:rPr>
            </w:pPr>
            <w:r>
              <w:rPr>
                <w:rFonts w:hint="eastAsia"/>
                <w:color w:val="auto"/>
                <w:sz w:val="21"/>
                <w:szCs w:val="21"/>
              </w:rPr>
              <w:t>松山区岗子乡新地村</w:t>
            </w:r>
          </w:p>
        </w:tc>
      </w:tr>
      <w:tr w14:paraId="76C9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0816F29">
            <w:pPr>
              <w:spacing w:after="0" w:line="240" w:lineRule="auto"/>
              <w:jc w:val="center"/>
              <w:rPr>
                <w:rFonts w:hint="eastAsia"/>
                <w:color w:val="auto"/>
                <w:sz w:val="21"/>
                <w:szCs w:val="21"/>
              </w:rPr>
            </w:pPr>
          </w:p>
        </w:tc>
        <w:tc>
          <w:tcPr>
            <w:tcW w:w="774" w:type="dxa"/>
            <w:vMerge w:val="continue"/>
            <w:noWrap w:val="0"/>
            <w:vAlign w:val="center"/>
          </w:tcPr>
          <w:p w14:paraId="69AB72F4">
            <w:pPr>
              <w:spacing w:after="0" w:line="240" w:lineRule="auto"/>
              <w:jc w:val="center"/>
              <w:rPr>
                <w:rFonts w:hint="eastAsia"/>
                <w:color w:val="auto"/>
                <w:sz w:val="21"/>
                <w:szCs w:val="21"/>
              </w:rPr>
            </w:pPr>
          </w:p>
        </w:tc>
        <w:tc>
          <w:tcPr>
            <w:tcW w:w="657" w:type="dxa"/>
            <w:noWrap w:val="0"/>
            <w:vAlign w:val="center"/>
          </w:tcPr>
          <w:p w14:paraId="0A5D35F1">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04</w:t>
            </w:r>
          </w:p>
        </w:tc>
        <w:tc>
          <w:tcPr>
            <w:tcW w:w="1477" w:type="dxa"/>
            <w:noWrap w:val="0"/>
            <w:vAlign w:val="center"/>
          </w:tcPr>
          <w:p w14:paraId="639E70A1">
            <w:pPr>
              <w:spacing w:after="0" w:line="240" w:lineRule="auto"/>
              <w:jc w:val="center"/>
              <w:rPr>
                <w:rFonts w:hint="eastAsia" w:eastAsia="宋体"/>
                <w:color w:val="auto"/>
                <w:sz w:val="21"/>
                <w:szCs w:val="21"/>
                <w:lang w:eastAsia="zh-CN"/>
              </w:rPr>
            </w:pPr>
            <w:r>
              <w:rPr>
                <w:rFonts w:hint="eastAsia"/>
                <w:color w:val="auto"/>
                <w:sz w:val="21"/>
                <w:szCs w:val="21"/>
                <w:lang w:eastAsia="zh-CN"/>
              </w:rPr>
              <w:t>草地</w:t>
            </w:r>
          </w:p>
        </w:tc>
        <w:tc>
          <w:tcPr>
            <w:tcW w:w="681" w:type="dxa"/>
            <w:noWrap w:val="0"/>
            <w:vAlign w:val="center"/>
          </w:tcPr>
          <w:p w14:paraId="4AC33654">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0404</w:t>
            </w:r>
          </w:p>
        </w:tc>
        <w:tc>
          <w:tcPr>
            <w:tcW w:w="1292" w:type="dxa"/>
            <w:noWrap w:val="0"/>
            <w:vAlign w:val="center"/>
          </w:tcPr>
          <w:p w14:paraId="0B93F5F7">
            <w:pPr>
              <w:spacing w:after="0" w:line="240" w:lineRule="auto"/>
              <w:jc w:val="center"/>
              <w:rPr>
                <w:rFonts w:hint="eastAsia" w:eastAsia="宋体"/>
                <w:color w:val="auto"/>
                <w:sz w:val="21"/>
                <w:szCs w:val="21"/>
                <w:lang w:eastAsia="zh-CN"/>
              </w:rPr>
            </w:pPr>
            <w:r>
              <w:rPr>
                <w:rFonts w:hint="eastAsia"/>
                <w:color w:val="auto"/>
                <w:sz w:val="21"/>
                <w:szCs w:val="21"/>
                <w:lang w:eastAsia="zh-CN"/>
              </w:rPr>
              <w:t>其他草地</w:t>
            </w:r>
          </w:p>
        </w:tc>
        <w:tc>
          <w:tcPr>
            <w:tcW w:w="785" w:type="dxa"/>
            <w:noWrap w:val="0"/>
            <w:vAlign w:val="center"/>
          </w:tcPr>
          <w:p w14:paraId="035D136F">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7904</w:t>
            </w:r>
          </w:p>
        </w:tc>
        <w:tc>
          <w:tcPr>
            <w:tcW w:w="1295" w:type="dxa"/>
            <w:vMerge w:val="continue"/>
            <w:noWrap w:val="0"/>
            <w:vAlign w:val="center"/>
          </w:tcPr>
          <w:p w14:paraId="14195649">
            <w:pPr>
              <w:spacing w:after="0" w:line="240" w:lineRule="auto"/>
              <w:jc w:val="center"/>
              <w:rPr>
                <w:rFonts w:hint="eastAsia"/>
                <w:color w:val="auto"/>
                <w:sz w:val="21"/>
                <w:szCs w:val="21"/>
              </w:rPr>
            </w:pPr>
          </w:p>
        </w:tc>
      </w:tr>
      <w:tr w14:paraId="4DCE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F4DBF60">
            <w:pPr>
              <w:spacing w:after="0" w:line="240" w:lineRule="auto"/>
              <w:jc w:val="center"/>
              <w:rPr>
                <w:rFonts w:hint="eastAsia"/>
                <w:color w:val="auto"/>
                <w:sz w:val="21"/>
                <w:szCs w:val="21"/>
              </w:rPr>
            </w:pPr>
          </w:p>
        </w:tc>
        <w:tc>
          <w:tcPr>
            <w:tcW w:w="774" w:type="dxa"/>
            <w:vMerge w:val="continue"/>
            <w:noWrap w:val="0"/>
            <w:vAlign w:val="center"/>
          </w:tcPr>
          <w:p w14:paraId="4D00DD74">
            <w:pPr>
              <w:spacing w:after="0" w:line="240" w:lineRule="auto"/>
              <w:jc w:val="center"/>
              <w:rPr>
                <w:rFonts w:hint="eastAsia"/>
                <w:color w:val="auto"/>
                <w:sz w:val="21"/>
                <w:szCs w:val="21"/>
              </w:rPr>
            </w:pPr>
          </w:p>
        </w:tc>
        <w:tc>
          <w:tcPr>
            <w:tcW w:w="657" w:type="dxa"/>
            <w:noWrap w:val="0"/>
            <w:vAlign w:val="center"/>
          </w:tcPr>
          <w:p w14:paraId="5F561476">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06</w:t>
            </w:r>
          </w:p>
        </w:tc>
        <w:tc>
          <w:tcPr>
            <w:tcW w:w="1477" w:type="dxa"/>
            <w:noWrap w:val="0"/>
            <w:vAlign w:val="center"/>
          </w:tcPr>
          <w:p w14:paraId="05D89EC1">
            <w:pPr>
              <w:spacing w:after="0" w:line="240" w:lineRule="auto"/>
              <w:jc w:val="center"/>
              <w:rPr>
                <w:rFonts w:hint="eastAsia" w:eastAsia="宋体"/>
                <w:color w:val="auto"/>
                <w:sz w:val="21"/>
                <w:szCs w:val="21"/>
                <w:lang w:eastAsia="zh-CN"/>
              </w:rPr>
            </w:pPr>
            <w:r>
              <w:rPr>
                <w:rFonts w:hint="eastAsia"/>
                <w:color w:val="auto"/>
                <w:sz w:val="21"/>
                <w:szCs w:val="21"/>
                <w:lang w:eastAsia="zh-CN"/>
              </w:rPr>
              <w:t>工矿用地</w:t>
            </w:r>
          </w:p>
        </w:tc>
        <w:tc>
          <w:tcPr>
            <w:tcW w:w="681" w:type="dxa"/>
            <w:noWrap w:val="0"/>
            <w:vAlign w:val="center"/>
          </w:tcPr>
          <w:p w14:paraId="5236DB98">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0602</w:t>
            </w:r>
          </w:p>
        </w:tc>
        <w:tc>
          <w:tcPr>
            <w:tcW w:w="1292" w:type="dxa"/>
            <w:noWrap w:val="0"/>
            <w:vAlign w:val="center"/>
          </w:tcPr>
          <w:p w14:paraId="5824E9AA">
            <w:pPr>
              <w:spacing w:after="0" w:line="240" w:lineRule="auto"/>
              <w:jc w:val="center"/>
              <w:rPr>
                <w:rFonts w:hint="eastAsia" w:eastAsia="宋体"/>
                <w:color w:val="auto"/>
                <w:sz w:val="21"/>
                <w:szCs w:val="21"/>
                <w:lang w:eastAsia="zh-CN"/>
              </w:rPr>
            </w:pPr>
            <w:r>
              <w:rPr>
                <w:rFonts w:hint="eastAsia"/>
                <w:color w:val="auto"/>
                <w:sz w:val="21"/>
                <w:szCs w:val="21"/>
                <w:lang w:eastAsia="zh-CN"/>
              </w:rPr>
              <w:t>采矿用地</w:t>
            </w:r>
          </w:p>
        </w:tc>
        <w:tc>
          <w:tcPr>
            <w:tcW w:w="785" w:type="dxa"/>
            <w:noWrap w:val="0"/>
            <w:vAlign w:val="center"/>
          </w:tcPr>
          <w:p w14:paraId="049B893A">
            <w:pPr>
              <w:spacing w:after="0" w:line="240" w:lineRule="auto"/>
              <w:jc w:val="center"/>
              <w:rPr>
                <w:color w:val="auto"/>
                <w:sz w:val="21"/>
                <w:szCs w:val="21"/>
              </w:rPr>
            </w:pPr>
            <w:r>
              <w:rPr>
                <w:rFonts w:hint="eastAsia"/>
                <w:color w:val="auto"/>
                <w:sz w:val="21"/>
                <w:szCs w:val="21"/>
              </w:rPr>
              <w:t>27641</w:t>
            </w:r>
          </w:p>
        </w:tc>
        <w:tc>
          <w:tcPr>
            <w:tcW w:w="1295" w:type="dxa"/>
            <w:vMerge w:val="continue"/>
            <w:noWrap w:val="0"/>
            <w:vAlign w:val="center"/>
          </w:tcPr>
          <w:p w14:paraId="5D3987BF">
            <w:pPr>
              <w:spacing w:after="0" w:line="240" w:lineRule="auto"/>
              <w:jc w:val="center"/>
              <w:rPr>
                <w:rFonts w:hint="eastAsia"/>
                <w:color w:val="auto"/>
                <w:sz w:val="21"/>
                <w:szCs w:val="21"/>
              </w:rPr>
            </w:pPr>
          </w:p>
        </w:tc>
      </w:tr>
      <w:tr w14:paraId="44C1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158F0A25">
            <w:pPr>
              <w:spacing w:after="0" w:line="240" w:lineRule="auto"/>
              <w:jc w:val="center"/>
              <w:rPr>
                <w:rFonts w:hint="eastAsia"/>
                <w:color w:val="auto"/>
                <w:sz w:val="21"/>
                <w:szCs w:val="21"/>
              </w:rPr>
            </w:pPr>
            <w:r>
              <w:rPr>
                <w:rFonts w:hint="eastAsia"/>
                <w:color w:val="auto"/>
                <w:sz w:val="21"/>
                <w:szCs w:val="21"/>
                <w:lang w:val="en-US" w:eastAsia="zh-CN"/>
              </w:rPr>
              <w:t>工业场地</w:t>
            </w:r>
          </w:p>
        </w:tc>
        <w:tc>
          <w:tcPr>
            <w:tcW w:w="774" w:type="dxa"/>
            <w:vMerge w:val="restart"/>
            <w:noWrap w:val="0"/>
            <w:vAlign w:val="center"/>
          </w:tcPr>
          <w:p w14:paraId="5AE67F96">
            <w:pPr>
              <w:spacing w:after="0" w:line="240" w:lineRule="auto"/>
              <w:jc w:val="center"/>
              <w:rPr>
                <w:rFonts w:hint="default"/>
                <w:color w:val="auto"/>
                <w:sz w:val="21"/>
                <w:szCs w:val="21"/>
                <w:lang w:val="en-US"/>
              </w:rPr>
            </w:pPr>
            <w:r>
              <w:rPr>
                <w:rFonts w:hint="eastAsia"/>
                <w:color w:val="auto"/>
                <w:sz w:val="21"/>
                <w:szCs w:val="21"/>
                <w:lang w:val="en-US" w:eastAsia="zh-CN"/>
              </w:rPr>
              <w:t>10020</w:t>
            </w:r>
          </w:p>
        </w:tc>
        <w:tc>
          <w:tcPr>
            <w:tcW w:w="657" w:type="dxa"/>
            <w:noWrap w:val="0"/>
            <w:vAlign w:val="center"/>
          </w:tcPr>
          <w:p w14:paraId="65EF4D73">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7A2F50F2">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07DBAC7A">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701A0FCD">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42182A0A">
            <w:pPr>
              <w:spacing w:after="0" w:line="240" w:lineRule="auto"/>
              <w:jc w:val="center"/>
              <w:rPr>
                <w:color w:val="auto"/>
                <w:sz w:val="21"/>
                <w:szCs w:val="21"/>
              </w:rPr>
            </w:pPr>
            <w:r>
              <w:rPr>
                <w:rFonts w:hint="default"/>
                <w:color w:val="auto"/>
                <w:sz w:val="21"/>
                <w:szCs w:val="21"/>
                <w:lang w:val="en-US" w:eastAsia="zh-CN"/>
              </w:rPr>
              <w:t>9767</w:t>
            </w:r>
          </w:p>
        </w:tc>
        <w:tc>
          <w:tcPr>
            <w:tcW w:w="1295" w:type="dxa"/>
            <w:vMerge w:val="continue"/>
            <w:noWrap w:val="0"/>
            <w:vAlign w:val="center"/>
          </w:tcPr>
          <w:p w14:paraId="371D72FA">
            <w:pPr>
              <w:spacing w:after="0" w:line="240" w:lineRule="auto"/>
              <w:jc w:val="center"/>
              <w:rPr>
                <w:rFonts w:hint="eastAsia"/>
                <w:color w:val="auto"/>
                <w:sz w:val="21"/>
                <w:szCs w:val="21"/>
              </w:rPr>
            </w:pPr>
          </w:p>
        </w:tc>
      </w:tr>
      <w:tr w14:paraId="6A82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5D1BBDB3">
            <w:pPr>
              <w:spacing w:after="0" w:line="240" w:lineRule="auto"/>
              <w:jc w:val="center"/>
              <w:rPr>
                <w:rFonts w:hint="eastAsia"/>
                <w:color w:val="auto"/>
                <w:sz w:val="21"/>
                <w:szCs w:val="21"/>
              </w:rPr>
            </w:pPr>
            <w:r>
              <w:rPr>
                <w:rFonts w:hint="eastAsia"/>
                <w:color w:val="auto"/>
                <w:sz w:val="21"/>
                <w:szCs w:val="21"/>
                <w:lang w:val="en-US" w:eastAsia="zh-CN"/>
              </w:rPr>
              <w:t>料堆</w:t>
            </w:r>
            <w:r>
              <w:rPr>
                <w:rFonts w:hint="default"/>
                <w:color w:val="auto"/>
                <w:sz w:val="21"/>
                <w:szCs w:val="21"/>
                <w:lang w:val="en-US" w:eastAsia="zh-CN"/>
              </w:rPr>
              <w:t>1</w:t>
            </w:r>
          </w:p>
        </w:tc>
        <w:tc>
          <w:tcPr>
            <w:tcW w:w="774" w:type="dxa"/>
            <w:vMerge w:val="restart"/>
            <w:noWrap w:val="0"/>
            <w:vAlign w:val="center"/>
          </w:tcPr>
          <w:p w14:paraId="11C50054">
            <w:pPr>
              <w:spacing w:after="0" w:line="240" w:lineRule="auto"/>
              <w:jc w:val="center"/>
              <w:rPr>
                <w:rFonts w:hint="eastAsia"/>
                <w:color w:val="auto"/>
                <w:sz w:val="21"/>
                <w:szCs w:val="21"/>
              </w:rPr>
            </w:pPr>
            <w:r>
              <w:rPr>
                <w:rFonts w:hint="default"/>
                <w:color w:val="auto"/>
                <w:sz w:val="21"/>
                <w:szCs w:val="21"/>
                <w:lang w:val="en-US" w:eastAsia="zh-CN"/>
              </w:rPr>
              <w:t>11016</w:t>
            </w:r>
          </w:p>
        </w:tc>
        <w:tc>
          <w:tcPr>
            <w:tcW w:w="657" w:type="dxa"/>
            <w:vMerge w:val="restart"/>
            <w:noWrap w:val="0"/>
            <w:vAlign w:val="center"/>
          </w:tcPr>
          <w:p w14:paraId="44A3ADE0">
            <w:pPr>
              <w:spacing w:after="0" w:line="240" w:lineRule="auto"/>
              <w:jc w:val="center"/>
              <w:rPr>
                <w:color w:val="auto"/>
                <w:sz w:val="21"/>
                <w:szCs w:val="21"/>
              </w:rPr>
            </w:pPr>
            <w:r>
              <w:rPr>
                <w:rFonts w:hint="eastAsia"/>
                <w:color w:val="auto"/>
                <w:sz w:val="21"/>
                <w:szCs w:val="21"/>
                <w:lang w:val="en-US" w:eastAsia="zh-CN"/>
              </w:rPr>
              <w:t>03</w:t>
            </w:r>
          </w:p>
        </w:tc>
        <w:tc>
          <w:tcPr>
            <w:tcW w:w="1477" w:type="dxa"/>
            <w:vMerge w:val="restart"/>
            <w:noWrap w:val="0"/>
            <w:vAlign w:val="center"/>
          </w:tcPr>
          <w:p w14:paraId="0C19A585">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0D2D37A2">
            <w:pPr>
              <w:spacing w:after="0" w:line="240" w:lineRule="auto"/>
              <w:jc w:val="center"/>
              <w:rPr>
                <w:rFonts w:hint="default"/>
                <w:color w:val="auto"/>
                <w:sz w:val="21"/>
                <w:szCs w:val="21"/>
                <w:lang w:val="en-US"/>
              </w:rPr>
            </w:pPr>
            <w:r>
              <w:rPr>
                <w:rFonts w:hint="eastAsia"/>
                <w:color w:val="auto"/>
                <w:sz w:val="21"/>
                <w:szCs w:val="21"/>
                <w:lang w:val="en-US" w:eastAsia="zh-CN"/>
              </w:rPr>
              <w:t>0301</w:t>
            </w:r>
          </w:p>
        </w:tc>
        <w:tc>
          <w:tcPr>
            <w:tcW w:w="1292" w:type="dxa"/>
            <w:noWrap w:val="0"/>
            <w:vAlign w:val="center"/>
          </w:tcPr>
          <w:p w14:paraId="41A0C8EE">
            <w:pPr>
              <w:spacing w:after="0" w:line="240" w:lineRule="auto"/>
              <w:jc w:val="center"/>
              <w:rPr>
                <w:rFonts w:hint="eastAsia"/>
                <w:color w:val="auto"/>
                <w:sz w:val="21"/>
                <w:szCs w:val="21"/>
              </w:rPr>
            </w:pPr>
            <w:r>
              <w:rPr>
                <w:rFonts w:hint="eastAsia"/>
                <w:color w:val="auto"/>
                <w:sz w:val="21"/>
                <w:szCs w:val="21"/>
                <w:lang w:eastAsia="zh-CN"/>
              </w:rPr>
              <w:t>乔木林地</w:t>
            </w:r>
          </w:p>
        </w:tc>
        <w:tc>
          <w:tcPr>
            <w:tcW w:w="785" w:type="dxa"/>
            <w:noWrap w:val="0"/>
            <w:vAlign w:val="center"/>
          </w:tcPr>
          <w:p w14:paraId="2652365D">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2160</w:t>
            </w:r>
          </w:p>
        </w:tc>
        <w:tc>
          <w:tcPr>
            <w:tcW w:w="1295" w:type="dxa"/>
            <w:vMerge w:val="continue"/>
            <w:noWrap w:val="0"/>
            <w:vAlign w:val="center"/>
          </w:tcPr>
          <w:p w14:paraId="1967B1F7">
            <w:pPr>
              <w:spacing w:after="0" w:line="240" w:lineRule="auto"/>
              <w:jc w:val="center"/>
              <w:rPr>
                <w:rFonts w:hint="eastAsia"/>
                <w:color w:val="auto"/>
                <w:sz w:val="21"/>
                <w:szCs w:val="21"/>
              </w:rPr>
            </w:pPr>
          </w:p>
        </w:tc>
      </w:tr>
      <w:tr w14:paraId="1BDC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1767D932">
            <w:pPr>
              <w:spacing w:after="0" w:line="240" w:lineRule="auto"/>
              <w:jc w:val="center"/>
              <w:rPr>
                <w:rFonts w:hint="eastAsia"/>
                <w:color w:val="auto"/>
                <w:sz w:val="21"/>
                <w:szCs w:val="21"/>
                <w:lang w:val="en-US" w:eastAsia="zh-CN"/>
              </w:rPr>
            </w:pPr>
          </w:p>
        </w:tc>
        <w:tc>
          <w:tcPr>
            <w:tcW w:w="774" w:type="dxa"/>
            <w:vMerge w:val="continue"/>
            <w:noWrap w:val="0"/>
            <w:vAlign w:val="center"/>
          </w:tcPr>
          <w:p w14:paraId="616BB509">
            <w:pPr>
              <w:spacing w:after="0" w:line="240" w:lineRule="auto"/>
              <w:jc w:val="center"/>
              <w:rPr>
                <w:rFonts w:hint="default"/>
                <w:color w:val="auto"/>
                <w:sz w:val="21"/>
                <w:szCs w:val="21"/>
                <w:lang w:val="en-US" w:eastAsia="zh-CN"/>
              </w:rPr>
            </w:pPr>
          </w:p>
        </w:tc>
        <w:tc>
          <w:tcPr>
            <w:tcW w:w="657" w:type="dxa"/>
            <w:vMerge w:val="continue"/>
            <w:noWrap w:val="0"/>
            <w:vAlign w:val="center"/>
          </w:tcPr>
          <w:p w14:paraId="3646B830">
            <w:pPr>
              <w:spacing w:after="0" w:line="240" w:lineRule="auto"/>
              <w:jc w:val="center"/>
              <w:rPr>
                <w:rFonts w:hint="eastAsia"/>
                <w:color w:val="auto"/>
                <w:sz w:val="21"/>
                <w:szCs w:val="21"/>
                <w:lang w:val="en-US" w:eastAsia="zh-CN"/>
              </w:rPr>
            </w:pPr>
          </w:p>
        </w:tc>
        <w:tc>
          <w:tcPr>
            <w:tcW w:w="1477" w:type="dxa"/>
            <w:vMerge w:val="continue"/>
            <w:noWrap w:val="0"/>
            <w:vAlign w:val="center"/>
          </w:tcPr>
          <w:p w14:paraId="3E98BAEE">
            <w:pPr>
              <w:spacing w:after="0" w:line="240" w:lineRule="auto"/>
              <w:jc w:val="center"/>
              <w:rPr>
                <w:rFonts w:hint="eastAsia"/>
                <w:color w:val="auto"/>
                <w:sz w:val="21"/>
                <w:szCs w:val="21"/>
                <w:lang w:eastAsia="zh-CN"/>
              </w:rPr>
            </w:pPr>
          </w:p>
        </w:tc>
        <w:tc>
          <w:tcPr>
            <w:tcW w:w="681" w:type="dxa"/>
            <w:noWrap w:val="0"/>
            <w:vAlign w:val="center"/>
          </w:tcPr>
          <w:p w14:paraId="705BC4AC">
            <w:pPr>
              <w:spacing w:after="0" w:line="240" w:lineRule="auto"/>
              <w:jc w:val="center"/>
              <w:rPr>
                <w:rFonts w:hint="eastAsia"/>
                <w:color w:val="auto"/>
                <w:sz w:val="21"/>
                <w:szCs w:val="21"/>
                <w:lang w:val="en-US" w:eastAsia="zh-CN"/>
              </w:rPr>
            </w:pPr>
            <w:r>
              <w:rPr>
                <w:rFonts w:hint="eastAsia"/>
                <w:color w:val="auto"/>
                <w:sz w:val="21"/>
                <w:szCs w:val="21"/>
                <w:lang w:val="en-US" w:eastAsia="zh-CN"/>
              </w:rPr>
              <w:t>0305</w:t>
            </w:r>
          </w:p>
        </w:tc>
        <w:tc>
          <w:tcPr>
            <w:tcW w:w="1292" w:type="dxa"/>
            <w:noWrap w:val="0"/>
            <w:vAlign w:val="center"/>
          </w:tcPr>
          <w:p w14:paraId="71AFDE32">
            <w:pPr>
              <w:spacing w:after="0" w:line="240" w:lineRule="auto"/>
              <w:jc w:val="center"/>
              <w:rPr>
                <w:rFonts w:hint="eastAsia"/>
                <w:color w:val="auto"/>
                <w:sz w:val="21"/>
                <w:szCs w:val="21"/>
                <w:lang w:eastAsia="zh-CN"/>
              </w:rPr>
            </w:pPr>
            <w:r>
              <w:rPr>
                <w:rFonts w:hint="eastAsia"/>
                <w:color w:val="auto"/>
                <w:sz w:val="21"/>
                <w:szCs w:val="21"/>
                <w:lang w:val="en-US" w:eastAsia="zh-CN"/>
              </w:rPr>
              <w:t>灌木林地</w:t>
            </w:r>
          </w:p>
        </w:tc>
        <w:tc>
          <w:tcPr>
            <w:tcW w:w="785" w:type="dxa"/>
            <w:noWrap w:val="0"/>
            <w:vAlign w:val="center"/>
          </w:tcPr>
          <w:p w14:paraId="2B4BBC9A">
            <w:pPr>
              <w:spacing w:after="0" w:line="240" w:lineRule="auto"/>
              <w:jc w:val="center"/>
              <w:rPr>
                <w:rFonts w:hint="default"/>
                <w:color w:val="auto"/>
                <w:sz w:val="21"/>
                <w:szCs w:val="21"/>
                <w:lang w:val="en-US" w:eastAsia="zh-CN"/>
              </w:rPr>
            </w:pPr>
            <w:r>
              <w:rPr>
                <w:rFonts w:hint="eastAsia"/>
                <w:color w:val="auto"/>
                <w:sz w:val="21"/>
                <w:szCs w:val="21"/>
                <w:lang w:val="en-US" w:eastAsia="zh-CN"/>
              </w:rPr>
              <w:t>609</w:t>
            </w:r>
          </w:p>
        </w:tc>
        <w:tc>
          <w:tcPr>
            <w:tcW w:w="1295" w:type="dxa"/>
            <w:vMerge w:val="continue"/>
            <w:noWrap w:val="0"/>
            <w:vAlign w:val="center"/>
          </w:tcPr>
          <w:p w14:paraId="2FC34366">
            <w:pPr>
              <w:spacing w:after="0" w:line="240" w:lineRule="auto"/>
              <w:jc w:val="center"/>
              <w:rPr>
                <w:rFonts w:hint="eastAsia"/>
                <w:color w:val="auto"/>
                <w:sz w:val="21"/>
                <w:szCs w:val="21"/>
              </w:rPr>
            </w:pPr>
          </w:p>
        </w:tc>
      </w:tr>
      <w:tr w14:paraId="7D1F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662128E">
            <w:pPr>
              <w:spacing w:after="0" w:line="240" w:lineRule="auto"/>
              <w:jc w:val="center"/>
              <w:rPr>
                <w:rFonts w:hint="eastAsia"/>
                <w:color w:val="auto"/>
                <w:sz w:val="21"/>
                <w:szCs w:val="21"/>
              </w:rPr>
            </w:pPr>
          </w:p>
        </w:tc>
        <w:tc>
          <w:tcPr>
            <w:tcW w:w="774" w:type="dxa"/>
            <w:vMerge w:val="continue"/>
            <w:noWrap w:val="0"/>
            <w:vAlign w:val="center"/>
          </w:tcPr>
          <w:p w14:paraId="0FD9A30E">
            <w:pPr>
              <w:spacing w:after="0" w:line="240" w:lineRule="auto"/>
              <w:jc w:val="center"/>
              <w:rPr>
                <w:rFonts w:hint="eastAsia"/>
                <w:color w:val="auto"/>
                <w:sz w:val="21"/>
                <w:szCs w:val="21"/>
              </w:rPr>
            </w:pPr>
          </w:p>
        </w:tc>
        <w:tc>
          <w:tcPr>
            <w:tcW w:w="657" w:type="dxa"/>
            <w:noWrap w:val="0"/>
            <w:vAlign w:val="center"/>
          </w:tcPr>
          <w:p w14:paraId="7D8052DF">
            <w:pPr>
              <w:spacing w:after="0" w:line="240" w:lineRule="auto"/>
              <w:jc w:val="center"/>
              <w:rPr>
                <w:rFonts w:hint="eastAsia"/>
                <w:color w:val="auto"/>
                <w:sz w:val="21"/>
                <w:szCs w:val="21"/>
              </w:rPr>
            </w:pPr>
            <w:r>
              <w:rPr>
                <w:rFonts w:hint="eastAsia"/>
                <w:color w:val="auto"/>
                <w:sz w:val="21"/>
                <w:szCs w:val="21"/>
                <w:lang w:val="en-US" w:eastAsia="zh-CN"/>
              </w:rPr>
              <w:t>04</w:t>
            </w:r>
          </w:p>
        </w:tc>
        <w:tc>
          <w:tcPr>
            <w:tcW w:w="1477" w:type="dxa"/>
            <w:noWrap w:val="0"/>
            <w:vAlign w:val="center"/>
          </w:tcPr>
          <w:p w14:paraId="5688FD01">
            <w:pPr>
              <w:spacing w:after="0" w:line="240" w:lineRule="auto"/>
              <w:jc w:val="center"/>
              <w:rPr>
                <w:rFonts w:hint="eastAsia"/>
                <w:color w:val="auto"/>
                <w:sz w:val="21"/>
                <w:szCs w:val="21"/>
              </w:rPr>
            </w:pPr>
            <w:r>
              <w:rPr>
                <w:rFonts w:hint="eastAsia"/>
                <w:color w:val="auto"/>
                <w:sz w:val="21"/>
                <w:szCs w:val="21"/>
                <w:lang w:eastAsia="zh-CN"/>
              </w:rPr>
              <w:t>草地</w:t>
            </w:r>
          </w:p>
        </w:tc>
        <w:tc>
          <w:tcPr>
            <w:tcW w:w="681" w:type="dxa"/>
            <w:noWrap w:val="0"/>
            <w:vAlign w:val="center"/>
          </w:tcPr>
          <w:p w14:paraId="78AFAB08">
            <w:pPr>
              <w:spacing w:after="0" w:line="240" w:lineRule="auto"/>
              <w:jc w:val="center"/>
              <w:rPr>
                <w:rFonts w:hint="eastAsia"/>
                <w:color w:val="auto"/>
                <w:sz w:val="21"/>
                <w:szCs w:val="21"/>
              </w:rPr>
            </w:pPr>
            <w:r>
              <w:rPr>
                <w:rFonts w:hint="eastAsia"/>
                <w:color w:val="auto"/>
                <w:sz w:val="21"/>
                <w:szCs w:val="21"/>
                <w:lang w:val="en-US" w:eastAsia="zh-CN"/>
              </w:rPr>
              <w:t>0404</w:t>
            </w:r>
          </w:p>
        </w:tc>
        <w:tc>
          <w:tcPr>
            <w:tcW w:w="1292" w:type="dxa"/>
            <w:noWrap w:val="0"/>
            <w:vAlign w:val="center"/>
          </w:tcPr>
          <w:p w14:paraId="3D3ED354">
            <w:pPr>
              <w:spacing w:after="0" w:line="240" w:lineRule="auto"/>
              <w:jc w:val="center"/>
              <w:rPr>
                <w:rFonts w:hint="eastAsia"/>
                <w:color w:val="auto"/>
                <w:sz w:val="21"/>
                <w:szCs w:val="21"/>
              </w:rPr>
            </w:pPr>
            <w:r>
              <w:rPr>
                <w:rFonts w:hint="eastAsia"/>
                <w:color w:val="auto"/>
                <w:sz w:val="21"/>
                <w:szCs w:val="21"/>
                <w:lang w:eastAsia="zh-CN"/>
              </w:rPr>
              <w:t>其他草地</w:t>
            </w:r>
          </w:p>
        </w:tc>
        <w:tc>
          <w:tcPr>
            <w:tcW w:w="785" w:type="dxa"/>
            <w:noWrap w:val="0"/>
            <w:vAlign w:val="center"/>
          </w:tcPr>
          <w:p w14:paraId="6C8B943C">
            <w:pPr>
              <w:spacing w:after="0" w:line="240" w:lineRule="auto"/>
              <w:jc w:val="center"/>
              <w:rPr>
                <w:color w:val="auto"/>
                <w:sz w:val="21"/>
                <w:szCs w:val="21"/>
              </w:rPr>
            </w:pPr>
            <w:r>
              <w:rPr>
                <w:rFonts w:hint="eastAsia"/>
                <w:color w:val="auto"/>
                <w:sz w:val="21"/>
                <w:szCs w:val="21"/>
              </w:rPr>
              <w:t>583</w:t>
            </w:r>
          </w:p>
        </w:tc>
        <w:tc>
          <w:tcPr>
            <w:tcW w:w="1295" w:type="dxa"/>
            <w:vMerge w:val="continue"/>
            <w:noWrap w:val="0"/>
            <w:vAlign w:val="center"/>
          </w:tcPr>
          <w:p w14:paraId="31866311">
            <w:pPr>
              <w:spacing w:after="0" w:line="240" w:lineRule="auto"/>
              <w:jc w:val="center"/>
              <w:rPr>
                <w:rFonts w:hint="eastAsia"/>
                <w:color w:val="auto"/>
                <w:sz w:val="21"/>
                <w:szCs w:val="21"/>
              </w:rPr>
            </w:pPr>
          </w:p>
        </w:tc>
      </w:tr>
      <w:tr w14:paraId="0492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B4B65C8">
            <w:pPr>
              <w:spacing w:after="0" w:line="240" w:lineRule="auto"/>
              <w:jc w:val="center"/>
              <w:rPr>
                <w:rFonts w:hint="eastAsia"/>
                <w:color w:val="auto"/>
                <w:sz w:val="21"/>
                <w:szCs w:val="21"/>
              </w:rPr>
            </w:pPr>
          </w:p>
        </w:tc>
        <w:tc>
          <w:tcPr>
            <w:tcW w:w="774" w:type="dxa"/>
            <w:vMerge w:val="continue"/>
            <w:noWrap w:val="0"/>
            <w:vAlign w:val="center"/>
          </w:tcPr>
          <w:p w14:paraId="783CCFCB">
            <w:pPr>
              <w:spacing w:after="0" w:line="240" w:lineRule="auto"/>
              <w:jc w:val="center"/>
              <w:rPr>
                <w:rFonts w:hint="eastAsia"/>
                <w:color w:val="auto"/>
                <w:sz w:val="21"/>
                <w:szCs w:val="21"/>
              </w:rPr>
            </w:pPr>
          </w:p>
        </w:tc>
        <w:tc>
          <w:tcPr>
            <w:tcW w:w="657" w:type="dxa"/>
            <w:noWrap w:val="0"/>
            <w:vAlign w:val="center"/>
          </w:tcPr>
          <w:p w14:paraId="11BB3FC8">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39007F97">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0B524983">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52171C90">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7DDA2099">
            <w:pPr>
              <w:spacing w:after="0" w:line="240" w:lineRule="auto"/>
              <w:jc w:val="center"/>
              <w:rPr>
                <w:color w:val="auto"/>
                <w:sz w:val="21"/>
                <w:szCs w:val="21"/>
              </w:rPr>
            </w:pPr>
            <w:r>
              <w:rPr>
                <w:rFonts w:hint="eastAsia"/>
                <w:color w:val="auto"/>
                <w:sz w:val="21"/>
                <w:szCs w:val="21"/>
              </w:rPr>
              <w:t>7664</w:t>
            </w:r>
          </w:p>
        </w:tc>
        <w:tc>
          <w:tcPr>
            <w:tcW w:w="1295" w:type="dxa"/>
            <w:vMerge w:val="continue"/>
            <w:noWrap w:val="0"/>
            <w:vAlign w:val="center"/>
          </w:tcPr>
          <w:p w14:paraId="507CF171">
            <w:pPr>
              <w:spacing w:after="0" w:line="240" w:lineRule="auto"/>
              <w:jc w:val="center"/>
              <w:rPr>
                <w:rFonts w:hint="eastAsia"/>
                <w:color w:val="auto"/>
                <w:sz w:val="21"/>
                <w:szCs w:val="21"/>
              </w:rPr>
            </w:pPr>
          </w:p>
        </w:tc>
      </w:tr>
      <w:tr w14:paraId="6A57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77C867F4">
            <w:pPr>
              <w:spacing w:after="0" w:line="240" w:lineRule="auto"/>
              <w:jc w:val="center"/>
              <w:rPr>
                <w:rFonts w:hint="eastAsia"/>
                <w:color w:val="auto"/>
                <w:sz w:val="21"/>
                <w:szCs w:val="21"/>
              </w:rPr>
            </w:pPr>
            <w:r>
              <w:rPr>
                <w:rFonts w:hint="eastAsia"/>
                <w:color w:val="auto"/>
                <w:sz w:val="21"/>
                <w:szCs w:val="21"/>
                <w:lang w:val="en-US" w:eastAsia="zh-CN"/>
              </w:rPr>
              <w:t>截洪沟</w:t>
            </w:r>
          </w:p>
        </w:tc>
        <w:tc>
          <w:tcPr>
            <w:tcW w:w="774" w:type="dxa"/>
            <w:vMerge w:val="restart"/>
            <w:noWrap w:val="0"/>
            <w:vAlign w:val="center"/>
          </w:tcPr>
          <w:p w14:paraId="55C7823D">
            <w:pPr>
              <w:spacing w:after="0" w:line="240" w:lineRule="auto"/>
              <w:jc w:val="center"/>
              <w:rPr>
                <w:rFonts w:hint="eastAsia"/>
                <w:color w:val="auto"/>
                <w:sz w:val="21"/>
                <w:szCs w:val="21"/>
              </w:rPr>
            </w:pPr>
            <w:r>
              <w:rPr>
                <w:rFonts w:hint="default"/>
                <w:color w:val="auto"/>
                <w:sz w:val="21"/>
                <w:szCs w:val="21"/>
                <w:lang w:val="en-US" w:eastAsia="zh-CN"/>
              </w:rPr>
              <w:t>1152</w:t>
            </w:r>
          </w:p>
        </w:tc>
        <w:tc>
          <w:tcPr>
            <w:tcW w:w="657" w:type="dxa"/>
            <w:noWrap w:val="0"/>
            <w:vAlign w:val="center"/>
          </w:tcPr>
          <w:p w14:paraId="2A8D909D">
            <w:pPr>
              <w:spacing w:after="0" w:line="240" w:lineRule="auto"/>
              <w:jc w:val="center"/>
              <w:rPr>
                <w:color w:val="auto"/>
                <w:sz w:val="21"/>
                <w:szCs w:val="21"/>
              </w:rPr>
            </w:pPr>
            <w:r>
              <w:rPr>
                <w:rFonts w:hint="eastAsia"/>
                <w:color w:val="auto"/>
                <w:sz w:val="21"/>
                <w:szCs w:val="21"/>
                <w:lang w:val="en-US" w:eastAsia="zh-CN"/>
              </w:rPr>
              <w:t>03</w:t>
            </w:r>
          </w:p>
        </w:tc>
        <w:tc>
          <w:tcPr>
            <w:tcW w:w="1477" w:type="dxa"/>
            <w:noWrap w:val="0"/>
            <w:vAlign w:val="center"/>
          </w:tcPr>
          <w:p w14:paraId="67FEB8CC">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0DB4DC93">
            <w:pPr>
              <w:spacing w:after="0" w:line="240" w:lineRule="auto"/>
              <w:jc w:val="center"/>
              <w:rPr>
                <w:color w:val="auto"/>
                <w:sz w:val="21"/>
                <w:szCs w:val="21"/>
              </w:rPr>
            </w:pPr>
            <w:r>
              <w:rPr>
                <w:rFonts w:hint="eastAsia"/>
                <w:color w:val="auto"/>
                <w:sz w:val="21"/>
                <w:szCs w:val="21"/>
                <w:lang w:val="en-US" w:eastAsia="zh-CN"/>
              </w:rPr>
              <w:t>0305</w:t>
            </w:r>
          </w:p>
        </w:tc>
        <w:tc>
          <w:tcPr>
            <w:tcW w:w="1292" w:type="dxa"/>
            <w:noWrap w:val="0"/>
            <w:vAlign w:val="center"/>
          </w:tcPr>
          <w:p w14:paraId="36E9931C">
            <w:pPr>
              <w:spacing w:after="0" w:line="240" w:lineRule="auto"/>
              <w:jc w:val="center"/>
              <w:rPr>
                <w:rFonts w:hint="eastAsia"/>
                <w:color w:val="auto"/>
                <w:sz w:val="21"/>
                <w:szCs w:val="21"/>
              </w:rPr>
            </w:pPr>
            <w:r>
              <w:rPr>
                <w:rFonts w:hint="eastAsia"/>
                <w:color w:val="auto"/>
                <w:sz w:val="21"/>
                <w:szCs w:val="21"/>
                <w:lang w:val="en-US" w:eastAsia="zh-CN"/>
              </w:rPr>
              <w:t>灌木林地</w:t>
            </w:r>
          </w:p>
        </w:tc>
        <w:tc>
          <w:tcPr>
            <w:tcW w:w="785" w:type="dxa"/>
            <w:noWrap w:val="0"/>
            <w:vAlign w:val="center"/>
          </w:tcPr>
          <w:p w14:paraId="5C556D17">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246</w:t>
            </w:r>
          </w:p>
        </w:tc>
        <w:tc>
          <w:tcPr>
            <w:tcW w:w="1295" w:type="dxa"/>
            <w:vMerge w:val="continue"/>
            <w:noWrap w:val="0"/>
            <w:vAlign w:val="center"/>
          </w:tcPr>
          <w:p w14:paraId="1D656699">
            <w:pPr>
              <w:spacing w:after="0" w:line="240" w:lineRule="auto"/>
              <w:jc w:val="center"/>
              <w:rPr>
                <w:rFonts w:hint="eastAsia"/>
                <w:color w:val="auto"/>
                <w:sz w:val="21"/>
                <w:szCs w:val="21"/>
              </w:rPr>
            </w:pPr>
          </w:p>
        </w:tc>
      </w:tr>
      <w:tr w14:paraId="58D5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39EB0D9">
            <w:pPr>
              <w:spacing w:after="0" w:line="240" w:lineRule="auto"/>
              <w:jc w:val="center"/>
              <w:rPr>
                <w:rFonts w:hint="eastAsia"/>
                <w:color w:val="auto"/>
                <w:sz w:val="21"/>
                <w:szCs w:val="21"/>
                <w:lang w:val="en-US" w:eastAsia="zh-CN"/>
              </w:rPr>
            </w:pPr>
          </w:p>
        </w:tc>
        <w:tc>
          <w:tcPr>
            <w:tcW w:w="774" w:type="dxa"/>
            <w:vMerge w:val="continue"/>
            <w:noWrap w:val="0"/>
            <w:vAlign w:val="center"/>
          </w:tcPr>
          <w:p w14:paraId="72C7DF2B">
            <w:pPr>
              <w:spacing w:after="0" w:line="240" w:lineRule="auto"/>
              <w:jc w:val="center"/>
              <w:rPr>
                <w:rFonts w:hint="default"/>
                <w:color w:val="auto"/>
                <w:sz w:val="21"/>
                <w:szCs w:val="21"/>
                <w:lang w:val="en-US" w:eastAsia="zh-CN"/>
              </w:rPr>
            </w:pPr>
          </w:p>
        </w:tc>
        <w:tc>
          <w:tcPr>
            <w:tcW w:w="657" w:type="dxa"/>
            <w:noWrap w:val="0"/>
            <w:vAlign w:val="center"/>
          </w:tcPr>
          <w:p w14:paraId="6B5EAADD">
            <w:pPr>
              <w:spacing w:after="0" w:line="240" w:lineRule="auto"/>
              <w:jc w:val="center"/>
              <w:rPr>
                <w:color w:val="auto"/>
                <w:sz w:val="21"/>
                <w:szCs w:val="21"/>
              </w:rPr>
            </w:pPr>
            <w:r>
              <w:rPr>
                <w:rFonts w:hint="eastAsia"/>
                <w:color w:val="auto"/>
                <w:sz w:val="21"/>
                <w:szCs w:val="21"/>
                <w:lang w:val="en-US" w:eastAsia="zh-CN"/>
              </w:rPr>
              <w:t>04</w:t>
            </w:r>
          </w:p>
        </w:tc>
        <w:tc>
          <w:tcPr>
            <w:tcW w:w="1477" w:type="dxa"/>
            <w:noWrap w:val="0"/>
            <w:vAlign w:val="center"/>
          </w:tcPr>
          <w:p w14:paraId="60858291">
            <w:pPr>
              <w:spacing w:after="0" w:line="240" w:lineRule="auto"/>
              <w:jc w:val="center"/>
              <w:rPr>
                <w:rFonts w:hint="eastAsia"/>
                <w:color w:val="auto"/>
                <w:sz w:val="21"/>
                <w:szCs w:val="21"/>
              </w:rPr>
            </w:pPr>
            <w:r>
              <w:rPr>
                <w:rFonts w:hint="eastAsia"/>
                <w:color w:val="auto"/>
                <w:sz w:val="21"/>
                <w:szCs w:val="21"/>
                <w:lang w:eastAsia="zh-CN"/>
              </w:rPr>
              <w:t>草地</w:t>
            </w:r>
          </w:p>
        </w:tc>
        <w:tc>
          <w:tcPr>
            <w:tcW w:w="681" w:type="dxa"/>
            <w:noWrap w:val="0"/>
            <w:vAlign w:val="center"/>
          </w:tcPr>
          <w:p w14:paraId="609FC02B">
            <w:pPr>
              <w:spacing w:after="0" w:line="240" w:lineRule="auto"/>
              <w:jc w:val="center"/>
              <w:rPr>
                <w:color w:val="auto"/>
                <w:sz w:val="21"/>
                <w:szCs w:val="21"/>
              </w:rPr>
            </w:pPr>
            <w:r>
              <w:rPr>
                <w:rFonts w:hint="eastAsia"/>
                <w:color w:val="auto"/>
                <w:sz w:val="21"/>
                <w:szCs w:val="21"/>
                <w:lang w:val="en-US" w:eastAsia="zh-CN"/>
              </w:rPr>
              <w:t>0404</w:t>
            </w:r>
          </w:p>
        </w:tc>
        <w:tc>
          <w:tcPr>
            <w:tcW w:w="1292" w:type="dxa"/>
            <w:noWrap w:val="0"/>
            <w:vAlign w:val="center"/>
          </w:tcPr>
          <w:p w14:paraId="3FD4EEBF">
            <w:pPr>
              <w:spacing w:after="0" w:line="240" w:lineRule="auto"/>
              <w:jc w:val="center"/>
              <w:rPr>
                <w:rFonts w:hint="eastAsia"/>
                <w:color w:val="auto"/>
                <w:sz w:val="21"/>
                <w:szCs w:val="21"/>
              </w:rPr>
            </w:pPr>
            <w:r>
              <w:rPr>
                <w:rFonts w:hint="eastAsia"/>
                <w:color w:val="auto"/>
                <w:sz w:val="21"/>
                <w:szCs w:val="21"/>
                <w:lang w:eastAsia="zh-CN"/>
              </w:rPr>
              <w:t>其他草地</w:t>
            </w:r>
          </w:p>
        </w:tc>
        <w:tc>
          <w:tcPr>
            <w:tcW w:w="785" w:type="dxa"/>
            <w:noWrap w:val="0"/>
            <w:vAlign w:val="center"/>
          </w:tcPr>
          <w:p w14:paraId="00083698">
            <w:pPr>
              <w:spacing w:after="0" w:line="240" w:lineRule="auto"/>
              <w:jc w:val="center"/>
              <w:rPr>
                <w:rFonts w:hint="default"/>
                <w:color w:val="auto"/>
                <w:sz w:val="21"/>
                <w:szCs w:val="21"/>
                <w:lang w:val="en-US" w:eastAsia="zh-CN"/>
              </w:rPr>
            </w:pPr>
            <w:r>
              <w:rPr>
                <w:rFonts w:hint="eastAsia"/>
                <w:color w:val="auto"/>
                <w:sz w:val="21"/>
                <w:szCs w:val="21"/>
                <w:lang w:val="en-US" w:eastAsia="zh-CN"/>
              </w:rPr>
              <w:t>751</w:t>
            </w:r>
          </w:p>
        </w:tc>
        <w:tc>
          <w:tcPr>
            <w:tcW w:w="1295" w:type="dxa"/>
            <w:vMerge w:val="continue"/>
            <w:noWrap w:val="0"/>
            <w:vAlign w:val="center"/>
          </w:tcPr>
          <w:p w14:paraId="1832CF59">
            <w:pPr>
              <w:spacing w:after="0" w:line="240" w:lineRule="auto"/>
              <w:jc w:val="center"/>
              <w:rPr>
                <w:rFonts w:hint="eastAsia"/>
                <w:color w:val="auto"/>
                <w:sz w:val="21"/>
                <w:szCs w:val="21"/>
              </w:rPr>
            </w:pPr>
          </w:p>
        </w:tc>
      </w:tr>
      <w:tr w14:paraId="249B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699F0422">
            <w:pPr>
              <w:spacing w:after="0" w:line="240" w:lineRule="auto"/>
              <w:jc w:val="center"/>
              <w:rPr>
                <w:rFonts w:hint="eastAsia"/>
                <w:color w:val="auto"/>
                <w:sz w:val="21"/>
                <w:szCs w:val="21"/>
                <w:lang w:val="en-US" w:eastAsia="zh-CN"/>
              </w:rPr>
            </w:pPr>
          </w:p>
        </w:tc>
        <w:tc>
          <w:tcPr>
            <w:tcW w:w="774" w:type="dxa"/>
            <w:vMerge w:val="continue"/>
            <w:noWrap w:val="0"/>
            <w:vAlign w:val="center"/>
          </w:tcPr>
          <w:p w14:paraId="5A82D776">
            <w:pPr>
              <w:spacing w:after="0" w:line="240" w:lineRule="auto"/>
              <w:jc w:val="center"/>
              <w:rPr>
                <w:rFonts w:hint="default"/>
                <w:color w:val="auto"/>
                <w:sz w:val="21"/>
                <w:szCs w:val="21"/>
                <w:lang w:val="en-US" w:eastAsia="zh-CN"/>
              </w:rPr>
            </w:pPr>
          </w:p>
        </w:tc>
        <w:tc>
          <w:tcPr>
            <w:tcW w:w="657" w:type="dxa"/>
            <w:noWrap w:val="0"/>
            <w:vAlign w:val="center"/>
          </w:tcPr>
          <w:p w14:paraId="1B2CCFF9">
            <w:pPr>
              <w:spacing w:after="0" w:line="240" w:lineRule="auto"/>
              <w:jc w:val="center"/>
              <w:rPr>
                <w:color w:val="auto"/>
                <w:sz w:val="21"/>
                <w:szCs w:val="21"/>
              </w:rPr>
            </w:pPr>
            <w:r>
              <w:rPr>
                <w:rFonts w:hint="eastAsia"/>
                <w:color w:val="auto"/>
                <w:sz w:val="21"/>
                <w:szCs w:val="21"/>
                <w:lang w:val="en-US" w:eastAsia="zh-CN"/>
              </w:rPr>
              <w:t>06</w:t>
            </w:r>
          </w:p>
        </w:tc>
        <w:tc>
          <w:tcPr>
            <w:tcW w:w="1477" w:type="dxa"/>
            <w:noWrap w:val="0"/>
            <w:vAlign w:val="center"/>
          </w:tcPr>
          <w:p w14:paraId="2990270F">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6A8D611F">
            <w:pPr>
              <w:spacing w:after="0" w:line="240" w:lineRule="auto"/>
              <w:jc w:val="center"/>
              <w:rPr>
                <w:color w:val="auto"/>
                <w:sz w:val="21"/>
                <w:szCs w:val="21"/>
              </w:rPr>
            </w:pPr>
            <w:r>
              <w:rPr>
                <w:rFonts w:hint="eastAsia"/>
                <w:color w:val="auto"/>
                <w:sz w:val="21"/>
                <w:szCs w:val="21"/>
                <w:lang w:val="en-US" w:eastAsia="zh-CN"/>
              </w:rPr>
              <w:t>0602</w:t>
            </w:r>
          </w:p>
        </w:tc>
        <w:tc>
          <w:tcPr>
            <w:tcW w:w="1292" w:type="dxa"/>
            <w:noWrap w:val="0"/>
            <w:vAlign w:val="center"/>
          </w:tcPr>
          <w:p w14:paraId="68739294">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3806F6DC">
            <w:pPr>
              <w:spacing w:after="0" w:line="240" w:lineRule="auto"/>
              <w:jc w:val="center"/>
              <w:rPr>
                <w:rFonts w:hint="default"/>
                <w:color w:val="auto"/>
                <w:sz w:val="21"/>
                <w:szCs w:val="21"/>
                <w:lang w:val="en-US" w:eastAsia="zh-CN"/>
              </w:rPr>
            </w:pPr>
            <w:r>
              <w:rPr>
                <w:rFonts w:hint="eastAsia"/>
                <w:color w:val="auto"/>
                <w:sz w:val="21"/>
                <w:szCs w:val="21"/>
                <w:lang w:val="en-US" w:eastAsia="zh-CN"/>
              </w:rPr>
              <w:t>155</w:t>
            </w:r>
          </w:p>
        </w:tc>
        <w:tc>
          <w:tcPr>
            <w:tcW w:w="1295" w:type="dxa"/>
            <w:vMerge w:val="continue"/>
            <w:noWrap w:val="0"/>
            <w:vAlign w:val="center"/>
          </w:tcPr>
          <w:p w14:paraId="4AB452C5">
            <w:pPr>
              <w:spacing w:after="0" w:line="240" w:lineRule="auto"/>
              <w:jc w:val="center"/>
              <w:rPr>
                <w:rFonts w:hint="eastAsia"/>
                <w:color w:val="auto"/>
                <w:sz w:val="21"/>
                <w:szCs w:val="21"/>
              </w:rPr>
            </w:pPr>
          </w:p>
        </w:tc>
      </w:tr>
      <w:tr w14:paraId="6FF4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75C5AC5D">
            <w:pPr>
              <w:spacing w:after="0" w:line="240" w:lineRule="auto"/>
              <w:jc w:val="center"/>
              <w:rPr>
                <w:rFonts w:hint="eastAsia"/>
                <w:color w:val="auto"/>
                <w:sz w:val="21"/>
                <w:szCs w:val="21"/>
              </w:rPr>
            </w:pPr>
            <w:r>
              <w:rPr>
                <w:rFonts w:hint="eastAsia"/>
                <w:color w:val="auto"/>
                <w:sz w:val="21"/>
                <w:szCs w:val="21"/>
                <w:lang w:val="en-US" w:eastAsia="zh-CN"/>
              </w:rPr>
              <w:t>办公生活区</w:t>
            </w:r>
          </w:p>
        </w:tc>
        <w:tc>
          <w:tcPr>
            <w:tcW w:w="774" w:type="dxa"/>
            <w:vMerge w:val="restart"/>
            <w:noWrap w:val="0"/>
            <w:vAlign w:val="center"/>
          </w:tcPr>
          <w:p w14:paraId="3468F277">
            <w:pPr>
              <w:spacing w:after="0" w:line="240" w:lineRule="auto"/>
              <w:jc w:val="center"/>
              <w:rPr>
                <w:rFonts w:hint="eastAsia"/>
                <w:color w:val="auto"/>
                <w:sz w:val="21"/>
                <w:szCs w:val="21"/>
              </w:rPr>
            </w:pPr>
            <w:r>
              <w:rPr>
                <w:rFonts w:hint="default"/>
                <w:color w:val="auto"/>
                <w:sz w:val="21"/>
                <w:szCs w:val="21"/>
                <w:lang w:val="en-US" w:eastAsia="zh-CN"/>
              </w:rPr>
              <w:t>1546</w:t>
            </w:r>
          </w:p>
        </w:tc>
        <w:tc>
          <w:tcPr>
            <w:tcW w:w="657" w:type="dxa"/>
            <w:noWrap w:val="0"/>
            <w:vAlign w:val="center"/>
          </w:tcPr>
          <w:p w14:paraId="259DEE91">
            <w:pPr>
              <w:spacing w:after="0" w:line="240" w:lineRule="auto"/>
              <w:jc w:val="center"/>
              <w:rPr>
                <w:rFonts w:hint="eastAsia"/>
                <w:color w:val="auto"/>
                <w:sz w:val="21"/>
                <w:szCs w:val="21"/>
              </w:rPr>
            </w:pPr>
            <w:r>
              <w:rPr>
                <w:rFonts w:hint="eastAsia"/>
                <w:color w:val="auto"/>
                <w:sz w:val="21"/>
                <w:szCs w:val="21"/>
                <w:lang w:val="en-US" w:eastAsia="zh-CN"/>
              </w:rPr>
              <w:t>03</w:t>
            </w:r>
          </w:p>
        </w:tc>
        <w:tc>
          <w:tcPr>
            <w:tcW w:w="1477" w:type="dxa"/>
            <w:noWrap w:val="0"/>
            <w:vAlign w:val="center"/>
          </w:tcPr>
          <w:p w14:paraId="6C48F2D9">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1F1E7D3E">
            <w:pPr>
              <w:spacing w:after="0" w:line="240" w:lineRule="auto"/>
              <w:jc w:val="center"/>
              <w:rPr>
                <w:rFonts w:hint="eastAsia"/>
                <w:color w:val="auto"/>
                <w:sz w:val="21"/>
                <w:szCs w:val="21"/>
              </w:rPr>
            </w:pPr>
            <w:r>
              <w:rPr>
                <w:rFonts w:hint="eastAsia"/>
                <w:color w:val="auto"/>
                <w:sz w:val="21"/>
                <w:szCs w:val="21"/>
                <w:lang w:val="en-US" w:eastAsia="zh-CN"/>
              </w:rPr>
              <w:t>0301</w:t>
            </w:r>
          </w:p>
        </w:tc>
        <w:tc>
          <w:tcPr>
            <w:tcW w:w="1292" w:type="dxa"/>
            <w:noWrap w:val="0"/>
            <w:vAlign w:val="center"/>
          </w:tcPr>
          <w:p w14:paraId="548EFC06">
            <w:pPr>
              <w:spacing w:after="0" w:line="240" w:lineRule="auto"/>
              <w:jc w:val="center"/>
              <w:rPr>
                <w:rFonts w:hint="eastAsia"/>
                <w:color w:val="auto"/>
                <w:sz w:val="21"/>
                <w:szCs w:val="21"/>
              </w:rPr>
            </w:pPr>
            <w:r>
              <w:rPr>
                <w:rFonts w:hint="eastAsia"/>
                <w:color w:val="auto"/>
                <w:sz w:val="21"/>
                <w:szCs w:val="21"/>
                <w:lang w:eastAsia="zh-CN"/>
              </w:rPr>
              <w:t>乔木林地</w:t>
            </w:r>
          </w:p>
        </w:tc>
        <w:tc>
          <w:tcPr>
            <w:tcW w:w="785" w:type="dxa"/>
            <w:noWrap w:val="0"/>
            <w:vAlign w:val="center"/>
          </w:tcPr>
          <w:p w14:paraId="266930AA">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367</w:t>
            </w:r>
          </w:p>
        </w:tc>
        <w:tc>
          <w:tcPr>
            <w:tcW w:w="1295" w:type="dxa"/>
            <w:vMerge w:val="continue"/>
            <w:noWrap w:val="0"/>
            <w:vAlign w:val="center"/>
          </w:tcPr>
          <w:p w14:paraId="4B84FC4B">
            <w:pPr>
              <w:spacing w:after="0" w:line="240" w:lineRule="auto"/>
              <w:jc w:val="center"/>
              <w:rPr>
                <w:rFonts w:hint="eastAsia"/>
                <w:color w:val="auto"/>
                <w:sz w:val="21"/>
                <w:szCs w:val="21"/>
              </w:rPr>
            </w:pPr>
          </w:p>
        </w:tc>
      </w:tr>
      <w:tr w14:paraId="02D7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5CB54705">
            <w:pPr>
              <w:spacing w:after="0" w:line="240" w:lineRule="auto"/>
              <w:jc w:val="center"/>
              <w:rPr>
                <w:rFonts w:hint="eastAsia"/>
                <w:color w:val="auto"/>
                <w:sz w:val="21"/>
                <w:szCs w:val="21"/>
              </w:rPr>
            </w:pPr>
          </w:p>
        </w:tc>
        <w:tc>
          <w:tcPr>
            <w:tcW w:w="774" w:type="dxa"/>
            <w:vMerge w:val="continue"/>
            <w:noWrap w:val="0"/>
            <w:vAlign w:val="center"/>
          </w:tcPr>
          <w:p w14:paraId="494FCDD5">
            <w:pPr>
              <w:spacing w:after="0" w:line="240" w:lineRule="auto"/>
              <w:jc w:val="center"/>
              <w:rPr>
                <w:rFonts w:hint="eastAsia"/>
                <w:color w:val="auto"/>
                <w:sz w:val="21"/>
                <w:szCs w:val="21"/>
              </w:rPr>
            </w:pPr>
          </w:p>
        </w:tc>
        <w:tc>
          <w:tcPr>
            <w:tcW w:w="657" w:type="dxa"/>
            <w:noWrap w:val="0"/>
            <w:vAlign w:val="center"/>
          </w:tcPr>
          <w:p w14:paraId="02BDF738">
            <w:pPr>
              <w:spacing w:after="0" w:line="240" w:lineRule="auto"/>
              <w:jc w:val="center"/>
              <w:rPr>
                <w:rFonts w:hint="eastAsia"/>
                <w:color w:val="auto"/>
                <w:sz w:val="21"/>
                <w:szCs w:val="21"/>
              </w:rPr>
            </w:pPr>
            <w:r>
              <w:rPr>
                <w:rFonts w:hint="eastAsia"/>
                <w:color w:val="auto"/>
                <w:sz w:val="21"/>
                <w:szCs w:val="21"/>
                <w:lang w:val="en-US" w:eastAsia="zh-CN"/>
              </w:rPr>
              <w:t>03</w:t>
            </w:r>
          </w:p>
        </w:tc>
        <w:tc>
          <w:tcPr>
            <w:tcW w:w="1477" w:type="dxa"/>
            <w:noWrap w:val="0"/>
            <w:vAlign w:val="center"/>
          </w:tcPr>
          <w:p w14:paraId="789ED5DC">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050E16DE">
            <w:pPr>
              <w:spacing w:after="0" w:line="240" w:lineRule="auto"/>
              <w:jc w:val="center"/>
              <w:rPr>
                <w:rFonts w:hint="eastAsia"/>
                <w:color w:val="auto"/>
                <w:sz w:val="21"/>
                <w:szCs w:val="21"/>
              </w:rPr>
            </w:pPr>
            <w:r>
              <w:rPr>
                <w:rFonts w:hint="eastAsia"/>
                <w:color w:val="auto"/>
                <w:sz w:val="21"/>
                <w:szCs w:val="21"/>
                <w:lang w:val="en-US" w:eastAsia="zh-CN"/>
              </w:rPr>
              <w:t>0305</w:t>
            </w:r>
          </w:p>
        </w:tc>
        <w:tc>
          <w:tcPr>
            <w:tcW w:w="1292" w:type="dxa"/>
            <w:noWrap w:val="0"/>
            <w:vAlign w:val="center"/>
          </w:tcPr>
          <w:p w14:paraId="695F3B82">
            <w:pPr>
              <w:spacing w:after="0" w:line="240" w:lineRule="auto"/>
              <w:jc w:val="center"/>
              <w:rPr>
                <w:rFonts w:hint="eastAsia"/>
                <w:color w:val="auto"/>
                <w:sz w:val="21"/>
                <w:szCs w:val="21"/>
              </w:rPr>
            </w:pPr>
            <w:r>
              <w:rPr>
                <w:rFonts w:hint="eastAsia"/>
                <w:color w:val="auto"/>
                <w:sz w:val="21"/>
                <w:szCs w:val="21"/>
                <w:lang w:val="en-US" w:eastAsia="zh-CN"/>
              </w:rPr>
              <w:t>灌木林地</w:t>
            </w:r>
          </w:p>
        </w:tc>
        <w:tc>
          <w:tcPr>
            <w:tcW w:w="785" w:type="dxa"/>
            <w:noWrap w:val="0"/>
            <w:vAlign w:val="center"/>
          </w:tcPr>
          <w:p w14:paraId="5481700B">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151</w:t>
            </w:r>
          </w:p>
        </w:tc>
        <w:tc>
          <w:tcPr>
            <w:tcW w:w="1295" w:type="dxa"/>
            <w:vMerge w:val="continue"/>
            <w:noWrap w:val="0"/>
            <w:vAlign w:val="center"/>
          </w:tcPr>
          <w:p w14:paraId="628E95CE">
            <w:pPr>
              <w:spacing w:after="0" w:line="240" w:lineRule="auto"/>
              <w:jc w:val="center"/>
              <w:rPr>
                <w:rFonts w:hint="eastAsia"/>
                <w:color w:val="auto"/>
                <w:sz w:val="21"/>
                <w:szCs w:val="21"/>
              </w:rPr>
            </w:pPr>
          </w:p>
        </w:tc>
      </w:tr>
      <w:tr w14:paraId="768B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B48DC6B">
            <w:pPr>
              <w:spacing w:after="0" w:line="240" w:lineRule="auto"/>
              <w:jc w:val="center"/>
              <w:rPr>
                <w:rFonts w:hint="eastAsia"/>
                <w:color w:val="auto"/>
                <w:sz w:val="21"/>
                <w:szCs w:val="21"/>
              </w:rPr>
            </w:pPr>
          </w:p>
        </w:tc>
        <w:tc>
          <w:tcPr>
            <w:tcW w:w="774" w:type="dxa"/>
            <w:vMerge w:val="continue"/>
            <w:noWrap w:val="0"/>
            <w:vAlign w:val="center"/>
          </w:tcPr>
          <w:p w14:paraId="25C6F1B1">
            <w:pPr>
              <w:spacing w:after="0" w:line="240" w:lineRule="auto"/>
              <w:jc w:val="center"/>
              <w:rPr>
                <w:rFonts w:hint="eastAsia"/>
                <w:color w:val="auto"/>
                <w:sz w:val="21"/>
                <w:szCs w:val="21"/>
              </w:rPr>
            </w:pPr>
          </w:p>
        </w:tc>
        <w:tc>
          <w:tcPr>
            <w:tcW w:w="657" w:type="dxa"/>
            <w:noWrap w:val="0"/>
            <w:vAlign w:val="center"/>
          </w:tcPr>
          <w:p w14:paraId="716D1254">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03A02614">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538E970B">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486E08B2">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0442AFD8">
            <w:pPr>
              <w:spacing w:after="0" w:line="240" w:lineRule="auto"/>
              <w:jc w:val="center"/>
              <w:rPr>
                <w:color w:val="auto"/>
                <w:sz w:val="21"/>
                <w:szCs w:val="21"/>
              </w:rPr>
            </w:pPr>
            <w:r>
              <w:rPr>
                <w:rFonts w:hint="eastAsia"/>
                <w:color w:val="auto"/>
                <w:sz w:val="21"/>
                <w:szCs w:val="21"/>
              </w:rPr>
              <w:t>1028</w:t>
            </w:r>
          </w:p>
        </w:tc>
        <w:tc>
          <w:tcPr>
            <w:tcW w:w="1295" w:type="dxa"/>
            <w:vMerge w:val="continue"/>
            <w:noWrap w:val="0"/>
            <w:vAlign w:val="center"/>
          </w:tcPr>
          <w:p w14:paraId="0D56711A">
            <w:pPr>
              <w:spacing w:after="0" w:line="240" w:lineRule="auto"/>
              <w:jc w:val="center"/>
              <w:rPr>
                <w:rFonts w:hint="eastAsia"/>
                <w:color w:val="auto"/>
                <w:sz w:val="21"/>
                <w:szCs w:val="21"/>
              </w:rPr>
            </w:pPr>
          </w:p>
        </w:tc>
      </w:tr>
      <w:tr w14:paraId="39C6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488DBCDD">
            <w:pPr>
              <w:spacing w:after="0" w:line="240" w:lineRule="auto"/>
              <w:jc w:val="center"/>
              <w:rPr>
                <w:rFonts w:hint="eastAsia"/>
                <w:color w:val="auto"/>
                <w:sz w:val="21"/>
                <w:szCs w:val="21"/>
              </w:rPr>
            </w:pPr>
            <w:r>
              <w:rPr>
                <w:rFonts w:hint="eastAsia"/>
                <w:color w:val="auto"/>
                <w:sz w:val="21"/>
                <w:szCs w:val="21"/>
                <w:lang w:val="en-US" w:eastAsia="zh-CN"/>
              </w:rPr>
              <w:t>矿区道路</w:t>
            </w:r>
          </w:p>
        </w:tc>
        <w:tc>
          <w:tcPr>
            <w:tcW w:w="774" w:type="dxa"/>
            <w:vMerge w:val="restart"/>
            <w:noWrap w:val="0"/>
            <w:vAlign w:val="center"/>
          </w:tcPr>
          <w:p w14:paraId="61ADCE28">
            <w:pPr>
              <w:spacing w:after="0" w:line="240" w:lineRule="auto"/>
              <w:jc w:val="center"/>
              <w:rPr>
                <w:rFonts w:hint="eastAsia"/>
                <w:color w:val="auto"/>
                <w:sz w:val="21"/>
                <w:szCs w:val="21"/>
              </w:rPr>
            </w:pPr>
            <w:r>
              <w:rPr>
                <w:rFonts w:hint="default"/>
                <w:color w:val="auto"/>
                <w:sz w:val="21"/>
                <w:szCs w:val="21"/>
                <w:lang w:val="en-US" w:eastAsia="zh-CN"/>
              </w:rPr>
              <w:t>3774</w:t>
            </w:r>
          </w:p>
        </w:tc>
        <w:tc>
          <w:tcPr>
            <w:tcW w:w="657" w:type="dxa"/>
            <w:noWrap w:val="0"/>
            <w:vAlign w:val="center"/>
          </w:tcPr>
          <w:p w14:paraId="79F435CC">
            <w:pPr>
              <w:spacing w:after="0" w:line="240" w:lineRule="auto"/>
              <w:jc w:val="center"/>
              <w:rPr>
                <w:rFonts w:hint="eastAsia"/>
                <w:color w:val="auto"/>
                <w:sz w:val="21"/>
                <w:szCs w:val="21"/>
              </w:rPr>
            </w:pPr>
            <w:r>
              <w:rPr>
                <w:rFonts w:hint="eastAsia"/>
                <w:color w:val="auto"/>
                <w:sz w:val="21"/>
                <w:szCs w:val="21"/>
                <w:lang w:val="en-US" w:eastAsia="zh-CN"/>
              </w:rPr>
              <w:t>03</w:t>
            </w:r>
          </w:p>
        </w:tc>
        <w:tc>
          <w:tcPr>
            <w:tcW w:w="1477" w:type="dxa"/>
            <w:noWrap w:val="0"/>
            <w:vAlign w:val="center"/>
          </w:tcPr>
          <w:p w14:paraId="6C72E38F">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0326826C">
            <w:pPr>
              <w:spacing w:after="0" w:line="240" w:lineRule="auto"/>
              <w:jc w:val="center"/>
              <w:rPr>
                <w:rFonts w:hint="eastAsia"/>
                <w:color w:val="auto"/>
                <w:sz w:val="21"/>
                <w:szCs w:val="21"/>
              </w:rPr>
            </w:pPr>
            <w:r>
              <w:rPr>
                <w:rFonts w:hint="eastAsia"/>
                <w:color w:val="auto"/>
                <w:sz w:val="21"/>
                <w:szCs w:val="21"/>
                <w:lang w:val="en-US" w:eastAsia="zh-CN"/>
              </w:rPr>
              <w:t>0301</w:t>
            </w:r>
          </w:p>
        </w:tc>
        <w:tc>
          <w:tcPr>
            <w:tcW w:w="1292" w:type="dxa"/>
            <w:noWrap w:val="0"/>
            <w:vAlign w:val="center"/>
          </w:tcPr>
          <w:p w14:paraId="6F40A109">
            <w:pPr>
              <w:spacing w:after="0" w:line="240" w:lineRule="auto"/>
              <w:jc w:val="center"/>
              <w:rPr>
                <w:rFonts w:hint="eastAsia"/>
                <w:color w:val="auto"/>
                <w:sz w:val="21"/>
                <w:szCs w:val="21"/>
              </w:rPr>
            </w:pPr>
            <w:r>
              <w:rPr>
                <w:rFonts w:hint="eastAsia"/>
                <w:color w:val="auto"/>
                <w:sz w:val="21"/>
                <w:szCs w:val="21"/>
                <w:lang w:eastAsia="zh-CN"/>
              </w:rPr>
              <w:t>乔木林地</w:t>
            </w:r>
          </w:p>
        </w:tc>
        <w:tc>
          <w:tcPr>
            <w:tcW w:w="785" w:type="dxa"/>
            <w:noWrap w:val="0"/>
            <w:vAlign w:val="center"/>
          </w:tcPr>
          <w:p w14:paraId="3A183C3D">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465</w:t>
            </w:r>
          </w:p>
        </w:tc>
        <w:tc>
          <w:tcPr>
            <w:tcW w:w="1295" w:type="dxa"/>
            <w:vMerge w:val="continue"/>
            <w:noWrap w:val="0"/>
            <w:vAlign w:val="center"/>
          </w:tcPr>
          <w:p w14:paraId="56629499">
            <w:pPr>
              <w:spacing w:after="0" w:line="240" w:lineRule="auto"/>
              <w:jc w:val="center"/>
              <w:rPr>
                <w:rFonts w:hint="eastAsia"/>
                <w:color w:val="auto"/>
                <w:sz w:val="21"/>
                <w:szCs w:val="21"/>
              </w:rPr>
            </w:pPr>
          </w:p>
        </w:tc>
      </w:tr>
      <w:tr w14:paraId="0B26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1352D93B">
            <w:pPr>
              <w:spacing w:after="0" w:line="240" w:lineRule="auto"/>
              <w:jc w:val="center"/>
              <w:rPr>
                <w:rFonts w:hint="eastAsia"/>
                <w:color w:val="auto"/>
                <w:sz w:val="21"/>
                <w:szCs w:val="21"/>
                <w:lang w:val="en-US" w:eastAsia="zh-CN"/>
              </w:rPr>
            </w:pPr>
          </w:p>
        </w:tc>
        <w:tc>
          <w:tcPr>
            <w:tcW w:w="774" w:type="dxa"/>
            <w:vMerge w:val="continue"/>
            <w:noWrap w:val="0"/>
            <w:vAlign w:val="center"/>
          </w:tcPr>
          <w:p w14:paraId="2202613F">
            <w:pPr>
              <w:spacing w:after="0" w:line="240" w:lineRule="auto"/>
              <w:jc w:val="center"/>
              <w:rPr>
                <w:rFonts w:hint="default"/>
                <w:color w:val="auto"/>
                <w:sz w:val="21"/>
                <w:szCs w:val="21"/>
                <w:lang w:val="en-US" w:eastAsia="zh-CN"/>
              </w:rPr>
            </w:pPr>
          </w:p>
        </w:tc>
        <w:tc>
          <w:tcPr>
            <w:tcW w:w="657" w:type="dxa"/>
            <w:noWrap w:val="0"/>
            <w:vAlign w:val="center"/>
          </w:tcPr>
          <w:p w14:paraId="75B8F828">
            <w:pPr>
              <w:spacing w:after="0" w:line="240" w:lineRule="auto"/>
              <w:jc w:val="center"/>
              <w:rPr>
                <w:rFonts w:hint="eastAsia"/>
                <w:color w:val="auto"/>
                <w:sz w:val="21"/>
                <w:szCs w:val="21"/>
              </w:rPr>
            </w:pPr>
            <w:r>
              <w:rPr>
                <w:rFonts w:hint="eastAsia"/>
                <w:color w:val="auto"/>
                <w:sz w:val="21"/>
                <w:szCs w:val="21"/>
                <w:lang w:val="en-US" w:eastAsia="zh-CN"/>
              </w:rPr>
              <w:t>04</w:t>
            </w:r>
          </w:p>
        </w:tc>
        <w:tc>
          <w:tcPr>
            <w:tcW w:w="1477" w:type="dxa"/>
            <w:noWrap w:val="0"/>
            <w:vAlign w:val="center"/>
          </w:tcPr>
          <w:p w14:paraId="1A2D81B0">
            <w:pPr>
              <w:spacing w:after="0" w:line="240" w:lineRule="auto"/>
              <w:jc w:val="center"/>
              <w:rPr>
                <w:rFonts w:hint="eastAsia"/>
                <w:color w:val="auto"/>
                <w:sz w:val="21"/>
                <w:szCs w:val="21"/>
              </w:rPr>
            </w:pPr>
            <w:r>
              <w:rPr>
                <w:rFonts w:hint="eastAsia"/>
                <w:color w:val="auto"/>
                <w:sz w:val="21"/>
                <w:szCs w:val="21"/>
                <w:lang w:eastAsia="zh-CN"/>
              </w:rPr>
              <w:t>草地</w:t>
            </w:r>
          </w:p>
        </w:tc>
        <w:tc>
          <w:tcPr>
            <w:tcW w:w="681" w:type="dxa"/>
            <w:noWrap w:val="0"/>
            <w:vAlign w:val="center"/>
          </w:tcPr>
          <w:p w14:paraId="004CDDA3">
            <w:pPr>
              <w:spacing w:after="0" w:line="240" w:lineRule="auto"/>
              <w:jc w:val="center"/>
              <w:rPr>
                <w:rFonts w:hint="eastAsia"/>
                <w:color w:val="auto"/>
                <w:sz w:val="21"/>
                <w:szCs w:val="21"/>
              </w:rPr>
            </w:pPr>
            <w:r>
              <w:rPr>
                <w:rFonts w:hint="eastAsia"/>
                <w:color w:val="auto"/>
                <w:sz w:val="21"/>
                <w:szCs w:val="21"/>
                <w:lang w:val="en-US" w:eastAsia="zh-CN"/>
              </w:rPr>
              <w:t>0404</w:t>
            </w:r>
          </w:p>
        </w:tc>
        <w:tc>
          <w:tcPr>
            <w:tcW w:w="1292" w:type="dxa"/>
            <w:noWrap w:val="0"/>
            <w:vAlign w:val="center"/>
          </w:tcPr>
          <w:p w14:paraId="299569C4">
            <w:pPr>
              <w:spacing w:after="0" w:line="240" w:lineRule="auto"/>
              <w:jc w:val="center"/>
              <w:rPr>
                <w:rFonts w:hint="eastAsia"/>
                <w:color w:val="auto"/>
                <w:sz w:val="21"/>
                <w:szCs w:val="21"/>
              </w:rPr>
            </w:pPr>
            <w:r>
              <w:rPr>
                <w:rFonts w:hint="eastAsia"/>
                <w:color w:val="auto"/>
                <w:sz w:val="21"/>
                <w:szCs w:val="21"/>
                <w:lang w:eastAsia="zh-CN"/>
              </w:rPr>
              <w:t>其他草地</w:t>
            </w:r>
          </w:p>
        </w:tc>
        <w:tc>
          <w:tcPr>
            <w:tcW w:w="785" w:type="dxa"/>
            <w:noWrap w:val="0"/>
            <w:vAlign w:val="center"/>
          </w:tcPr>
          <w:p w14:paraId="1D0C0584">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369</w:t>
            </w:r>
          </w:p>
        </w:tc>
        <w:tc>
          <w:tcPr>
            <w:tcW w:w="1295" w:type="dxa"/>
            <w:vMerge w:val="continue"/>
            <w:noWrap w:val="0"/>
            <w:vAlign w:val="center"/>
          </w:tcPr>
          <w:p w14:paraId="0A6D05D3">
            <w:pPr>
              <w:spacing w:after="0" w:line="240" w:lineRule="auto"/>
              <w:jc w:val="center"/>
              <w:rPr>
                <w:rFonts w:hint="eastAsia"/>
                <w:color w:val="auto"/>
                <w:sz w:val="21"/>
                <w:szCs w:val="21"/>
              </w:rPr>
            </w:pPr>
          </w:p>
        </w:tc>
      </w:tr>
      <w:tr w14:paraId="0464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4A405FED">
            <w:pPr>
              <w:spacing w:after="0" w:line="240" w:lineRule="auto"/>
              <w:jc w:val="center"/>
              <w:rPr>
                <w:rFonts w:hint="eastAsia"/>
                <w:color w:val="auto"/>
                <w:sz w:val="21"/>
                <w:szCs w:val="21"/>
                <w:lang w:val="en-US" w:eastAsia="zh-CN"/>
              </w:rPr>
            </w:pPr>
          </w:p>
        </w:tc>
        <w:tc>
          <w:tcPr>
            <w:tcW w:w="774" w:type="dxa"/>
            <w:vMerge w:val="continue"/>
            <w:noWrap w:val="0"/>
            <w:vAlign w:val="center"/>
          </w:tcPr>
          <w:p w14:paraId="230F4EFD">
            <w:pPr>
              <w:spacing w:after="0" w:line="240" w:lineRule="auto"/>
              <w:jc w:val="center"/>
              <w:rPr>
                <w:rFonts w:hint="default"/>
                <w:color w:val="auto"/>
                <w:sz w:val="21"/>
                <w:szCs w:val="21"/>
                <w:lang w:val="en-US" w:eastAsia="zh-CN"/>
              </w:rPr>
            </w:pPr>
          </w:p>
        </w:tc>
        <w:tc>
          <w:tcPr>
            <w:tcW w:w="657" w:type="dxa"/>
            <w:noWrap w:val="0"/>
            <w:vAlign w:val="center"/>
          </w:tcPr>
          <w:p w14:paraId="709B9D9E">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072517D1">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2558C865">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1D501FFC">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484FEC63">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1311</w:t>
            </w:r>
          </w:p>
        </w:tc>
        <w:tc>
          <w:tcPr>
            <w:tcW w:w="1295" w:type="dxa"/>
            <w:vMerge w:val="continue"/>
            <w:noWrap w:val="0"/>
            <w:vAlign w:val="center"/>
          </w:tcPr>
          <w:p w14:paraId="6AE4D342">
            <w:pPr>
              <w:spacing w:after="0" w:line="240" w:lineRule="auto"/>
              <w:jc w:val="center"/>
              <w:rPr>
                <w:rFonts w:hint="eastAsia"/>
                <w:color w:val="auto"/>
                <w:sz w:val="21"/>
                <w:szCs w:val="21"/>
              </w:rPr>
            </w:pPr>
          </w:p>
        </w:tc>
      </w:tr>
      <w:tr w14:paraId="3F45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D384C71">
            <w:pPr>
              <w:spacing w:after="0" w:line="240" w:lineRule="auto"/>
              <w:jc w:val="center"/>
              <w:rPr>
                <w:rFonts w:hint="eastAsia"/>
                <w:color w:val="auto"/>
                <w:sz w:val="21"/>
                <w:szCs w:val="21"/>
                <w:lang w:val="en-US" w:eastAsia="zh-CN"/>
              </w:rPr>
            </w:pPr>
          </w:p>
        </w:tc>
        <w:tc>
          <w:tcPr>
            <w:tcW w:w="774" w:type="dxa"/>
            <w:vMerge w:val="continue"/>
            <w:noWrap w:val="0"/>
            <w:vAlign w:val="center"/>
          </w:tcPr>
          <w:p w14:paraId="136485A0">
            <w:pPr>
              <w:spacing w:after="0" w:line="240" w:lineRule="auto"/>
              <w:jc w:val="center"/>
              <w:rPr>
                <w:rFonts w:hint="default"/>
                <w:color w:val="auto"/>
                <w:sz w:val="21"/>
                <w:szCs w:val="21"/>
                <w:lang w:val="en-US" w:eastAsia="zh-CN"/>
              </w:rPr>
            </w:pPr>
          </w:p>
        </w:tc>
        <w:tc>
          <w:tcPr>
            <w:tcW w:w="657" w:type="dxa"/>
            <w:noWrap w:val="0"/>
            <w:vAlign w:val="center"/>
          </w:tcPr>
          <w:p w14:paraId="78366929">
            <w:pPr>
              <w:spacing w:after="0" w:line="240" w:lineRule="auto"/>
              <w:jc w:val="center"/>
              <w:rPr>
                <w:rFonts w:hint="eastAsia"/>
                <w:color w:val="auto"/>
                <w:sz w:val="21"/>
                <w:szCs w:val="21"/>
                <w:lang w:val="en-US" w:eastAsia="zh-CN"/>
              </w:rPr>
            </w:pPr>
            <w:r>
              <w:rPr>
                <w:rFonts w:hint="eastAsia"/>
                <w:color w:val="auto"/>
                <w:sz w:val="21"/>
                <w:szCs w:val="21"/>
                <w:lang w:val="en-US" w:eastAsia="zh-CN"/>
              </w:rPr>
              <w:t>11</w:t>
            </w:r>
          </w:p>
        </w:tc>
        <w:tc>
          <w:tcPr>
            <w:tcW w:w="1477" w:type="dxa"/>
            <w:noWrap w:val="0"/>
            <w:vAlign w:val="center"/>
          </w:tcPr>
          <w:p w14:paraId="69793F30">
            <w:pPr>
              <w:spacing w:after="0" w:line="240" w:lineRule="auto"/>
              <w:jc w:val="center"/>
              <w:rPr>
                <w:rFonts w:hint="eastAsia"/>
                <w:color w:val="auto"/>
                <w:sz w:val="21"/>
                <w:szCs w:val="21"/>
                <w:lang w:eastAsia="zh-CN"/>
              </w:rPr>
            </w:pPr>
            <w:r>
              <w:rPr>
                <w:rFonts w:hint="eastAsia"/>
                <w:color w:val="auto"/>
                <w:sz w:val="21"/>
                <w:szCs w:val="21"/>
                <w:lang w:val="en-US" w:eastAsia="zh-CN"/>
              </w:rPr>
              <w:t>水域及水利设施用地</w:t>
            </w:r>
          </w:p>
        </w:tc>
        <w:tc>
          <w:tcPr>
            <w:tcW w:w="681" w:type="dxa"/>
            <w:noWrap w:val="0"/>
            <w:vAlign w:val="center"/>
          </w:tcPr>
          <w:p w14:paraId="4A1D0E1C">
            <w:pPr>
              <w:spacing w:after="0" w:line="240" w:lineRule="auto"/>
              <w:jc w:val="center"/>
              <w:rPr>
                <w:rFonts w:hint="eastAsia"/>
                <w:color w:val="auto"/>
                <w:sz w:val="21"/>
                <w:szCs w:val="21"/>
                <w:lang w:val="en-US" w:eastAsia="zh-CN"/>
              </w:rPr>
            </w:pPr>
            <w:r>
              <w:rPr>
                <w:rFonts w:hint="eastAsia"/>
                <w:color w:val="auto"/>
                <w:sz w:val="21"/>
                <w:szCs w:val="21"/>
                <w:lang w:val="en-US" w:eastAsia="zh-CN"/>
              </w:rPr>
              <w:t>1101</w:t>
            </w:r>
          </w:p>
        </w:tc>
        <w:tc>
          <w:tcPr>
            <w:tcW w:w="1292" w:type="dxa"/>
            <w:noWrap w:val="0"/>
            <w:vAlign w:val="center"/>
          </w:tcPr>
          <w:p w14:paraId="2C14E447">
            <w:pPr>
              <w:spacing w:after="0" w:line="240" w:lineRule="auto"/>
              <w:jc w:val="center"/>
              <w:rPr>
                <w:rFonts w:hint="eastAsia"/>
                <w:color w:val="auto"/>
                <w:sz w:val="21"/>
                <w:szCs w:val="21"/>
                <w:lang w:eastAsia="zh-CN"/>
              </w:rPr>
            </w:pPr>
            <w:r>
              <w:rPr>
                <w:rFonts w:hint="eastAsia"/>
                <w:color w:val="auto"/>
                <w:sz w:val="21"/>
                <w:szCs w:val="21"/>
                <w:lang w:eastAsia="zh-CN"/>
              </w:rPr>
              <w:t>河流水面</w:t>
            </w:r>
          </w:p>
        </w:tc>
        <w:tc>
          <w:tcPr>
            <w:tcW w:w="785" w:type="dxa"/>
            <w:noWrap w:val="0"/>
            <w:vAlign w:val="center"/>
          </w:tcPr>
          <w:p w14:paraId="0CB6779D">
            <w:pPr>
              <w:spacing w:after="0" w:line="240" w:lineRule="auto"/>
              <w:jc w:val="center"/>
              <w:rPr>
                <w:rFonts w:hint="default"/>
                <w:color w:val="auto"/>
                <w:sz w:val="21"/>
                <w:szCs w:val="21"/>
                <w:lang w:val="en-US" w:eastAsia="zh-CN"/>
              </w:rPr>
            </w:pPr>
            <w:r>
              <w:rPr>
                <w:rFonts w:hint="eastAsia"/>
                <w:color w:val="auto"/>
                <w:sz w:val="21"/>
                <w:szCs w:val="21"/>
                <w:lang w:val="en-US" w:eastAsia="zh-CN"/>
              </w:rPr>
              <w:t>1629</w:t>
            </w:r>
          </w:p>
        </w:tc>
        <w:tc>
          <w:tcPr>
            <w:tcW w:w="1295" w:type="dxa"/>
            <w:vMerge w:val="continue"/>
            <w:noWrap w:val="0"/>
            <w:vAlign w:val="center"/>
          </w:tcPr>
          <w:p w14:paraId="34140E49">
            <w:pPr>
              <w:spacing w:after="0" w:line="240" w:lineRule="auto"/>
              <w:jc w:val="center"/>
              <w:rPr>
                <w:rFonts w:hint="eastAsia"/>
                <w:color w:val="auto"/>
                <w:sz w:val="21"/>
                <w:szCs w:val="21"/>
              </w:rPr>
            </w:pPr>
          </w:p>
        </w:tc>
      </w:tr>
    </w:tbl>
    <w:p w14:paraId="52401E00">
      <w:pP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br w:type="page"/>
      </w:r>
    </w:p>
    <w:p w14:paraId="05D2A1C2">
      <w:pPr>
        <w:keepNext w:val="0"/>
        <w:keepLines w:val="0"/>
        <w:pageBreakBefore w:val="0"/>
        <w:widowControl/>
        <w:kinsoku/>
        <w:wordWrap/>
        <w:overflowPunct/>
        <w:topLinePunct w:val="0"/>
        <w:autoSpaceDE/>
        <w:autoSpaceDN/>
        <w:bidi w:val="0"/>
        <w:adjustRightInd w:val="0"/>
        <w:snapToGrid w:val="0"/>
        <w:spacing w:before="120" w:beforeLines="50" w:line="360" w:lineRule="auto"/>
        <w:contextualSpacing/>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eastAsia" w:ascii="Times New Roman" w:hAnsi="Times New Roman" w:eastAsia="宋体" w:cs="Times New Roman"/>
          <w:b/>
          <w:color w:val="auto"/>
          <w:sz w:val="24"/>
          <w:szCs w:val="24"/>
          <w:lang w:val="en-US" w:eastAsia="zh-CN"/>
        </w:rPr>
        <w:t xml:space="preserve">4-4 </w:t>
      </w:r>
      <w:r>
        <w:rPr>
          <w:rFonts w:hint="default" w:ascii="Times New Roman" w:hAnsi="Times New Roman" w:eastAsia="宋体" w:cs="Times New Roman"/>
          <w:b/>
          <w:color w:val="auto"/>
          <w:sz w:val="24"/>
          <w:szCs w:val="24"/>
        </w:rPr>
        <w:t xml:space="preserve"> </w:t>
      </w:r>
      <w:r>
        <w:rPr>
          <w:rFonts w:hint="eastAsia" w:ascii="Times New Roman" w:hAnsi="Times New Roman" w:eastAsia="宋体" w:cs="Times New Roman"/>
          <w:b/>
          <w:color w:val="auto"/>
          <w:sz w:val="24"/>
          <w:szCs w:val="24"/>
          <w:lang w:val="en-US" w:eastAsia="zh-CN"/>
        </w:rPr>
        <w:t>拟</w:t>
      </w:r>
      <w:r>
        <w:rPr>
          <w:rFonts w:hint="default" w:ascii="Times New Roman" w:hAnsi="Times New Roman" w:eastAsia="宋体" w:cs="Times New Roman"/>
          <w:b/>
          <w:color w:val="auto"/>
          <w:sz w:val="24"/>
          <w:szCs w:val="24"/>
        </w:rPr>
        <w:t>损毁土地利用类型及权属表</w:t>
      </w:r>
    </w:p>
    <w:tbl>
      <w:tblPr>
        <w:tblStyle w:val="9"/>
        <w:tblW w:w="8444"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74"/>
        <w:gridCol w:w="657"/>
        <w:gridCol w:w="1477"/>
        <w:gridCol w:w="681"/>
        <w:gridCol w:w="1292"/>
        <w:gridCol w:w="785"/>
        <w:gridCol w:w="1295"/>
      </w:tblGrid>
      <w:tr w14:paraId="778D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39FF21F0">
            <w:pPr>
              <w:spacing w:after="0" w:line="240" w:lineRule="auto"/>
              <w:jc w:val="center"/>
              <w:rPr>
                <w:color w:val="auto"/>
                <w:sz w:val="21"/>
                <w:szCs w:val="21"/>
              </w:rPr>
            </w:pPr>
            <w:r>
              <w:rPr>
                <w:color w:val="auto"/>
                <w:sz w:val="21"/>
                <w:szCs w:val="21"/>
              </w:rPr>
              <w:t>地质环境</w:t>
            </w:r>
          </w:p>
          <w:p w14:paraId="64E85AE2">
            <w:pPr>
              <w:spacing w:after="0" w:line="240" w:lineRule="auto"/>
              <w:jc w:val="center"/>
              <w:rPr>
                <w:color w:val="auto"/>
                <w:sz w:val="21"/>
                <w:szCs w:val="21"/>
              </w:rPr>
            </w:pPr>
            <w:r>
              <w:rPr>
                <w:color w:val="auto"/>
                <w:sz w:val="21"/>
                <w:szCs w:val="21"/>
              </w:rPr>
              <w:t>分区</w:t>
            </w:r>
          </w:p>
        </w:tc>
        <w:tc>
          <w:tcPr>
            <w:tcW w:w="774" w:type="dxa"/>
            <w:vMerge w:val="restart"/>
            <w:noWrap w:val="0"/>
            <w:vAlign w:val="center"/>
          </w:tcPr>
          <w:p w14:paraId="0BAF4F61">
            <w:pPr>
              <w:spacing w:after="0" w:line="240" w:lineRule="auto"/>
              <w:jc w:val="center"/>
              <w:rPr>
                <w:rFonts w:hint="eastAsia" w:eastAsia="宋体"/>
                <w:color w:val="auto"/>
                <w:sz w:val="21"/>
                <w:szCs w:val="21"/>
                <w:lang w:eastAsia="zh-CN"/>
              </w:rPr>
            </w:pPr>
            <w:r>
              <w:rPr>
                <w:color w:val="auto"/>
                <w:sz w:val="21"/>
                <w:szCs w:val="21"/>
              </w:rPr>
              <w:t>面积</w:t>
            </w:r>
            <w:r>
              <w:rPr>
                <w:rFonts w:hint="eastAsia"/>
                <w:color w:val="auto"/>
                <w:sz w:val="21"/>
                <w:szCs w:val="21"/>
                <w:lang w:eastAsia="zh-CN"/>
              </w:rPr>
              <w:t>（</w:t>
            </w:r>
            <w:r>
              <w:rPr>
                <w:color w:val="auto"/>
                <w:sz w:val="21"/>
                <w:szCs w:val="21"/>
              </w:rPr>
              <w:t>m</w:t>
            </w:r>
            <w:r>
              <w:rPr>
                <w:color w:val="auto"/>
                <w:sz w:val="21"/>
                <w:szCs w:val="21"/>
                <w:vertAlign w:val="superscript"/>
              </w:rPr>
              <w:t>2</w:t>
            </w:r>
            <w:r>
              <w:rPr>
                <w:rFonts w:hint="eastAsia"/>
                <w:color w:val="auto"/>
                <w:sz w:val="21"/>
                <w:szCs w:val="21"/>
                <w:lang w:eastAsia="zh-CN"/>
              </w:rPr>
              <w:t>）</w:t>
            </w:r>
          </w:p>
        </w:tc>
        <w:tc>
          <w:tcPr>
            <w:tcW w:w="2134" w:type="dxa"/>
            <w:gridSpan w:val="2"/>
            <w:noWrap w:val="0"/>
            <w:vAlign w:val="center"/>
          </w:tcPr>
          <w:p w14:paraId="45E8512F">
            <w:pPr>
              <w:spacing w:after="0" w:line="240" w:lineRule="auto"/>
              <w:jc w:val="center"/>
              <w:rPr>
                <w:color w:val="auto"/>
                <w:sz w:val="21"/>
                <w:szCs w:val="21"/>
              </w:rPr>
            </w:pPr>
            <w:r>
              <w:rPr>
                <w:color w:val="auto"/>
                <w:sz w:val="21"/>
                <w:szCs w:val="21"/>
              </w:rPr>
              <w:t>一级地类</w:t>
            </w:r>
          </w:p>
        </w:tc>
        <w:tc>
          <w:tcPr>
            <w:tcW w:w="1973" w:type="dxa"/>
            <w:gridSpan w:val="2"/>
            <w:noWrap w:val="0"/>
            <w:vAlign w:val="center"/>
          </w:tcPr>
          <w:p w14:paraId="1CE91EFF">
            <w:pPr>
              <w:spacing w:after="0" w:line="240" w:lineRule="auto"/>
              <w:jc w:val="center"/>
              <w:rPr>
                <w:color w:val="auto"/>
                <w:sz w:val="21"/>
                <w:szCs w:val="21"/>
              </w:rPr>
            </w:pPr>
            <w:r>
              <w:rPr>
                <w:color w:val="auto"/>
                <w:sz w:val="21"/>
                <w:szCs w:val="21"/>
              </w:rPr>
              <w:t>二级地类</w:t>
            </w:r>
          </w:p>
        </w:tc>
        <w:tc>
          <w:tcPr>
            <w:tcW w:w="785" w:type="dxa"/>
            <w:vMerge w:val="restart"/>
            <w:noWrap w:val="0"/>
            <w:vAlign w:val="center"/>
          </w:tcPr>
          <w:p w14:paraId="29417AAF">
            <w:pPr>
              <w:spacing w:after="0" w:line="240" w:lineRule="auto"/>
              <w:jc w:val="center"/>
              <w:rPr>
                <w:color w:val="auto"/>
                <w:sz w:val="21"/>
                <w:szCs w:val="21"/>
              </w:rPr>
            </w:pPr>
            <w:r>
              <w:rPr>
                <w:color w:val="auto"/>
                <w:sz w:val="21"/>
                <w:szCs w:val="21"/>
              </w:rPr>
              <w:t>面积（m</w:t>
            </w:r>
            <w:r>
              <w:rPr>
                <w:color w:val="auto"/>
                <w:sz w:val="21"/>
                <w:szCs w:val="21"/>
                <w:vertAlign w:val="superscript"/>
              </w:rPr>
              <w:t>2</w:t>
            </w:r>
            <w:r>
              <w:rPr>
                <w:color w:val="auto"/>
                <w:sz w:val="21"/>
                <w:szCs w:val="21"/>
              </w:rPr>
              <w:t>）</w:t>
            </w:r>
          </w:p>
        </w:tc>
        <w:tc>
          <w:tcPr>
            <w:tcW w:w="1295" w:type="dxa"/>
            <w:vMerge w:val="restart"/>
            <w:noWrap w:val="0"/>
            <w:vAlign w:val="center"/>
          </w:tcPr>
          <w:p w14:paraId="11CEFEDB">
            <w:pPr>
              <w:spacing w:after="0" w:line="240" w:lineRule="auto"/>
              <w:jc w:val="center"/>
              <w:rPr>
                <w:color w:val="auto"/>
                <w:sz w:val="21"/>
                <w:szCs w:val="21"/>
              </w:rPr>
            </w:pPr>
            <w:r>
              <w:rPr>
                <w:color w:val="auto"/>
                <w:sz w:val="21"/>
                <w:szCs w:val="21"/>
              </w:rPr>
              <w:t>土地权属</w:t>
            </w:r>
          </w:p>
        </w:tc>
      </w:tr>
      <w:tr w14:paraId="7B1C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557EF666">
            <w:pPr>
              <w:spacing w:after="0" w:line="240" w:lineRule="auto"/>
              <w:jc w:val="center"/>
              <w:rPr>
                <w:color w:val="auto"/>
                <w:sz w:val="21"/>
                <w:szCs w:val="21"/>
              </w:rPr>
            </w:pPr>
          </w:p>
        </w:tc>
        <w:tc>
          <w:tcPr>
            <w:tcW w:w="774" w:type="dxa"/>
            <w:vMerge w:val="continue"/>
            <w:noWrap w:val="0"/>
            <w:vAlign w:val="center"/>
          </w:tcPr>
          <w:p w14:paraId="7B4565C0">
            <w:pPr>
              <w:spacing w:after="0" w:line="240" w:lineRule="auto"/>
              <w:jc w:val="center"/>
              <w:rPr>
                <w:color w:val="auto"/>
                <w:sz w:val="21"/>
                <w:szCs w:val="21"/>
              </w:rPr>
            </w:pPr>
          </w:p>
        </w:tc>
        <w:tc>
          <w:tcPr>
            <w:tcW w:w="657" w:type="dxa"/>
            <w:noWrap w:val="0"/>
            <w:vAlign w:val="center"/>
          </w:tcPr>
          <w:p w14:paraId="1769251F">
            <w:pPr>
              <w:spacing w:after="0" w:line="240" w:lineRule="auto"/>
              <w:jc w:val="center"/>
              <w:rPr>
                <w:color w:val="auto"/>
                <w:sz w:val="21"/>
                <w:szCs w:val="21"/>
              </w:rPr>
            </w:pPr>
            <w:r>
              <w:rPr>
                <w:color w:val="auto"/>
                <w:sz w:val="21"/>
                <w:szCs w:val="21"/>
              </w:rPr>
              <w:t>编号</w:t>
            </w:r>
          </w:p>
        </w:tc>
        <w:tc>
          <w:tcPr>
            <w:tcW w:w="1477" w:type="dxa"/>
            <w:noWrap w:val="0"/>
            <w:vAlign w:val="center"/>
          </w:tcPr>
          <w:p w14:paraId="0CE959DB">
            <w:pPr>
              <w:spacing w:after="0" w:line="240" w:lineRule="auto"/>
              <w:jc w:val="center"/>
              <w:rPr>
                <w:color w:val="auto"/>
                <w:sz w:val="21"/>
                <w:szCs w:val="21"/>
              </w:rPr>
            </w:pPr>
            <w:r>
              <w:rPr>
                <w:color w:val="auto"/>
                <w:sz w:val="21"/>
                <w:szCs w:val="21"/>
              </w:rPr>
              <w:t>名称</w:t>
            </w:r>
          </w:p>
        </w:tc>
        <w:tc>
          <w:tcPr>
            <w:tcW w:w="681" w:type="dxa"/>
            <w:noWrap w:val="0"/>
            <w:vAlign w:val="center"/>
          </w:tcPr>
          <w:p w14:paraId="66D561B6">
            <w:pPr>
              <w:spacing w:after="0" w:line="240" w:lineRule="auto"/>
              <w:jc w:val="center"/>
              <w:rPr>
                <w:color w:val="auto"/>
                <w:sz w:val="21"/>
                <w:szCs w:val="21"/>
              </w:rPr>
            </w:pPr>
            <w:r>
              <w:rPr>
                <w:color w:val="auto"/>
                <w:sz w:val="21"/>
                <w:szCs w:val="21"/>
              </w:rPr>
              <w:t>编号</w:t>
            </w:r>
          </w:p>
        </w:tc>
        <w:tc>
          <w:tcPr>
            <w:tcW w:w="1292" w:type="dxa"/>
            <w:noWrap w:val="0"/>
            <w:vAlign w:val="center"/>
          </w:tcPr>
          <w:p w14:paraId="67604153">
            <w:pPr>
              <w:spacing w:after="0" w:line="240" w:lineRule="auto"/>
              <w:jc w:val="center"/>
              <w:rPr>
                <w:color w:val="auto"/>
                <w:sz w:val="21"/>
                <w:szCs w:val="21"/>
              </w:rPr>
            </w:pPr>
            <w:r>
              <w:rPr>
                <w:color w:val="auto"/>
                <w:sz w:val="21"/>
                <w:szCs w:val="21"/>
              </w:rPr>
              <w:t>名称</w:t>
            </w:r>
          </w:p>
        </w:tc>
        <w:tc>
          <w:tcPr>
            <w:tcW w:w="785" w:type="dxa"/>
            <w:vMerge w:val="continue"/>
            <w:noWrap w:val="0"/>
            <w:vAlign w:val="center"/>
          </w:tcPr>
          <w:p w14:paraId="710A3ABC">
            <w:pPr>
              <w:spacing w:after="0" w:line="240" w:lineRule="auto"/>
              <w:jc w:val="center"/>
              <w:rPr>
                <w:color w:val="auto"/>
                <w:sz w:val="21"/>
                <w:szCs w:val="21"/>
              </w:rPr>
            </w:pPr>
          </w:p>
        </w:tc>
        <w:tc>
          <w:tcPr>
            <w:tcW w:w="1295" w:type="dxa"/>
            <w:vMerge w:val="continue"/>
            <w:noWrap w:val="0"/>
            <w:vAlign w:val="center"/>
          </w:tcPr>
          <w:p w14:paraId="1228AD8A">
            <w:pPr>
              <w:spacing w:after="0" w:line="240" w:lineRule="auto"/>
              <w:jc w:val="center"/>
              <w:rPr>
                <w:color w:val="auto"/>
                <w:sz w:val="21"/>
                <w:szCs w:val="21"/>
              </w:rPr>
            </w:pPr>
          </w:p>
        </w:tc>
      </w:tr>
      <w:tr w14:paraId="653D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12895F56">
            <w:pPr>
              <w:spacing w:after="0" w:line="240" w:lineRule="auto"/>
              <w:jc w:val="center"/>
              <w:rPr>
                <w:rFonts w:hint="eastAsia"/>
                <w:color w:val="auto"/>
                <w:sz w:val="21"/>
                <w:szCs w:val="21"/>
              </w:rPr>
            </w:pPr>
            <w:r>
              <w:rPr>
                <w:rFonts w:hint="eastAsia"/>
                <w:color w:val="auto"/>
                <w:sz w:val="21"/>
                <w:szCs w:val="21"/>
                <w:lang w:val="en-US" w:eastAsia="zh-CN"/>
              </w:rPr>
              <w:t>露天采坑</w:t>
            </w:r>
          </w:p>
        </w:tc>
        <w:tc>
          <w:tcPr>
            <w:tcW w:w="774" w:type="dxa"/>
            <w:vMerge w:val="restart"/>
            <w:noWrap w:val="0"/>
            <w:vAlign w:val="center"/>
          </w:tcPr>
          <w:p w14:paraId="738D5F64">
            <w:pPr>
              <w:spacing w:after="0" w:line="240" w:lineRule="auto"/>
              <w:jc w:val="center"/>
              <w:rPr>
                <w:rFonts w:hint="default"/>
                <w:color w:val="auto"/>
                <w:sz w:val="21"/>
                <w:szCs w:val="21"/>
                <w:lang w:val="en-US"/>
              </w:rPr>
            </w:pPr>
            <w:r>
              <w:rPr>
                <w:rFonts w:hint="eastAsia"/>
                <w:color w:val="auto"/>
                <w:sz w:val="21"/>
                <w:szCs w:val="21"/>
                <w:lang w:val="en-US" w:eastAsia="zh-CN"/>
              </w:rPr>
              <w:t>42173</w:t>
            </w:r>
          </w:p>
        </w:tc>
        <w:tc>
          <w:tcPr>
            <w:tcW w:w="657" w:type="dxa"/>
            <w:noWrap w:val="0"/>
            <w:vAlign w:val="center"/>
          </w:tcPr>
          <w:p w14:paraId="0EDA25FF">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03</w:t>
            </w:r>
          </w:p>
        </w:tc>
        <w:tc>
          <w:tcPr>
            <w:tcW w:w="1477" w:type="dxa"/>
            <w:noWrap w:val="0"/>
            <w:vAlign w:val="center"/>
          </w:tcPr>
          <w:p w14:paraId="53A9110D">
            <w:pPr>
              <w:spacing w:after="0" w:line="240" w:lineRule="auto"/>
              <w:jc w:val="center"/>
              <w:rPr>
                <w:rFonts w:hint="eastAsia" w:eastAsia="宋体"/>
                <w:color w:val="auto"/>
                <w:sz w:val="21"/>
                <w:szCs w:val="21"/>
                <w:lang w:eastAsia="zh-CN"/>
              </w:rPr>
            </w:pPr>
            <w:r>
              <w:rPr>
                <w:rFonts w:hint="eastAsia"/>
                <w:color w:val="auto"/>
                <w:sz w:val="21"/>
                <w:szCs w:val="21"/>
                <w:lang w:eastAsia="zh-CN"/>
              </w:rPr>
              <w:t>林地</w:t>
            </w:r>
          </w:p>
        </w:tc>
        <w:tc>
          <w:tcPr>
            <w:tcW w:w="681" w:type="dxa"/>
            <w:noWrap w:val="0"/>
            <w:vAlign w:val="center"/>
          </w:tcPr>
          <w:p w14:paraId="04061949">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0305</w:t>
            </w:r>
          </w:p>
        </w:tc>
        <w:tc>
          <w:tcPr>
            <w:tcW w:w="1292" w:type="dxa"/>
            <w:noWrap w:val="0"/>
            <w:vAlign w:val="center"/>
          </w:tcPr>
          <w:p w14:paraId="61FC5B11">
            <w:pPr>
              <w:spacing w:after="0" w:line="240" w:lineRule="auto"/>
              <w:jc w:val="center"/>
              <w:rPr>
                <w:rFonts w:hint="eastAsia" w:eastAsia="宋体"/>
                <w:color w:val="auto"/>
                <w:sz w:val="21"/>
                <w:szCs w:val="21"/>
                <w:lang w:val="en-US" w:eastAsia="zh-CN"/>
              </w:rPr>
            </w:pPr>
            <w:r>
              <w:rPr>
                <w:rFonts w:hint="eastAsia"/>
                <w:color w:val="auto"/>
                <w:sz w:val="21"/>
                <w:szCs w:val="21"/>
                <w:lang w:val="en-US" w:eastAsia="zh-CN"/>
              </w:rPr>
              <w:t>灌木林地</w:t>
            </w:r>
          </w:p>
        </w:tc>
        <w:tc>
          <w:tcPr>
            <w:tcW w:w="785" w:type="dxa"/>
            <w:noWrap w:val="0"/>
            <w:vAlign w:val="center"/>
          </w:tcPr>
          <w:p w14:paraId="3B0F3DBD">
            <w:pPr>
              <w:spacing w:after="0" w:line="240" w:lineRule="auto"/>
              <w:jc w:val="center"/>
              <w:rPr>
                <w:color w:val="auto"/>
                <w:sz w:val="21"/>
                <w:szCs w:val="21"/>
              </w:rPr>
            </w:pPr>
            <w:r>
              <w:rPr>
                <w:rFonts w:hint="eastAsia"/>
                <w:color w:val="auto"/>
                <w:sz w:val="21"/>
                <w:szCs w:val="21"/>
              </w:rPr>
              <w:t>3684</w:t>
            </w:r>
          </w:p>
        </w:tc>
        <w:tc>
          <w:tcPr>
            <w:tcW w:w="1295" w:type="dxa"/>
            <w:vMerge w:val="restart"/>
            <w:noWrap w:val="0"/>
            <w:vAlign w:val="center"/>
          </w:tcPr>
          <w:p w14:paraId="5F63F862">
            <w:pPr>
              <w:spacing w:after="0" w:line="240" w:lineRule="auto"/>
              <w:jc w:val="center"/>
              <w:rPr>
                <w:rFonts w:hint="eastAsia"/>
                <w:color w:val="auto"/>
                <w:sz w:val="21"/>
                <w:szCs w:val="21"/>
              </w:rPr>
            </w:pPr>
            <w:r>
              <w:rPr>
                <w:rFonts w:hint="eastAsia"/>
                <w:color w:val="auto"/>
                <w:sz w:val="21"/>
                <w:szCs w:val="21"/>
              </w:rPr>
              <w:t>松山区岗子乡新地村</w:t>
            </w:r>
          </w:p>
        </w:tc>
      </w:tr>
      <w:tr w14:paraId="1D44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43AA176B">
            <w:pPr>
              <w:spacing w:after="0" w:line="240" w:lineRule="auto"/>
              <w:jc w:val="center"/>
              <w:rPr>
                <w:rFonts w:hint="eastAsia"/>
                <w:color w:val="auto"/>
                <w:sz w:val="21"/>
                <w:szCs w:val="21"/>
              </w:rPr>
            </w:pPr>
          </w:p>
        </w:tc>
        <w:tc>
          <w:tcPr>
            <w:tcW w:w="774" w:type="dxa"/>
            <w:vMerge w:val="continue"/>
            <w:noWrap w:val="0"/>
            <w:vAlign w:val="center"/>
          </w:tcPr>
          <w:p w14:paraId="509B84B6">
            <w:pPr>
              <w:spacing w:after="0" w:line="240" w:lineRule="auto"/>
              <w:jc w:val="center"/>
              <w:rPr>
                <w:rFonts w:hint="eastAsia"/>
                <w:color w:val="auto"/>
                <w:sz w:val="21"/>
                <w:szCs w:val="21"/>
              </w:rPr>
            </w:pPr>
          </w:p>
        </w:tc>
        <w:tc>
          <w:tcPr>
            <w:tcW w:w="657" w:type="dxa"/>
            <w:noWrap w:val="0"/>
            <w:vAlign w:val="center"/>
          </w:tcPr>
          <w:p w14:paraId="146DE71C">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04</w:t>
            </w:r>
          </w:p>
        </w:tc>
        <w:tc>
          <w:tcPr>
            <w:tcW w:w="1477" w:type="dxa"/>
            <w:noWrap w:val="0"/>
            <w:vAlign w:val="center"/>
          </w:tcPr>
          <w:p w14:paraId="6D80BEFC">
            <w:pPr>
              <w:spacing w:after="0" w:line="240" w:lineRule="auto"/>
              <w:jc w:val="center"/>
              <w:rPr>
                <w:rFonts w:hint="eastAsia" w:eastAsia="宋体"/>
                <w:color w:val="auto"/>
                <w:sz w:val="21"/>
                <w:szCs w:val="21"/>
                <w:lang w:eastAsia="zh-CN"/>
              </w:rPr>
            </w:pPr>
            <w:r>
              <w:rPr>
                <w:rFonts w:hint="eastAsia"/>
                <w:color w:val="auto"/>
                <w:sz w:val="21"/>
                <w:szCs w:val="21"/>
                <w:lang w:eastAsia="zh-CN"/>
              </w:rPr>
              <w:t>草地</w:t>
            </w:r>
          </w:p>
        </w:tc>
        <w:tc>
          <w:tcPr>
            <w:tcW w:w="681" w:type="dxa"/>
            <w:noWrap w:val="0"/>
            <w:vAlign w:val="center"/>
          </w:tcPr>
          <w:p w14:paraId="16465852">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0404</w:t>
            </w:r>
          </w:p>
        </w:tc>
        <w:tc>
          <w:tcPr>
            <w:tcW w:w="1292" w:type="dxa"/>
            <w:noWrap w:val="0"/>
            <w:vAlign w:val="center"/>
          </w:tcPr>
          <w:p w14:paraId="1ECC3A4C">
            <w:pPr>
              <w:spacing w:after="0" w:line="240" w:lineRule="auto"/>
              <w:jc w:val="center"/>
              <w:rPr>
                <w:rFonts w:hint="eastAsia" w:eastAsia="宋体"/>
                <w:color w:val="auto"/>
                <w:sz w:val="21"/>
                <w:szCs w:val="21"/>
                <w:lang w:eastAsia="zh-CN"/>
              </w:rPr>
            </w:pPr>
            <w:r>
              <w:rPr>
                <w:rFonts w:hint="eastAsia"/>
                <w:color w:val="auto"/>
                <w:sz w:val="21"/>
                <w:szCs w:val="21"/>
                <w:lang w:eastAsia="zh-CN"/>
              </w:rPr>
              <w:t>其他草地</w:t>
            </w:r>
          </w:p>
        </w:tc>
        <w:tc>
          <w:tcPr>
            <w:tcW w:w="785" w:type="dxa"/>
            <w:noWrap w:val="0"/>
            <w:vAlign w:val="center"/>
          </w:tcPr>
          <w:p w14:paraId="04631F84">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7904</w:t>
            </w:r>
          </w:p>
        </w:tc>
        <w:tc>
          <w:tcPr>
            <w:tcW w:w="1295" w:type="dxa"/>
            <w:vMerge w:val="continue"/>
            <w:noWrap w:val="0"/>
            <w:vAlign w:val="center"/>
          </w:tcPr>
          <w:p w14:paraId="7DC88B19">
            <w:pPr>
              <w:spacing w:after="0" w:line="240" w:lineRule="auto"/>
              <w:jc w:val="center"/>
              <w:rPr>
                <w:rFonts w:hint="eastAsia"/>
                <w:color w:val="auto"/>
                <w:sz w:val="21"/>
                <w:szCs w:val="21"/>
              </w:rPr>
            </w:pPr>
          </w:p>
        </w:tc>
      </w:tr>
      <w:tr w14:paraId="15ED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30145E4">
            <w:pPr>
              <w:spacing w:after="0" w:line="240" w:lineRule="auto"/>
              <w:jc w:val="center"/>
              <w:rPr>
                <w:rFonts w:hint="eastAsia"/>
                <w:color w:val="auto"/>
                <w:sz w:val="21"/>
                <w:szCs w:val="21"/>
              </w:rPr>
            </w:pPr>
          </w:p>
        </w:tc>
        <w:tc>
          <w:tcPr>
            <w:tcW w:w="774" w:type="dxa"/>
            <w:vMerge w:val="continue"/>
            <w:noWrap w:val="0"/>
            <w:vAlign w:val="center"/>
          </w:tcPr>
          <w:p w14:paraId="160C33E2">
            <w:pPr>
              <w:spacing w:after="0" w:line="240" w:lineRule="auto"/>
              <w:jc w:val="center"/>
              <w:rPr>
                <w:rFonts w:hint="eastAsia"/>
                <w:color w:val="auto"/>
                <w:sz w:val="21"/>
                <w:szCs w:val="21"/>
              </w:rPr>
            </w:pPr>
          </w:p>
        </w:tc>
        <w:tc>
          <w:tcPr>
            <w:tcW w:w="657" w:type="dxa"/>
            <w:noWrap w:val="0"/>
            <w:vAlign w:val="center"/>
          </w:tcPr>
          <w:p w14:paraId="317D3F42">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06</w:t>
            </w:r>
          </w:p>
        </w:tc>
        <w:tc>
          <w:tcPr>
            <w:tcW w:w="1477" w:type="dxa"/>
            <w:noWrap w:val="0"/>
            <w:vAlign w:val="center"/>
          </w:tcPr>
          <w:p w14:paraId="147C98B1">
            <w:pPr>
              <w:spacing w:after="0" w:line="240" w:lineRule="auto"/>
              <w:jc w:val="center"/>
              <w:rPr>
                <w:rFonts w:hint="eastAsia" w:eastAsia="宋体"/>
                <w:color w:val="auto"/>
                <w:sz w:val="21"/>
                <w:szCs w:val="21"/>
                <w:lang w:eastAsia="zh-CN"/>
              </w:rPr>
            </w:pPr>
            <w:r>
              <w:rPr>
                <w:rFonts w:hint="eastAsia"/>
                <w:color w:val="auto"/>
                <w:sz w:val="21"/>
                <w:szCs w:val="21"/>
                <w:lang w:eastAsia="zh-CN"/>
              </w:rPr>
              <w:t>工矿用地</w:t>
            </w:r>
          </w:p>
        </w:tc>
        <w:tc>
          <w:tcPr>
            <w:tcW w:w="681" w:type="dxa"/>
            <w:noWrap w:val="0"/>
            <w:vAlign w:val="center"/>
          </w:tcPr>
          <w:p w14:paraId="4FB3C124">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0602</w:t>
            </w:r>
          </w:p>
        </w:tc>
        <w:tc>
          <w:tcPr>
            <w:tcW w:w="1292" w:type="dxa"/>
            <w:noWrap w:val="0"/>
            <w:vAlign w:val="center"/>
          </w:tcPr>
          <w:p w14:paraId="10DE75A8">
            <w:pPr>
              <w:spacing w:after="0" w:line="240" w:lineRule="auto"/>
              <w:jc w:val="center"/>
              <w:rPr>
                <w:rFonts w:hint="eastAsia" w:eastAsia="宋体"/>
                <w:color w:val="auto"/>
                <w:sz w:val="21"/>
                <w:szCs w:val="21"/>
                <w:lang w:eastAsia="zh-CN"/>
              </w:rPr>
            </w:pPr>
            <w:r>
              <w:rPr>
                <w:rFonts w:hint="eastAsia"/>
                <w:color w:val="auto"/>
                <w:sz w:val="21"/>
                <w:szCs w:val="21"/>
                <w:lang w:eastAsia="zh-CN"/>
              </w:rPr>
              <w:t>采矿用地</w:t>
            </w:r>
          </w:p>
        </w:tc>
        <w:tc>
          <w:tcPr>
            <w:tcW w:w="785" w:type="dxa"/>
            <w:noWrap w:val="0"/>
            <w:vAlign w:val="center"/>
          </w:tcPr>
          <w:p w14:paraId="62D6C270">
            <w:pPr>
              <w:spacing w:after="0" w:line="240" w:lineRule="auto"/>
              <w:jc w:val="center"/>
              <w:rPr>
                <w:color w:val="auto"/>
                <w:sz w:val="21"/>
                <w:szCs w:val="21"/>
              </w:rPr>
            </w:pPr>
            <w:r>
              <w:rPr>
                <w:rFonts w:hint="eastAsia"/>
                <w:color w:val="auto"/>
                <w:sz w:val="21"/>
                <w:szCs w:val="21"/>
              </w:rPr>
              <w:t>27641</w:t>
            </w:r>
          </w:p>
        </w:tc>
        <w:tc>
          <w:tcPr>
            <w:tcW w:w="1295" w:type="dxa"/>
            <w:vMerge w:val="continue"/>
            <w:noWrap w:val="0"/>
            <w:vAlign w:val="center"/>
          </w:tcPr>
          <w:p w14:paraId="3C8C894F">
            <w:pPr>
              <w:spacing w:after="0" w:line="240" w:lineRule="auto"/>
              <w:jc w:val="center"/>
              <w:rPr>
                <w:rFonts w:hint="eastAsia"/>
                <w:color w:val="auto"/>
                <w:sz w:val="21"/>
                <w:szCs w:val="21"/>
              </w:rPr>
            </w:pPr>
          </w:p>
        </w:tc>
      </w:tr>
      <w:tr w14:paraId="676B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66F5DF59">
            <w:pPr>
              <w:spacing w:after="0" w:line="240" w:lineRule="auto"/>
              <w:jc w:val="center"/>
              <w:rPr>
                <w:rFonts w:hint="eastAsia"/>
                <w:color w:val="auto"/>
                <w:sz w:val="21"/>
                <w:szCs w:val="21"/>
              </w:rPr>
            </w:pPr>
            <w:r>
              <w:rPr>
                <w:rFonts w:hint="eastAsia"/>
                <w:color w:val="auto"/>
                <w:sz w:val="21"/>
                <w:szCs w:val="21"/>
                <w:lang w:val="en-US" w:eastAsia="zh-CN"/>
              </w:rPr>
              <w:t>工业场地</w:t>
            </w:r>
          </w:p>
        </w:tc>
        <w:tc>
          <w:tcPr>
            <w:tcW w:w="774" w:type="dxa"/>
            <w:vMerge w:val="restart"/>
            <w:noWrap w:val="0"/>
            <w:vAlign w:val="center"/>
          </w:tcPr>
          <w:p w14:paraId="4A91E875">
            <w:pPr>
              <w:spacing w:after="0" w:line="240" w:lineRule="auto"/>
              <w:jc w:val="center"/>
              <w:rPr>
                <w:rFonts w:hint="default"/>
                <w:color w:val="auto"/>
                <w:sz w:val="21"/>
                <w:szCs w:val="21"/>
                <w:lang w:val="en-US"/>
              </w:rPr>
            </w:pPr>
            <w:r>
              <w:rPr>
                <w:rFonts w:hint="eastAsia"/>
                <w:color w:val="auto"/>
                <w:sz w:val="21"/>
                <w:szCs w:val="21"/>
                <w:lang w:val="en-US" w:eastAsia="zh-CN"/>
              </w:rPr>
              <w:t>10020</w:t>
            </w:r>
          </w:p>
        </w:tc>
        <w:tc>
          <w:tcPr>
            <w:tcW w:w="657" w:type="dxa"/>
            <w:noWrap w:val="0"/>
            <w:vAlign w:val="center"/>
          </w:tcPr>
          <w:p w14:paraId="50730930">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02BE47DA">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6716C850">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585B480C">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6A09ED35">
            <w:pPr>
              <w:spacing w:after="0" w:line="240" w:lineRule="auto"/>
              <w:jc w:val="center"/>
              <w:rPr>
                <w:color w:val="auto"/>
                <w:sz w:val="21"/>
                <w:szCs w:val="21"/>
              </w:rPr>
            </w:pPr>
            <w:r>
              <w:rPr>
                <w:rFonts w:hint="default"/>
                <w:color w:val="auto"/>
                <w:sz w:val="21"/>
                <w:szCs w:val="21"/>
                <w:lang w:val="en-US" w:eastAsia="zh-CN"/>
              </w:rPr>
              <w:t>9767</w:t>
            </w:r>
          </w:p>
        </w:tc>
        <w:tc>
          <w:tcPr>
            <w:tcW w:w="1295" w:type="dxa"/>
            <w:vMerge w:val="continue"/>
            <w:noWrap w:val="0"/>
            <w:vAlign w:val="center"/>
          </w:tcPr>
          <w:p w14:paraId="25757DB6">
            <w:pPr>
              <w:spacing w:after="0" w:line="240" w:lineRule="auto"/>
              <w:jc w:val="center"/>
              <w:rPr>
                <w:rFonts w:hint="eastAsia"/>
                <w:color w:val="auto"/>
                <w:sz w:val="21"/>
                <w:szCs w:val="21"/>
              </w:rPr>
            </w:pPr>
          </w:p>
        </w:tc>
      </w:tr>
      <w:tr w14:paraId="6F20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65B60E97">
            <w:pPr>
              <w:spacing w:after="0" w:line="240" w:lineRule="auto"/>
              <w:jc w:val="center"/>
              <w:rPr>
                <w:rFonts w:hint="eastAsia"/>
                <w:color w:val="auto"/>
                <w:sz w:val="21"/>
                <w:szCs w:val="21"/>
              </w:rPr>
            </w:pPr>
            <w:r>
              <w:rPr>
                <w:rFonts w:hint="eastAsia"/>
                <w:color w:val="auto"/>
                <w:sz w:val="21"/>
                <w:szCs w:val="21"/>
                <w:lang w:val="en-US" w:eastAsia="zh-CN"/>
              </w:rPr>
              <w:t>料堆</w:t>
            </w:r>
            <w:r>
              <w:rPr>
                <w:rFonts w:hint="default"/>
                <w:color w:val="auto"/>
                <w:sz w:val="21"/>
                <w:szCs w:val="21"/>
                <w:lang w:val="en-US" w:eastAsia="zh-CN"/>
              </w:rPr>
              <w:t>1</w:t>
            </w:r>
          </w:p>
        </w:tc>
        <w:tc>
          <w:tcPr>
            <w:tcW w:w="774" w:type="dxa"/>
            <w:vMerge w:val="restart"/>
            <w:noWrap w:val="0"/>
            <w:vAlign w:val="center"/>
          </w:tcPr>
          <w:p w14:paraId="532207CA">
            <w:pPr>
              <w:spacing w:after="0" w:line="240" w:lineRule="auto"/>
              <w:jc w:val="center"/>
              <w:rPr>
                <w:rFonts w:hint="eastAsia"/>
                <w:color w:val="auto"/>
                <w:sz w:val="21"/>
                <w:szCs w:val="21"/>
              </w:rPr>
            </w:pPr>
            <w:r>
              <w:rPr>
                <w:rFonts w:hint="default"/>
                <w:color w:val="auto"/>
                <w:sz w:val="21"/>
                <w:szCs w:val="21"/>
                <w:lang w:val="en-US" w:eastAsia="zh-CN"/>
              </w:rPr>
              <w:t>11016</w:t>
            </w:r>
          </w:p>
        </w:tc>
        <w:tc>
          <w:tcPr>
            <w:tcW w:w="657" w:type="dxa"/>
            <w:vMerge w:val="restart"/>
            <w:noWrap w:val="0"/>
            <w:vAlign w:val="center"/>
          </w:tcPr>
          <w:p w14:paraId="284389C4">
            <w:pPr>
              <w:spacing w:after="0" w:line="240" w:lineRule="auto"/>
              <w:jc w:val="center"/>
              <w:rPr>
                <w:color w:val="auto"/>
                <w:sz w:val="21"/>
                <w:szCs w:val="21"/>
              </w:rPr>
            </w:pPr>
            <w:r>
              <w:rPr>
                <w:rFonts w:hint="eastAsia"/>
                <w:color w:val="auto"/>
                <w:sz w:val="21"/>
                <w:szCs w:val="21"/>
                <w:lang w:val="en-US" w:eastAsia="zh-CN"/>
              </w:rPr>
              <w:t>03</w:t>
            </w:r>
          </w:p>
        </w:tc>
        <w:tc>
          <w:tcPr>
            <w:tcW w:w="1477" w:type="dxa"/>
            <w:vMerge w:val="restart"/>
            <w:noWrap w:val="0"/>
            <w:vAlign w:val="center"/>
          </w:tcPr>
          <w:p w14:paraId="555B210E">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4B67A41D">
            <w:pPr>
              <w:spacing w:after="0" w:line="240" w:lineRule="auto"/>
              <w:jc w:val="center"/>
              <w:rPr>
                <w:rFonts w:hint="default"/>
                <w:color w:val="auto"/>
                <w:sz w:val="21"/>
                <w:szCs w:val="21"/>
                <w:lang w:val="en-US"/>
              </w:rPr>
            </w:pPr>
            <w:r>
              <w:rPr>
                <w:rFonts w:hint="eastAsia"/>
                <w:color w:val="auto"/>
                <w:sz w:val="21"/>
                <w:szCs w:val="21"/>
                <w:lang w:val="en-US" w:eastAsia="zh-CN"/>
              </w:rPr>
              <w:t>0301</w:t>
            </w:r>
          </w:p>
        </w:tc>
        <w:tc>
          <w:tcPr>
            <w:tcW w:w="1292" w:type="dxa"/>
            <w:noWrap w:val="0"/>
            <w:vAlign w:val="center"/>
          </w:tcPr>
          <w:p w14:paraId="65D2F8CA">
            <w:pPr>
              <w:spacing w:after="0" w:line="240" w:lineRule="auto"/>
              <w:jc w:val="center"/>
              <w:rPr>
                <w:rFonts w:hint="eastAsia"/>
                <w:color w:val="auto"/>
                <w:sz w:val="21"/>
                <w:szCs w:val="21"/>
              </w:rPr>
            </w:pPr>
            <w:r>
              <w:rPr>
                <w:rFonts w:hint="eastAsia"/>
                <w:color w:val="auto"/>
                <w:sz w:val="21"/>
                <w:szCs w:val="21"/>
                <w:lang w:eastAsia="zh-CN"/>
              </w:rPr>
              <w:t>乔木林地</w:t>
            </w:r>
          </w:p>
        </w:tc>
        <w:tc>
          <w:tcPr>
            <w:tcW w:w="785" w:type="dxa"/>
            <w:noWrap w:val="0"/>
            <w:vAlign w:val="center"/>
          </w:tcPr>
          <w:p w14:paraId="18534F3A">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2160</w:t>
            </w:r>
          </w:p>
        </w:tc>
        <w:tc>
          <w:tcPr>
            <w:tcW w:w="1295" w:type="dxa"/>
            <w:vMerge w:val="continue"/>
            <w:noWrap w:val="0"/>
            <w:vAlign w:val="center"/>
          </w:tcPr>
          <w:p w14:paraId="3CF0D56B">
            <w:pPr>
              <w:spacing w:after="0" w:line="240" w:lineRule="auto"/>
              <w:jc w:val="center"/>
              <w:rPr>
                <w:rFonts w:hint="eastAsia"/>
                <w:color w:val="auto"/>
                <w:sz w:val="21"/>
                <w:szCs w:val="21"/>
              </w:rPr>
            </w:pPr>
          </w:p>
        </w:tc>
      </w:tr>
      <w:tr w14:paraId="3642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679AEAF1">
            <w:pPr>
              <w:spacing w:after="0" w:line="240" w:lineRule="auto"/>
              <w:jc w:val="center"/>
              <w:rPr>
                <w:rFonts w:hint="eastAsia"/>
                <w:color w:val="auto"/>
                <w:sz w:val="21"/>
                <w:szCs w:val="21"/>
                <w:lang w:val="en-US" w:eastAsia="zh-CN"/>
              </w:rPr>
            </w:pPr>
          </w:p>
        </w:tc>
        <w:tc>
          <w:tcPr>
            <w:tcW w:w="774" w:type="dxa"/>
            <w:vMerge w:val="continue"/>
            <w:noWrap w:val="0"/>
            <w:vAlign w:val="center"/>
          </w:tcPr>
          <w:p w14:paraId="039AF314">
            <w:pPr>
              <w:spacing w:after="0" w:line="240" w:lineRule="auto"/>
              <w:jc w:val="center"/>
              <w:rPr>
                <w:rFonts w:hint="default"/>
                <w:color w:val="auto"/>
                <w:sz w:val="21"/>
                <w:szCs w:val="21"/>
                <w:lang w:val="en-US" w:eastAsia="zh-CN"/>
              </w:rPr>
            </w:pPr>
          </w:p>
        </w:tc>
        <w:tc>
          <w:tcPr>
            <w:tcW w:w="657" w:type="dxa"/>
            <w:vMerge w:val="continue"/>
            <w:noWrap w:val="0"/>
            <w:vAlign w:val="center"/>
          </w:tcPr>
          <w:p w14:paraId="0264A190">
            <w:pPr>
              <w:spacing w:after="0" w:line="240" w:lineRule="auto"/>
              <w:jc w:val="center"/>
              <w:rPr>
                <w:rFonts w:hint="eastAsia"/>
                <w:color w:val="auto"/>
                <w:sz w:val="21"/>
                <w:szCs w:val="21"/>
                <w:lang w:val="en-US" w:eastAsia="zh-CN"/>
              </w:rPr>
            </w:pPr>
          </w:p>
        </w:tc>
        <w:tc>
          <w:tcPr>
            <w:tcW w:w="1477" w:type="dxa"/>
            <w:vMerge w:val="continue"/>
            <w:noWrap w:val="0"/>
            <w:vAlign w:val="center"/>
          </w:tcPr>
          <w:p w14:paraId="00F3DC69">
            <w:pPr>
              <w:spacing w:after="0" w:line="240" w:lineRule="auto"/>
              <w:jc w:val="center"/>
              <w:rPr>
                <w:rFonts w:hint="eastAsia"/>
                <w:color w:val="auto"/>
                <w:sz w:val="21"/>
                <w:szCs w:val="21"/>
                <w:lang w:eastAsia="zh-CN"/>
              </w:rPr>
            </w:pPr>
          </w:p>
        </w:tc>
        <w:tc>
          <w:tcPr>
            <w:tcW w:w="681" w:type="dxa"/>
            <w:noWrap w:val="0"/>
            <w:vAlign w:val="center"/>
          </w:tcPr>
          <w:p w14:paraId="161E8DAF">
            <w:pPr>
              <w:spacing w:after="0" w:line="240" w:lineRule="auto"/>
              <w:jc w:val="center"/>
              <w:rPr>
                <w:rFonts w:hint="eastAsia"/>
                <w:color w:val="auto"/>
                <w:sz w:val="21"/>
                <w:szCs w:val="21"/>
                <w:lang w:val="en-US" w:eastAsia="zh-CN"/>
              </w:rPr>
            </w:pPr>
            <w:r>
              <w:rPr>
                <w:rFonts w:hint="eastAsia"/>
                <w:color w:val="auto"/>
                <w:sz w:val="21"/>
                <w:szCs w:val="21"/>
                <w:lang w:val="en-US" w:eastAsia="zh-CN"/>
              </w:rPr>
              <w:t>0305</w:t>
            </w:r>
          </w:p>
        </w:tc>
        <w:tc>
          <w:tcPr>
            <w:tcW w:w="1292" w:type="dxa"/>
            <w:noWrap w:val="0"/>
            <w:vAlign w:val="center"/>
          </w:tcPr>
          <w:p w14:paraId="0E7E8324">
            <w:pPr>
              <w:spacing w:after="0" w:line="240" w:lineRule="auto"/>
              <w:jc w:val="center"/>
              <w:rPr>
                <w:rFonts w:hint="eastAsia"/>
                <w:color w:val="auto"/>
                <w:sz w:val="21"/>
                <w:szCs w:val="21"/>
                <w:lang w:eastAsia="zh-CN"/>
              </w:rPr>
            </w:pPr>
            <w:r>
              <w:rPr>
                <w:rFonts w:hint="eastAsia"/>
                <w:color w:val="auto"/>
                <w:sz w:val="21"/>
                <w:szCs w:val="21"/>
                <w:lang w:val="en-US" w:eastAsia="zh-CN"/>
              </w:rPr>
              <w:t>灌木林地</w:t>
            </w:r>
          </w:p>
        </w:tc>
        <w:tc>
          <w:tcPr>
            <w:tcW w:w="785" w:type="dxa"/>
            <w:noWrap w:val="0"/>
            <w:vAlign w:val="center"/>
          </w:tcPr>
          <w:p w14:paraId="1DE5EA8F">
            <w:pPr>
              <w:spacing w:after="0" w:line="240" w:lineRule="auto"/>
              <w:jc w:val="center"/>
              <w:rPr>
                <w:rFonts w:hint="default"/>
                <w:color w:val="auto"/>
                <w:sz w:val="21"/>
                <w:szCs w:val="21"/>
                <w:lang w:val="en-US" w:eastAsia="zh-CN"/>
              </w:rPr>
            </w:pPr>
            <w:r>
              <w:rPr>
                <w:rFonts w:hint="eastAsia"/>
                <w:color w:val="auto"/>
                <w:sz w:val="21"/>
                <w:szCs w:val="21"/>
                <w:lang w:val="en-US" w:eastAsia="zh-CN"/>
              </w:rPr>
              <w:t>609</w:t>
            </w:r>
          </w:p>
        </w:tc>
        <w:tc>
          <w:tcPr>
            <w:tcW w:w="1295" w:type="dxa"/>
            <w:vMerge w:val="continue"/>
            <w:noWrap w:val="0"/>
            <w:vAlign w:val="center"/>
          </w:tcPr>
          <w:p w14:paraId="48A2068F">
            <w:pPr>
              <w:spacing w:after="0" w:line="240" w:lineRule="auto"/>
              <w:jc w:val="center"/>
              <w:rPr>
                <w:rFonts w:hint="eastAsia"/>
                <w:color w:val="auto"/>
                <w:sz w:val="21"/>
                <w:szCs w:val="21"/>
              </w:rPr>
            </w:pPr>
          </w:p>
        </w:tc>
      </w:tr>
      <w:tr w14:paraId="688C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43DECB74">
            <w:pPr>
              <w:spacing w:after="0" w:line="240" w:lineRule="auto"/>
              <w:jc w:val="center"/>
              <w:rPr>
                <w:rFonts w:hint="eastAsia"/>
                <w:color w:val="auto"/>
                <w:sz w:val="21"/>
                <w:szCs w:val="21"/>
              </w:rPr>
            </w:pPr>
          </w:p>
        </w:tc>
        <w:tc>
          <w:tcPr>
            <w:tcW w:w="774" w:type="dxa"/>
            <w:vMerge w:val="continue"/>
            <w:noWrap w:val="0"/>
            <w:vAlign w:val="center"/>
          </w:tcPr>
          <w:p w14:paraId="3C72FAE3">
            <w:pPr>
              <w:spacing w:after="0" w:line="240" w:lineRule="auto"/>
              <w:jc w:val="center"/>
              <w:rPr>
                <w:rFonts w:hint="eastAsia"/>
                <w:color w:val="auto"/>
                <w:sz w:val="21"/>
                <w:szCs w:val="21"/>
              </w:rPr>
            </w:pPr>
          </w:p>
        </w:tc>
        <w:tc>
          <w:tcPr>
            <w:tcW w:w="657" w:type="dxa"/>
            <w:noWrap w:val="0"/>
            <w:vAlign w:val="center"/>
          </w:tcPr>
          <w:p w14:paraId="47F6371D">
            <w:pPr>
              <w:spacing w:after="0" w:line="240" w:lineRule="auto"/>
              <w:jc w:val="center"/>
              <w:rPr>
                <w:rFonts w:hint="eastAsia"/>
                <w:color w:val="auto"/>
                <w:sz w:val="21"/>
                <w:szCs w:val="21"/>
              </w:rPr>
            </w:pPr>
            <w:r>
              <w:rPr>
                <w:rFonts w:hint="eastAsia"/>
                <w:color w:val="auto"/>
                <w:sz w:val="21"/>
                <w:szCs w:val="21"/>
                <w:lang w:val="en-US" w:eastAsia="zh-CN"/>
              </w:rPr>
              <w:t>04</w:t>
            </w:r>
          </w:p>
        </w:tc>
        <w:tc>
          <w:tcPr>
            <w:tcW w:w="1477" w:type="dxa"/>
            <w:noWrap w:val="0"/>
            <w:vAlign w:val="center"/>
          </w:tcPr>
          <w:p w14:paraId="6A8E23DD">
            <w:pPr>
              <w:spacing w:after="0" w:line="240" w:lineRule="auto"/>
              <w:jc w:val="center"/>
              <w:rPr>
                <w:rFonts w:hint="eastAsia"/>
                <w:color w:val="auto"/>
                <w:sz w:val="21"/>
                <w:szCs w:val="21"/>
              </w:rPr>
            </w:pPr>
            <w:r>
              <w:rPr>
                <w:rFonts w:hint="eastAsia"/>
                <w:color w:val="auto"/>
                <w:sz w:val="21"/>
                <w:szCs w:val="21"/>
                <w:lang w:eastAsia="zh-CN"/>
              </w:rPr>
              <w:t>草地</w:t>
            </w:r>
          </w:p>
        </w:tc>
        <w:tc>
          <w:tcPr>
            <w:tcW w:w="681" w:type="dxa"/>
            <w:noWrap w:val="0"/>
            <w:vAlign w:val="center"/>
          </w:tcPr>
          <w:p w14:paraId="2CD605FF">
            <w:pPr>
              <w:spacing w:after="0" w:line="240" w:lineRule="auto"/>
              <w:jc w:val="center"/>
              <w:rPr>
                <w:rFonts w:hint="eastAsia"/>
                <w:color w:val="auto"/>
                <w:sz w:val="21"/>
                <w:szCs w:val="21"/>
              </w:rPr>
            </w:pPr>
            <w:r>
              <w:rPr>
                <w:rFonts w:hint="eastAsia"/>
                <w:color w:val="auto"/>
                <w:sz w:val="21"/>
                <w:szCs w:val="21"/>
                <w:lang w:val="en-US" w:eastAsia="zh-CN"/>
              </w:rPr>
              <w:t>0404</w:t>
            </w:r>
          </w:p>
        </w:tc>
        <w:tc>
          <w:tcPr>
            <w:tcW w:w="1292" w:type="dxa"/>
            <w:noWrap w:val="0"/>
            <w:vAlign w:val="center"/>
          </w:tcPr>
          <w:p w14:paraId="20203A6A">
            <w:pPr>
              <w:spacing w:after="0" w:line="240" w:lineRule="auto"/>
              <w:jc w:val="center"/>
              <w:rPr>
                <w:rFonts w:hint="eastAsia"/>
                <w:color w:val="auto"/>
                <w:sz w:val="21"/>
                <w:szCs w:val="21"/>
              </w:rPr>
            </w:pPr>
            <w:r>
              <w:rPr>
                <w:rFonts w:hint="eastAsia"/>
                <w:color w:val="auto"/>
                <w:sz w:val="21"/>
                <w:szCs w:val="21"/>
                <w:lang w:eastAsia="zh-CN"/>
              </w:rPr>
              <w:t>其他草地</w:t>
            </w:r>
          </w:p>
        </w:tc>
        <w:tc>
          <w:tcPr>
            <w:tcW w:w="785" w:type="dxa"/>
            <w:noWrap w:val="0"/>
            <w:vAlign w:val="center"/>
          </w:tcPr>
          <w:p w14:paraId="32280C90">
            <w:pPr>
              <w:spacing w:after="0" w:line="240" w:lineRule="auto"/>
              <w:jc w:val="center"/>
              <w:rPr>
                <w:color w:val="auto"/>
                <w:sz w:val="21"/>
                <w:szCs w:val="21"/>
              </w:rPr>
            </w:pPr>
            <w:r>
              <w:rPr>
                <w:rFonts w:hint="eastAsia"/>
                <w:color w:val="auto"/>
                <w:sz w:val="21"/>
                <w:szCs w:val="21"/>
              </w:rPr>
              <w:t>583</w:t>
            </w:r>
          </w:p>
        </w:tc>
        <w:tc>
          <w:tcPr>
            <w:tcW w:w="1295" w:type="dxa"/>
            <w:vMerge w:val="continue"/>
            <w:noWrap w:val="0"/>
            <w:vAlign w:val="center"/>
          </w:tcPr>
          <w:p w14:paraId="613BECD5">
            <w:pPr>
              <w:spacing w:after="0" w:line="240" w:lineRule="auto"/>
              <w:jc w:val="center"/>
              <w:rPr>
                <w:rFonts w:hint="eastAsia"/>
                <w:color w:val="auto"/>
                <w:sz w:val="21"/>
                <w:szCs w:val="21"/>
              </w:rPr>
            </w:pPr>
          </w:p>
        </w:tc>
      </w:tr>
      <w:tr w14:paraId="6607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10602C94">
            <w:pPr>
              <w:spacing w:after="0" w:line="240" w:lineRule="auto"/>
              <w:jc w:val="center"/>
              <w:rPr>
                <w:rFonts w:hint="eastAsia"/>
                <w:color w:val="auto"/>
                <w:sz w:val="21"/>
                <w:szCs w:val="21"/>
              </w:rPr>
            </w:pPr>
          </w:p>
        </w:tc>
        <w:tc>
          <w:tcPr>
            <w:tcW w:w="774" w:type="dxa"/>
            <w:vMerge w:val="continue"/>
            <w:noWrap w:val="0"/>
            <w:vAlign w:val="center"/>
          </w:tcPr>
          <w:p w14:paraId="6D8895C7">
            <w:pPr>
              <w:spacing w:after="0" w:line="240" w:lineRule="auto"/>
              <w:jc w:val="center"/>
              <w:rPr>
                <w:rFonts w:hint="eastAsia"/>
                <w:color w:val="auto"/>
                <w:sz w:val="21"/>
                <w:szCs w:val="21"/>
              </w:rPr>
            </w:pPr>
          </w:p>
        </w:tc>
        <w:tc>
          <w:tcPr>
            <w:tcW w:w="657" w:type="dxa"/>
            <w:noWrap w:val="0"/>
            <w:vAlign w:val="center"/>
          </w:tcPr>
          <w:p w14:paraId="006DEC35">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0A7A5B79">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0E7DCC61">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2519D621">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419DA915">
            <w:pPr>
              <w:spacing w:after="0" w:line="240" w:lineRule="auto"/>
              <w:jc w:val="center"/>
              <w:rPr>
                <w:color w:val="auto"/>
                <w:sz w:val="21"/>
                <w:szCs w:val="21"/>
              </w:rPr>
            </w:pPr>
            <w:r>
              <w:rPr>
                <w:rFonts w:hint="eastAsia"/>
                <w:color w:val="auto"/>
                <w:sz w:val="21"/>
                <w:szCs w:val="21"/>
              </w:rPr>
              <w:t>7664</w:t>
            </w:r>
          </w:p>
        </w:tc>
        <w:tc>
          <w:tcPr>
            <w:tcW w:w="1295" w:type="dxa"/>
            <w:vMerge w:val="continue"/>
            <w:noWrap w:val="0"/>
            <w:vAlign w:val="center"/>
          </w:tcPr>
          <w:p w14:paraId="1DABF383">
            <w:pPr>
              <w:spacing w:after="0" w:line="240" w:lineRule="auto"/>
              <w:jc w:val="center"/>
              <w:rPr>
                <w:rFonts w:hint="eastAsia"/>
                <w:color w:val="auto"/>
                <w:sz w:val="21"/>
                <w:szCs w:val="21"/>
              </w:rPr>
            </w:pPr>
          </w:p>
        </w:tc>
      </w:tr>
      <w:tr w14:paraId="4F83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3DBC6415">
            <w:pPr>
              <w:spacing w:after="0" w:line="240" w:lineRule="auto"/>
              <w:jc w:val="center"/>
              <w:rPr>
                <w:rFonts w:hint="eastAsia"/>
                <w:color w:val="auto"/>
                <w:sz w:val="21"/>
                <w:szCs w:val="21"/>
              </w:rPr>
            </w:pPr>
            <w:r>
              <w:rPr>
                <w:rFonts w:hint="eastAsia"/>
                <w:color w:val="auto"/>
                <w:sz w:val="21"/>
                <w:szCs w:val="21"/>
                <w:lang w:val="en-US" w:eastAsia="zh-CN"/>
              </w:rPr>
              <w:t>截洪沟</w:t>
            </w:r>
          </w:p>
        </w:tc>
        <w:tc>
          <w:tcPr>
            <w:tcW w:w="774" w:type="dxa"/>
            <w:vMerge w:val="restart"/>
            <w:noWrap w:val="0"/>
            <w:vAlign w:val="center"/>
          </w:tcPr>
          <w:p w14:paraId="5765136A">
            <w:pPr>
              <w:spacing w:after="0" w:line="240" w:lineRule="auto"/>
              <w:jc w:val="center"/>
              <w:rPr>
                <w:rFonts w:hint="eastAsia"/>
                <w:color w:val="auto"/>
                <w:sz w:val="21"/>
                <w:szCs w:val="21"/>
              </w:rPr>
            </w:pPr>
            <w:r>
              <w:rPr>
                <w:rFonts w:hint="default"/>
                <w:color w:val="auto"/>
                <w:sz w:val="21"/>
                <w:szCs w:val="21"/>
                <w:lang w:val="en-US" w:eastAsia="zh-CN"/>
              </w:rPr>
              <w:t>1152</w:t>
            </w:r>
          </w:p>
        </w:tc>
        <w:tc>
          <w:tcPr>
            <w:tcW w:w="657" w:type="dxa"/>
            <w:noWrap w:val="0"/>
            <w:vAlign w:val="center"/>
          </w:tcPr>
          <w:p w14:paraId="0C06633C">
            <w:pPr>
              <w:spacing w:after="0" w:line="240" w:lineRule="auto"/>
              <w:jc w:val="center"/>
              <w:rPr>
                <w:color w:val="auto"/>
                <w:sz w:val="21"/>
                <w:szCs w:val="21"/>
              </w:rPr>
            </w:pPr>
            <w:r>
              <w:rPr>
                <w:rFonts w:hint="eastAsia"/>
                <w:color w:val="auto"/>
                <w:sz w:val="21"/>
                <w:szCs w:val="21"/>
                <w:lang w:val="en-US" w:eastAsia="zh-CN"/>
              </w:rPr>
              <w:t>03</w:t>
            </w:r>
          </w:p>
        </w:tc>
        <w:tc>
          <w:tcPr>
            <w:tcW w:w="1477" w:type="dxa"/>
            <w:noWrap w:val="0"/>
            <w:vAlign w:val="center"/>
          </w:tcPr>
          <w:p w14:paraId="6A8F50B7">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351B7A11">
            <w:pPr>
              <w:spacing w:after="0" w:line="240" w:lineRule="auto"/>
              <w:jc w:val="center"/>
              <w:rPr>
                <w:color w:val="auto"/>
                <w:sz w:val="21"/>
                <w:szCs w:val="21"/>
              </w:rPr>
            </w:pPr>
            <w:r>
              <w:rPr>
                <w:rFonts w:hint="eastAsia"/>
                <w:color w:val="auto"/>
                <w:sz w:val="21"/>
                <w:szCs w:val="21"/>
                <w:lang w:val="en-US" w:eastAsia="zh-CN"/>
              </w:rPr>
              <w:t>0305</w:t>
            </w:r>
          </w:p>
        </w:tc>
        <w:tc>
          <w:tcPr>
            <w:tcW w:w="1292" w:type="dxa"/>
            <w:noWrap w:val="0"/>
            <w:vAlign w:val="center"/>
          </w:tcPr>
          <w:p w14:paraId="6CBB33BF">
            <w:pPr>
              <w:spacing w:after="0" w:line="240" w:lineRule="auto"/>
              <w:jc w:val="center"/>
              <w:rPr>
                <w:rFonts w:hint="eastAsia"/>
                <w:color w:val="auto"/>
                <w:sz w:val="21"/>
                <w:szCs w:val="21"/>
              </w:rPr>
            </w:pPr>
            <w:r>
              <w:rPr>
                <w:rFonts w:hint="eastAsia"/>
                <w:color w:val="auto"/>
                <w:sz w:val="21"/>
                <w:szCs w:val="21"/>
                <w:lang w:val="en-US" w:eastAsia="zh-CN"/>
              </w:rPr>
              <w:t>灌木林地</w:t>
            </w:r>
          </w:p>
        </w:tc>
        <w:tc>
          <w:tcPr>
            <w:tcW w:w="785" w:type="dxa"/>
            <w:noWrap w:val="0"/>
            <w:vAlign w:val="center"/>
          </w:tcPr>
          <w:p w14:paraId="4D733D0D">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246</w:t>
            </w:r>
          </w:p>
        </w:tc>
        <w:tc>
          <w:tcPr>
            <w:tcW w:w="1295" w:type="dxa"/>
            <w:vMerge w:val="continue"/>
            <w:noWrap w:val="0"/>
            <w:vAlign w:val="center"/>
          </w:tcPr>
          <w:p w14:paraId="3EE3D998">
            <w:pPr>
              <w:spacing w:after="0" w:line="240" w:lineRule="auto"/>
              <w:jc w:val="center"/>
              <w:rPr>
                <w:rFonts w:hint="eastAsia"/>
                <w:color w:val="auto"/>
                <w:sz w:val="21"/>
                <w:szCs w:val="21"/>
              </w:rPr>
            </w:pPr>
          </w:p>
        </w:tc>
      </w:tr>
      <w:tr w14:paraId="24DD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139E9283">
            <w:pPr>
              <w:spacing w:after="0" w:line="240" w:lineRule="auto"/>
              <w:jc w:val="center"/>
              <w:rPr>
                <w:rFonts w:hint="eastAsia"/>
                <w:color w:val="auto"/>
                <w:sz w:val="21"/>
                <w:szCs w:val="21"/>
                <w:lang w:val="en-US" w:eastAsia="zh-CN"/>
              </w:rPr>
            </w:pPr>
          </w:p>
        </w:tc>
        <w:tc>
          <w:tcPr>
            <w:tcW w:w="774" w:type="dxa"/>
            <w:vMerge w:val="continue"/>
            <w:noWrap w:val="0"/>
            <w:vAlign w:val="center"/>
          </w:tcPr>
          <w:p w14:paraId="293085F2">
            <w:pPr>
              <w:spacing w:after="0" w:line="240" w:lineRule="auto"/>
              <w:jc w:val="center"/>
              <w:rPr>
                <w:rFonts w:hint="default"/>
                <w:color w:val="auto"/>
                <w:sz w:val="21"/>
                <w:szCs w:val="21"/>
                <w:lang w:val="en-US" w:eastAsia="zh-CN"/>
              </w:rPr>
            </w:pPr>
          </w:p>
        </w:tc>
        <w:tc>
          <w:tcPr>
            <w:tcW w:w="657" w:type="dxa"/>
            <w:noWrap w:val="0"/>
            <w:vAlign w:val="center"/>
          </w:tcPr>
          <w:p w14:paraId="6BEC4552">
            <w:pPr>
              <w:spacing w:after="0" w:line="240" w:lineRule="auto"/>
              <w:jc w:val="center"/>
              <w:rPr>
                <w:color w:val="auto"/>
                <w:sz w:val="21"/>
                <w:szCs w:val="21"/>
              </w:rPr>
            </w:pPr>
            <w:r>
              <w:rPr>
                <w:rFonts w:hint="eastAsia"/>
                <w:color w:val="auto"/>
                <w:sz w:val="21"/>
                <w:szCs w:val="21"/>
                <w:lang w:val="en-US" w:eastAsia="zh-CN"/>
              </w:rPr>
              <w:t>04</w:t>
            </w:r>
          </w:p>
        </w:tc>
        <w:tc>
          <w:tcPr>
            <w:tcW w:w="1477" w:type="dxa"/>
            <w:noWrap w:val="0"/>
            <w:vAlign w:val="center"/>
          </w:tcPr>
          <w:p w14:paraId="5DCE49EA">
            <w:pPr>
              <w:spacing w:after="0" w:line="240" w:lineRule="auto"/>
              <w:jc w:val="center"/>
              <w:rPr>
                <w:rFonts w:hint="eastAsia"/>
                <w:color w:val="auto"/>
                <w:sz w:val="21"/>
                <w:szCs w:val="21"/>
              </w:rPr>
            </w:pPr>
            <w:r>
              <w:rPr>
                <w:rFonts w:hint="eastAsia"/>
                <w:color w:val="auto"/>
                <w:sz w:val="21"/>
                <w:szCs w:val="21"/>
                <w:lang w:eastAsia="zh-CN"/>
              </w:rPr>
              <w:t>草地</w:t>
            </w:r>
          </w:p>
        </w:tc>
        <w:tc>
          <w:tcPr>
            <w:tcW w:w="681" w:type="dxa"/>
            <w:noWrap w:val="0"/>
            <w:vAlign w:val="center"/>
          </w:tcPr>
          <w:p w14:paraId="0E7AE840">
            <w:pPr>
              <w:spacing w:after="0" w:line="240" w:lineRule="auto"/>
              <w:jc w:val="center"/>
              <w:rPr>
                <w:color w:val="auto"/>
                <w:sz w:val="21"/>
                <w:szCs w:val="21"/>
              </w:rPr>
            </w:pPr>
            <w:r>
              <w:rPr>
                <w:rFonts w:hint="eastAsia"/>
                <w:color w:val="auto"/>
                <w:sz w:val="21"/>
                <w:szCs w:val="21"/>
                <w:lang w:val="en-US" w:eastAsia="zh-CN"/>
              </w:rPr>
              <w:t>0404</w:t>
            </w:r>
          </w:p>
        </w:tc>
        <w:tc>
          <w:tcPr>
            <w:tcW w:w="1292" w:type="dxa"/>
            <w:noWrap w:val="0"/>
            <w:vAlign w:val="center"/>
          </w:tcPr>
          <w:p w14:paraId="7A27683E">
            <w:pPr>
              <w:spacing w:after="0" w:line="240" w:lineRule="auto"/>
              <w:jc w:val="center"/>
              <w:rPr>
                <w:rFonts w:hint="eastAsia"/>
                <w:color w:val="auto"/>
                <w:sz w:val="21"/>
                <w:szCs w:val="21"/>
              </w:rPr>
            </w:pPr>
            <w:r>
              <w:rPr>
                <w:rFonts w:hint="eastAsia"/>
                <w:color w:val="auto"/>
                <w:sz w:val="21"/>
                <w:szCs w:val="21"/>
                <w:lang w:eastAsia="zh-CN"/>
              </w:rPr>
              <w:t>其他草地</w:t>
            </w:r>
          </w:p>
        </w:tc>
        <w:tc>
          <w:tcPr>
            <w:tcW w:w="785" w:type="dxa"/>
            <w:noWrap w:val="0"/>
            <w:vAlign w:val="center"/>
          </w:tcPr>
          <w:p w14:paraId="2DD58C24">
            <w:pPr>
              <w:spacing w:after="0" w:line="240" w:lineRule="auto"/>
              <w:jc w:val="center"/>
              <w:rPr>
                <w:rFonts w:hint="default"/>
                <w:color w:val="auto"/>
                <w:sz w:val="21"/>
                <w:szCs w:val="21"/>
                <w:lang w:val="en-US" w:eastAsia="zh-CN"/>
              </w:rPr>
            </w:pPr>
            <w:r>
              <w:rPr>
                <w:rFonts w:hint="eastAsia"/>
                <w:color w:val="auto"/>
                <w:sz w:val="21"/>
                <w:szCs w:val="21"/>
                <w:lang w:val="en-US" w:eastAsia="zh-CN"/>
              </w:rPr>
              <w:t>751</w:t>
            </w:r>
          </w:p>
        </w:tc>
        <w:tc>
          <w:tcPr>
            <w:tcW w:w="1295" w:type="dxa"/>
            <w:vMerge w:val="continue"/>
            <w:noWrap w:val="0"/>
            <w:vAlign w:val="center"/>
          </w:tcPr>
          <w:p w14:paraId="2AC18565">
            <w:pPr>
              <w:spacing w:after="0" w:line="240" w:lineRule="auto"/>
              <w:jc w:val="center"/>
              <w:rPr>
                <w:rFonts w:hint="eastAsia"/>
                <w:color w:val="auto"/>
                <w:sz w:val="21"/>
                <w:szCs w:val="21"/>
              </w:rPr>
            </w:pPr>
          </w:p>
        </w:tc>
      </w:tr>
      <w:tr w14:paraId="0CA7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7C95230F">
            <w:pPr>
              <w:spacing w:after="0" w:line="240" w:lineRule="auto"/>
              <w:jc w:val="center"/>
              <w:rPr>
                <w:rFonts w:hint="eastAsia"/>
                <w:color w:val="auto"/>
                <w:sz w:val="21"/>
                <w:szCs w:val="21"/>
                <w:lang w:val="en-US" w:eastAsia="zh-CN"/>
              </w:rPr>
            </w:pPr>
          </w:p>
        </w:tc>
        <w:tc>
          <w:tcPr>
            <w:tcW w:w="774" w:type="dxa"/>
            <w:vMerge w:val="continue"/>
            <w:noWrap w:val="0"/>
            <w:vAlign w:val="center"/>
          </w:tcPr>
          <w:p w14:paraId="3EA7180E">
            <w:pPr>
              <w:spacing w:after="0" w:line="240" w:lineRule="auto"/>
              <w:jc w:val="center"/>
              <w:rPr>
                <w:rFonts w:hint="default"/>
                <w:color w:val="auto"/>
                <w:sz w:val="21"/>
                <w:szCs w:val="21"/>
                <w:lang w:val="en-US" w:eastAsia="zh-CN"/>
              </w:rPr>
            </w:pPr>
          </w:p>
        </w:tc>
        <w:tc>
          <w:tcPr>
            <w:tcW w:w="657" w:type="dxa"/>
            <w:noWrap w:val="0"/>
            <w:vAlign w:val="center"/>
          </w:tcPr>
          <w:p w14:paraId="1EA0C97F">
            <w:pPr>
              <w:spacing w:after="0" w:line="240" w:lineRule="auto"/>
              <w:jc w:val="center"/>
              <w:rPr>
                <w:color w:val="auto"/>
                <w:sz w:val="21"/>
                <w:szCs w:val="21"/>
              </w:rPr>
            </w:pPr>
            <w:r>
              <w:rPr>
                <w:rFonts w:hint="eastAsia"/>
                <w:color w:val="auto"/>
                <w:sz w:val="21"/>
                <w:szCs w:val="21"/>
                <w:lang w:val="en-US" w:eastAsia="zh-CN"/>
              </w:rPr>
              <w:t>06</w:t>
            </w:r>
          </w:p>
        </w:tc>
        <w:tc>
          <w:tcPr>
            <w:tcW w:w="1477" w:type="dxa"/>
            <w:noWrap w:val="0"/>
            <w:vAlign w:val="center"/>
          </w:tcPr>
          <w:p w14:paraId="2D72812A">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0486E8FD">
            <w:pPr>
              <w:spacing w:after="0" w:line="240" w:lineRule="auto"/>
              <w:jc w:val="center"/>
              <w:rPr>
                <w:color w:val="auto"/>
                <w:sz w:val="21"/>
                <w:szCs w:val="21"/>
              </w:rPr>
            </w:pPr>
            <w:r>
              <w:rPr>
                <w:rFonts w:hint="eastAsia"/>
                <w:color w:val="auto"/>
                <w:sz w:val="21"/>
                <w:szCs w:val="21"/>
                <w:lang w:val="en-US" w:eastAsia="zh-CN"/>
              </w:rPr>
              <w:t>0602</w:t>
            </w:r>
          </w:p>
        </w:tc>
        <w:tc>
          <w:tcPr>
            <w:tcW w:w="1292" w:type="dxa"/>
            <w:noWrap w:val="0"/>
            <w:vAlign w:val="center"/>
          </w:tcPr>
          <w:p w14:paraId="1C5C8121">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62929257">
            <w:pPr>
              <w:spacing w:after="0" w:line="240" w:lineRule="auto"/>
              <w:jc w:val="center"/>
              <w:rPr>
                <w:rFonts w:hint="default"/>
                <w:color w:val="auto"/>
                <w:sz w:val="21"/>
                <w:szCs w:val="21"/>
                <w:lang w:val="en-US" w:eastAsia="zh-CN"/>
              </w:rPr>
            </w:pPr>
            <w:r>
              <w:rPr>
                <w:rFonts w:hint="eastAsia"/>
                <w:color w:val="auto"/>
                <w:sz w:val="21"/>
                <w:szCs w:val="21"/>
                <w:lang w:val="en-US" w:eastAsia="zh-CN"/>
              </w:rPr>
              <w:t>155</w:t>
            </w:r>
          </w:p>
        </w:tc>
        <w:tc>
          <w:tcPr>
            <w:tcW w:w="1295" w:type="dxa"/>
            <w:vMerge w:val="continue"/>
            <w:noWrap w:val="0"/>
            <w:vAlign w:val="center"/>
          </w:tcPr>
          <w:p w14:paraId="6D1E4630">
            <w:pPr>
              <w:spacing w:after="0" w:line="240" w:lineRule="auto"/>
              <w:jc w:val="center"/>
              <w:rPr>
                <w:rFonts w:hint="eastAsia"/>
                <w:color w:val="auto"/>
                <w:sz w:val="21"/>
                <w:szCs w:val="21"/>
              </w:rPr>
            </w:pPr>
          </w:p>
        </w:tc>
      </w:tr>
      <w:tr w14:paraId="5D42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7B2C7A57">
            <w:pPr>
              <w:spacing w:after="0" w:line="240" w:lineRule="auto"/>
              <w:jc w:val="center"/>
              <w:rPr>
                <w:rFonts w:hint="eastAsia"/>
                <w:color w:val="auto"/>
                <w:sz w:val="21"/>
                <w:szCs w:val="21"/>
              </w:rPr>
            </w:pPr>
            <w:r>
              <w:rPr>
                <w:rFonts w:hint="eastAsia"/>
                <w:color w:val="auto"/>
                <w:sz w:val="21"/>
                <w:szCs w:val="21"/>
                <w:lang w:val="en-US" w:eastAsia="zh-CN"/>
              </w:rPr>
              <w:t>办公生活区</w:t>
            </w:r>
          </w:p>
        </w:tc>
        <w:tc>
          <w:tcPr>
            <w:tcW w:w="774" w:type="dxa"/>
            <w:vMerge w:val="restart"/>
            <w:noWrap w:val="0"/>
            <w:vAlign w:val="center"/>
          </w:tcPr>
          <w:p w14:paraId="686312A7">
            <w:pPr>
              <w:spacing w:after="0" w:line="240" w:lineRule="auto"/>
              <w:jc w:val="center"/>
              <w:rPr>
                <w:rFonts w:hint="eastAsia"/>
                <w:color w:val="auto"/>
                <w:sz w:val="21"/>
                <w:szCs w:val="21"/>
              </w:rPr>
            </w:pPr>
            <w:r>
              <w:rPr>
                <w:rFonts w:hint="default"/>
                <w:color w:val="auto"/>
                <w:sz w:val="21"/>
                <w:szCs w:val="21"/>
                <w:lang w:val="en-US" w:eastAsia="zh-CN"/>
              </w:rPr>
              <w:t>1546</w:t>
            </w:r>
          </w:p>
        </w:tc>
        <w:tc>
          <w:tcPr>
            <w:tcW w:w="657" w:type="dxa"/>
            <w:noWrap w:val="0"/>
            <w:vAlign w:val="center"/>
          </w:tcPr>
          <w:p w14:paraId="3646C1F2">
            <w:pPr>
              <w:spacing w:after="0" w:line="240" w:lineRule="auto"/>
              <w:jc w:val="center"/>
              <w:rPr>
                <w:rFonts w:hint="eastAsia"/>
                <w:color w:val="auto"/>
                <w:sz w:val="21"/>
                <w:szCs w:val="21"/>
              </w:rPr>
            </w:pPr>
            <w:r>
              <w:rPr>
                <w:rFonts w:hint="eastAsia"/>
                <w:color w:val="auto"/>
                <w:sz w:val="21"/>
                <w:szCs w:val="21"/>
                <w:lang w:val="en-US" w:eastAsia="zh-CN"/>
              </w:rPr>
              <w:t>03</w:t>
            </w:r>
          </w:p>
        </w:tc>
        <w:tc>
          <w:tcPr>
            <w:tcW w:w="1477" w:type="dxa"/>
            <w:noWrap w:val="0"/>
            <w:vAlign w:val="center"/>
          </w:tcPr>
          <w:p w14:paraId="609C8E65">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08B57107">
            <w:pPr>
              <w:spacing w:after="0" w:line="240" w:lineRule="auto"/>
              <w:jc w:val="center"/>
              <w:rPr>
                <w:rFonts w:hint="eastAsia"/>
                <w:color w:val="auto"/>
                <w:sz w:val="21"/>
                <w:szCs w:val="21"/>
              </w:rPr>
            </w:pPr>
            <w:r>
              <w:rPr>
                <w:rFonts w:hint="eastAsia"/>
                <w:color w:val="auto"/>
                <w:sz w:val="21"/>
                <w:szCs w:val="21"/>
                <w:lang w:val="en-US" w:eastAsia="zh-CN"/>
              </w:rPr>
              <w:t>0301</w:t>
            </w:r>
          </w:p>
        </w:tc>
        <w:tc>
          <w:tcPr>
            <w:tcW w:w="1292" w:type="dxa"/>
            <w:noWrap w:val="0"/>
            <w:vAlign w:val="center"/>
          </w:tcPr>
          <w:p w14:paraId="22D0A9DA">
            <w:pPr>
              <w:spacing w:after="0" w:line="240" w:lineRule="auto"/>
              <w:jc w:val="center"/>
              <w:rPr>
                <w:rFonts w:hint="eastAsia"/>
                <w:color w:val="auto"/>
                <w:sz w:val="21"/>
                <w:szCs w:val="21"/>
              </w:rPr>
            </w:pPr>
            <w:r>
              <w:rPr>
                <w:rFonts w:hint="eastAsia"/>
                <w:color w:val="auto"/>
                <w:sz w:val="21"/>
                <w:szCs w:val="21"/>
                <w:lang w:eastAsia="zh-CN"/>
              </w:rPr>
              <w:t>乔木林地</w:t>
            </w:r>
          </w:p>
        </w:tc>
        <w:tc>
          <w:tcPr>
            <w:tcW w:w="785" w:type="dxa"/>
            <w:noWrap w:val="0"/>
            <w:vAlign w:val="center"/>
          </w:tcPr>
          <w:p w14:paraId="24A536EE">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367</w:t>
            </w:r>
          </w:p>
        </w:tc>
        <w:tc>
          <w:tcPr>
            <w:tcW w:w="1295" w:type="dxa"/>
            <w:vMerge w:val="continue"/>
            <w:noWrap w:val="0"/>
            <w:vAlign w:val="center"/>
          </w:tcPr>
          <w:p w14:paraId="16AFAC42">
            <w:pPr>
              <w:spacing w:after="0" w:line="240" w:lineRule="auto"/>
              <w:jc w:val="center"/>
              <w:rPr>
                <w:rFonts w:hint="eastAsia"/>
                <w:color w:val="auto"/>
                <w:sz w:val="21"/>
                <w:szCs w:val="21"/>
              </w:rPr>
            </w:pPr>
          </w:p>
        </w:tc>
      </w:tr>
      <w:tr w14:paraId="70B5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4514B6C6">
            <w:pPr>
              <w:spacing w:after="0" w:line="240" w:lineRule="auto"/>
              <w:jc w:val="center"/>
              <w:rPr>
                <w:rFonts w:hint="eastAsia"/>
                <w:color w:val="auto"/>
                <w:sz w:val="21"/>
                <w:szCs w:val="21"/>
              </w:rPr>
            </w:pPr>
          </w:p>
        </w:tc>
        <w:tc>
          <w:tcPr>
            <w:tcW w:w="774" w:type="dxa"/>
            <w:vMerge w:val="continue"/>
            <w:noWrap w:val="0"/>
            <w:vAlign w:val="center"/>
          </w:tcPr>
          <w:p w14:paraId="60194E63">
            <w:pPr>
              <w:spacing w:after="0" w:line="240" w:lineRule="auto"/>
              <w:jc w:val="center"/>
              <w:rPr>
                <w:rFonts w:hint="eastAsia"/>
                <w:color w:val="auto"/>
                <w:sz w:val="21"/>
                <w:szCs w:val="21"/>
              </w:rPr>
            </w:pPr>
          </w:p>
        </w:tc>
        <w:tc>
          <w:tcPr>
            <w:tcW w:w="657" w:type="dxa"/>
            <w:noWrap w:val="0"/>
            <w:vAlign w:val="center"/>
          </w:tcPr>
          <w:p w14:paraId="6310B7CD">
            <w:pPr>
              <w:spacing w:after="0" w:line="240" w:lineRule="auto"/>
              <w:jc w:val="center"/>
              <w:rPr>
                <w:rFonts w:hint="eastAsia"/>
                <w:color w:val="auto"/>
                <w:sz w:val="21"/>
                <w:szCs w:val="21"/>
              </w:rPr>
            </w:pPr>
            <w:r>
              <w:rPr>
                <w:rFonts w:hint="eastAsia"/>
                <w:color w:val="auto"/>
                <w:sz w:val="21"/>
                <w:szCs w:val="21"/>
                <w:lang w:val="en-US" w:eastAsia="zh-CN"/>
              </w:rPr>
              <w:t>03</w:t>
            </w:r>
          </w:p>
        </w:tc>
        <w:tc>
          <w:tcPr>
            <w:tcW w:w="1477" w:type="dxa"/>
            <w:noWrap w:val="0"/>
            <w:vAlign w:val="center"/>
          </w:tcPr>
          <w:p w14:paraId="7359ABD0">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0CBAB344">
            <w:pPr>
              <w:spacing w:after="0" w:line="240" w:lineRule="auto"/>
              <w:jc w:val="center"/>
              <w:rPr>
                <w:rFonts w:hint="eastAsia"/>
                <w:color w:val="auto"/>
                <w:sz w:val="21"/>
                <w:szCs w:val="21"/>
              </w:rPr>
            </w:pPr>
            <w:r>
              <w:rPr>
                <w:rFonts w:hint="eastAsia"/>
                <w:color w:val="auto"/>
                <w:sz w:val="21"/>
                <w:szCs w:val="21"/>
                <w:lang w:val="en-US" w:eastAsia="zh-CN"/>
              </w:rPr>
              <w:t>0305</w:t>
            </w:r>
          </w:p>
        </w:tc>
        <w:tc>
          <w:tcPr>
            <w:tcW w:w="1292" w:type="dxa"/>
            <w:noWrap w:val="0"/>
            <w:vAlign w:val="center"/>
          </w:tcPr>
          <w:p w14:paraId="05BB8AA4">
            <w:pPr>
              <w:spacing w:after="0" w:line="240" w:lineRule="auto"/>
              <w:jc w:val="center"/>
              <w:rPr>
                <w:rFonts w:hint="eastAsia"/>
                <w:color w:val="auto"/>
                <w:sz w:val="21"/>
                <w:szCs w:val="21"/>
              </w:rPr>
            </w:pPr>
            <w:r>
              <w:rPr>
                <w:rFonts w:hint="eastAsia"/>
                <w:color w:val="auto"/>
                <w:sz w:val="21"/>
                <w:szCs w:val="21"/>
                <w:lang w:val="en-US" w:eastAsia="zh-CN"/>
              </w:rPr>
              <w:t>灌木林地</w:t>
            </w:r>
          </w:p>
        </w:tc>
        <w:tc>
          <w:tcPr>
            <w:tcW w:w="785" w:type="dxa"/>
            <w:noWrap w:val="0"/>
            <w:vAlign w:val="center"/>
          </w:tcPr>
          <w:p w14:paraId="6940D208">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151</w:t>
            </w:r>
          </w:p>
        </w:tc>
        <w:tc>
          <w:tcPr>
            <w:tcW w:w="1295" w:type="dxa"/>
            <w:vMerge w:val="continue"/>
            <w:noWrap w:val="0"/>
            <w:vAlign w:val="center"/>
          </w:tcPr>
          <w:p w14:paraId="2AC2E9F2">
            <w:pPr>
              <w:spacing w:after="0" w:line="240" w:lineRule="auto"/>
              <w:jc w:val="center"/>
              <w:rPr>
                <w:rFonts w:hint="eastAsia"/>
                <w:color w:val="auto"/>
                <w:sz w:val="21"/>
                <w:szCs w:val="21"/>
              </w:rPr>
            </w:pPr>
          </w:p>
        </w:tc>
      </w:tr>
      <w:tr w14:paraId="1BCC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6825762C">
            <w:pPr>
              <w:spacing w:after="0" w:line="240" w:lineRule="auto"/>
              <w:jc w:val="center"/>
              <w:rPr>
                <w:rFonts w:hint="eastAsia"/>
                <w:color w:val="auto"/>
                <w:sz w:val="21"/>
                <w:szCs w:val="21"/>
              </w:rPr>
            </w:pPr>
          </w:p>
        </w:tc>
        <w:tc>
          <w:tcPr>
            <w:tcW w:w="774" w:type="dxa"/>
            <w:vMerge w:val="continue"/>
            <w:noWrap w:val="0"/>
            <w:vAlign w:val="center"/>
          </w:tcPr>
          <w:p w14:paraId="50C01A64">
            <w:pPr>
              <w:spacing w:after="0" w:line="240" w:lineRule="auto"/>
              <w:jc w:val="center"/>
              <w:rPr>
                <w:rFonts w:hint="eastAsia"/>
                <w:color w:val="auto"/>
                <w:sz w:val="21"/>
                <w:szCs w:val="21"/>
              </w:rPr>
            </w:pPr>
          </w:p>
        </w:tc>
        <w:tc>
          <w:tcPr>
            <w:tcW w:w="657" w:type="dxa"/>
            <w:noWrap w:val="0"/>
            <w:vAlign w:val="center"/>
          </w:tcPr>
          <w:p w14:paraId="0BE9FFDD">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3B7125F7">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5E2B6002">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4194710B">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42DE776D">
            <w:pPr>
              <w:spacing w:after="0" w:line="240" w:lineRule="auto"/>
              <w:jc w:val="center"/>
              <w:rPr>
                <w:color w:val="auto"/>
                <w:sz w:val="21"/>
                <w:szCs w:val="21"/>
              </w:rPr>
            </w:pPr>
            <w:r>
              <w:rPr>
                <w:rFonts w:hint="eastAsia"/>
                <w:color w:val="auto"/>
                <w:sz w:val="21"/>
                <w:szCs w:val="21"/>
              </w:rPr>
              <w:t>1028</w:t>
            </w:r>
          </w:p>
        </w:tc>
        <w:tc>
          <w:tcPr>
            <w:tcW w:w="1295" w:type="dxa"/>
            <w:vMerge w:val="continue"/>
            <w:noWrap w:val="0"/>
            <w:vAlign w:val="center"/>
          </w:tcPr>
          <w:p w14:paraId="6F160C56">
            <w:pPr>
              <w:spacing w:after="0" w:line="240" w:lineRule="auto"/>
              <w:jc w:val="center"/>
              <w:rPr>
                <w:rFonts w:hint="eastAsia"/>
                <w:color w:val="auto"/>
                <w:sz w:val="21"/>
                <w:szCs w:val="21"/>
              </w:rPr>
            </w:pPr>
          </w:p>
        </w:tc>
      </w:tr>
      <w:tr w14:paraId="0307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restart"/>
            <w:noWrap w:val="0"/>
            <w:vAlign w:val="center"/>
          </w:tcPr>
          <w:p w14:paraId="3ED50854">
            <w:pPr>
              <w:spacing w:after="0" w:line="240" w:lineRule="auto"/>
              <w:jc w:val="center"/>
              <w:rPr>
                <w:rFonts w:hint="eastAsia"/>
                <w:color w:val="auto"/>
                <w:sz w:val="21"/>
                <w:szCs w:val="21"/>
              </w:rPr>
            </w:pPr>
            <w:r>
              <w:rPr>
                <w:rFonts w:hint="eastAsia"/>
                <w:color w:val="auto"/>
                <w:sz w:val="21"/>
                <w:szCs w:val="21"/>
                <w:lang w:val="en-US" w:eastAsia="zh-CN"/>
              </w:rPr>
              <w:t>矿区道路</w:t>
            </w:r>
          </w:p>
        </w:tc>
        <w:tc>
          <w:tcPr>
            <w:tcW w:w="774" w:type="dxa"/>
            <w:vMerge w:val="restart"/>
            <w:noWrap w:val="0"/>
            <w:vAlign w:val="center"/>
          </w:tcPr>
          <w:p w14:paraId="5293D069">
            <w:pPr>
              <w:spacing w:after="0" w:line="240" w:lineRule="auto"/>
              <w:jc w:val="center"/>
              <w:rPr>
                <w:rFonts w:hint="eastAsia"/>
                <w:color w:val="auto"/>
                <w:sz w:val="21"/>
                <w:szCs w:val="21"/>
              </w:rPr>
            </w:pPr>
            <w:r>
              <w:rPr>
                <w:rFonts w:hint="default"/>
                <w:color w:val="auto"/>
                <w:sz w:val="21"/>
                <w:szCs w:val="21"/>
                <w:lang w:val="en-US" w:eastAsia="zh-CN"/>
              </w:rPr>
              <w:t>3774</w:t>
            </w:r>
          </w:p>
        </w:tc>
        <w:tc>
          <w:tcPr>
            <w:tcW w:w="657" w:type="dxa"/>
            <w:noWrap w:val="0"/>
            <w:vAlign w:val="center"/>
          </w:tcPr>
          <w:p w14:paraId="62F9C874">
            <w:pPr>
              <w:spacing w:after="0" w:line="240" w:lineRule="auto"/>
              <w:jc w:val="center"/>
              <w:rPr>
                <w:rFonts w:hint="eastAsia"/>
                <w:color w:val="auto"/>
                <w:sz w:val="21"/>
                <w:szCs w:val="21"/>
              </w:rPr>
            </w:pPr>
            <w:r>
              <w:rPr>
                <w:rFonts w:hint="eastAsia"/>
                <w:color w:val="auto"/>
                <w:sz w:val="21"/>
                <w:szCs w:val="21"/>
                <w:lang w:val="en-US" w:eastAsia="zh-CN"/>
              </w:rPr>
              <w:t>03</w:t>
            </w:r>
          </w:p>
        </w:tc>
        <w:tc>
          <w:tcPr>
            <w:tcW w:w="1477" w:type="dxa"/>
            <w:noWrap w:val="0"/>
            <w:vAlign w:val="center"/>
          </w:tcPr>
          <w:p w14:paraId="1867B955">
            <w:pPr>
              <w:spacing w:after="0" w:line="240" w:lineRule="auto"/>
              <w:jc w:val="center"/>
              <w:rPr>
                <w:rFonts w:hint="eastAsia"/>
                <w:color w:val="auto"/>
                <w:sz w:val="21"/>
                <w:szCs w:val="21"/>
              </w:rPr>
            </w:pPr>
            <w:r>
              <w:rPr>
                <w:rFonts w:hint="eastAsia"/>
                <w:color w:val="auto"/>
                <w:sz w:val="21"/>
                <w:szCs w:val="21"/>
                <w:lang w:eastAsia="zh-CN"/>
              </w:rPr>
              <w:t>林地</w:t>
            </w:r>
          </w:p>
        </w:tc>
        <w:tc>
          <w:tcPr>
            <w:tcW w:w="681" w:type="dxa"/>
            <w:noWrap w:val="0"/>
            <w:vAlign w:val="center"/>
          </w:tcPr>
          <w:p w14:paraId="3F7FC46D">
            <w:pPr>
              <w:spacing w:after="0" w:line="240" w:lineRule="auto"/>
              <w:jc w:val="center"/>
              <w:rPr>
                <w:rFonts w:hint="eastAsia"/>
                <w:color w:val="auto"/>
                <w:sz w:val="21"/>
                <w:szCs w:val="21"/>
              </w:rPr>
            </w:pPr>
            <w:r>
              <w:rPr>
                <w:rFonts w:hint="eastAsia"/>
                <w:color w:val="auto"/>
                <w:sz w:val="21"/>
                <w:szCs w:val="21"/>
                <w:lang w:val="en-US" w:eastAsia="zh-CN"/>
              </w:rPr>
              <w:t>0301</w:t>
            </w:r>
          </w:p>
        </w:tc>
        <w:tc>
          <w:tcPr>
            <w:tcW w:w="1292" w:type="dxa"/>
            <w:noWrap w:val="0"/>
            <w:vAlign w:val="center"/>
          </w:tcPr>
          <w:p w14:paraId="038EF1ED">
            <w:pPr>
              <w:spacing w:after="0" w:line="240" w:lineRule="auto"/>
              <w:jc w:val="center"/>
              <w:rPr>
                <w:rFonts w:hint="eastAsia"/>
                <w:color w:val="auto"/>
                <w:sz w:val="21"/>
                <w:szCs w:val="21"/>
              </w:rPr>
            </w:pPr>
            <w:r>
              <w:rPr>
                <w:rFonts w:hint="eastAsia"/>
                <w:color w:val="auto"/>
                <w:sz w:val="21"/>
                <w:szCs w:val="21"/>
                <w:lang w:eastAsia="zh-CN"/>
              </w:rPr>
              <w:t>乔木林地</w:t>
            </w:r>
          </w:p>
        </w:tc>
        <w:tc>
          <w:tcPr>
            <w:tcW w:w="785" w:type="dxa"/>
            <w:noWrap w:val="0"/>
            <w:vAlign w:val="center"/>
          </w:tcPr>
          <w:p w14:paraId="0B8D2106">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465</w:t>
            </w:r>
          </w:p>
        </w:tc>
        <w:tc>
          <w:tcPr>
            <w:tcW w:w="1295" w:type="dxa"/>
            <w:vMerge w:val="continue"/>
            <w:noWrap w:val="0"/>
            <w:vAlign w:val="center"/>
          </w:tcPr>
          <w:p w14:paraId="6268A1FB">
            <w:pPr>
              <w:spacing w:after="0" w:line="240" w:lineRule="auto"/>
              <w:jc w:val="center"/>
              <w:rPr>
                <w:rFonts w:hint="eastAsia"/>
                <w:color w:val="auto"/>
                <w:sz w:val="21"/>
                <w:szCs w:val="21"/>
              </w:rPr>
            </w:pPr>
          </w:p>
        </w:tc>
      </w:tr>
      <w:tr w14:paraId="4FD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3B94F8CF">
            <w:pPr>
              <w:spacing w:after="0" w:line="240" w:lineRule="auto"/>
              <w:jc w:val="center"/>
              <w:rPr>
                <w:rFonts w:hint="eastAsia"/>
                <w:color w:val="auto"/>
                <w:sz w:val="21"/>
                <w:szCs w:val="21"/>
                <w:lang w:val="en-US" w:eastAsia="zh-CN"/>
              </w:rPr>
            </w:pPr>
          </w:p>
        </w:tc>
        <w:tc>
          <w:tcPr>
            <w:tcW w:w="774" w:type="dxa"/>
            <w:vMerge w:val="continue"/>
            <w:noWrap w:val="0"/>
            <w:vAlign w:val="center"/>
          </w:tcPr>
          <w:p w14:paraId="66D38079">
            <w:pPr>
              <w:spacing w:after="0" w:line="240" w:lineRule="auto"/>
              <w:jc w:val="center"/>
              <w:rPr>
                <w:rFonts w:hint="default"/>
                <w:color w:val="auto"/>
                <w:sz w:val="21"/>
                <w:szCs w:val="21"/>
                <w:lang w:val="en-US" w:eastAsia="zh-CN"/>
              </w:rPr>
            </w:pPr>
          </w:p>
        </w:tc>
        <w:tc>
          <w:tcPr>
            <w:tcW w:w="657" w:type="dxa"/>
            <w:noWrap w:val="0"/>
            <w:vAlign w:val="center"/>
          </w:tcPr>
          <w:p w14:paraId="6FDC2AB2">
            <w:pPr>
              <w:spacing w:after="0" w:line="240" w:lineRule="auto"/>
              <w:jc w:val="center"/>
              <w:rPr>
                <w:rFonts w:hint="eastAsia"/>
                <w:color w:val="auto"/>
                <w:sz w:val="21"/>
                <w:szCs w:val="21"/>
              </w:rPr>
            </w:pPr>
            <w:r>
              <w:rPr>
                <w:rFonts w:hint="eastAsia"/>
                <w:color w:val="auto"/>
                <w:sz w:val="21"/>
                <w:szCs w:val="21"/>
                <w:lang w:val="en-US" w:eastAsia="zh-CN"/>
              </w:rPr>
              <w:t>04</w:t>
            </w:r>
          </w:p>
        </w:tc>
        <w:tc>
          <w:tcPr>
            <w:tcW w:w="1477" w:type="dxa"/>
            <w:noWrap w:val="0"/>
            <w:vAlign w:val="center"/>
          </w:tcPr>
          <w:p w14:paraId="50D03AAE">
            <w:pPr>
              <w:spacing w:after="0" w:line="240" w:lineRule="auto"/>
              <w:jc w:val="center"/>
              <w:rPr>
                <w:rFonts w:hint="eastAsia"/>
                <w:color w:val="auto"/>
                <w:sz w:val="21"/>
                <w:szCs w:val="21"/>
              </w:rPr>
            </w:pPr>
            <w:r>
              <w:rPr>
                <w:rFonts w:hint="eastAsia"/>
                <w:color w:val="auto"/>
                <w:sz w:val="21"/>
                <w:szCs w:val="21"/>
                <w:lang w:eastAsia="zh-CN"/>
              </w:rPr>
              <w:t>草地</w:t>
            </w:r>
          </w:p>
        </w:tc>
        <w:tc>
          <w:tcPr>
            <w:tcW w:w="681" w:type="dxa"/>
            <w:noWrap w:val="0"/>
            <w:vAlign w:val="center"/>
          </w:tcPr>
          <w:p w14:paraId="344ED5AE">
            <w:pPr>
              <w:spacing w:after="0" w:line="240" w:lineRule="auto"/>
              <w:jc w:val="center"/>
              <w:rPr>
                <w:rFonts w:hint="eastAsia"/>
                <w:color w:val="auto"/>
                <w:sz w:val="21"/>
                <w:szCs w:val="21"/>
              </w:rPr>
            </w:pPr>
            <w:r>
              <w:rPr>
                <w:rFonts w:hint="eastAsia"/>
                <w:color w:val="auto"/>
                <w:sz w:val="21"/>
                <w:szCs w:val="21"/>
                <w:lang w:val="en-US" w:eastAsia="zh-CN"/>
              </w:rPr>
              <w:t>0404</w:t>
            </w:r>
          </w:p>
        </w:tc>
        <w:tc>
          <w:tcPr>
            <w:tcW w:w="1292" w:type="dxa"/>
            <w:noWrap w:val="0"/>
            <w:vAlign w:val="center"/>
          </w:tcPr>
          <w:p w14:paraId="1AC5BE60">
            <w:pPr>
              <w:spacing w:after="0" w:line="240" w:lineRule="auto"/>
              <w:jc w:val="center"/>
              <w:rPr>
                <w:rFonts w:hint="eastAsia"/>
                <w:color w:val="auto"/>
                <w:sz w:val="21"/>
                <w:szCs w:val="21"/>
              </w:rPr>
            </w:pPr>
            <w:r>
              <w:rPr>
                <w:rFonts w:hint="eastAsia"/>
                <w:color w:val="auto"/>
                <w:sz w:val="21"/>
                <w:szCs w:val="21"/>
                <w:lang w:eastAsia="zh-CN"/>
              </w:rPr>
              <w:t>其他草地</w:t>
            </w:r>
          </w:p>
        </w:tc>
        <w:tc>
          <w:tcPr>
            <w:tcW w:w="785" w:type="dxa"/>
            <w:noWrap w:val="0"/>
            <w:vAlign w:val="center"/>
          </w:tcPr>
          <w:p w14:paraId="014F17FA">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369</w:t>
            </w:r>
          </w:p>
        </w:tc>
        <w:tc>
          <w:tcPr>
            <w:tcW w:w="1295" w:type="dxa"/>
            <w:vMerge w:val="continue"/>
            <w:noWrap w:val="0"/>
            <w:vAlign w:val="center"/>
          </w:tcPr>
          <w:p w14:paraId="707F5C2F">
            <w:pPr>
              <w:spacing w:after="0" w:line="240" w:lineRule="auto"/>
              <w:jc w:val="center"/>
              <w:rPr>
                <w:rFonts w:hint="eastAsia"/>
                <w:color w:val="auto"/>
                <w:sz w:val="21"/>
                <w:szCs w:val="21"/>
              </w:rPr>
            </w:pPr>
          </w:p>
        </w:tc>
      </w:tr>
      <w:tr w14:paraId="213F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2F4860E4">
            <w:pPr>
              <w:spacing w:after="0" w:line="240" w:lineRule="auto"/>
              <w:jc w:val="center"/>
              <w:rPr>
                <w:rFonts w:hint="eastAsia"/>
                <w:color w:val="auto"/>
                <w:sz w:val="21"/>
                <w:szCs w:val="21"/>
                <w:lang w:val="en-US" w:eastAsia="zh-CN"/>
              </w:rPr>
            </w:pPr>
          </w:p>
        </w:tc>
        <w:tc>
          <w:tcPr>
            <w:tcW w:w="774" w:type="dxa"/>
            <w:vMerge w:val="continue"/>
            <w:noWrap w:val="0"/>
            <w:vAlign w:val="center"/>
          </w:tcPr>
          <w:p w14:paraId="590DC67C">
            <w:pPr>
              <w:spacing w:after="0" w:line="240" w:lineRule="auto"/>
              <w:jc w:val="center"/>
              <w:rPr>
                <w:rFonts w:hint="default"/>
                <w:color w:val="auto"/>
                <w:sz w:val="21"/>
                <w:szCs w:val="21"/>
                <w:lang w:val="en-US" w:eastAsia="zh-CN"/>
              </w:rPr>
            </w:pPr>
          </w:p>
        </w:tc>
        <w:tc>
          <w:tcPr>
            <w:tcW w:w="657" w:type="dxa"/>
            <w:noWrap w:val="0"/>
            <w:vAlign w:val="center"/>
          </w:tcPr>
          <w:p w14:paraId="40AA3F9D">
            <w:pPr>
              <w:spacing w:after="0" w:line="240" w:lineRule="auto"/>
              <w:jc w:val="center"/>
              <w:rPr>
                <w:rFonts w:hint="eastAsia"/>
                <w:color w:val="auto"/>
                <w:sz w:val="21"/>
                <w:szCs w:val="21"/>
              </w:rPr>
            </w:pPr>
            <w:r>
              <w:rPr>
                <w:rFonts w:hint="eastAsia"/>
                <w:color w:val="auto"/>
                <w:sz w:val="21"/>
                <w:szCs w:val="21"/>
                <w:lang w:val="en-US" w:eastAsia="zh-CN"/>
              </w:rPr>
              <w:t>06</w:t>
            </w:r>
          </w:p>
        </w:tc>
        <w:tc>
          <w:tcPr>
            <w:tcW w:w="1477" w:type="dxa"/>
            <w:noWrap w:val="0"/>
            <w:vAlign w:val="center"/>
          </w:tcPr>
          <w:p w14:paraId="432AF311">
            <w:pPr>
              <w:spacing w:after="0" w:line="240" w:lineRule="auto"/>
              <w:jc w:val="center"/>
              <w:rPr>
                <w:rFonts w:hint="eastAsia"/>
                <w:color w:val="auto"/>
                <w:sz w:val="21"/>
                <w:szCs w:val="21"/>
              </w:rPr>
            </w:pPr>
            <w:r>
              <w:rPr>
                <w:rFonts w:hint="eastAsia"/>
                <w:color w:val="auto"/>
                <w:sz w:val="21"/>
                <w:szCs w:val="21"/>
                <w:lang w:eastAsia="zh-CN"/>
              </w:rPr>
              <w:t>工矿用地</w:t>
            </w:r>
          </w:p>
        </w:tc>
        <w:tc>
          <w:tcPr>
            <w:tcW w:w="681" w:type="dxa"/>
            <w:noWrap w:val="0"/>
            <w:vAlign w:val="center"/>
          </w:tcPr>
          <w:p w14:paraId="374748A2">
            <w:pPr>
              <w:spacing w:after="0" w:line="240" w:lineRule="auto"/>
              <w:jc w:val="center"/>
              <w:rPr>
                <w:rFonts w:hint="eastAsia"/>
                <w:color w:val="auto"/>
                <w:sz w:val="21"/>
                <w:szCs w:val="21"/>
              </w:rPr>
            </w:pPr>
            <w:r>
              <w:rPr>
                <w:rFonts w:hint="eastAsia"/>
                <w:color w:val="auto"/>
                <w:sz w:val="21"/>
                <w:szCs w:val="21"/>
                <w:lang w:val="en-US" w:eastAsia="zh-CN"/>
              </w:rPr>
              <w:t>0602</w:t>
            </w:r>
          </w:p>
        </w:tc>
        <w:tc>
          <w:tcPr>
            <w:tcW w:w="1292" w:type="dxa"/>
            <w:noWrap w:val="0"/>
            <w:vAlign w:val="center"/>
          </w:tcPr>
          <w:p w14:paraId="53A3A994">
            <w:pPr>
              <w:spacing w:after="0" w:line="240" w:lineRule="auto"/>
              <w:jc w:val="center"/>
              <w:rPr>
                <w:rFonts w:hint="eastAsia"/>
                <w:color w:val="auto"/>
                <w:sz w:val="21"/>
                <w:szCs w:val="21"/>
              </w:rPr>
            </w:pPr>
            <w:r>
              <w:rPr>
                <w:rFonts w:hint="eastAsia"/>
                <w:color w:val="auto"/>
                <w:sz w:val="21"/>
                <w:szCs w:val="21"/>
                <w:lang w:eastAsia="zh-CN"/>
              </w:rPr>
              <w:t>采矿用地</w:t>
            </w:r>
          </w:p>
        </w:tc>
        <w:tc>
          <w:tcPr>
            <w:tcW w:w="785" w:type="dxa"/>
            <w:noWrap w:val="0"/>
            <w:vAlign w:val="center"/>
          </w:tcPr>
          <w:p w14:paraId="3F634FBA">
            <w:pPr>
              <w:spacing w:after="0" w:line="240" w:lineRule="auto"/>
              <w:jc w:val="center"/>
              <w:rPr>
                <w:rFonts w:hint="default" w:eastAsia="宋体"/>
                <w:color w:val="auto"/>
                <w:sz w:val="21"/>
                <w:szCs w:val="21"/>
                <w:lang w:val="en-US" w:eastAsia="zh-CN"/>
              </w:rPr>
            </w:pPr>
            <w:r>
              <w:rPr>
                <w:rFonts w:hint="eastAsia"/>
                <w:color w:val="auto"/>
                <w:sz w:val="21"/>
                <w:szCs w:val="21"/>
                <w:lang w:val="en-US" w:eastAsia="zh-CN"/>
              </w:rPr>
              <w:t>1311</w:t>
            </w:r>
          </w:p>
        </w:tc>
        <w:tc>
          <w:tcPr>
            <w:tcW w:w="1295" w:type="dxa"/>
            <w:vMerge w:val="continue"/>
            <w:noWrap w:val="0"/>
            <w:vAlign w:val="center"/>
          </w:tcPr>
          <w:p w14:paraId="47E81339">
            <w:pPr>
              <w:spacing w:after="0" w:line="240" w:lineRule="auto"/>
              <w:jc w:val="center"/>
              <w:rPr>
                <w:rFonts w:hint="eastAsia"/>
                <w:color w:val="auto"/>
                <w:sz w:val="21"/>
                <w:szCs w:val="21"/>
              </w:rPr>
            </w:pPr>
          </w:p>
        </w:tc>
      </w:tr>
      <w:tr w14:paraId="2C78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3" w:type="dxa"/>
            <w:vMerge w:val="continue"/>
            <w:noWrap w:val="0"/>
            <w:vAlign w:val="center"/>
          </w:tcPr>
          <w:p w14:paraId="558B506C">
            <w:pPr>
              <w:spacing w:after="0" w:line="240" w:lineRule="auto"/>
              <w:jc w:val="center"/>
              <w:rPr>
                <w:rFonts w:hint="eastAsia"/>
                <w:color w:val="auto"/>
                <w:sz w:val="21"/>
                <w:szCs w:val="21"/>
                <w:lang w:val="en-US" w:eastAsia="zh-CN"/>
              </w:rPr>
            </w:pPr>
          </w:p>
        </w:tc>
        <w:tc>
          <w:tcPr>
            <w:tcW w:w="774" w:type="dxa"/>
            <w:vMerge w:val="continue"/>
            <w:noWrap w:val="0"/>
            <w:vAlign w:val="center"/>
          </w:tcPr>
          <w:p w14:paraId="600B3C16">
            <w:pPr>
              <w:spacing w:after="0" w:line="240" w:lineRule="auto"/>
              <w:jc w:val="center"/>
              <w:rPr>
                <w:rFonts w:hint="default"/>
                <w:color w:val="auto"/>
                <w:sz w:val="21"/>
                <w:szCs w:val="21"/>
                <w:lang w:val="en-US" w:eastAsia="zh-CN"/>
              </w:rPr>
            </w:pPr>
          </w:p>
        </w:tc>
        <w:tc>
          <w:tcPr>
            <w:tcW w:w="657" w:type="dxa"/>
            <w:noWrap w:val="0"/>
            <w:vAlign w:val="center"/>
          </w:tcPr>
          <w:p w14:paraId="5ED16578">
            <w:pPr>
              <w:spacing w:after="0" w:line="240" w:lineRule="auto"/>
              <w:jc w:val="center"/>
              <w:rPr>
                <w:rFonts w:hint="eastAsia"/>
                <w:color w:val="auto"/>
                <w:sz w:val="21"/>
                <w:szCs w:val="21"/>
                <w:lang w:val="en-US" w:eastAsia="zh-CN"/>
              </w:rPr>
            </w:pPr>
            <w:r>
              <w:rPr>
                <w:rFonts w:hint="eastAsia"/>
                <w:color w:val="auto"/>
                <w:sz w:val="21"/>
                <w:szCs w:val="21"/>
                <w:lang w:val="en-US" w:eastAsia="zh-CN"/>
              </w:rPr>
              <w:t>11</w:t>
            </w:r>
          </w:p>
        </w:tc>
        <w:tc>
          <w:tcPr>
            <w:tcW w:w="1477" w:type="dxa"/>
            <w:noWrap w:val="0"/>
            <w:vAlign w:val="center"/>
          </w:tcPr>
          <w:p w14:paraId="1A97110A">
            <w:pPr>
              <w:spacing w:after="0" w:line="240" w:lineRule="auto"/>
              <w:jc w:val="center"/>
              <w:rPr>
                <w:rFonts w:hint="eastAsia"/>
                <w:color w:val="auto"/>
                <w:sz w:val="21"/>
                <w:szCs w:val="21"/>
                <w:lang w:eastAsia="zh-CN"/>
              </w:rPr>
            </w:pPr>
            <w:r>
              <w:rPr>
                <w:rFonts w:hint="eastAsia"/>
                <w:color w:val="auto"/>
                <w:sz w:val="21"/>
                <w:szCs w:val="21"/>
                <w:lang w:val="en-US" w:eastAsia="zh-CN"/>
              </w:rPr>
              <w:t>水域及水利设施用地</w:t>
            </w:r>
          </w:p>
        </w:tc>
        <w:tc>
          <w:tcPr>
            <w:tcW w:w="681" w:type="dxa"/>
            <w:noWrap w:val="0"/>
            <w:vAlign w:val="center"/>
          </w:tcPr>
          <w:p w14:paraId="45FCA947">
            <w:pPr>
              <w:spacing w:after="0" w:line="240" w:lineRule="auto"/>
              <w:jc w:val="center"/>
              <w:rPr>
                <w:rFonts w:hint="eastAsia"/>
                <w:color w:val="auto"/>
                <w:sz w:val="21"/>
                <w:szCs w:val="21"/>
                <w:lang w:val="en-US" w:eastAsia="zh-CN"/>
              </w:rPr>
            </w:pPr>
            <w:r>
              <w:rPr>
                <w:rFonts w:hint="eastAsia"/>
                <w:color w:val="auto"/>
                <w:sz w:val="21"/>
                <w:szCs w:val="21"/>
                <w:lang w:val="en-US" w:eastAsia="zh-CN"/>
              </w:rPr>
              <w:t>1101</w:t>
            </w:r>
          </w:p>
        </w:tc>
        <w:tc>
          <w:tcPr>
            <w:tcW w:w="1292" w:type="dxa"/>
            <w:noWrap w:val="0"/>
            <w:vAlign w:val="center"/>
          </w:tcPr>
          <w:p w14:paraId="16B81BF7">
            <w:pPr>
              <w:spacing w:after="0" w:line="240" w:lineRule="auto"/>
              <w:jc w:val="center"/>
              <w:rPr>
                <w:rFonts w:hint="eastAsia"/>
                <w:color w:val="auto"/>
                <w:sz w:val="21"/>
                <w:szCs w:val="21"/>
                <w:lang w:eastAsia="zh-CN"/>
              </w:rPr>
            </w:pPr>
            <w:r>
              <w:rPr>
                <w:rFonts w:hint="eastAsia"/>
                <w:color w:val="auto"/>
                <w:sz w:val="21"/>
                <w:szCs w:val="21"/>
                <w:lang w:eastAsia="zh-CN"/>
              </w:rPr>
              <w:t>河流水面</w:t>
            </w:r>
          </w:p>
        </w:tc>
        <w:tc>
          <w:tcPr>
            <w:tcW w:w="785" w:type="dxa"/>
            <w:noWrap w:val="0"/>
            <w:vAlign w:val="center"/>
          </w:tcPr>
          <w:p w14:paraId="451153AC">
            <w:pPr>
              <w:spacing w:after="0" w:line="240" w:lineRule="auto"/>
              <w:jc w:val="center"/>
              <w:rPr>
                <w:rFonts w:hint="default"/>
                <w:color w:val="auto"/>
                <w:sz w:val="21"/>
                <w:szCs w:val="21"/>
                <w:lang w:val="en-US" w:eastAsia="zh-CN"/>
              </w:rPr>
            </w:pPr>
            <w:r>
              <w:rPr>
                <w:rFonts w:hint="eastAsia"/>
                <w:color w:val="auto"/>
                <w:sz w:val="21"/>
                <w:szCs w:val="21"/>
                <w:lang w:val="en-US" w:eastAsia="zh-CN"/>
              </w:rPr>
              <w:t>1629</w:t>
            </w:r>
          </w:p>
        </w:tc>
        <w:tc>
          <w:tcPr>
            <w:tcW w:w="1295" w:type="dxa"/>
            <w:vMerge w:val="continue"/>
            <w:noWrap w:val="0"/>
            <w:vAlign w:val="center"/>
          </w:tcPr>
          <w:p w14:paraId="571D3376">
            <w:pPr>
              <w:spacing w:after="0" w:line="240" w:lineRule="auto"/>
              <w:jc w:val="center"/>
              <w:rPr>
                <w:rFonts w:hint="eastAsia"/>
                <w:color w:val="auto"/>
                <w:sz w:val="21"/>
                <w:szCs w:val="21"/>
              </w:rPr>
            </w:pPr>
          </w:p>
        </w:tc>
      </w:tr>
    </w:tbl>
    <w:p w14:paraId="06E66DDC">
      <w:pPr>
        <w:pStyle w:val="2"/>
        <w:ind w:left="0" w:leftChars="0" w:firstLine="0" w:firstLineChars="0"/>
        <w:rPr>
          <w:rFonts w:hint="default" w:ascii="Times New Roman" w:hAnsi="Times New Roman" w:eastAsia="宋体" w:cs="Times New Roman"/>
          <w:b/>
          <w:color w:val="auto"/>
          <w:sz w:val="24"/>
          <w:szCs w:val="24"/>
        </w:rPr>
      </w:pPr>
    </w:p>
    <w:p w14:paraId="4DFF2AE9">
      <w:pPr>
        <w:rPr>
          <w:rFonts w:hint="default" w:ascii="宋体" w:hAnsi="宋体" w:eastAsia="宋体" w:cs="宋体"/>
          <w:b/>
          <w:bCs/>
          <w:color w:val="auto"/>
          <w:sz w:val="22"/>
          <w:szCs w:val="22"/>
          <w:vertAlign w:val="baseline"/>
          <w:lang w:val="en-US" w:eastAsia="zh-CN"/>
        </w:rPr>
      </w:pPr>
      <w:r>
        <w:rPr>
          <w:rFonts w:hint="default" w:ascii="宋体" w:hAnsi="宋体" w:eastAsia="宋体" w:cs="宋体"/>
          <w:b/>
          <w:bCs/>
          <w:color w:val="auto"/>
          <w:sz w:val="22"/>
          <w:szCs w:val="22"/>
          <w:vertAlign w:val="baseline"/>
          <w:lang w:val="en-US" w:eastAsia="zh-CN"/>
        </w:rPr>
        <w:br w:type="page"/>
      </w:r>
    </w:p>
    <w:p w14:paraId="3DC677B0">
      <w:pPr>
        <w:spacing w:line="360" w:lineRule="auto"/>
        <w:jc w:val="center"/>
        <w:outlineLvl w:val="0"/>
        <w:rPr>
          <w:rFonts w:hint="default" w:ascii="宋体" w:hAnsi="宋体" w:eastAsia="宋体" w:cs="宋体"/>
          <w:b/>
          <w:bCs/>
          <w:color w:val="auto"/>
          <w:sz w:val="36"/>
          <w:szCs w:val="36"/>
          <w:lang w:val="en-US" w:eastAsia="zh-CN"/>
        </w:rPr>
      </w:pPr>
      <w:bookmarkStart w:id="9" w:name="_Toc11419"/>
      <w:r>
        <w:rPr>
          <w:rFonts w:hint="eastAsia" w:ascii="宋体" w:hAnsi="宋体" w:eastAsia="宋体" w:cs="宋体"/>
          <w:b/>
          <w:bCs/>
          <w:color w:val="auto"/>
          <w:sz w:val="36"/>
          <w:szCs w:val="36"/>
          <w:lang w:val="en-US" w:eastAsia="zh-CN"/>
        </w:rPr>
        <w:t>第五章  矿山地质环境防治工程</w:t>
      </w:r>
      <w:bookmarkEnd w:id="9"/>
    </w:p>
    <w:p w14:paraId="7D1211DF">
      <w:pPr>
        <w:spacing w:line="360" w:lineRule="auto"/>
        <w:ind w:firstLine="562" w:firstLineChars="200"/>
        <w:jc w:val="both"/>
        <w:outlineLvl w:val="1"/>
        <w:rPr>
          <w:rFonts w:hint="default" w:ascii="Times New Roman" w:hAnsi="Times New Roman" w:eastAsia="宋体" w:cs="Times New Roman"/>
          <w:b/>
          <w:bCs/>
          <w:color w:val="auto"/>
          <w:sz w:val="32"/>
          <w:szCs w:val="32"/>
          <w:highlight w:val="none"/>
          <w:lang w:val="en-US" w:eastAsia="zh-CN"/>
        </w:rPr>
      </w:pPr>
      <w:bookmarkStart w:id="10" w:name="_Toc7619"/>
      <w:r>
        <w:rPr>
          <w:rFonts w:hint="eastAsia" w:eastAsia="宋体" w:cs="Times New Roman"/>
          <w:b/>
          <w:bCs/>
          <w:color w:val="auto"/>
          <w:sz w:val="28"/>
          <w:szCs w:val="28"/>
          <w:highlight w:val="none"/>
          <w:lang w:val="en-US" w:eastAsia="zh-CN"/>
        </w:rPr>
        <w:t>一、</w:t>
      </w:r>
      <w:r>
        <w:rPr>
          <w:rFonts w:hint="default" w:ascii="Times New Roman" w:hAnsi="Times New Roman" w:eastAsia="宋体" w:cs="Times New Roman"/>
          <w:b/>
          <w:bCs/>
          <w:color w:val="auto"/>
          <w:sz w:val="28"/>
          <w:szCs w:val="28"/>
          <w:highlight w:val="none"/>
          <w:lang w:val="en-US" w:eastAsia="zh-CN"/>
        </w:rPr>
        <w:t>矿山地质环境治理区的确定</w:t>
      </w:r>
    </w:p>
    <w:p w14:paraId="56703754">
      <w:pPr>
        <w:spacing w:line="360" w:lineRule="auto"/>
        <w:ind w:firstLine="482" w:firstLineChars="200"/>
        <w:jc w:val="left"/>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1、治理区及土地复垦责任区确定的原则、依据</w:t>
      </w:r>
    </w:p>
    <w:p w14:paraId="07E43B3C">
      <w:pPr>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根据矿山地质环境影响现状和预测结果，进行治理区的确定。</w:t>
      </w:r>
    </w:p>
    <w:p w14:paraId="018EF92F">
      <w:pPr>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治理区的确定要与矿业生产相协调，应治、可治场地必须治理。</w:t>
      </w:r>
    </w:p>
    <w:p w14:paraId="540C740D">
      <w:pPr>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）结合综合治理方案</w:t>
      </w:r>
      <w:r>
        <w:rPr>
          <w:rFonts w:hint="eastAsia" w:ascii="宋体" w:hAnsi="宋体" w:eastAsia="宋体" w:cs="宋体"/>
          <w:color w:val="auto"/>
          <w:sz w:val="24"/>
          <w:szCs w:val="24"/>
        </w:rPr>
        <w:t>，对于</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治理方案</w:t>
      </w:r>
      <w:r>
        <w:rPr>
          <w:rFonts w:hint="eastAsia" w:ascii="宋体" w:hAnsi="宋体" w:eastAsia="宋体" w:cs="宋体"/>
          <w:color w:val="auto"/>
          <w:sz w:val="24"/>
          <w:szCs w:val="24"/>
          <w:lang w:eastAsia="zh-CN"/>
        </w:rPr>
        <w:t>设计治理工程逐一</w:t>
      </w:r>
      <w:r>
        <w:rPr>
          <w:rFonts w:hint="eastAsia" w:ascii="宋体" w:hAnsi="宋体" w:eastAsia="宋体" w:cs="宋体"/>
          <w:color w:val="auto"/>
          <w:sz w:val="24"/>
          <w:szCs w:val="24"/>
        </w:rPr>
        <w:t>列入</w:t>
      </w:r>
      <w:r>
        <w:rPr>
          <w:rFonts w:hint="eastAsia" w:ascii="宋体" w:hAnsi="宋体" w:eastAsia="宋体" w:cs="宋体"/>
          <w:color w:val="auto"/>
          <w:sz w:val="24"/>
          <w:szCs w:val="24"/>
          <w:lang w:eastAsia="zh-CN"/>
        </w:rPr>
        <w:t>本年度治理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此</w:t>
      </w:r>
      <w:r>
        <w:rPr>
          <w:rFonts w:hint="eastAsia" w:ascii="宋体" w:hAnsi="宋体" w:eastAsia="宋体" w:cs="宋体"/>
          <w:color w:val="auto"/>
          <w:sz w:val="24"/>
          <w:szCs w:val="24"/>
        </w:rPr>
        <w:t>为主要治理内容。</w:t>
      </w:r>
    </w:p>
    <w:p w14:paraId="415B886E">
      <w:pPr>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治理区及土地复垦责任区确定</w:t>
      </w:r>
    </w:p>
    <w:p w14:paraId="0CFFDE2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根据矿山实地调查，矿山已编制综合治理方案，各单元地质环境现状与综合治理方案基本一致。</w:t>
      </w:r>
      <w:r>
        <w:rPr>
          <w:rFonts w:hint="eastAsia" w:ascii="宋体" w:hAnsi="宋体" w:cs="宋体"/>
          <w:b w:val="0"/>
          <w:bCs w:val="0"/>
          <w:color w:val="auto"/>
          <w:sz w:val="24"/>
          <w:szCs w:val="24"/>
          <w:lang w:val="en-US" w:eastAsia="zh-CN"/>
        </w:rPr>
        <w:t>根据方案近期第三年工作部署（2026.1.1~2026.12.31），本年度应对拟建露天采场进行危岩体清理，对地形地貌景观及土地资源进行监测</w:t>
      </w:r>
      <w:r>
        <w:rPr>
          <w:rFonts w:hint="eastAsia" w:ascii="宋体" w:hAnsi="宋体" w:eastAsia="宋体" w:cs="宋体"/>
          <w:color w:val="auto"/>
          <w:sz w:val="24"/>
          <w:szCs w:val="24"/>
          <w:lang w:val="en-US" w:eastAsia="zh-CN"/>
        </w:rPr>
        <w:t>，对复垦植被进行管护</w:t>
      </w:r>
      <w:r>
        <w:rPr>
          <w:rFonts w:hint="eastAsia" w:ascii="宋体" w:hAnsi="宋体" w:cs="宋体"/>
          <w:b w:val="0"/>
          <w:bCs w:val="0"/>
          <w:color w:val="auto"/>
          <w:sz w:val="24"/>
          <w:szCs w:val="24"/>
          <w:lang w:val="en-US" w:eastAsia="zh-CN"/>
        </w:rPr>
        <w:t>。</w:t>
      </w:r>
    </w:p>
    <w:p w14:paraId="7DEE666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依据“</w:t>
      </w:r>
      <w:r>
        <w:rPr>
          <w:rFonts w:hint="eastAsia" w:ascii="宋体" w:hAnsi="宋体" w:eastAsia="宋体" w:cs="宋体"/>
          <w:color w:val="auto"/>
          <w:sz w:val="24"/>
          <w:szCs w:val="24"/>
        </w:rPr>
        <w:t>应治、可治场地必须治理</w:t>
      </w:r>
      <w:r>
        <w:rPr>
          <w:rFonts w:hint="eastAsia" w:ascii="宋体" w:hAnsi="宋体" w:cs="宋体"/>
          <w:b w:val="0"/>
          <w:bCs w:val="0"/>
          <w:color w:val="auto"/>
          <w:sz w:val="24"/>
          <w:szCs w:val="24"/>
          <w:lang w:val="en-US" w:eastAsia="zh-CN"/>
        </w:rPr>
        <w:t>”的原则，露天采场界外部分亦是应该设计治理的场地，但矿山现在正在办理扩界手续，后期界外区域将纳入开采范围内，故对场外治理区恢复植被工程暂缓实施。</w:t>
      </w:r>
    </w:p>
    <w:p w14:paraId="57AB548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b/>
          <w:bCs/>
          <w:color w:val="auto"/>
          <w:sz w:val="32"/>
          <w:szCs w:val="32"/>
          <w:lang w:val="en-US" w:eastAsia="zh-CN"/>
        </w:rPr>
      </w:pPr>
      <w:r>
        <w:rPr>
          <w:rFonts w:hint="eastAsia" w:ascii="宋体" w:hAnsi="宋体" w:cs="宋体"/>
          <w:b w:val="0"/>
          <w:bCs w:val="0"/>
          <w:color w:val="auto"/>
          <w:sz w:val="24"/>
          <w:szCs w:val="24"/>
          <w:lang w:val="en-US" w:eastAsia="zh-CN"/>
        </w:rPr>
        <w:t>综上所述，</w:t>
      </w:r>
      <w:r>
        <w:rPr>
          <w:rFonts w:hint="eastAsia" w:ascii="宋体" w:hAnsi="宋体" w:eastAsia="宋体" w:cs="宋体"/>
          <w:color w:val="auto"/>
          <w:sz w:val="24"/>
          <w:szCs w:val="24"/>
          <w:lang w:val="en-US" w:eastAsia="zh-CN"/>
        </w:rPr>
        <w:t>根据矿山实际情况</w:t>
      </w:r>
      <w:r>
        <w:rPr>
          <w:rFonts w:hint="eastAsia" w:ascii="宋体" w:hAnsi="宋体" w:cs="宋体"/>
          <w:color w:val="auto"/>
          <w:sz w:val="24"/>
          <w:szCs w:val="24"/>
          <w:lang w:val="en-US" w:eastAsia="zh-CN"/>
        </w:rPr>
        <w:t>及开采计划</w:t>
      </w:r>
      <w:r>
        <w:rPr>
          <w:rFonts w:hint="eastAsia" w:ascii="宋体" w:hAnsi="宋体" w:eastAsia="宋体" w:cs="宋体"/>
          <w:b w:val="0"/>
          <w:bCs w:val="0"/>
          <w:color w:val="auto"/>
          <w:sz w:val="24"/>
          <w:szCs w:val="24"/>
          <w:lang w:eastAsia="zh-CN"/>
        </w:rPr>
        <w:t>，确定</w:t>
      </w:r>
      <w:r>
        <w:rPr>
          <w:rFonts w:hint="eastAsia" w:ascii="宋体" w:hAnsi="宋体" w:eastAsia="宋体" w:cs="宋体"/>
          <w:color w:val="auto"/>
          <w:sz w:val="24"/>
          <w:szCs w:val="24"/>
          <w:lang w:val="en-US" w:eastAsia="zh-CN"/>
        </w:rPr>
        <w:t>本年度的工作重点是生产过程中</w:t>
      </w:r>
      <w:r>
        <w:rPr>
          <w:rFonts w:hint="eastAsia" w:ascii="宋体" w:hAnsi="宋体" w:cs="宋体"/>
          <w:b w:val="0"/>
          <w:bCs w:val="0"/>
          <w:color w:val="auto"/>
          <w:sz w:val="24"/>
          <w:szCs w:val="24"/>
          <w:lang w:val="en-US" w:eastAsia="zh-CN"/>
        </w:rPr>
        <w:t>对露天采场边坡存在的进行危岩体清理，对前期治理区料堆2、料堆4进行完善治理，</w:t>
      </w:r>
      <w:r>
        <w:rPr>
          <w:rFonts w:hint="eastAsia" w:ascii="宋体" w:hAnsi="宋体" w:eastAsia="宋体" w:cs="宋体"/>
          <w:color w:val="auto"/>
          <w:sz w:val="24"/>
          <w:szCs w:val="24"/>
          <w:lang w:val="en-US" w:eastAsia="zh-CN"/>
        </w:rPr>
        <w:t>对地形地貌景观及土地资源进行监测，对复垦植被进行管护。</w:t>
      </w:r>
    </w:p>
    <w:p w14:paraId="563D00FB">
      <w:pPr>
        <w:spacing w:line="360" w:lineRule="auto"/>
        <w:ind w:firstLine="562" w:firstLineChars="200"/>
        <w:jc w:val="both"/>
        <w:outlineLvl w:val="1"/>
        <w:rPr>
          <w:rFonts w:hint="eastAsia" w:ascii="宋体" w:hAnsi="宋体" w:eastAsia="宋体" w:cs="宋体"/>
          <w:b/>
          <w:bCs/>
          <w:color w:val="auto"/>
          <w:sz w:val="32"/>
          <w:szCs w:val="32"/>
          <w:lang w:val="en-US" w:eastAsia="zh-CN"/>
        </w:rPr>
      </w:pPr>
      <w:r>
        <w:rPr>
          <w:rFonts w:hint="default" w:ascii="Times New Roman" w:hAnsi="Times New Roman" w:eastAsia="宋体" w:cs="Times New Roman"/>
          <w:b/>
          <w:bCs/>
          <w:color w:val="auto"/>
          <w:sz w:val="28"/>
          <w:szCs w:val="28"/>
          <w:highlight w:val="none"/>
          <w:lang w:val="en-US" w:eastAsia="zh-CN"/>
        </w:rPr>
        <w:t>二、矿山地质环境治理工程</w:t>
      </w:r>
    </w:p>
    <w:p w14:paraId="74F178F4">
      <w:pPr>
        <w:keepNext w:val="0"/>
        <w:keepLines w:val="0"/>
        <w:pageBreakBefore w:val="0"/>
        <w:kinsoku/>
        <w:wordWrap/>
        <w:overflowPunct/>
        <w:topLinePunct w:val="0"/>
        <w:autoSpaceDE/>
        <w:autoSpaceDN/>
        <w:bidi w:val="0"/>
        <w:spacing w:after="0" w:line="360" w:lineRule="auto"/>
        <w:ind w:firstLine="482" w:firstLineChars="200"/>
        <w:jc w:val="left"/>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bCs w:val="0"/>
          <w:color w:val="auto"/>
          <w:sz w:val="24"/>
          <w:lang w:val="en-US" w:eastAsia="zh-CN"/>
        </w:rPr>
        <w:t>1、</w:t>
      </w:r>
      <w:r>
        <w:rPr>
          <w:rFonts w:hint="default" w:ascii="Times New Roman" w:hAnsi="Times New Roman" w:eastAsia="宋体" w:cs="Times New Roman"/>
          <w:b/>
          <w:bCs w:val="0"/>
          <w:color w:val="auto"/>
          <w:sz w:val="24"/>
          <w:lang w:eastAsia="zh-CN"/>
        </w:rPr>
        <w:t>露天采场</w:t>
      </w:r>
    </w:p>
    <w:p w14:paraId="5E5845DE">
      <w:pPr>
        <w:pStyle w:val="2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highlight w:val="none"/>
        </w:rPr>
        <w:t>危岩体清理</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sz w:val="24"/>
          <w:szCs w:val="24"/>
          <w:lang w:val="en-US" w:eastAsia="zh-CN"/>
        </w:rPr>
        <w:t>生产过程中</w:t>
      </w:r>
      <w:r>
        <w:rPr>
          <w:rFonts w:hint="default" w:ascii="Times New Roman" w:hAnsi="Times New Roman" w:eastAsia="宋体" w:cs="Times New Roman"/>
          <w:b w:val="0"/>
          <w:bCs w:val="0"/>
          <w:color w:val="auto"/>
          <w:sz w:val="24"/>
          <w:szCs w:val="24"/>
          <w:lang w:val="en-US" w:eastAsia="zh-CN"/>
        </w:rPr>
        <w:t>对露天采场边坡存在的进行危岩体清理，根据综合治理方案，本年度</w:t>
      </w:r>
      <w:r>
        <w:rPr>
          <w:rFonts w:hint="default" w:ascii="Times New Roman" w:hAnsi="Times New Roman" w:eastAsia="宋体" w:cs="Times New Roman"/>
          <w:color w:val="auto"/>
          <w:sz w:val="24"/>
          <w:szCs w:val="20"/>
          <w:highlight w:val="none"/>
        </w:rPr>
        <w:t>清理危岩体工量</w:t>
      </w:r>
      <w:r>
        <w:rPr>
          <w:rFonts w:hint="default" w:ascii="Times New Roman" w:hAnsi="Times New Roman" w:eastAsia="宋体" w:cs="Times New Roman"/>
          <w:color w:val="auto"/>
          <w:sz w:val="24"/>
          <w:szCs w:val="20"/>
          <w:highlight w:val="none"/>
          <w:lang w:val="en-US" w:eastAsia="zh-CN"/>
        </w:rPr>
        <w:t>80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0"/>
          <w:highlight w:val="none"/>
        </w:rPr>
        <w:t>。</w:t>
      </w:r>
    </w:p>
    <w:p w14:paraId="6FDFDE91">
      <w:pPr>
        <w:pStyle w:val="23"/>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bCs/>
          <w:color w:val="auto"/>
          <w:kern w:val="0"/>
          <w:sz w:val="24"/>
          <w:lang w:val="en-US" w:eastAsia="zh-CN"/>
        </w:rPr>
      </w:pPr>
      <w:r>
        <w:rPr>
          <w:rFonts w:hint="eastAsia" w:eastAsia="宋体" w:cs="Times New Roman"/>
          <w:b/>
          <w:bCs/>
          <w:color w:val="auto"/>
          <w:kern w:val="0"/>
          <w:sz w:val="24"/>
          <w:lang w:val="en-US" w:eastAsia="zh-CN"/>
        </w:rPr>
        <w:t>2、完善前期治理区</w:t>
      </w:r>
    </w:p>
    <w:p w14:paraId="03B2785E">
      <w:pPr>
        <w:pStyle w:val="23"/>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val="0"/>
          <w:color w:val="auto"/>
          <w:sz w:val="24"/>
          <w:szCs w:val="24"/>
          <w:highlight w:val="none"/>
        </w:rPr>
      </w:pPr>
      <w:r>
        <w:rPr>
          <w:rFonts w:hint="eastAsia" w:eastAsia="宋体" w:cs="Times New Roman"/>
          <w:b w:val="0"/>
          <w:bCs w:val="0"/>
          <w:color w:val="auto"/>
          <w:kern w:val="0"/>
          <w:sz w:val="24"/>
          <w:lang w:val="en-US" w:eastAsia="zh-CN"/>
        </w:rPr>
        <w:t>（1）</w:t>
      </w:r>
      <w:r>
        <w:rPr>
          <w:rFonts w:hint="default" w:ascii="Times New Roman" w:hAnsi="Times New Roman" w:eastAsia="宋体" w:cs="Times New Roman"/>
          <w:b w:val="0"/>
          <w:bCs w:val="0"/>
          <w:color w:val="auto"/>
          <w:kern w:val="0"/>
          <w:sz w:val="24"/>
          <w:lang w:val="en-US" w:eastAsia="zh-CN"/>
        </w:rPr>
        <w:t>料堆2</w:t>
      </w:r>
      <w:r>
        <w:rPr>
          <w:rFonts w:hint="eastAsia" w:eastAsia="宋体" w:cs="Times New Roman"/>
          <w:b w:val="0"/>
          <w:bCs w:val="0"/>
          <w:color w:val="auto"/>
          <w:kern w:val="0"/>
          <w:sz w:val="24"/>
          <w:lang w:val="en-US" w:eastAsia="zh-CN"/>
        </w:rPr>
        <w:t>：</w:t>
      </w:r>
      <w:r>
        <w:rPr>
          <w:rFonts w:hint="eastAsia" w:ascii="Times New Roman" w:hAnsi="Times New Roman" w:eastAsia="宋体" w:cs="Times New Roman"/>
          <w:b w:val="0"/>
          <w:bCs w:val="0"/>
          <w:color w:val="auto"/>
          <w:kern w:val="0"/>
          <w:sz w:val="24"/>
          <w:lang w:val="en-US" w:eastAsia="zh-CN"/>
        </w:rPr>
        <w:t>补植种草</w:t>
      </w:r>
      <w:r>
        <w:rPr>
          <w:rFonts w:hint="default" w:ascii="Times New Roman" w:hAnsi="Times New Roman" w:eastAsia="宋体" w:cs="Times New Roman"/>
          <w:b w:val="0"/>
          <w:bCs w:val="0"/>
          <w:color w:val="auto"/>
          <w:sz w:val="24"/>
          <w:szCs w:val="24"/>
          <w:highlight w:val="none"/>
        </w:rPr>
        <w:t>面积</w:t>
      </w:r>
      <w:r>
        <w:rPr>
          <w:rFonts w:hint="default" w:ascii="Times New Roman" w:hAnsi="Times New Roman" w:eastAsia="宋体" w:cs="Times New Roman"/>
          <w:b w:val="0"/>
          <w:bCs w:val="0"/>
          <w:color w:val="auto"/>
          <w:sz w:val="24"/>
          <w:szCs w:val="24"/>
          <w:highlight w:val="none"/>
          <w:lang w:val="en-US" w:eastAsia="zh-CN"/>
        </w:rPr>
        <w:t>1851</w:t>
      </w:r>
      <w:r>
        <w:rPr>
          <w:rFonts w:hint="default" w:ascii="Times New Roman" w:hAnsi="Times New Roman" w:eastAsia="宋体" w:cs="Times New Roman"/>
          <w:b w:val="0"/>
          <w:bCs w:val="0"/>
          <w:color w:val="auto"/>
          <w:sz w:val="24"/>
          <w:szCs w:val="24"/>
          <w:highlight w:val="none"/>
        </w:rPr>
        <w:t>m</w:t>
      </w:r>
      <w:r>
        <w:rPr>
          <w:rFonts w:hint="default" w:ascii="Times New Roman" w:hAnsi="Times New Roman" w:eastAsia="宋体" w:cs="Times New Roman"/>
          <w:b w:val="0"/>
          <w:bCs w:val="0"/>
          <w:color w:val="auto"/>
          <w:sz w:val="24"/>
          <w:szCs w:val="24"/>
          <w:highlight w:val="none"/>
          <w:vertAlign w:val="superscript"/>
        </w:rPr>
        <w:t>2</w:t>
      </w:r>
      <w:r>
        <w:rPr>
          <w:rFonts w:hint="default" w:ascii="Times New Roman" w:hAnsi="Times New Roman" w:eastAsia="宋体" w:cs="Times New Roman"/>
          <w:b w:val="0"/>
          <w:bCs w:val="0"/>
          <w:color w:val="auto"/>
          <w:sz w:val="24"/>
          <w:szCs w:val="24"/>
          <w:highlight w:val="none"/>
        </w:rPr>
        <w:t>。</w:t>
      </w:r>
    </w:p>
    <w:p w14:paraId="47EBCE40">
      <w:pPr>
        <w:keepNext w:val="0"/>
        <w:keepLines w:val="0"/>
        <w:pageBreakBefore w:val="0"/>
        <w:kinsoku/>
        <w:wordWrap/>
        <w:overflowPunct/>
        <w:topLinePunct w:val="0"/>
        <w:autoSpaceDE/>
        <w:autoSpaceDN/>
        <w:bidi w:val="0"/>
        <w:spacing w:line="360" w:lineRule="auto"/>
        <w:ind w:firstLine="480" w:firstLineChars="200"/>
        <w:jc w:val="left"/>
        <w:textAlignment w:val="auto"/>
        <w:outlineLvl w:val="9"/>
        <w:rPr>
          <w:rFonts w:hint="default" w:ascii="Times New Roman" w:hAnsi="Times New Roman" w:eastAsia="宋体" w:cs="Times New Roman"/>
          <w:color w:val="auto"/>
          <w:sz w:val="24"/>
        </w:rPr>
      </w:pPr>
      <w:r>
        <w:rPr>
          <w:rFonts w:hint="eastAsia" w:eastAsia="宋体" w:cs="Times New Roman"/>
          <w:b w:val="0"/>
          <w:bCs w:val="0"/>
          <w:color w:val="auto"/>
          <w:sz w:val="24"/>
          <w:szCs w:val="24"/>
          <w:highlight w:val="none"/>
          <w:lang w:eastAsia="zh-CN"/>
        </w:rPr>
        <w:t>（</w:t>
      </w:r>
      <w:r>
        <w:rPr>
          <w:rFonts w:hint="eastAsia" w:eastAsia="宋体" w:cs="Times New Roman"/>
          <w:b w:val="0"/>
          <w:bCs w:val="0"/>
          <w:color w:val="auto"/>
          <w:sz w:val="24"/>
          <w:szCs w:val="24"/>
          <w:highlight w:val="none"/>
          <w:lang w:val="en-US" w:eastAsia="zh-CN"/>
        </w:rPr>
        <w:t>2</w:t>
      </w:r>
      <w:r>
        <w:rPr>
          <w:rFonts w:hint="eastAsia"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kern w:val="0"/>
          <w:sz w:val="24"/>
          <w:lang w:val="en-US" w:eastAsia="zh-CN"/>
        </w:rPr>
        <w:t>料堆4</w:t>
      </w:r>
      <w:r>
        <w:rPr>
          <w:rFonts w:hint="eastAsia" w:ascii="Times New Roman" w:hAnsi="Times New Roman" w:eastAsia="宋体" w:cs="Times New Roman"/>
          <w:b w:val="0"/>
          <w:bCs w:val="0"/>
          <w:color w:val="auto"/>
          <w:kern w:val="0"/>
          <w:sz w:val="24"/>
          <w:lang w:val="en-US" w:eastAsia="zh-CN"/>
        </w:rPr>
        <w:t>：补植种草</w:t>
      </w:r>
      <w:r>
        <w:rPr>
          <w:rFonts w:hint="default" w:ascii="Times New Roman" w:hAnsi="Times New Roman" w:eastAsia="宋体" w:cs="Times New Roman"/>
          <w:b w:val="0"/>
          <w:bCs w:val="0"/>
          <w:color w:val="auto"/>
          <w:sz w:val="24"/>
          <w:szCs w:val="24"/>
        </w:rPr>
        <w:t>面积为</w:t>
      </w:r>
      <w:r>
        <w:rPr>
          <w:rFonts w:hint="default" w:ascii="Times New Roman" w:hAnsi="Times New Roman" w:eastAsia="宋体" w:cs="Times New Roman"/>
          <w:b w:val="0"/>
          <w:bCs w:val="0"/>
          <w:color w:val="auto"/>
          <w:sz w:val="24"/>
          <w:szCs w:val="24"/>
          <w:lang w:val="en-US" w:eastAsia="zh-CN"/>
        </w:rPr>
        <w:t>3644</w:t>
      </w:r>
      <w:r>
        <w:rPr>
          <w:rFonts w:hint="default" w:ascii="Times New Roman" w:hAnsi="Times New Roman" w:eastAsia="宋体" w:cs="Times New Roman"/>
          <w:b w:val="0"/>
          <w:bCs w:val="0"/>
          <w:color w:val="auto"/>
          <w:sz w:val="24"/>
          <w:szCs w:val="24"/>
        </w:rPr>
        <w:t>m</w:t>
      </w:r>
      <w:r>
        <w:rPr>
          <w:rFonts w:hint="default" w:ascii="Times New Roman" w:hAnsi="Times New Roman" w:eastAsia="宋体" w:cs="Times New Roman"/>
          <w:b w:val="0"/>
          <w:bCs w:val="0"/>
          <w:color w:val="auto"/>
          <w:sz w:val="24"/>
          <w:szCs w:val="24"/>
          <w:vertAlign w:val="superscript"/>
        </w:rPr>
        <w:t>2</w:t>
      </w:r>
      <w:r>
        <w:rPr>
          <w:rFonts w:hint="default" w:ascii="Times New Roman" w:hAnsi="Times New Roman" w:eastAsia="宋体" w:cs="Times New Roman"/>
          <w:b w:val="0"/>
          <w:bCs w:val="0"/>
          <w:color w:val="auto"/>
          <w:sz w:val="24"/>
        </w:rPr>
        <w:t>。</w:t>
      </w:r>
    </w:p>
    <w:p w14:paraId="312CF1F3">
      <w:pP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br w:type="page"/>
      </w:r>
    </w:p>
    <w:p w14:paraId="50FC1A2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 w:val="22"/>
          <w:szCs w:val="20"/>
        </w:rPr>
      </w:pPr>
      <w:r>
        <w:rPr>
          <w:rFonts w:hint="eastAsia" w:ascii="黑体" w:hAnsi="黑体" w:eastAsia="黑体" w:cs="黑体"/>
          <w:b w:val="0"/>
          <w:bCs/>
          <w:color w:val="auto"/>
          <w:sz w:val="24"/>
          <w:szCs w:val="24"/>
        </w:rPr>
        <w:t>表</w:t>
      </w:r>
      <w:r>
        <w:rPr>
          <w:rFonts w:hint="eastAsia" w:ascii="黑体" w:hAnsi="黑体" w:eastAsia="黑体" w:cs="黑体"/>
          <w:b w:val="0"/>
          <w:bCs/>
          <w:color w:val="auto"/>
          <w:sz w:val="24"/>
          <w:szCs w:val="24"/>
          <w:lang w:val="en-US" w:eastAsia="zh-CN"/>
        </w:rPr>
        <w:t>5-1</w:t>
      </w:r>
      <w:r>
        <w:rPr>
          <w:rFonts w:hint="eastAsia" w:ascii="黑体" w:hAnsi="黑体" w:eastAsia="黑体" w:cs="黑体"/>
          <w:b w:val="0"/>
          <w:bCs/>
          <w:color w:val="auto"/>
          <w:sz w:val="24"/>
          <w:szCs w:val="24"/>
        </w:rPr>
        <w:t xml:space="preserve">  工程量汇总表</w:t>
      </w:r>
    </w:p>
    <w:tbl>
      <w:tblPr>
        <w:tblStyle w:val="9"/>
        <w:tblW w:w="44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0"/>
        <w:gridCol w:w="1261"/>
        <w:gridCol w:w="1350"/>
        <w:gridCol w:w="1910"/>
        <w:gridCol w:w="1766"/>
      </w:tblGrid>
      <w:tr w14:paraId="3465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665" w:type="pct"/>
            <w:gridSpan w:val="2"/>
            <w:vMerge w:val="restart"/>
            <w:shd w:val="clear" w:color="auto" w:fill="auto"/>
            <w:noWrap/>
            <w:vAlign w:val="center"/>
          </w:tcPr>
          <w:p w14:paraId="025CEE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治理单元</w:t>
            </w:r>
          </w:p>
        </w:tc>
        <w:tc>
          <w:tcPr>
            <w:tcW w:w="895" w:type="pct"/>
            <w:vMerge w:val="restart"/>
            <w:shd w:val="clear" w:color="auto" w:fill="auto"/>
            <w:noWrap/>
            <w:vAlign w:val="center"/>
          </w:tcPr>
          <w:p w14:paraId="71E89F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面积</w:t>
            </w:r>
            <w:r>
              <w:rPr>
                <w:rFonts w:hint="eastAsia"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w:t>
            </w:r>
            <w:r>
              <w:rPr>
                <w:rFonts w:hint="default" w:ascii="Times New Roman" w:hAnsi="Times New Roman" w:eastAsia="宋体" w:cs="Times New Roman"/>
                <w:i w:val="0"/>
                <w:iCs w:val="0"/>
                <w:color w:val="auto"/>
                <w:kern w:val="0"/>
                <w:sz w:val="21"/>
                <w:szCs w:val="21"/>
                <w:u w:val="none"/>
                <w:vertAlign w:val="superscript"/>
                <w:lang w:val="en-US" w:eastAsia="zh-CN" w:bidi="ar"/>
              </w:rPr>
              <w:t>2</w:t>
            </w:r>
            <w:r>
              <w:rPr>
                <w:rFonts w:hint="eastAsia" w:eastAsia="宋体" w:cs="Times New Roman"/>
                <w:i w:val="0"/>
                <w:iCs w:val="0"/>
                <w:color w:val="auto"/>
                <w:kern w:val="0"/>
                <w:sz w:val="21"/>
                <w:szCs w:val="21"/>
                <w:u w:val="none"/>
                <w:lang w:val="en-US" w:eastAsia="zh-CN" w:bidi="ar"/>
              </w:rPr>
              <w:t>）</w:t>
            </w:r>
          </w:p>
        </w:tc>
        <w:tc>
          <w:tcPr>
            <w:tcW w:w="2438" w:type="pct"/>
            <w:gridSpan w:val="2"/>
            <w:shd w:val="clear" w:color="auto" w:fill="auto"/>
            <w:noWrap/>
            <w:vAlign w:val="center"/>
          </w:tcPr>
          <w:p w14:paraId="2E6F16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治理措施及工程量</w:t>
            </w:r>
          </w:p>
        </w:tc>
      </w:tr>
      <w:tr w14:paraId="488A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pct"/>
            <w:gridSpan w:val="2"/>
            <w:vMerge w:val="continue"/>
            <w:shd w:val="clear" w:color="auto" w:fill="auto"/>
            <w:noWrap/>
            <w:vAlign w:val="center"/>
          </w:tcPr>
          <w:p w14:paraId="19165275">
            <w:pPr>
              <w:jc w:val="center"/>
              <w:rPr>
                <w:rFonts w:hint="default" w:ascii="Times New Roman" w:hAnsi="Times New Roman" w:eastAsia="宋体" w:cs="Times New Roman"/>
                <w:i w:val="0"/>
                <w:iCs w:val="0"/>
                <w:color w:val="auto"/>
                <w:sz w:val="21"/>
                <w:szCs w:val="21"/>
                <w:u w:val="none"/>
              </w:rPr>
            </w:pPr>
          </w:p>
        </w:tc>
        <w:tc>
          <w:tcPr>
            <w:tcW w:w="895" w:type="pct"/>
            <w:vMerge w:val="continue"/>
            <w:shd w:val="clear" w:color="auto" w:fill="auto"/>
            <w:noWrap/>
            <w:vAlign w:val="center"/>
          </w:tcPr>
          <w:p w14:paraId="685A031D">
            <w:pPr>
              <w:jc w:val="center"/>
              <w:rPr>
                <w:rFonts w:hint="default" w:ascii="Times New Roman" w:hAnsi="Times New Roman" w:eastAsia="宋体" w:cs="Times New Roman"/>
                <w:i w:val="0"/>
                <w:iCs w:val="0"/>
                <w:color w:val="auto"/>
                <w:sz w:val="21"/>
                <w:szCs w:val="21"/>
                <w:u w:val="none"/>
              </w:rPr>
            </w:pPr>
          </w:p>
        </w:tc>
        <w:tc>
          <w:tcPr>
            <w:tcW w:w="1267" w:type="pct"/>
            <w:shd w:val="clear" w:color="auto" w:fill="auto"/>
            <w:noWrap/>
            <w:vAlign w:val="center"/>
          </w:tcPr>
          <w:p w14:paraId="208A0D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清理危岩体</w:t>
            </w:r>
            <w:r>
              <w:rPr>
                <w:rFonts w:hint="eastAsia"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w:t>
            </w:r>
            <w:r>
              <w:rPr>
                <w:rFonts w:hint="default" w:ascii="Times New Roman" w:hAnsi="Times New Roman" w:eastAsia="宋体" w:cs="Times New Roman"/>
                <w:i w:val="0"/>
                <w:iCs w:val="0"/>
                <w:color w:val="auto"/>
                <w:kern w:val="0"/>
                <w:sz w:val="21"/>
                <w:szCs w:val="21"/>
                <w:u w:val="none"/>
                <w:vertAlign w:val="superscript"/>
                <w:lang w:val="en-US" w:eastAsia="zh-CN" w:bidi="ar"/>
              </w:rPr>
              <w:t>3</w:t>
            </w:r>
            <w:r>
              <w:rPr>
                <w:rFonts w:hint="eastAsia" w:eastAsia="宋体" w:cs="Times New Roman"/>
                <w:i w:val="0"/>
                <w:iCs w:val="0"/>
                <w:color w:val="auto"/>
                <w:kern w:val="0"/>
                <w:sz w:val="21"/>
                <w:szCs w:val="21"/>
                <w:u w:val="none"/>
                <w:lang w:val="en-US" w:eastAsia="zh-CN" w:bidi="ar"/>
              </w:rPr>
              <w:t>）</w:t>
            </w:r>
          </w:p>
        </w:tc>
        <w:tc>
          <w:tcPr>
            <w:tcW w:w="1171" w:type="pct"/>
            <w:shd w:val="clear" w:color="auto" w:fill="auto"/>
            <w:noWrap/>
            <w:vAlign w:val="center"/>
          </w:tcPr>
          <w:p w14:paraId="46EC9825">
            <w:pPr>
              <w:keepNext w:val="0"/>
              <w:keepLines w:val="0"/>
              <w:widowControl/>
              <w:suppressLineNumbers w:val="0"/>
              <w:jc w:val="center"/>
              <w:textAlignment w:val="center"/>
              <w:rPr>
                <w:rFonts w:hint="default"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补植种草（</w:t>
            </w:r>
            <w:r>
              <w:rPr>
                <w:rFonts w:hint="default" w:ascii="Times New Roman" w:hAnsi="Times New Roman" w:eastAsia="宋体" w:cs="Times New Roman"/>
                <w:i w:val="0"/>
                <w:iCs w:val="0"/>
                <w:color w:val="auto"/>
                <w:kern w:val="0"/>
                <w:sz w:val="21"/>
                <w:szCs w:val="21"/>
                <w:u w:val="none"/>
                <w:lang w:val="en-US" w:eastAsia="zh-CN" w:bidi="ar"/>
              </w:rPr>
              <w:t>m</w:t>
            </w:r>
            <w:r>
              <w:rPr>
                <w:rFonts w:hint="default" w:ascii="Times New Roman" w:hAnsi="Times New Roman" w:eastAsia="宋体" w:cs="Times New Roman"/>
                <w:i w:val="0"/>
                <w:iCs w:val="0"/>
                <w:color w:val="auto"/>
                <w:kern w:val="0"/>
                <w:sz w:val="21"/>
                <w:szCs w:val="21"/>
                <w:u w:val="none"/>
                <w:vertAlign w:val="superscript"/>
                <w:lang w:val="en-US" w:eastAsia="zh-CN" w:bidi="ar"/>
              </w:rPr>
              <w:t>2</w:t>
            </w:r>
            <w:r>
              <w:rPr>
                <w:rFonts w:hint="eastAsia" w:eastAsia="宋体" w:cs="Times New Roman"/>
                <w:i w:val="0"/>
                <w:iCs w:val="0"/>
                <w:color w:val="auto"/>
                <w:kern w:val="0"/>
                <w:sz w:val="21"/>
                <w:szCs w:val="21"/>
                <w:u w:val="none"/>
                <w:lang w:val="en-US" w:eastAsia="zh-CN" w:bidi="ar"/>
              </w:rPr>
              <w:t>）</w:t>
            </w:r>
          </w:p>
        </w:tc>
      </w:tr>
      <w:tr w14:paraId="5EE9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pct"/>
            <w:gridSpan w:val="2"/>
            <w:shd w:val="clear" w:color="auto" w:fill="auto"/>
            <w:noWrap/>
            <w:vAlign w:val="center"/>
          </w:tcPr>
          <w:p w14:paraId="454B6B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露天采场</w:t>
            </w:r>
          </w:p>
        </w:tc>
        <w:tc>
          <w:tcPr>
            <w:tcW w:w="895" w:type="pct"/>
            <w:shd w:val="clear" w:color="auto" w:fill="auto"/>
            <w:noWrap/>
            <w:vAlign w:val="center"/>
          </w:tcPr>
          <w:p w14:paraId="4BA4E6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67" w:type="pct"/>
            <w:shd w:val="clear" w:color="auto" w:fill="auto"/>
            <w:noWrap/>
            <w:vAlign w:val="center"/>
          </w:tcPr>
          <w:p w14:paraId="7482E9CA">
            <w:pPr>
              <w:jc w:val="center"/>
              <w:rPr>
                <w:rFonts w:hint="default" w:ascii="Times New Roman" w:hAnsi="Times New Roman"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80</w:t>
            </w:r>
          </w:p>
        </w:tc>
        <w:tc>
          <w:tcPr>
            <w:tcW w:w="1171" w:type="pct"/>
            <w:shd w:val="clear" w:color="auto" w:fill="auto"/>
            <w:noWrap/>
            <w:vAlign w:val="center"/>
          </w:tcPr>
          <w:p w14:paraId="7880F71C">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w:t>
            </w:r>
          </w:p>
        </w:tc>
      </w:tr>
      <w:tr w14:paraId="00E9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9" w:type="pct"/>
            <w:vMerge w:val="restart"/>
            <w:shd w:val="clear" w:color="auto" w:fill="auto"/>
            <w:noWrap/>
            <w:vAlign w:val="center"/>
          </w:tcPr>
          <w:p w14:paraId="2D8ADB46">
            <w:pPr>
              <w:keepNext w:val="0"/>
              <w:keepLines w:val="0"/>
              <w:widowControl/>
              <w:suppressLineNumbers w:val="0"/>
              <w:jc w:val="center"/>
              <w:textAlignment w:val="center"/>
              <w:rPr>
                <w:rFonts w:hint="default"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完善前期</w:t>
            </w:r>
          </w:p>
        </w:tc>
        <w:tc>
          <w:tcPr>
            <w:tcW w:w="836" w:type="pct"/>
            <w:shd w:val="clear" w:color="auto" w:fill="auto"/>
            <w:noWrap/>
            <w:vAlign w:val="center"/>
          </w:tcPr>
          <w:p w14:paraId="3E195066">
            <w:pPr>
              <w:keepNext w:val="0"/>
              <w:keepLines w:val="0"/>
              <w:widowControl/>
              <w:suppressLineNumbers w:val="0"/>
              <w:jc w:val="center"/>
              <w:textAlignment w:val="center"/>
              <w:rPr>
                <w:rFonts w:hint="eastAsia"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料堆2</w:t>
            </w:r>
          </w:p>
        </w:tc>
        <w:tc>
          <w:tcPr>
            <w:tcW w:w="895" w:type="pct"/>
            <w:shd w:val="clear" w:color="auto" w:fill="auto"/>
            <w:noWrap/>
            <w:vAlign w:val="center"/>
          </w:tcPr>
          <w:p w14:paraId="17B044A3">
            <w:pPr>
              <w:keepNext w:val="0"/>
              <w:keepLines w:val="0"/>
              <w:widowControl/>
              <w:suppressLineNumbers w:val="0"/>
              <w:jc w:val="center"/>
              <w:textAlignment w:val="center"/>
              <w:rPr>
                <w:rFonts w:hint="default" w:eastAsia="宋体" w:cs="Times New Roman"/>
                <w:i w:val="0"/>
                <w:iCs w:val="0"/>
                <w:color w:val="auto"/>
                <w:kern w:val="0"/>
                <w:sz w:val="21"/>
                <w:szCs w:val="21"/>
                <w:u w:val="none"/>
                <w:lang w:val="en-US" w:eastAsia="zh-CN" w:bidi="ar"/>
              </w:rPr>
            </w:pPr>
            <w:r>
              <w:rPr>
                <w:rFonts w:hint="eastAsia" w:eastAsia="宋体" w:cs="Times New Roman"/>
                <w:i w:val="0"/>
                <w:iCs w:val="0"/>
                <w:color w:val="auto"/>
                <w:sz w:val="21"/>
                <w:szCs w:val="21"/>
                <w:u w:val="none"/>
                <w:lang w:val="en-US" w:eastAsia="zh-CN"/>
              </w:rPr>
              <w:t>--</w:t>
            </w:r>
          </w:p>
        </w:tc>
        <w:tc>
          <w:tcPr>
            <w:tcW w:w="1267" w:type="pct"/>
            <w:shd w:val="clear" w:color="auto" w:fill="auto"/>
            <w:noWrap/>
            <w:vAlign w:val="center"/>
          </w:tcPr>
          <w:p w14:paraId="474C4502">
            <w:pPr>
              <w:jc w:val="center"/>
              <w:rPr>
                <w:rFonts w:hint="default" w:eastAsia="宋体" w:cs="Times New Roman"/>
                <w:i w:val="0"/>
                <w:iCs w:val="0"/>
                <w:color w:val="auto"/>
                <w:sz w:val="21"/>
                <w:szCs w:val="21"/>
                <w:u w:val="none"/>
                <w:lang w:val="en-US" w:eastAsia="zh-CN"/>
              </w:rPr>
            </w:pPr>
          </w:p>
        </w:tc>
        <w:tc>
          <w:tcPr>
            <w:tcW w:w="1171" w:type="pct"/>
            <w:shd w:val="clear" w:color="auto" w:fill="auto"/>
            <w:noWrap/>
            <w:vAlign w:val="center"/>
          </w:tcPr>
          <w:p w14:paraId="096765D4">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1851</w:t>
            </w:r>
          </w:p>
        </w:tc>
      </w:tr>
      <w:tr w14:paraId="5ED7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9" w:type="pct"/>
            <w:vMerge w:val="continue"/>
            <w:shd w:val="clear" w:color="auto" w:fill="auto"/>
            <w:noWrap/>
            <w:vAlign w:val="center"/>
          </w:tcPr>
          <w:p w14:paraId="1C234B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36" w:type="pct"/>
            <w:shd w:val="clear" w:color="auto" w:fill="auto"/>
            <w:noWrap/>
            <w:vAlign w:val="center"/>
          </w:tcPr>
          <w:p w14:paraId="04EAC147">
            <w:pPr>
              <w:keepNext w:val="0"/>
              <w:keepLines w:val="0"/>
              <w:widowControl/>
              <w:suppressLineNumbers w:val="0"/>
              <w:jc w:val="center"/>
              <w:textAlignment w:val="center"/>
              <w:rPr>
                <w:rFonts w:hint="eastAsia"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料堆4</w:t>
            </w:r>
          </w:p>
        </w:tc>
        <w:tc>
          <w:tcPr>
            <w:tcW w:w="895" w:type="pct"/>
            <w:shd w:val="clear" w:color="auto" w:fill="auto"/>
            <w:noWrap/>
            <w:vAlign w:val="center"/>
          </w:tcPr>
          <w:p w14:paraId="0379BB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w:t>
            </w:r>
          </w:p>
        </w:tc>
        <w:tc>
          <w:tcPr>
            <w:tcW w:w="1267" w:type="pct"/>
            <w:shd w:val="clear" w:color="auto" w:fill="auto"/>
            <w:noWrap/>
            <w:vAlign w:val="center"/>
          </w:tcPr>
          <w:p w14:paraId="7F239FA0">
            <w:pPr>
              <w:jc w:val="center"/>
              <w:rPr>
                <w:rFonts w:hint="default" w:ascii="Times New Roman" w:hAnsi="Times New Roman" w:eastAsia="宋体" w:cs="Times New Roman"/>
                <w:i w:val="0"/>
                <w:iCs w:val="0"/>
                <w:color w:val="auto"/>
                <w:sz w:val="21"/>
                <w:szCs w:val="21"/>
                <w:u w:val="none"/>
                <w:lang w:val="en-US" w:eastAsia="zh-CN"/>
              </w:rPr>
            </w:pPr>
          </w:p>
        </w:tc>
        <w:tc>
          <w:tcPr>
            <w:tcW w:w="1171" w:type="pct"/>
            <w:shd w:val="clear" w:color="auto" w:fill="auto"/>
            <w:noWrap/>
            <w:vAlign w:val="center"/>
          </w:tcPr>
          <w:p w14:paraId="40BA7DB4">
            <w:pPr>
              <w:jc w:val="center"/>
              <w:rPr>
                <w:rFonts w:hint="default" w:eastAsia="宋体" w:cs="Times New Roman"/>
                <w:i w:val="0"/>
                <w:iCs w:val="0"/>
                <w:color w:val="auto"/>
                <w:sz w:val="21"/>
                <w:szCs w:val="21"/>
                <w:u w:val="none"/>
                <w:lang w:val="en-US" w:eastAsia="zh-CN"/>
              </w:rPr>
            </w:pPr>
            <w:r>
              <w:rPr>
                <w:rFonts w:hint="eastAsia" w:eastAsia="宋体" w:cs="Times New Roman"/>
                <w:i w:val="0"/>
                <w:iCs w:val="0"/>
                <w:color w:val="auto"/>
                <w:sz w:val="21"/>
                <w:szCs w:val="21"/>
                <w:u w:val="none"/>
                <w:lang w:val="en-US" w:eastAsia="zh-CN"/>
              </w:rPr>
              <w:t>3644</w:t>
            </w:r>
          </w:p>
        </w:tc>
      </w:tr>
      <w:tr w14:paraId="7BFB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pct"/>
            <w:gridSpan w:val="2"/>
            <w:shd w:val="clear" w:color="auto" w:fill="auto"/>
            <w:noWrap/>
            <w:vAlign w:val="center"/>
          </w:tcPr>
          <w:p w14:paraId="6C862427">
            <w:pPr>
              <w:keepNext w:val="0"/>
              <w:keepLines w:val="0"/>
              <w:widowControl/>
              <w:suppressLineNumbers w:val="0"/>
              <w:jc w:val="center"/>
              <w:textAlignment w:val="center"/>
              <w:rPr>
                <w:rFonts w:hint="default" w:eastAsia="宋体" w:cs="Times New Roman"/>
                <w:b/>
                <w:bCs/>
                <w:i w:val="0"/>
                <w:iCs w:val="0"/>
                <w:color w:val="auto"/>
                <w:kern w:val="0"/>
                <w:sz w:val="21"/>
                <w:szCs w:val="21"/>
                <w:u w:val="none"/>
                <w:lang w:val="en-US" w:eastAsia="zh-CN" w:bidi="ar"/>
              </w:rPr>
            </w:pPr>
            <w:r>
              <w:rPr>
                <w:rFonts w:hint="eastAsia" w:eastAsia="宋体" w:cs="Times New Roman"/>
                <w:b/>
                <w:bCs/>
                <w:i w:val="0"/>
                <w:iCs w:val="0"/>
                <w:color w:val="auto"/>
                <w:kern w:val="0"/>
                <w:sz w:val="21"/>
                <w:szCs w:val="21"/>
                <w:u w:val="none"/>
                <w:lang w:val="en-US" w:eastAsia="zh-CN" w:bidi="ar"/>
              </w:rPr>
              <w:t>合计</w:t>
            </w:r>
          </w:p>
        </w:tc>
        <w:tc>
          <w:tcPr>
            <w:tcW w:w="895" w:type="pct"/>
            <w:shd w:val="clear" w:color="auto" w:fill="auto"/>
            <w:noWrap/>
            <w:vAlign w:val="center"/>
          </w:tcPr>
          <w:p w14:paraId="560346DD">
            <w:pPr>
              <w:keepNext w:val="0"/>
              <w:keepLines w:val="0"/>
              <w:widowControl/>
              <w:suppressLineNumbers w:val="0"/>
              <w:jc w:val="center"/>
              <w:textAlignment w:val="center"/>
              <w:rPr>
                <w:rFonts w:hint="default" w:eastAsia="宋体" w:cs="Times New Roman"/>
                <w:b/>
                <w:bCs/>
                <w:i w:val="0"/>
                <w:iCs w:val="0"/>
                <w:color w:val="auto"/>
                <w:kern w:val="0"/>
                <w:sz w:val="21"/>
                <w:szCs w:val="21"/>
                <w:u w:val="none"/>
                <w:lang w:val="en-US" w:eastAsia="zh-CN" w:bidi="ar"/>
              </w:rPr>
            </w:pPr>
            <w:r>
              <w:rPr>
                <w:rFonts w:hint="eastAsia" w:eastAsia="宋体" w:cs="Times New Roman"/>
                <w:b/>
                <w:bCs/>
                <w:i w:val="0"/>
                <w:iCs w:val="0"/>
                <w:color w:val="auto"/>
                <w:kern w:val="0"/>
                <w:sz w:val="21"/>
                <w:szCs w:val="21"/>
                <w:u w:val="none"/>
                <w:lang w:val="en-US" w:eastAsia="zh-CN" w:bidi="ar"/>
              </w:rPr>
              <w:t>0</w:t>
            </w:r>
          </w:p>
        </w:tc>
        <w:tc>
          <w:tcPr>
            <w:tcW w:w="1267" w:type="pct"/>
            <w:shd w:val="clear" w:color="auto" w:fill="auto"/>
            <w:noWrap/>
            <w:vAlign w:val="center"/>
          </w:tcPr>
          <w:p w14:paraId="3025AF5E">
            <w:pPr>
              <w:jc w:val="center"/>
              <w:rPr>
                <w:rFonts w:hint="default" w:ascii="Times New Roman" w:hAnsi="Times New Roman" w:eastAsia="宋体" w:cs="Times New Roman"/>
                <w:b/>
                <w:bCs/>
                <w:i w:val="0"/>
                <w:iCs w:val="0"/>
                <w:color w:val="auto"/>
                <w:sz w:val="21"/>
                <w:szCs w:val="21"/>
                <w:u w:val="none"/>
                <w:lang w:val="en-US" w:eastAsia="zh-CN"/>
              </w:rPr>
            </w:pPr>
            <w:r>
              <w:rPr>
                <w:rFonts w:hint="eastAsia" w:eastAsia="宋体" w:cs="Times New Roman"/>
                <w:b/>
                <w:bCs/>
                <w:i w:val="0"/>
                <w:iCs w:val="0"/>
                <w:color w:val="auto"/>
                <w:sz w:val="21"/>
                <w:szCs w:val="21"/>
                <w:u w:val="none"/>
                <w:lang w:val="en-US" w:eastAsia="zh-CN"/>
              </w:rPr>
              <w:t>80</w:t>
            </w:r>
          </w:p>
        </w:tc>
        <w:tc>
          <w:tcPr>
            <w:tcW w:w="1171" w:type="pct"/>
            <w:shd w:val="clear" w:color="auto" w:fill="auto"/>
            <w:noWrap/>
            <w:vAlign w:val="center"/>
          </w:tcPr>
          <w:p w14:paraId="1B95FF04">
            <w:pPr>
              <w:jc w:val="center"/>
              <w:rPr>
                <w:rFonts w:hint="default" w:eastAsia="宋体" w:cs="Times New Roman"/>
                <w:b/>
                <w:bCs/>
                <w:i w:val="0"/>
                <w:iCs w:val="0"/>
                <w:color w:val="auto"/>
                <w:sz w:val="21"/>
                <w:szCs w:val="21"/>
                <w:u w:val="none"/>
                <w:lang w:val="en-US" w:eastAsia="zh-CN"/>
              </w:rPr>
            </w:pPr>
            <w:r>
              <w:rPr>
                <w:rFonts w:hint="eastAsia" w:eastAsia="宋体" w:cs="Times New Roman"/>
                <w:b/>
                <w:bCs/>
                <w:i w:val="0"/>
                <w:iCs w:val="0"/>
                <w:color w:val="auto"/>
                <w:sz w:val="21"/>
                <w:szCs w:val="21"/>
                <w:u w:val="none"/>
                <w:lang w:val="en-US" w:eastAsia="zh-CN"/>
              </w:rPr>
              <w:t>5495</w:t>
            </w:r>
          </w:p>
        </w:tc>
      </w:tr>
      <w:bookmarkEnd w:id="10"/>
    </w:tbl>
    <w:p w14:paraId="75A578D4">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jc w:val="both"/>
        <w:textAlignment w:val="auto"/>
        <w:outlineLvl w:val="1"/>
        <w:rPr>
          <w:rFonts w:hint="eastAsia" w:ascii="宋体" w:hAnsi="宋体" w:eastAsia="宋体" w:cs="宋体"/>
          <w:b/>
          <w:bCs/>
          <w:color w:val="auto"/>
          <w:sz w:val="32"/>
          <w:szCs w:val="32"/>
          <w:lang w:val="en-US" w:eastAsia="zh-CN"/>
        </w:rPr>
      </w:pPr>
      <w:bookmarkStart w:id="11" w:name="_Toc16292"/>
      <w:r>
        <w:rPr>
          <w:rFonts w:hint="eastAsia" w:ascii="Times New Roman" w:hAnsi="Times New Roman" w:eastAsia="宋体" w:cs="Times New Roman"/>
          <w:b/>
          <w:bCs/>
          <w:color w:val="auto"/>
          <w:sz w:val="28"/>
          <w:szCs w:val="28"/>
          <w:highlight w:val="none"/>
          <w:lang w:val="en-US" w:eastAsia="zh-CN"/>
        </w:rPr>
        <w:t>三、矿山地质环境监测工程</w:t>
      </w:r>
      <w:bookmarkEnd w:id="11"/>
    </w:p>
    <w:p w14:paraId="148DAB08">
      <w:pPr>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为了切实加强矿山环境保护，矿山存在的地质环境问题主要有：崩塌地质灾害、地形地貌景观影响及土地资源破坏。针对以上矿山地质环境问题进行监测工作布置，进行重点监测。</w:t>
      </w:r>
    </w:p>
    <w:p w14:paraId="3825BE9E">
      <w:pPr>
        <w:numPr>
          <w:ilvl w:val="0"/>
          <w:numId w:val="0"/>
        </w:numPr>
        <w:spacing w:line="360" w:lineRule="auto"/>
        <w:ind w:firstLine="482"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（一）崩塌地质灾害监测</w:t>
      </w:r>
    </w:p>
    <w:p w14:paraId="67C63D86">
      <w:pPr>
        <w:spacing w:after="0" w:line="360" w:lineRule="auto"/>
        <w:ind w:firstLine="480" w:firstLineChars="200"/>
        <w:contextualSpacing/>
        <w:jc w:val="both"/>
        <w:rPr>
          <w:rFonts w:ascii="宋体" w:hAnsi="宋体"/>
          <w:color w:val="auto"/>
          <w:sz w:val="24"/>
          <w:szCs w:val="24"/>
        </w:rPr>
      </w:pPr>
      <w:r>
        <w:rPr>
          <w:rFonts w:ascii="宋体" w:hAnsi="宋体"/>
          <w:color w:val="auto"/>
          <w:sz w:val="24"/>
          <w:szCs w:val="24"/>
        </w:rPr>
        <w:t>建立露天采场边坡岩移观测点，按岩层及地表移动观测规程要求，对受采动影响的地表移动变形情况进行监测。</w:t>
      </w:r>
    </w:p>
    <w:p w14:paraId="7379B4A1">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1、监测点布设</w:t>
      </w:r>
    </w:p>
    <w:p w14:paraId="66793632">
      <w:pPr>
        <w:spacing w:after="0" w:line="360" w:lineRule="auto"/>
        <w:ind w:firstLine="480" w:firstLineChars="200"/>
        <w:contextualSpacing/>
        <w:jc w:val="both"/>
        <w:rPr>
          <w:rFonts w:ascii="宋体" w:hAnsi="宋体"/>
          <w:color w:val="auto"/>
          <w:sz w:val="24"/>
          <w:szCs w:val="24"/>
        </w:rPr>
      </w:pPr>
      <w:r>
        <w:rPr>
          <w:rFonts w:hint="default" w:ascii="Times New Roman" w:hAnsi="Times New Roman" w:cs="Times New Roman"/>
          <w:color w:val="auto"/>
          <w:sz w:val="24"/>
          <w:szCs w:val="24"/>
        </w:rPr>
        <w:t>根据矿山实际生产情况，在开采过程中的采场边坡进行监测，实时监测边坡的变化情况。由</w:t>
      </w:r>
      <w:r>
        <w:rPr>
          <w:rFonts w:ascii="宋体" w:hAnsi="宋体"/>
          <w:color w:val="auto"/>
          <w:sz w:val="24"/>
          <w:szCs w:val="24"/>
        </w:rPr>
        <w:t>于监测边坡在开采中不断变化，故监测点设置在采场内边坡处。</w:t>
      </w:r>
    </w:p>
    <w:p w14:paraId="66541A74">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2、监测内容</w:t>
      </w:r>
    </w:p>
    <w:p w14:paraId="3A5B28C4">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对预测的露天采场不稳定边坡移动及变形发展进行监测，并做相关记录。</w:t>
      </w:r>
    </w:p>
    <w:p w14:paraId="1F39B954">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3、监测方法</w:t>
      </w:r>
    </w:p>
    <w:p w14:paraId="15D4FE5F">
      <w:pPr>
        <w:spacing w:after="0" w:line="360" w:lineRule="auto"/>
        <w:ind w:firstLine="480"/>
        <w:contextualSpacing/>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边坡崩塌监测采用目测法，移动变形监测采用仪器测量法，铺设监测点方法进行监测。</w:t>
      </w:r>
    </w:p>
    <w:p w14:paraId="145EFA12">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4、监测频率</w:t>
      </w:r>
    </w:p>
    <w:p w14:paraId="1B7CB8CA">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正常情况下每月监测1次，雨季时应每周2次；根据实际情况，对于存在隐患的地段则应每天监测1次，或者进行连续跟踪监测，确保及时预警崩塌灾害的发生，避免人员财产的损失。</w:t>
      </w:r>
    </w:p>
    <w:p w14:paraId="6CD4E962">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5、技术要求</w:t>
      </w:r>
    </w:p>
    <w:p w14:paraId="1FF5FD3C">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根据矿山实际生产情况，在开采过程中的采场边坡进行稳定性监测，实时监</w:t>
      </w:r>
    </w:p>
    <w:p w14:paraId="2D996103">
      <w:pPr>
        <w:spacing w:after="0" w:line="360" w:lineRule="auto"/>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测边坡的变化情况。</w:t>
      </w:r>
    </w:p>
    <w:p w14:paraId="6352A7A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表5-2  地质灾害监测记录表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660"/>
        <w:gridCol w:w="862"/>
        <w:gridCol w:w="777"/>
        <w:gridCol w:w="729"/>
        <w:gridCol w:w="935"/>
        <w:gridCol w:w="775"/>
        <w:gridCol w:w="775"/>
        <w:gridCol w:w="775"/>
        <w:gridCol w:w="775"/>
        <w:gridCol w:w="775"/>
      </w:tblGrid>
      <w:tr w14:paraId="18F5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Merge w:val="restart"/>
            <w:vAlign w:val="center"/>
          </w:tcPr>
          <w:p w14:paraId="388D5074">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监测时间</w:t>
            </w:r>
          </w:p>
        </w:tc>
        <w:tc>
          <w:tcPr>
            <w:tcW w:w="660" w:type="dxa"/>
            <w:vMerge w:val="restart"/>
            <w:vAlign w:val="center"/>
          </w:tcPr>
          <w:p w14:paraId="206B9F68">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监测点编号</w:t>
            </w:r>
          </w:p>
        </w:tc>
        <w:tc>
          <w:tcPr>
            <w:tcW w:w="1639" w:type="dxa"/>
            <w:gridSpan w:val="2"/>
            <w:vMerge w:val="restart"/>
            <w:vAlign w:val="center"/>
          </w:tcPr>
          <w:p w14:paraId="21A11ACB">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监测点坐标</w:t>
            </w:r>
          </w:p>
        </w:tc>
        <w:tc>
          <w:tcPr>
            <w:tcW w:w="3989" w:type="dxa"/>
            <w:gridSpan w:val="5"/>
            <w:vAlign w:val="center"/>
          </w:tcPr>
          <w:p w14:paraId="4AE7C3E3">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监测内容</w:t>
            </w:r>
          </w:p>
        </w:tc>
        <w:tc>
          <w:tcPr>
            <w:tcW w:w="775" w:type="dxa"/>
            <w:vMerge w:val="restart"/>
            <w:vAlign w:val="center"/>
          </w:tcPr>
          <w:p w14:paraId="3E1CBBA4">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备注</w:t>
            </w:r>
          </w:p>
        </w:tc>
        <w:tc>
          <w:tcPr>
            <w:tcW w:w="775" w:type="dxa"/>
            <w:vMerge w:val="restart"/>
            <w:vAlign w:val="center"/>
          </w:tcPr>
          <w:p w14:paraId="74C0C0F6">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记录人</w:t>
            </w:r>
          </w:p>
        </w:tc>
      </w:tr>
      <w:tr w14:paraId="65AA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Merge w:val="continue"/>
            <w:vAlign w:val="center"/>
          </w:tcPr>
          <w:p w14:paraId="3F4F2E11">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Merge w:val="continue"/>
            <w:vAlign w:val="center"/>
          </w:tcPr>
          <w:p w14:paraId="11AF0EF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1639" w:type="dxa"/>
            <w:gridSpan w:val="2"/>
            <w:vMerge w:val="continue"/>
            <w:vAlign w:val="center"/>
          </w:tcPr>
          <w:p w14:paraId="5352C3F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60E7E267">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裂隙发育程度</w:t>
            </w:r>
          </w:p>
        </w:tc>
        <w:tc>
          <w:tcPr>
            <w:tcW w:w="935" w:type="dxa"/>
            <w:vAlign w:val="center"/>
          </w:tcPr>
          <w:p w14:paraId="22EE0CA2">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裂隙宽度变化情况</w:t>
            </w:r>
          </w:p>
        </w:tc>
        <w:tc>
          <w:tcPr>
            <w:tcW w:w="775" w:type="dxa"/>
            <w:vMerge w:val="restart"/>
            <w:vAlign w:val="center"/>
          </w:tcPr>
          <w:p w14:paraId="741156B2">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底部是否有落石</w:t>
            </w:r>
          </w:p>
        </w:tc>
        <w:tc>
          <w:tcPr>
            <w:tcW w:w="1550" w:type="dxa"/>
            <w:gridSpan w:val="2"/>
            <w:vAlign w:val="center"/>
          </w:tcPr>
          <w:p w14:paraId="5DFE0BD5">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变形破坏发方式</w:t>
            </w:r>
          </w:p>
        </w:tc>
        <w:tc>
          <w:tcPr>
            <w:tcW w:w="775" w:type="dxa"/>
            <w:vMerge w:val="continue"/>
            <w:vAlign w:val="center"/>
          </w:tcPr>
          <w:p w14:paraId="3001C9B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Merge w:val="continue"/>
            <w:vAlign w:val="center"/>
          </w:tcPr>
          <w:p w14:paraId="6DAAD41F">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44FF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Merge w:val="continue"/>
            <w:vAlign w:val="center"/>
          </w:tcPr>
          <w:p w14:paraId="1C1DD13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Merge w:val="continue"/>
            <w:vAlign w:val="center"/>
          </w:tcPr>
          <w:p w14:paraId="2D119F1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101C02D1">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X</w:t>
            </w:r>
          </w:p>
        </w:tc>
        <w:tc>
          <w:tcPr>
            <w:tcW w:w="777" w:type="dxa"/>
            <w:vAlign w:val="center"/>
          </w:tcPr>
          <w:p w14:paraId="34F93BF2">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Y</w:t>
            </w:r>
          </w:p>
        </w:tc>
        <w:tc>
          <w:tcPr>
            <w:tcW w:w="729" w:type="dxa"/>
            <w:vAlign w:val="center"/>
          </w:tcPr>
          <w:p w14:paraId="417FE35A">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30C6EAC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Merge w:val="continue"/>
            <w:vAlign w:val="center"/>
          </w:tcPr>
          <w:p w14:paraId="6408F6ED">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03A26F92">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倾倒</w:t>
            </w:r>
          </w:p>
        </w:tc>
        <w:tc>
          <w:tcPr>
            <w:tcW w:w="775" w:type="dxa"/>
            <w:vAlign w:val="center"/>
          </w:tcPr>
          <w:p w14:paraId="7F1F1756">
            <w:pPr>
              <w:widowControl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滑移</w:t>
            </w:r>
          </w:p>
        </w:tc>
        <w:tc>
          <w:tcPr>
            <w:tcW w:w="775" w:type="dxa"/>
            <w:vAlign w:val="center"/>
          </w:tcPr>
          <w:p w14:paraId="6577EA3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62AD6345">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3EE7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0D3BFC2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0A3068A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05C01539">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5EEDA458">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3B7E9F1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7FC61783">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39DE87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CAC583D">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07170C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0FC9B91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0CEECF4B">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157E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5657FEDA">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47DD381D">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5A3B4FC1">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57B7F4DC">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2345D4F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1ADA02B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3753AD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4821C1A1">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85EE60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01E4421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7DBD5EC9">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3F00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44D537C1">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3DDA2983">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53F25EE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60A9076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5C46671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3815689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0C8AD88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02C6483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AC3528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98DAEE4">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7A1541FB">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1410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240AB97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0C950F6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4F8AFCF4">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27B3B3FA">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3DB0A911">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635DF39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60F5AD3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3284F4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F3077FA">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4D8F6868">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6296991">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4218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4A3D3304">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09A0224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6199716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09E59E8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5ED347CC">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34BC523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7595CE4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2BD9DB56">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2087FC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7A97C1DD">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C0D6C17">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3BC6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230AC4A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7A0C9124">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1322FF2B">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2BD3E1B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786ED6D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519B367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197EDA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6D0E67F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47383689">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2943DD1D">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7C610A0">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13CA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702B259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737F5CBB">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4AB19008">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481C02BA">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45052D6B">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2709194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029ACC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CE8F736">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02EC9248">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6367A471">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4544B16">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36BD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22CF4C6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669B9D48">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07A3B769">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303A371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6904087A">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29A58AE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436DCEE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6E37636">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736F325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0BA361E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3FF612D">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7930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5C3DEDD1">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660012B9">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1F7A303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18DCCD1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08C1E4DA">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750924D1">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366526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03449B1B">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2F643E54">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79DD348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44C3867C">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5572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3CC53E3D">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7186E00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13696F5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1EC460D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7BB8355B">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2FB990C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299E2D6">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B05C1AD">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692CBD3">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5891E8D">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8BDAEC1">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5C27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358E3C26">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7E35CF0B">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70A12E39">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52CF6F41">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55E07128">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02E25D93">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187EC6B">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70573879">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E72F719">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21C931C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70349EF">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42E1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0DD6CF16">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0EB8C59C">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26473002">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6A45039C">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4B07428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3C1C0921">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430A86F6">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42C0F91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26931B8">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6C432B3">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6B2630C9">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18BA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7A7F16A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7EA5171B">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42065B6D">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3A0468C8">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421D107D">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23E8B386">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922543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26FB6EC4">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6D10CC9A">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B439EA8">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6419AE4">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0A78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314EB823">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5F844B16">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3391C6E6">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1F2C144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73A348DC">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6ECE96DA">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1F84939">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7615DB39">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05C7AC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302095D">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61674ADF">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78C8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2E585C3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19A2C11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3882D87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140D58E8">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4286C491">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4660862C">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364C9DC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767B2C7F">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64672AA4">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71C79FC0">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AB8AE45">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r w14:paraId="1CAD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4" w:type="dxa"/>
            <w:vAlign w:val="center"/>
          </w:tcPr>
          <w:p w14:paraId="354560CB">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660" w:type="dxa"/>
            <w:vAlign w:val="center"/>
          </w:tcPr>
          <w:p w14:paraId="40E20ED8">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862" w:type="dxa"/>
            <w:vAlign w:val="center"/>
          </w:tcPr>
          <w:p w14:paraId="255FBB96">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7" w:type="dxa"/>
            <w:vAlign w:val="center"/>
          </w:tcPr>
          <w:p w14:paraId="40DD25C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29" w:type="dxa"/>
            <w:vAlign w:val="center"/>
          </w:tcPr>
          <w:p w14:paraId="713AE0D9">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935" w:type="dxa"/>
            <w:vAlign w:val="center"/>
          </w:tcPr>
          <w:p w14:paraId="53E9514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2E454D2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2BF638FE">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19C54DE5">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25B2C0E7">
            <w:pPr>
              <w:widowControl w:val="0"/>
              <w:jc w:val="center"/>
              <w:rPr>
                <w:rFonts w:hint="default" w:ascii="Times New Roman" w:hAnsi="Times New Roman" w:eastAsia="宋体" w:cs="Times New Roman"/>
                <w:b w:val="0"/>
                <w:bCs w:val="0"/>
                <w:color w:val="auto"/>
                <w:sz w:val="21"/>
                <w:szCs w:val="21"/>
                <w:vertAlign w:val="baseline"/>
                <w:lang w:val="en-US" w:eastAsia="zh-CN"/>
              </w:rPr>
            </w:pPr>
          </w:p>
        </w:tc>
        <w:tc>
          <w:tcPr>
            <w:tcW w:w="775" w:type="dxa"/>
            <w:vAlign w:val="center"/>
          </w:tcPr>
          <w:p w14:paraId="53CE004A">
            <w:pPr>
              <w:widowControl w:val="0"/>
              <w:jc w:val="center"/>
              <w:rPr>
                <w:rFonts w:hint="default" w:ascii="Times New Roman" w:hAnsi="Times New Roman" w:eastAsia="宋体" w:cs="Times New Roman"/>
                <w:b w:val="0"/>
                <w:bCs w:val="0"/>
                <w:color w:val="auto"/>
                <w:sz w:val="21"/>
                <w:szCs w:val="21"/>
                <w:vertAlign w:val="baseline"/>
                <w:lang w:val="en-US" w:eastAsia="zh-CN"/>
              </w:rPr>
            </w:pPr>
          </w:p>
        </w:tc>
      </w:tr>
    </w:tbl>
    <w:p w14:paraId="14535A00">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eastAsia="宋体" w:cs="Times New Roman"/>
          <w:b/>
          <w:bCs/>
          <w:color w:val="auto"/>
          <w:sz w:val="24"/>
          <w:szCs w:val="24"/>
          <w:lang w:val="en-US" w:eastAsia="zh-CN"/>
        </w:rPr>
        <w:t>（二）</w:t>
      </w:r>
      <w:r>
        <w:rPr>
          <w:rFonts w:hint="default" w:ascii="Times New Roman" w:hAnsi="Times New Roman" w:eastAsia="宋体" w:cs="Times New Roman"/>
          <w:b/>
          <w:bCs/>
          <w:color w:val="auto"/>
          <w:sz w:val="24"/>
          <w:szCs w:val="24"/>
          <w:lang w:val="en-US" w:eastAsia="zh-CN"/>
        </w:rPr>
        <w:t>土地资源和地形地貌景观监测</w:t>
      </w:r>
    </w:p>
    <w:p w14:paraId="0A505959">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1、监测内容</w:t>
      </w:r>
    </w:p>
    <w:p w14:paraId="54EF7896">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为保护采矿必要破坏土地以外土地免受破坏，对评估区内土地资源、地形地貌景观进行监测。</w:t>
      </w:r>
    </w:p>
    <w:p w14:paraId="36B3903C">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2、监测方法</w:t>
      </w:r>
    </w:p>
    <w:p w14:paraId="32B4FFCD">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采用目测及拍照摄像相结合的方式，采用路线法，设计1条监测路线，路线长度1.72km，对工程场地的外观表现特征参数进行监测，对各区破坏的土地类型进行实地调查。</w:t>
      </w:r>
    </w:p>
    <w:p w14:paraId="5AC3774A">
      <w:pPr>
        <w:spacing w:after="0" w:line="360" w:lineRule="auto"/>
        <w:ind w:firstLine="480" w:firstLineChars="20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3、监测频率</w:t>
      </w:r>
    </w:p>
    <w:p w14:paraId="1290852C">
      <w:pPr>
        <w:numPr>
          <w:ilvl w:val="0"/>
          <w:numId w:val="0"/>
        </w:numPr>
        <w:spacing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每月目测1次，每年对场地占用情况进行一次仪器测量并拍照摄像。</w:t>
      </w:r>
    </w:p>
    <w:p w14:paraId="50E1E229">
      <w:pPr>
        <w:numPr>
          <w:ilvl w:val="0"/>
          <w:numId w:val="0"/>
        </w:numPr>
        <w:spacing w:line="360" w:lineRule="auto"/>
        <w:ind w:firstLine="480" w:firstLineChars="200"/>
        <w:jc w:val="both"/>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eastAsia="zh-CN"/>
        </w:rPr>
        <w:t>监测记录表见表</w:t>
      </w:r>
      <w:r>
        <w:rPr>
          <w:rFonts w:hint="default" w:ascii="Times New Roman" w:hAnsi="Times New Roman" w:cs="Times New Roman"/>
          <w:color w:val="auto"/>
          <w:sz w:val="24"/>
          <w:szCs w:val="24"/>
          <w:lang w:val="en-US" w:eastAsia="zh-CN"/>
        </w:rPr>
        <w:t>5-</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w:t>
      </w:r>
    </w:p>
    <w:p w14:paraId="53DF3598">
      <w:pPr>
        <w:spacing w:line="360" w:lineRule="auto"/>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表5-3  土地资源和地形地貌景观监测观录表</w:t>
      </w:r>
    </w:p>
    <w:tbl>
      <w:tblPr>
        <w:tblStyle w:val="10"/>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915"/>
        <w:gridCol w:w="1515"/>
        <w:gridCol w:w="1110"/>
        <w:gridCol w:w="1530"/>
        <w:gridCol w:w="1110"/>
        <w:gridCol w:w="690"/>
        <w:gridCol w:w="668"/>
      </w:tblGrid>
      <w:tr w14:paraId="660A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7" w:type="dxa"/>
            <w:vMerge w:val="restart"/>
            <w:vAlign w:val="center"/>
          </w:tcPr>
          <w:p w14:paraId="55BC2F4B">
            <w:pPr>
              <w:widowControl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w:t>
            </w:r>
          </w:p>
          <w:p w14:paraId="29BC2617">
            <w:pPr>
              <w:widowControl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时间</w:t>
            </w:r>
          </w:p>
        </w:tc>
        <w:tc>
          <w:tcPr>
            <w:tcW w:w="915" w:type="dxa"/>
            <w:vMerge w:val="restart"/>
            <w:vAlign w:val="center"/>
          </w:tcPr>
          <w:p w14:paraId="41B8C93E">
            <w:pPr>
              <w:widowControl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监测人</w:t>
            </w:r>
          </w:p>
        </w:tc>
        <w:tc>
          <w:tcPr>
            <w:tcW w:w="4155" w:type="dxa"/>
            <w:gridSpan w:val="3"/>
            <w:vAlign w:val="center"/>
          </w:tcPr>
          <w:p w14:paraId="54391D2B">
            <w:pPr>
              <w:widowControl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监测内容</w:t>
            </w:r>
          </w:p>
        </w:tc>
        <w:tc>
          <w:tcPr>
            <w:tcW w:w="1110" w:type="dxa"/>
            <w:vMerge w:val="restart"/>
            <w:vAlign w:val="center"/>
          </w:tcPr>
          <w:p w14:paraId="32105506">
            <w:pPr>
              <w:widowControl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监测位置</w:t>
            </w:r>
          </w:p>
        </w:tc>
        <w:tc>
          <w:tcPr>
            <w:tcW w:w="1358" w:type="dxa"/>
            <w:gridSpan w:val="2"/>
            <w:vAlign w:val="center"/>
          </w:tcPr>
          <w:p w14:paraId="7E368539">
            <w:pPr>
              <w:widowControl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损毁类型</w:t>
            </w:r>
          </w:p>
        </w:tc>
      </w:tr>
      <w:tr w14:paraId="7C7E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7" w:type="dxa"/>
            <w:vMerge w:val="continue"/>
            <w:vAlign w:val="center"/>
          </w:tcPr>
          <w:p w14:paraId="3FB4CD85">
            <w:pPr>
              <w:widowControl w:val="0"/>
              <w:jc w:val="center"/>
              <w:rPr>
                <w:rFonts w:hint="eastAsia" w:ascii="宋体" w:hAnsi="宋体" w:eastAsia="宋体" w:cs="宋体"/>
                <w:b w:val="0"/>
                <w:bCs w:val="0"/>
                <w:color w:val="auto"/>
                <w:sz w:val="21"/>
                <w:szCs w:val="21"/>
                <w:vertAlign w:val="baseline"/>
                <w:lang w:val="en-US" w:eastAsia="zh-CN"/>
              </w:rPr>
            </w:pPr>
          </w:p>
        </w:tc>
        <w:tc>
          <w:tcPr>
            <w:tcW w:w="915" w:type="dxa"/>
            <w:vMerge w:val="continue"/>
            <w:vAlign w:val="center"/>
          </w:tcPr>
          <w:p w14:paraId="077FD343">
            <w:pPr>
              <w:widowControl w:val="0"/>
              <w:jc w:val="center"/>
              <w:rPr>
                <w:rFonts w:hint="eastAsia" w:ascii="宋体" w:hAnsi="宋体" w:eastAsia="宋体" w:cs="宋体"/>
                <w:b w:val="0"/>
                <w:bCs w:val="0"/>
                <w:color w:val="auto"/>
                <w:sz w:val="21"/>
                <w:szCs w:val="21"/>
                <w:vertAlign w:val="baseline"/>
                <w:lang w:val="en-US" w:eastAsia="zh-CN"/>
              </w:rPr>
            </w:pPr>
          </w:p>
        </w:tc>
        <w:tc>
          <w:tcPr>
            <w:tcW w:w="1515" w:type="dxa"/>
            <w:vAlign w:val="center"/>
          </w:tcPr>
          <w:p w14:paraId="1B4A1F69">
            <w:pPr>
              <w:widowControl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地形地貌景观</w:t>
            </w:r>
          </w:p>
        </w:tc>
        <w:tc>
          <w:tcPr>
            <w:tcW w:w="1110" w:type="dxa"/>
            <w:vAlign w:val="center"/>
          </w:tcPr>
          <w:p w14:paraId="4E967727">
            <w:pPr>
              <w:widowControl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土地资源</w:t>
            </w:r>
          </w:p>
        </w:tc>
        <w:tc>
          <w:tcPr>
            <w:tcW w:w="1530" w:type="dxa"/>
            <w:vAlign w:val="center"/>
          </w:tcPr>
          <w:p w14:paraId="0CB45403">
            <w:pPr>
              <w:widowControl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随意堆放情况</w:t>
            </w:r>
          </w:p>
        </w:tc>
        <w:tc>
          <w:tcPr>
            <w:tcW w:w="1110" w:type="dxa"/>
            <w:vMerge w:val="continue"/>
            <w:vAlign w:val="center"/>
          </w:tcPr>
          <w:p w14:paraId="323576F8">
            <w:pPr>
              <w:widowControl w:val="0"/>
              <w:jc w:val="center"/>
              <w:rPr>
                <w:rFonts w:hint="eastAsia" w:ascii="宋体" w:hAnsi="宋体" w:eastAsia="宋体" w:cs="宋体"/>
                <w:b w:val="0"/>
                <w:bCs w:val="0"/>
                <w:color w:val="auto"/>
                <w:sz w:val="21"/>
                <w:szCs w:val="21"/>
                <w:vertAlign w:val="baseline"/>
                <w:lang w:val="en-US" w:eastAsia="zh-CN"/>
              </w:rPr>
            </w:pPr>
          </w:p>
        </w:tc>
        <w:tc>
          <w:tcPr>
            <w:tcW w:w="690" w:type="dxa"/>
            <w:vAlign w:val="center"/>
          </w:tcPr>
          <w:p w14:paraId="4DB7A235">
            <w:pPr>
              <w:widowControl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挖损</w:t>
            </w:r>
          </w:p>
        </w:tc>
        <w:tc>
          <w:tcPr>
            <w:tcW w:w="668" w:type="dxa"/>
            <w:vAlign w:val="center"/>
          </w:tcPr>
          <w:p w14:paraId="43773CD1">
            <w:pPr>
              <w:widowControl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压占</w:t>
            </w:r>
          </w:p>
        </w:tc>
      </w:tr>
      <w:tr w14:paraId="35CE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7" w:type="dxa"/>
            <w:vAlign w:val="center"/>
          </w:tcPr>
          <w:p w14:paraId="63B337C1">
            <w:pPr>
              <w:widowControl w:val="0"/>
              <w:jc w:val="center"/>
              <w:rPr>
                <w:rFonts w:hint="eastAsia" w:ascii="宋体" w:hAnsi="宋体" w:eastAsia="宋体" w:cs="宋体"/>
                <w:b w:val="0"/>
                <w:bCs w:val="0"/>
                <w:color w:val="auto"/>
                <w:sz w:val="21"/>
                <w:szCs w:val="21"/>
                <w:vertAlign w:val="baseline"/>
                <w:lang w:val="en-US" w:eastAsia="zh-CN"/>
              </w:rPr>
            </w:pPr>
          </w:p>
        </w:tc>
        <w:tc>
          <w:tcPr>
            <w:tcW w:w="915" w:type="dxa"/>
            <w:vAlign w:val="center"/>
          </w:tcPr>
          <w:p w14:paraId="6D1AEB6E">
            <w:pPr>
              <w:widowControl w:val="0"/>
              <w:jc w:val="center"/>
              <w:rPr>
                <w:rFonts w:hint="eastAsia" w:ascii="宋体" w:hAnsi="宋体" w:eastAsia="宋体" w:cs="宋体"/>
                <w:b w:val="0"/>
                <w:bCs w:val="0"/>
                <w:color w:val="auto"/>
                <w:sz w:val="21"/>
                <w:szCs w:val="21"/>
                <w:vertAlign w:val="baseline"/>
                <w:lang w:val="en-US" w:eastAsia="zh-CN"/>
              </w:rPr>
            </w:pPr>
          </w:p>
        </w:tc>
        <w:tc>
          <w:tcPr>
            <w:tcW w:w="1515" w:type="dxa"/>
            <w:vAlign w:val="center"/>
          </w:tcPr>
          <w:p w14:paraId="6D9321BB">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4A13526F">
            <w:pPr>
              <w:widowControl w:val="0"/>
              <w:jc w:val="center"/>
              <w:rPr>
                <w:rFonts w:hint="eastAsia" w:ascii="宋体" w:hAnsi="宋体" w:eastAsia="宋体" w:cs="宋体"/>
                <w:b w:val="0"/>
                <w:bCs w:val="0"/>
                <w:color w:val="auto"/>
                <w:sz w:val="21"/>
                <w:szCs w:val="21"/>
                <w:vertAlign w:val="baseline"/>
                <w:lang w:val="en-US" w:eastAsia="zh-CN"/>
              </w:rPr>
            </w:pPr>
          </w:p>
        </w:tc>
        <w:tc>
          <w:tcPr>
            <w:tcW w:w="1530" w:type="dxa"/>
            <w:vAlign w:val="center"/>
          </w:tcPr>
          <w:p w14:paraId="378F5FBE">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7E1A6266">
            <w:pPr>
              <w:widowControl w:val="0"/>
              <w:jc w:val="center"/>
              <w:rPr>
                <w:rFonts w:hint="eastAsia" w:ascii="宋体" w:hAnsi="宋体" w:eastAsia="宋体" w:cs="宋体"/>
                <w:b w:val="0"/>
                <w:bCs w:val="0"/>
                <w:color w:val="auto"/>
                <w:sz w:val="21"/>
                <w:szCs w:val="21"/>
                <w:vertAlign w:val="baseline"/>
                <w:lang w:val="en-US" w:eastAsia="zh-CN"/>
              </w:rPr>
            </w:pPr>
          </w:p>
        </w:tc>
        <w:tc>
          <w:tcPr>
            <w:tcW w:w="690" w:type="dxa"/>
            <w:vAlign w:val="center"/>
          </w:tcPr>
          <w:p w14:paraId="3BBD2C37">
            <w:pPr>
              <w:widowControl w:val="0"/>
              <w:jc w:val="center"/>
              <w:rPr>
                <w:rFonts w:hint="eastAsia" w:ascii="宋体" w:hAnsi="宋体" w:eastAsia="宋体" w:cs="宋体"/>
                <w:b w:val="0"/>
                <w:bCs w:val="0"/>
                <w:color w:val="auto"/>
                <w:sz w:val="21"/>
                <w:szCs w:val="21"/>
                <w:vertAlign w:val="baseline"/>
                <w:lang w:val="en-US" w:eastAsia="zh-CN"/>
              </w:rPr>
            </w:pPr>
          </w:p>
        </w:tc>
        <w:tc>
          <w:tcPr>
            <w:tcW w:w="668" w:type="dxa"/>
            <w:vAlign w:val="center"/>
          </w:tcPr>
          <w:p w14:paraId="5719D653">
            <w:pPr>
              <w:widowControl w:val="0"/>
              <w:jc w:val="center"/>
              <w:rPr>
                <w:rFonts w:hint="eastAsia" w:ascii="宋体" w:hAnsi="宋体" w:eastAsia="宋体" w:cs="宋体"/>
                <w:b w:val="0"/>
                <w:bCs w:val="0"/>
                <w:color w:val="auto"/>
                <w:sz w:val="21"/>
                <w:szCs w:val="21"/>
                <w:vertAlign w:val="baseline"/>
                <w:lang w:val="en-US" w:eastAsia="zh-CN"/>
              </w:rPr>
            </w:pPr>
          </w:p>
        </w:tc>
      </w:tr>
      <w:tr w14:paraId="64A2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7" w:type="dxa"/>
            <w:vAlign w:val="center"/>
          </w:tcPr>
          <w:p w14:paraId="029A59B3">
            <w:pPr>
              <w:widowControl w:val="0"/>
              <w:jc w:val="center"/>
              <w:rPr>
                <w:rFonts w:hint="eastAsia" w:ascii="宋体" w:hAnsi="宋体" w:eastAsia="宋体" w:cs="宋体"/>
                <w:b w:val="0"/>
                <w:bCs w:val="0"/>
                <w:color w:val="auto"/>
                <w:sz w:val="21"/>
                <w:szCs w:val="21"/>
                <w:vertAlign w:val="baseline"/>
                <w:lang w:val="en-US" w:eastAsia="zh-CN"/>
              </w:rPr>
            </w:pPr>
          </w:p>
        </w:tc>
        <w:tc>
          <w:tcPr>
            <w:tcW w:w="915" w:type="dxa"/>
            <w:vAlign w:val="center"/>
          </w:tcPr>
          <w:p w14:paraId="767194B0">
            <w:pPr>
              <w:widowControl w:val="0"/>
              <w:jc w:val="center"/>
              <w:rPr>
                <w:rFonts w:hint="eastAsia" w:ascii="宋体" w:hAnsi="宋体" w:eastAsia="宋体" w:cs="宋体"/>
                <w:b w:val="0"/>
                <w:bCs w:val="0"/>
                <w:color w:val="auto"/>
                <w:sz w:val="21"/>
                <w:szCs w:val="21"/>
                <w:vertAlign w:val="baseline"/>
                <w:lang w:val="en-US" w:eastAsia="zh-CN"/>
              </w:rPr>
            </w:pPr>
          </w:p>
        </w:tc>
        <w:tc>
          <w:tcPr>
            <w:tcW w:w="1515" w:type="dxa"/>
            <w:vAlign w:val="center"/>
          </w:tcPr>
          <w:p w14:paraId="254B0701">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619BEE34">
            <w:pPr>
              <w:widowControl w:val="0"/>
              <w:jc w:val="center"/>
              <w:rPr>
                <w:rFonts w:hint="eastAsia" w:ascii="宋体" w:hAnsi="宋体" w:eastAsia="宋体" w:cs="宋体"/>
                <w:b w:val="0"/>
                <w:bCs w:val="0"/>
                <w:color w:val="auto"/>
                <w:sz w:val="21"/>
                <w:szCs w:val="21"/>
                <w:vertAlign w:val="baseline"/>
                <w:lang w:val="en-US" w:eastAsia="zh-CN"/>
              </w:rPr>
            </w:pPr>
          </w:p>
        </w:tc>
        <w:tc>
          <w:tcPr>
            <w:tcW w:w="1530" w:type="dxa"/>
            <w:vAlign w:val="center"/>
          </w:tcPr>
          <w:p w14:paraId="3A23ECDE">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4E6AD061">
            <w:pPr>
              <w:widowControl w:val="0"/>
              <w:jc w:val="center"/>
              <w:rPr>
                <w:rFonts w:hint="eastAsia" w:ascii="宋体" w:hAnsi="宋体" w:eastAsia="宋体" w:cs="宋体"/>
                <w:b w:val="0"/>
                <w:bCs w:val="0"/>
                <w:color w:val="auto"/>
                <w:sz w:val="21"/>
                <w:szCs w:val="21"/>
                <w:vertAlign w:val="baseline"/>
                <w:lang w:val="en-US" w:eastAsia="zh-CN"/>
              </w:rPr>
            </w:pPr>
          </w:p>
        </w:tc>
        <w:tc>
          <w:tcPr>
            <w:tcW w:w="690" w:type="dxa"/>
            <w:vAlign w:val="center"/>
          </w:tcPr>
          <w:p w14:paraId="203FB5C0">
            <w:pPr>
              <w:widowControl w:val="0"/>
              <w:jc w:val="center"/>
              <w:rPr>
                <w:rFonts w:hint="eastAsia" w:ascii="宋体" w:hAnsi="宋体" w:eastAsia="宋体" w:cs="宋体"/>
                <w:b w:val="0"/>
                <w:bCs w:val="0"/>
                <w:color w:val="auto"/>
                <w:sz w:val="21"/>
                <w:szCs w:val="21"/>
                <w:vertAlign w:val="baseline"/>
                <w:lang w:val="en-US" w:eastAsia="zh-CN"/>
              </w:rPr>
            </w:pPr>
          </w:p>
        </w:tc>
        <w:tc>
          <w:tcPr>
            <w:tcW w:w="668" w:type="dxa"/>
            <w:vAlign w:val="center"/>
          </w:tcPr>
          <w:p w14:paraId="6E66C524">
            <w:pPr>
              <w:widowControl w:val="0"/>
              <w:jc w:val="center"/>
              <w:rPr>
                <w:rFonts w:hint="eastAsia" w:ascii="宋体" w:hAnsi="宋体" w:eastAsia="宋体" w:cs="宋体"/>
                <w:b w:val="0"/>
                <w:bCs w:val="0"/>
                <w:color w:val="auto"/>
                <w:sz w:val="21"/>
                <w:szCs w:val="21"/>
                <w:vertAlign w:val="baseline"/>
                <w:lang w:val="en-US" w:eastAsia="zh-CN"/>
              </w:rPr>
            </w:pPr>
          </w:p>
        </w:tc>
      </w:tr>
      <w:tr w14:paraId="778A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7" w:type="dxa"/>
            <w:vAlign w:val="center"/>
          </w:tcPr>
          <w:p w14:paraId="1DA6C5BD">
            <w:pPr>
              <w:widowControl w:val="0"/>
              <w:jc w:val="center"/>
              <w:rPr>
                <w:rFonts w:hint="eastAsia" w:ascii="宋体" w:hAnsi="宋体" w:eastAsia="宋体" w:cs="宋体"/>
                <w:b w:val="0"/>
                <w:bCs w:val="0"/>
                <w:color w:val="auto"/>
                <w:sz w:val="21"/>
                <w:szCs w:val="21"/>
                <w:vertAlign w:val="baseline"/>
                <w:lang w:val="en-US" w:eastAsia="zh-CN"/>
              </w:rPr>
            </w:pPr>
          </w:p>
        </w:tc>
        <w:tc>
          <w:tcPr>
            <w:tcW w:w="915" w:type="dxa"/>
            <w:vAlign w:val="center"/>
          </w:tcPr>
          <w:p w14:paraId="2D6836CF">
            <w:pPr>
              <w:widowControl w:val="0"/>
              <w:jc w:val="center"/>
              <w:rPr>
                <w:rFonts w:hint="eastAsia" w:ascii="宋体" w:hAnsi="宋体" w:eastAsia="宋体" w:cs="宋体"/>
                <w:b w:val="0"/>
                <w:bCs w:val="0"/>
                <w:color w:val="auto"/>
                <w:sz w:val="21"/>
                <w:szCs w:val="21"/>
                <w:vertAlign w:val="baseline"/>
                <w:lang w:val="en-US" w:eastAsia="zh-CN"/>
              </w:rPr>
            </w:pPr>
          </w:p>
        </w:tc>
        <w:tc>
          <w:tcPr>
            <w:tcW w:w="1515" w:type="dxa"/>
            <w:vAlign w:val="center"/>
          </w:tcPr>
          <w:p w14:paraId="6EC06050">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62558383">
            <w:pPr>
              <w:widowControl w:val="0"/>
              <w:jc w:val="center"/>
              <w:rPr>
                <w:rFonts w:hint="eastAsia" w:ascii="宋体" w:hAnsi="宋体" w:eastAsia="宋体" w:cs="宋体"/>
                <w:b w:val="0"/>
                <w:bCs w:val="0"/>
                <w:color w:val="auto"/>
                <w:sz w:val="21"/>
                <w:szCs w:val="21"/>
                <w:vertAlign w:val="baseline"/>
                <w:lang w:val="en-US" w:eastAsia="zh-CN"/>
              </w:rPr>
            </w:pPr>
          </w:p>
        </w:tc>
        <w:tc>
          <w:tcPr>
            <w:tcW w:w="1530" w:type="dxa"/>
            <w:vAlign w:val="center"/>
          </w:tcPr>
          <w:p w14:paraId="3845C96F">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577A6652">
            <w:pPr>
              <w:widowControl w:val="0"/>
              <w:jc w:val="center"/>
              <w:rPr>
                <w:rFonts w:hint="eastAsia" w:ascii="宋体" w:hAnsi="宋体" w:eastAsia="宋体" w:cs="宋体"/>
                <w:b w:val="0"/>
                <w:bCs w:val="0"/>
                <w:color w:val="auto"/>
                <w:sz w:val="21"/>
                <w:szCs w:val="21"/>
                <w:vertAlign w:val="baseline"/>
                <w:lang w:val="en-US" w:eastAsia="zh-CN"/>
              </w:rPr>
            </w:pPr>
          </w:p>
        </w:tc>
        <w:tc>
          <w:tcPr>
            <w:tcW w:w="690" w:type="dxa"/>
            <w:vAlign w:val="center"/>
          </w:tcPr>
          <w:p w14:paraId="1712B2AC">
            <w:pPr>
              <w:widowControl w:val="0"/>
              <w:jc w:val="center"/>
              <w:rPr>
                <w:rFonts w:hint="eastAsia" w:ascii="宋体" w:hAnsi="宋体" w:eastAsia="宋体" w:cs="宋体"/>
                <w:b w:val="0"/>
                <w:bCs w:val="0"/>
                <w:color w:val="auto"/>
                <w:sz w:val="21"/>
                <w:szCs w:val="21"/>
                <w:vertAlign w:val="baseline"/>
                <w:lang w:val="en-US" w:eastAsia="zh-CN"/>
              </w:rPr>
            </w:pPr>
          </w:p>
        </w:tc>
        <w:tc>
          <w:tcPr>
            <w:tcW w:w="668" w:type="dxa"/>
            <w:vAlign w:val="center"/>
          </w:tcPr>
          <w:p w14:paraId="7E9BD2FC">
            <w:pPr>
              <w:widowControl w:val="0"/>
              <w:jc w:val="center"/>
              <w:rPr>
                <w:rFonts w:hint="eastAsia" w:ascii="宋体" w:hAnsi="宋体" w:eastAsia="宋体" w:cs="宋体"/>
                <w:b w:val="0"/>
                <w:bCs w:val="0"/>
                <w:color w:val="auto"/>
                <w:sz w:val="21"/>
                <w:szCs w:val="21"/>
                <w:vertAlign w:val="baseline"/>
                <w:lang w:val="en-US" w:eastAsia="zh-CN"/>
              </w:rPr>
            </w:pPr>
          </w:p>
        </w:tc>
      </w:tr>
      <w:tr w14:paraId="3D23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7" w:type="dxa"/>
            <w:vAlign w:val="center"/>
          </w:tcPr>
          <w:p w14:paraId="6F2A57C5">
            <w:pPr>
              <w:widowControl w:val="0"/>
              <w:jc w:val="center"/>
              <w:rPr>
                <w:rFonts w:hint="eastAsia" w:ascii="宋体" w:hAnsi="宋体" w:eastAsia="宋体" w:cs="宋体"/>
                <w:b w:val="0"/>
                <w:bCs w:val="0"/>
                <w:color w:val="auto"/>
                <w:sz w:val="21"/>
                <w:szCs w:val="21"/>
                <w:vertAlign w:val="baseline"/>
                <w:lang w:val="en-US" w:eastAsia="zh-CN"/>
              </w:rPr>
            </w:pPr>
          </w:p>
        </w:tc>
        <w:tc>
          <w:tcPr>
            <w:tcW w:w="915" w:type="dxa"/>
            <w:vAlign w:val="center"/>
          </w:tcPr>
          <w:p w14:paraId="7A905E1F">
            <w:pPr>
              <w:widowControl w:val="0"/>
              <w:jc w:val="center"/>
              <w:rPr>
                <w:rFonts w:hint="eastAsia" w:ascii="宋体" w:hAnsi="宋体" w:eastAsia="宋体" w:cs="宋体"/>
                <w:b w:val="0"/>
                <w:bCs w:val="0"/>
                <w:color w:val="auto"/>
                <w:sz w:val="21"/>
                <w:szCs w:val="21"/>
                <w:vertAlign w:val="baseline"/>
                <w:lang w:val="en-US" w:eastAsia="zh-CN"/>
              </w:rPr>
            </w:pPr>
          </w:p>
        </w:tc>
        <w:tc>
          <w:tcPr>
            <w:tcW w:w="1515" w:type="dxa"/>
            <w:vAlign w:val="center"/>
          </w:tcPr>
          <w:p w14:paraId="07C35F9B">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5DCFE07B">
            <w:pPr>
              <w:widowControl w:val="0"/>
              <w:jc w:val="center"/>
              <w:rPr>
                <w:rFonts w:hint="eastAsia" w:ascii="宋体" w:hAnsi="宋体" w:eastAsia="宋体" w:cs="宋体"/>
                <w:b w:val="0"/>
                <w:bCs w:val="0"/>
                <w:color w:val="auto"/>
                <w:sz w:val="21"/>
                <w:szCs w:val="21"/>
                <w:vertAlign w:val="baseline"/>
                <w:lang w:val="en-US" w:eastAsia="zh-CN"/>
              </w:rPr>
            </w:pPr>
          </w:p>
        </w:tc>
        <w:tc>
          <w:tcPr>
            <w:tcW w:w="1530" w:type="dxa"/>
            <w:vAlign w:val="center"/>
          </w:tcPr>
          <w:p w14:paraId="3B87B012">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682A0D43">
            <w:pPr>
              <w:widowControl w:val="0"/>
              <w:jc w:val="center"/>
              <w:rPr>
                <w:rFonts w:hint="eastAsia" w:ascii="宋体" w:hAnsi="宋体" w:eastAsia="宋体" w:cs="宋体"/>
                <w:b w:val="0"/>
                <w:bCs w:val="0"/>
                <w:color w:val="auto"/>
                <w:sz w:val="21"/>
                <w:szCs w:val="21"/>
                <w:vertAlign w:val="baseline"/>
                <w:lang w:val="en-US" w:eastAsia="zh-CN"/>
              </w:rPr>
            </w:pPr>
          </w:p>
        </w:tc>
        <w:tc>
          <w:tcPr>
            <w:tcW w:w="690" w:type="dxa"/>
            <w:vAlign w:val="center"/>
          </w:tcPr>
          <w:p w14:paraId="56AAF870">
            <w:pPr>
              <w:widowControl w:val="0"/>
              <w:jc w:val="center"/>
              <w:rPr>
                <w:rFonts w:hint="eastAsia" w:ascii="宋体" w:hAnsi="宋体" w:eastAsia="宋体" w:cs="宋体"/>
                <w:b w:val="0"/>
                <w:bCs w:val="0"/>
                <w:color w:val="auto"/>
                <w:sz w:val="21"/>
                <w:szCs w:val="21"/>
                <w:vertAlign w:val="baseline"/>
                <w:lang w:val="en-US" w:eastAsia="zh-CN"/>
              </w:rPr>
            </w:pPr>
          </w:p>
        </w:tc>
        <w:tc>
          <w:tcPr>
            <w:tcW w:w="668" w:type="dxa"/>
            <w:vAlign w:val="center"/>
          </w:tcPr>
          <w:p w14:paraId="74BD75AB">
            <w:pPr>
              <w:widowControl w:val="0"/>
              <w:jc w:val="center"/>
              <w:rPr>
                <w:rFonts w:hint="eastAsia" w:ascii="宋体" w:hAnsi="宋体" w:eastAsia="宋体" w:cs="宋体"/>
                <w:b w:val="0"/>
                <w:bCs w:val="0"/>
                <w:color w:val="auto"/>
                <w:sz w:val="21"/>
                <w:szCs w:val="21"/>
                <w:vertAlign w:val="baseline"/>
                <w:lang w:val="en-US" w:eastAsia="zh-CN"/>
              </w:rPr>
            </w:pPr>
          </w:p>
        </w:tc>
      </w:tr>
      <w:tr w14:paraId="2A6D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7" w:type="dxa"/>
            <w:vAlign w:val="center"/>
          </w:tcPr>
          <w:p w14:paraId="5D9AA598">
            <w:pPr>
              <w:widowControl w:val="0"/>
              <w:jc w:val="center"/>
              <w:rPr>
                <w:rFonts w:hint="eastAsia" w:ascii="宋体" w:hAnsi="宋体" w:eastAsia="宋体" w:cs="宋体"/>
                <w:b w:val="0"/>
                <w:bCs w:val="0"/>
                <w:color w:val="auto"/>
                <w:sz w:val="21"/>
                <w:szCs w:val="21"/>
                <w:vertAlign w:val="baseline"/>
                <w:lang w:val="en-US" w:eastAsia="zh-CN"/>
              </w:rPr>
            </w:pPr>
          </w:p>
        </w:tc>
        <w:tc>
          <w:tcPr>
            <w:tcW w:w="915" w:type="dxa"/>
            <w:vAlign w:val="center"/>
          </w:tcPr>
          <w:p w14:paraId="518F731B">
            <w:pPr>
              <w:widowControl w:val="0"/>
              <w:jc w:val="center"/>
              <w:rPr>
                <w:rFonts w:hint="eastAsia" w:ascii="宋体" w:hAnsi="宋体" w:eastAsia="宋体" w:cs="宋体"/>
                <w:b w:val="0"/>
                <w:bCs w:val="0"/>
                <w:color w:val="auto"/>
                <w:sz w:val="21"/>
                <w:szCs w:val="21"/>
                <w:vertAlign w:val="baseline"/>
                <w:lang w:val="en-US" w:eastAsia="zh-CN"/>
              </w:rPr>
            </w:pPr>
          </w:p>
        </w:tc>
        <w:tc>
          <w:tcPr>
            <w:tcW w:w="1515" w:type="dxa"/>
            <w:vAlign w:val="center"/>
          </w:tcPr>
          <w:p w14:paraId="0D3E9E11">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460C014F">
            <w:pPr>
              <w:widowControl w:val="0"/>
              <w:jc w:val="center"/>
              <w:rPr>
                <w:rFonts w:hint="eastAsia" w:ascii="宋体" w:hAnsi="宋体" w:eastAsia="宋体" w:cs="宋体"/>
                <w:b w:val="0"/>
                <w:bCs w:val="0"/>
                <w:color w:val="auto"/>
                <w:sz w:val="21"/>
                <w:szCs w:val="21"/>
                <w:vertAlign w:val="baseline"/>
                <w:lang w:val="en-US" w:eastAsia="zh-CN"/>
              </w:rPr>
            </w:pPr>
          </w:p>
        </w:tc>
        <w:tc>
          <w:tcPr>
            <w:tcW w:w="1530" w:type="dxa"/>
            <w:vAlign w:val="center"/>
          </w:tcPr>
          <w:p w14:paraId="2B6A891A">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55192911">
            <w:pPr>
              <w:widowControl w:val="0"/>
              <w:jc w:val="center"/>
              <w:rPr>
                <w:rFonts w:hint="eastAsia" w:ascii="宋体" w:hAnsi="宋体" w:eastAsia="宋体" w:cs="宋体"/>
                <w:b w:val="0"/>
                <w:bCs w:val="0"/>
                <w:color w:val="auto"/>
                <w:sz w:val="21"/>
                <w:szCs w:val="21"/>
                <w:vertAlign w:val="baseline"/>
                <w:lang w:val="en-US" w:eastAsia="zh-CN"/>
              </w:rPr>
            </w:pPr>
          </w:p>
        </w:tc>
        <w:tc>
          <w:tcPr>
            <w:tcW w:w="690" w:type="dxa"/>
            <w:vAlign w:val="center"/>
          </w:tcPr>
          <w:p w14:paraId="36F3AF89">
            <w:pPr>
              <w:widowControl w:val="0"/>
              <w:jc w:val="center"/>
              <w:rPr>
                <w:rFonts w:hint="eastAsia" w:ascii="宋体" w:hAnsi="宋体" w:eastAsia="宋体" w:cs="宋体"/>
                <w:b w:val="0"/>
                <w:bCs w:val="0"/>
                <w:color w:val="auto"/>
                <w:sz w:val="21"/>
                <w:szCs w:val="21"/>
                <w:vertAlign w:val="baseline"/>
                <w:lang w:val="en-US" w:eastAsia="zh-CN"/>
              </w:rPr>
            </w:pPr>
          </w:p>
        </w:tc>
        <w:tc>
          <w:tcPr>
            <w:tcW w:w="668" w:type="dxa"/>
            <w:vAlign w:val="center"/>
          </w:tcPr>
          <w:p w14:paraId="33CB0697">
            <w:pPr>
              <w:widowControl w:val="0"/>
              <w:jc w:val="center"/>
              <w:rPr>
                <w:rFonts w:hint="eastAsia" w:ascii="宋体" w:hAnsi="宋体" w:eastAsia="宋体" w:cs="宋体"/>
                <w:b w:val="0"/>
                <w:bCs w:val="0"/>
                <w:color w:val="auto"/>
                <w:sz w:val="21"/>
                <w:szCs w:val="21"/>
                <w:vertAlign w:val="baseline"/>
                <w:lang w:val="en-US" w:eastAsia="zh-CN"/>
              </w:rPr>
            </w:pPr>
          </w:p>
        </w:tc>
      </w:tr>
      <w:tr w14:paraId="625C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7" w:type="dxa"/>
            <w:vAlign w:val="center"/>
          </w:tcPr>
          <w:p w14:paraId="30FAA296">
            <w:pPr>
              <w:widowControl w:val="0"/>
              <w:jc w:val="center"/>
              <w:rPr>
                <w:rFonts w:hint="eastAsia" w:ascii="宋体" w:hAnsi="宋体" w:eastAsia="宋体" w:cs="宋体"/>
                <w:b w:val="0"/>
                <w:bCs w:val="0"/>
                <w:color w:val="auto"/>
                <w:sz w:val="21"/>
                <w:szCs w:val="21"/>
                <w:vertAlign w:val="baseline"/>
                <w:lang w:val="en-US" w:eastAsia="zh-CN"/>
              </w:rPr>
            </w:pPr>
          </w:p>
        </w:tc>
        <w:tc>
          <w:tcPr>
            <w:tcW w:w="915" w:type="dxa"/>
            <w:vAlign w:val="center"/>
          </w:tcPr>
          <w:p w14:paraId="31456609">
            <w:pPr>
              <w:widowControl w:val="0"/>
              <w:jc w:val="center"/>
              <w:rPr>
                <w:rFonts w:hint="eastAsia" w:ascii="宋体" w:hAnsi="宋体" w:eastAsia="宋体" w:cs="宋体"/>
                <w:b w:val="0"/>
                <w:bCs w:val="0"/>
                <w:color w:val="auto"/>
                <w:sz w:val="21"/>
                <w:szCs w:val="21"/>
                <w:vertAlign w:val="baseline"/>
                <w:lang w:val="en-US" w:eastAsia="zh-CN"/>
              </w:rPr>
            </w:pPr>
          </w:p>
        </w:tc>
        <w:tc>
          <w:tcPr>
            <w:tcW w:w="1515" w:type="dxa"/>
            <w:vAlign w:val="center"/>
          </w:tcPr>
          <w:p w14:paraId="6A781C00">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0F4E66D1">
            <w:pPr>
              <w:widowControl w:val="0"/>
              <w:jc w:val="center"/>
              <w:rPr>
                <w:rFonts w:hint="eastAsia" w:ascii="宋体" w:hAnsi="宋体" w:eastAsia="宋体" w:cs="宋体"/>
                <w:b w:val="0"/>
                <w:bCs w:val="0"/>
                <w:color w:val="auto"/>
                <w:sz w:val="21"/>
                <w:szCs w:val="21"/>
                <w:vertAlign w:val="baseline"/>
                <w:lang w:val="en-US" w:eastAsia="zh-CN"/>
              </w:rPr>
            </w:pPr>
          </w:p>
        </w:tc>
        <w:tc>
          <w:tcPr>
            <w:tcW w:w="1530" w:type="dxa"/>
            <w:vAlign w:val="center"/>
          </w:tcPr>
          <w:p w14:paraId="31169682">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1F82A8D5">
            <w:pPr>
              <w:widowControl w:val="0"/>
              <w:jc w:val="center"/>
              <w:rPr>
                <w:rFonts w:hint="eastAsia" w:ascii="宋体" w:hAnsi="宋体" w:eastAsia="宋体" w:cs="宋体"/>
                <w:b w:val="0"/>
                <w:bCs w:val="0"/>
                <w:color w:val="auto"/>
                <w:sz w:val="21"/>
                <w:szCs w:val="21"/>
                <w:vertAlign w:val="baseline"/>
                <w:lang w:val="en-US" w:eastAsia="zh-CN"/>
              </w:rPr>
            </w:pPr>
          </w:p>
        </w:tc>
        <w:tc>
          <w:tcPr>
            <w:tcW w:w="690" w:type="dxa"/>
            <w:vAlign w:val="center"/>
          </w:tcPr>
          <w:p w14:paraId="3DB27ADA">
            <w:pPr>
              <w:widowControl w:val="0"/>
              <w:jc w:val="center"/>
              <w:rPr>
                <w:rFonts w:hint="eastAsia" w:ascii="宋体" w:hAnsi="宋体" w:eastAsia="宋体" w:cs="宋体"/>
                <w:b w:val="0"/>
                <w:bCs w:val="0"/>
                <w:color w:val="auto"/>
                <w:sz w:val="21"/>
                <w:szCs w:val="21"/>
                <w:vertAlign w:val="baseline"/>
                <w:lang w:val="en-US" w:eastAsia="zh-CN"/>
              </w:rPr>
            </w:pPr>
          </w:p>
        </w:tc>
        <w:tc>
          <w:tcPr>
            <w:tcW w:w="668" w:type="dxa"/>
            <w:vAlign w:val="center"/>
          </w:tcPr>
          <w:p w14:paraId="4C2F32EF">
            <w:pPr>
              <w:widowControl w:val="0"/>
              <w:jc w:val="center"/>
              <w:rPr>
                <w:rFonts w:hint="eastAsia" w:ascii="宋体" w:hAnsi="宋体" w:eastAsia="宋体" w:cs="宋体"/>
                <w:b w:val="0"/>
                <w:bCs w:val="0"/>
                <w:color w:val="auto"/>
                <w:sz w:val="21"/>
                <w:szCs w:val="21"/>
                <w:vertAlign w:val="baseline"/>
                <w:lang w:val="en-US" w:eastAsia="zh-CN"/>
              </w:rPr>
            </w:pPr>
          </w:p>
        </w:tc>
      </w:tr>
      <w:tr w14:paraId="571B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7" w:type="dxa"/>
            <w:vAlign w:val="center"/>
          </w:tcPr>
          <w:p w14:paraId="64D1791B">
            <w:pPr>
              <w:widowControl w:val="0"/>
              <w:jc w:val="center"/>
              <w:rPr>
                <w:rFonts w:hint="eastAsia" w:ascii="宋体" w:hAnsi="宋体" w:eastAsia="宋体" w:cs="宋体"/>
                <w:b w:val="0"/>
                <w:bCs w:val="0"/>
                <w:color w:val="auto"/>
                <w:sz w:val="21"/>
                <w:szCs w:val="21"/>
                <w:vertAlign w:val="baseline"/>
                <w:lang w:val="en-US" w:eastAsia="zh-CN"/>
              </w:rPr>
            </w:pPr>
          </w:p>
        </w:tc>
        <w:tc>
          <w:tcPr>
            <w:tcW w:w="915" w:type="dxa"/>
            <w:vAlign w:val="center"/>
          </w:tcPr>
          <w:p w14:paraId="4C69A238">
            <w:pPr>
              <w:widowControl w:val="0"/>
              <w:jc w:val="center"/>
              <w:rPr>
                <w:rFonts w:hint="eastAsia" w:ascii="宋体" w:hAnsi="宋体" w:eastAsia="宋体" w:cs="宋体"/>
                <w:b w:val="0"/>
                <w:bCs w:val="0"/>
                <w:color w:val="auto"/>
                <w:sz w:val="21"/>
                <w:szCs w:val="21"/>
                <w:vertAlign w:val="baseline"/>
                <w:lang w:val="en-US" w:eastAsia="zh-CN"/>
              </w:rPr>
            </w:pPr>
          </w:p>
        </w:tc>
        <w:tc>
          <w:tcPr>
            <w:tcW w:w="1515" w:type="dxa"/>
            <w:vAlign w:val="center"/>
          </w:tcPr>
          <w:p w14:paraId="5709DB7F">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46FCD45D">
            <w:pPr>
              <w:widowControl w:val="0"/>
              <w:jc w:val="center"/>
              <w:rPr>
                <w:rFonts w:hint="eastAsia" w:ascii="宋体" w:hAnsi="宋体" w:eastAsia="宋体" w:cs="宋体"/>
                <w:b w:val="0"/>
                <w:bCs w:val="0"/>
                <w:color w:val="auto"/>
                <w:sz w:val="21"/>
                <w:szCs w:val="21"/>
                <w:vertAlign w:val="baseline"/>
                <w:lang w:val="en-US" w:eastAsia="zh-CN"/>
              </w:rPr>
            </w:pPr>
          </w:p>
        </w:tc>
        <w:tc>
          <w:tcPr>
            <w:tcW w:w="1530" w:type="dxa"/>
            <w:vAlign w:val="center"/>
          </w:tcPr>
          <w:p w14:paraId="2EB2858A">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662E5630">
            <w:pPr>
              <w:widowControl w:val="0"/>
              <w:jc w:val="center"/>
              <w:rPr>
                <w:rFonts w:hint="eastAsia" w:ascii="宋体" w:hAnsi="宋体" w:eastAsia="宋体" w:cs="宋体"/>
                <w:b w:val="0"/>
                <w:bCs w:val="0"/>
                <w:color w:val="auto"/>
                <w:sz w:val="21"/>
                <w:szCs w:val="21"/>
                <w:vertAlign w:val="baseline"/>
                <w:lang w:val="en-US" w:eastAsia="zh-CN"/>
              </w:rPr>
            </w:pPr>
          </w:p>
        </w:tc>
        <w:tc>
          <w:tcPr>
            <w:tcW w:w="690" w:type="dxa"/>
            <w:vAlign w:val="center"/>
          </w:tcPr>
          <w:p w14:paraId="56594AF2">
            <w:pPr>
              <w:widowControl w:val="0"/>
              <w:jc w:val="center"/>
              <w:rPr>
                <w:rFonts w:hint="eastAsia" w:ascii="宋体" w:hAnsi="宋体" w:eastAsia="宋体" w:cs="宋体"/>
                <w:b w:val="0"/>
                <w:bCs w:val="0"/>
                <w:color w:val="auto"/>
                <w:sz w:val="21"/>
                <w:szCs w:val="21"/>
                <w:vertAlign w:val="baseline"/>
                <w:lang w:val="en-US" w:eastAsia="zh-CN"/>
              </w:rPr>
            </w:pPr>
          </w:p>
        </w:tc>
        <w:tc>
          <w:tcPr>
            <w:tcW w:w="668" w:type="dxa"/>
            <w:vAlign w:val="center"/>
          </w:tcPr>
          <w:p w14:paraId="63131D26">
            <w:pPr>
              <w:widowControl w:val="0"/>
              <w:jc w:val="center"/>
              <w:rPr>
                <w:rFonts w:hint="eastAsia" w:ascii="宋体" w:hAnsi="宋体" w:eastAsia="宋体" w:cs="宋体"/>
                <w:b w:val="0"/>
                <w:bCs w:val="0"/>
                <w:color w:val="auto"/>
                <w:sz w:val="21"/>
                <w:szCs w:val="21"/>
                <w:vertAlign w:val="baseline"/>
                <w:lang w:val="en-US" w:eastAsia="zh-CN"/>
              </w:rPr>
            </w:pPr>
          </w:p>
        </w:tc>
      </w:tr>
      <w:tr w14:paraId="6631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7" w:type="dxa"/>
            <w:vAlign w:val="center"/>
          </w:tcPr>
          <w:p w14:paraId="52C2181D">
            <w:pPr>
              <w:widowControl w:val="0"/>
              <w:jc w:val="center"/>
              <w:rPr>
                <w:rFonts w:hint="eastAsia" w:ascii="宋体" w:hAnsi="宋体" w:eastAsia="宋体" w:cs="宋体"/>
                <w:b w:val="0"/>
                <w:bCs w:val="0"/>
                <w:color w:val="auto"/>
                <w:sz w:val="21"/>
                <w:szCs w:val="21"/>
                <w:vertAlign w:val="baseline"/>
                <w:lang w:val="en-US" w:eastAsia="zh-CN"/>
              </w:rPr>
            </w:pPr>
          </w:p>
        </w:tc>
        <w:tc>
          <w:tcPr>
            <w:tcW w:w="915" w:type="dxa"/>
            <w:vAlign w:val="center"/>
          </w:tcPr>
          <w:p w14:paraId="546F2622">
            <w:pPr>
              <w:widowControl w:val="0"/>
              <w:jc w:val="center"/>
              <w:rPr>
                <w:rFonts w:hint="eastAsia" w:ascii="宋体" w:hAnsi="宋体" w:eastAsia="宋体" w:cs="宋体"/>
                <w:b w:val="0"/>
                <w:bCs w:val="0"/>
                <w:color w:val="auto"/>
                <w:sz w:val="21"/>
                <w:szCs w:val="21"/>
                <w:vertAlign w:val="baseline"/>
                <w:lang w:val="en-US" w:eastAsia="zh-CN"/>
              </w:rPr>
            </w:pPr>
          </w:p>
        </w:tc>
        <w:tc>
          <w:tcPr>
            <w:tcW w:w="1515" w:type="dxa"/>
            <w:vAlign w:val="center"/>
          </w:tcPr>
          <w:p w14:paraId="5FF81A70">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4633886D">
            <w:pPr>
              <w:widowControl w:val="0"/>
              <w:jc w:val="center"/>
              <w:rPr>
                <w:rFonts w:hint="eastAsia" w:ascii="宋体" w:hAnsi="宋体" w:eastAsia="宋体" w:cs="宋体"/>
                <w:b w:val="0"/>
                <w:bCs w:val="0"/>
                <w:color w:val="auto"/>
                <w:sz w:val="21"/>
                <w:szCs w:val="21"/>
                <w:vertAlign w:val="baseline"/>
                <w:lang w:val="en-US" w:eastAsia="zh-CN"/>
              </w:rPr>
            </w:pPr>
          </w:p>
        </w:tc>
        <w:tc>
          <w:tcPr>
            <w:tcW w:w="1530" w:type="dxa"/>
            <w:vAlign w:val="center"/>
          </w:tcPr>
          <w:p w14:paraId="32E577DC">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79CC4ADC">
            <w:pPr>
              <w:widowControl w:val="0"/>
              <w:jc w:val="center"/>
              <w:rPr>
                <w:rFonts w:hint="eastAsia" w:ascii="宋体" w:hAnsi="宋体" w:eastAsia="宋体" w:cs="宋体"/>
                <w:b w:val="0"/>
                <w:bCs w:val="0"/>
                <w:color w:val="auto"/>
                <w:sz w:val="21"/>
                <w:szCs w:val="21"/>
                <w:vertAlign w:val="baseline"/>
                <w:lang w:val="en-US" w:eastAsia="zh-CN"/>
              </w:rPr>
            </w:pPr>
          </w:p>
        </w:tc>
        <w:tc>
          <w:tcPr>
            <w:tcW w:w="690" w:type="dxa"/>
            <w:vAlign w:val="center"/>
          </w:tcPr>
          <w:p w14:paraId="665152E6">
            <w:pPr>
              <w:widowControl w:val="0"/>
              <w:jc w:val="center"/>
              <w:rPr>
                <w:rFonts w:hint="eastAsia" w:ascii="宋体" w:hAnsi="宋体" w:eastAsia="宋体" w:cs="宋体"/>
                <w:b w:val="0"/>
                <w:bCs w:val="0"/>
                <w:color w:val="auto"/>
                <w:sz w:val="21"/>
                <w:szCs w:val="21"/>
                <w:vertAlign w:val="baseline"/>
                <w:lang w:val="en-US" w:eastAsia="zh-CN"/>
              </w:rPr>
            </w:pPr>
          </w:p>
        </w:tc>
        <w:tc>
          <w:tcPr>
            <w:tcW w:w="668" w:type="dxa"/>
            <w:vAlign w:val="center"/>
          </w:tcPr>
          <w:p w14:paraId="21AC75EB">
            <w:pPr>
              <w:widowControl w:val="0"/>
              <w:jc w:val="center"/>
              <w:rPr>
                <w:rFonts w:hint="eastAsia" w:ascii="宋体" w:hAnsi="宋体" w:eastAsia="宋体" w:cs="宋体"/>
                <w:b w:val="0"/>
                <w:bCs w:val="0"/>
                <w:color w:val="auto"/>
                <w:sz w:val="21"/>
                <w:szCs w:val="21"/>
                <w:vertAlign w:val="baseline"/>
                <w:lang w:val="en-US" w:eastAsia="zh-CN"/>
              </w:rPr>
            </w:pPr>
          </w:p>
        </w:tc>
      </w:tr>
      <w:tr w14:paraId="6131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7" w:type="dxa"/>
            <w:vAlign w:val="center"/>
          </w:tcPr>
          <w:p w14:paraId="5558A444">
            <w:pPr>
              <w:widowControl w:val="0"/>
              <w:jc w:val="center"/>
              <w:rPr>
                <w:rFonts w:hint="eastAsia" w:ascii="宋体" w:hAnsi="宋体" w:eastAsia="宋体" w:cs="宋体"/>
                <w:b w:val="0"/>
                <w:bCs w:val="0"/>
                <w:color w:val="auto"/>
                <w:sz w:val="21"/>
                <w:szCs w:val="21"/>
                <w:vertAlign w:val="baseline"/>
                <w:lang w:val="en-US" w:eastAsia="zh-CN"/>
              </w:rPr>
            </w:pPr>
          </w:p>
        </w:tc>
        <w:tc>
          <w:tcPr>
            <w:tcW w:w="915" w:type="dxa"/>
            <w:vAlign w:val="center"/>
          </w:tcPr>
          <w:p w14:paraId="19968E56">
            <w:pPr>
              <w:widowControl w:val="0"/>
              <w:jc w:val="center"/>
              <w:rPr>
                <w:rFonts w:hint="eastAsia" w:ascii="宋体" w:hAnsi="宋体" w:eastAsia="宋体" w:cs="宋体"/>
                <w:b w:val="0"/>
                <w:bCs w:val="0"/>
                <w:color w:val="auto"/>
                <w:sz w:val="21"/>
                <w:szCs w:val="21"/>
                <w:vertAlign w:val="baseline"/>
                <w:lang w:val="en-US" w:eastAsia="zh-CN"/>
              </w:rPr>
            </w:pPr>
          </w:p>
        </w:tc>
        <w:tc>
          <w:tcPr>
            <w:tcW w:w="1515" w:type="dxa"/>
            <w:vAlign w:val="center"/>
          </w:tcPr>
          <w:p w14:paraId="76DE26E3">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08130F29">
            <w:pPr>
              <w:widowControl w:val="0"/>
              <w:jc w:val="center"/>
              <w:rPr>
                <w:rFonts w:hint="eastAsia" w:ascii="宋体" w:hAnsi="宋体" w:eastAsia="宋体" w:cs="宋体"/>
                <w:b w:val="0"/>
                <w:bCs w:val="0"/>
                <w:color w:val="auto"/>
                <w:sz w:val="21"/>
                <w:szCs w:val="21"/>
                <w:vertAlign w:val="baseline"/>
                <w:lang w:val="en-US" w:eastAsia="zh-CN"/>
              </w:rPr>
            </w:pPr>
          </w:p>
        </w:tc>
        <w:tc>
          <w:tcPr>
            <w:tcW w:w="1530" w:type="dxa"/>
            <w:vAlign w:val="center"/>
          </w:tcPr>
          <w:p w14:paraId="06F01534">
            <w:pPr>
              <w:widowControl w:val="0"/>
              <w:jc w:val="center"/>
              <w:rPr>
                <w:rFonts w:hint="eastAsia" w:ascii="宋体" w:hAnsi="宋体" w:eastAsia="宋体" w:cs="宋体"/>
                <w:b w:val="0"/>
                <w:bCs w:val="0"/>
                <w:color w:val="auto"/>
                <w:sz w:val="21"/>
                <w:szCs w:val="21"/>
                <w:vertAlign w:val="baseline"/>
                <w:lang w:val="en-US" w:eastAsia="zh-CN"/>
              </w:rPr>
            </w:pPr>
          </w:p>
        </w:tc>
        <w:tc>
          <w:tcPr>
            <w:tcW w:w="1110" w:type="dxa"/>
            <w:vAlign w:val="center"/>
          </w:tcPr>
          <w:p w14:paraId="56C98158">
            <w:pPr>
              <w:widowControl w:val="0"/>
              <w:jc w:val="center"/>
              <w:rPr>
                <w:rFonts w:hint="eastAsia" w:ascii="宋体" w:hAnsi="宋体" w:eastAsia="宋体" w:cs="宋体"/>
                <w:b w:val="0"/>
                <w:bCs w:val="0"/>
                <w:color w:val="auto"/>
                <w:sz w:val="21"/>
                <w:szCs w:val="21"/>
                <w:vertAlign w:val="baseline"/>
                <w:lang w:val="en-US" w:eastAsia="zh-CN"/>
              </w:rPr>
            </w:pPr>
          </w:p>
        </w:tc>
        <w:tc>
          <w:tcPr>
            <w:tcW w:w="690" w:type="dxa"/>
            <w:vAlign w:val="center"/>
          </w:tcPr>
          <w:p w14:paraId="3AC696F6">
            <w:pPr>
              <w:widowControl w:val="0"/>
              <w:jc w:val="center"/>
              <w:rPr>
                <w:rFonts w:hint="eastAsia" w:ascii="宋体" w:hAnsi="宋体" w:eastAsia="宋体" w:cs="宋体"/>
                <w:b w:val="0"/>
                <w:bCs w:val="0"/>
                <w:color w:val="auto"/>
                <w:sz w:val="21"/>
                <w:szCs w:val="21"/>
                <w:vertAlign w:val="baseline"/>
                <w:lang w:val="en-US" w:eastAsia="zh-CN"/>
              </w:rPr>
            </w:pPr>
          </w:p>
        </w:tc>
        <w:tc>
          <w:tcPr>
            <w:tcW w:w="668" w:type="dxa"/>
            <w:vAlign w:val="center"/>
          </w:tcPr>
          <w:p w14:paraId="703EE34F">
            <w:pPr>
              <w:widowControl w:val="0"/>
              <w:jc w:val="center"/>
              <w:rPr>
                <w:rFonts w:hint="eastAsia" w:ascii="宋体" w:hAnsi="宋体" w:eastAsia="宋体" w:cs="宋体"/>
                <w:b w:val="0"/>
                <w:bCs w:val="0"/>
                <w:color w:val="auto"/>
                <w:sz w:val="21"/>
                <w:szCs w:val="21"/>
                <w:vertAlign w:val="baseline"/>
                <w:lang w:val="en-US" w:eastAsia="zh-CN"/>
              </w:rPr>
            </w:pPr>
          </w:p>
        </w:tc>
      </w:tr>
    </w:tbl>
    <w:p w14:paraId="71BA66C8">
      <w:pPr>
        <w:jc w:val="center"/>
        <w:rPr>
          <w:rFonts w:hint="eastAsia" w:ascii="宋体" w:hAnsi="宋体" w:eastAsia="宋体" w:cs="宋体"/>
          <w:b/>
          <w:bCs/>
          <w:color w:val="auto"/>
          <w:sz w:val="24"/>
          <w:szCs w:val="24"/>
          <w:lang w:val="en-US" w:eastAsia="zh-CN"/>
        </w:rPr>
      </w:pPr>
    </w:p>
    <w:p w14:paraId="168AE2F1">
      <w:pPr>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br w:type="page"/>
      </w:r>
    </w:p>
    <w:p w14:paraId="77BAC63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outlineLvl w:val="0"/>
        <w:rPr>
          <w:rFonts w:hint="eastAsia" w:ascii="宋体" w:hAnsi="宋体" w:eastAsia="宋体" w:cs="宋体"/>
          <w:b/>
          <w:bCs/>
          <w:color w:val="auto"/>
          <w:sz w:val="36"/>
          <w:szCs w:val="36"/>
          <w:lang w:val="en-US" w:eastAsia="zh-CN"/>
        </w:rPr>
      </w:pPr>
      <w:bookmarkStart w:id="12" w:name="_Toc23006"/>
      <w:r>
        <w:rPr>
          <w:rFonts w:hint="eastAsia" w:ascii="宋体" w:hAnsi="宋体" w:eastAsia="宋体" w:cs="宋体"/>
          <w:b/>
          <w:bCs/>
          <w:color w:val="auto"/>
          <w:sz w:val="36"/>
          <w:szCs w:val="36"/>
          <w:lang w:val="en-US" w:eastAsia="zh-CN"/>
        </w:rPr>
        <w:t>第六章  经费估算</w:t>
      </w:r>
      <w:bookmarkEnd w:id="12"/>
    </w:p>
    <w:p w14:paraId="1B5D5373">
      <w:pPr>
        <w:keepNext w:val="0"/>
        <w:keepLines w:val="0"/>
        <w:pageBreakBefore w:val="0"/>
        <w:widowControl/>
        <w:numPr>
          <w:ilvl w:val="0"/>
          <w:numId w:val="0"/>
        </w:numPr>
        <w:kinsoku/>
        <w:wordWrap/>
        <w:overflowPunct/>
        <w:topLinePunct w:val="0"/>
        <w:autoSpaceDE/>
        <w:autoSpaceDN/>
        <w:bidi w:val="0"/>
        <w:adjustRightInd w:val="0"/>
        <w:snapToGrid w:val="0"/>
        <w:spacing w:before="161" w:beforeLines="50" w:line="360" w:lineRule="auto"/>
        <w:ind w:firstLine="562" w:firstLineChars="200"/>
        <w:jc w:val="both"/>
        <w:textAlignment w:val="auto"/>
        <w:outlineLvl w:val="1"/>
        <w:rPr>
          <w:rFonts w:hint="default" w:ascii="Times New Roman" w:hAnsi="Times New Roman" w:eastAsia="宋体" w:cs="Times New Roman"/>
          <w:b/>
          <w:bCs/>
          <w:color w:val="auto"/>
          <w:sz w:val="28"/>
          <w:szCs w:val="28"/>
          <w:lang w:val="en-US" w:eastAsia="zh-CN"/>
        </w:rPr>
      </w:pPr>
      <w:bookmarkStart w:id="13" w:name="_Toc32038"/>
      <w:bookmarkStart w:id="14" w:name="_Toc25612"/>
      <w:r>
        <w:rPr>
          <w:rFonts w:hint="eastAsia" w:ascii="Times New Roman" w:hAnsi="Times New Roman" w:eastAsia="宋体" w:cs="Times New Roman"/>
          <w:b/>
          <w:bCs/>
          <w:color w:val="auto"/>
          <w:sz w:val="28"/>
          <w:szCs w:val="28"/>
          <w:lang w:val="en-US" w:eastAsia="zh-CN"/>
        </w:rPr>
        <w:t>一、</w:t>
      </w:r>
      <w:r>
        <w:rPr>
          <w:rFonts w:hint="default" w:ascii="Times New Roman" w:hAnsi="Times New Roman" w:eastAsia="宋体" w:cs="Times New Roman"/>
          <w:b/>
          <w:bCs/>
          <w:color w:val="auto"/>
          <w:sz w:val="28"/>
          <w:szCs w:val="28"/>
          <w:lang w:val="en-US" w:eastAsia="zh-CN"/>
        </w:rPr>
        <w:t>估算说明</w:t>
      </w:r>
      <w:bookmarkEnd w:id="13"/>
      <w:bookmarkEnd w:id="14"/>
    </w:p>
    <w:p w14:paraId="3D73CDE3">
      <w:pPr>
        <w:keepNext w:val="0"/>
        <w:keepLines w:val="0"/>
        <w:pageBreakBefore w:val="0"/>
        <w:widowControl/>
        <w:tabs>
          <w:tab w:val="left" w:pos="720"/>
        </w:tabs>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预算编制依据</w:t>
      </w:r>
    </w:p>
    <w:p w14:paraId="62AA7299">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内蒙古自治区财政厅、国土资源厅《内蒙古自治区矿山地质环境治理工程预算定额标准（试行）》及相关配套文件；</w:t>
      </w:r>
    </w:p>
    <w:p w14:paraId="6A8661F9">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《内蒙古自治区矿山地质环境治理工程定额》（内财建[2013]600号）；</w:t>
      </w:r>
    </w:p>
    <w:p w14:paraId="324968CA">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矿山地质环境保护与</w:t>
      </w:r>
      <w:r>
        <w:rPr>
          <w:rFonts w:hint="default" w:ascii="Times New Roman" w:hAnsi="Times New Roman" w:eastAsia="宋体" w:cs="Times New Roman"/>
          <w:color w:val="auto"/>
          <w:sz w:val="24"/>
          <w:szCs w:val="24"/>
          <w:highlight w:val="none"/>
          <w:lang w:val="en-US" w:eastAsia="zh-CN"/>
        </w:rPr>
        <w:t>土地复垦</w:t>
      </w:r>
      <w:r>
        <w:rPr>
          <w:rFonts w:hint="default" w:ascii="Times New Roman" w:hAnsi="Times New Roman" w:eastAsia="宋体" w:cs="Times New Roman"/>
          <w:color w:val="auto"/>
          <w:sz w:val="24"/>
          <w:szCs w:val="24"/>
          <w:highlight w:val="none"/>
        </w:rPr>
        <w:t>方案</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的实物工作量及相关图件；</w:t>
      </w:r>
    </w:p>
    <w:p w14:paraId="29FBB035">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财政部、国土资源部《土地开发整理项目预算定额标准》（2011）；</w:t>
      </w:r>
    </w:p>
    <w:p w14:paraId="74CEE28E">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赤峰市材料价格信息（202</w:t>
      </w:r>
      <w:r>
        <w:rPr>
          <w:rFonts w:hint="eastAsia"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季度）及</w:t>
      </w:r>
      <w:r>
        <w:rPr>
          <w:rFonts w:hint="default" w:ascii="Times New Roman" w:hAnsi="Times New Roman" w:eastAsia="宋体" w:cs="Times New Roman"/>
          <w:color w:val="auto"/>
          <w:sz w:val="24"/>
          <w:szCs w:val="24"/>
          <w:highlight w:val="none"/>
          <w:lang w:eastAsia="zh-CN"/>
        </w:rPr>
        <w:t>赤峰市</w:t>
      </w:r>
      <w:r>
        <w:rPr>
          <w:rFonts w:hint="default" w:ascii="Times New Roman" w:hAnsi="Times New Roman" w:eastAsia="宋体" w:cs="Times New Roman"/>
          <w:color w:val="auto"/>
          <w:sz w:val="24"/>
          <w:szCs w:val="24"/>
          <w:highlight w:val="none"/>
          <w:lang w:val="en-US" w:eastAsia="zh-CN"/>
        </w:rPr>
        <w:t>元</w:t>
      </w:r>
      <w:r>
        <w:rPr>
          <w:rFonts w:hint="eastAsia" w:eastAsia="宋体" w:cs="Times New Roman"/>
          <w:color w:val="auto"/>
          <w:sz w:val="24"/>
          <w:szCs w:val="24"/>
          <w:highlight w:val="none"/>
          <w:lang w:val="en-US" w:eastAsia="zh-CN"/>
        </w:rPr>
        <w:t>松山区</w:t>
      </w:r>
      <w:r>
        <w:rPr>
          <w:rFonts w:hint="default" w:ascii="Times New Roman" w:hAnsi="Times New Roman" w:eastAsia="宋体" w:cs="Times New Roman"/>
          <w:color w:val="auto"/>
          <w:sz w:val="24"/>
          <w:szCs w:val="24"/>
          <w:highlight w:val="none"/>
        </w:rPr>
        <w:t>材料价格市场询价。</w:t>
      </w:r>
    </w:p>
    <w:p w14:paraId="36129433">
      <w:pPr>
        <w:keepNext w:val="0"/>
        <w:keepLines w:val="0"/>
        <w:pageBreakBefore w:val="0"/>
        <w:widowControl/>
        <w:tabs>
          <w:tab w:val="left" w:pos="720"/>
        </w:tabs>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费用计算</w:t>
      </w:r>
    </w:p>
    <w:p w14:paraId="00772C6C">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的投资为静态投资，其投资总额由静态投资和价差预备费组成。静态投资由工程施工费、其他费用、监测管护费、不可预见费组成。价差预备费是在方案编制年至矿山闭坑年期间，由于材料价格变化可能产生治理费用上浮而预留的费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年度治理计划书不涉及</w:t>
      </w:r>
      <w:r>
        <w:rPr>
          <w:rFonts w:hint="default" w:ascii="Times New Roman" w:hAnsi="Times New Roman" w:eastAsia="宋体" w:cs="Times New Roman"/>
          <w:color w:val="auto"/>
          <w:sz w:val="24"/>
          <w:szCs w:val="24"/>
          <w:highlight w:val="none"/>
        </w:rPr>
        <w:t>价差预备费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。具体计费标准如下：</w:t>
      </w:r>
    </w:p>
    <w:p w14:paraId="5E005CF8">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（1）</w:t>
      </w:r>
      <w:r>
        <w:rPr>
          <w:rFonts w:hint="default" w:ascii="Times New Roman" w:hAnsi="Times New Roman" w:eastAsia="宋体" w:cs="Times New Roman"/>
          <w:b w:val="0"/>
          <w:bCs/>
          <w:color w:val="auto"/>
          <w:sz w:val="24"/>
          <w:szCs w:val="24"/>
          <w:highlight w:val="none"/>
        </w:rPr>
        <w:t>工程施工费</w:t>
      </w:r>
    </w:p>
    <w:p w14:paraId="36B07710">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工程施工费包括直接费、间接费、利润和税金。</w:t>
      </w:r>
    </w:p>
    <w:p w14:paraId="58BF7FEB">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直接费</w:t>
      </w:r>
    </w:p>
    <w:p w14:paraId="1C14D86D">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直接费指工程施工过程中直接消耗在工程项目上的活劳动和物化劳动。由直接工程费、措施费组成。</w:t>
      </w:r>
    </w:p>
    <w:p w14:paraId="794AA94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①直接工程费</w:t>
      </w:r>
    </w:p>
    <w:p w14:paraId="443DD1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直接工程费由人工费、材料费、施工机械使用费组成。</w:t>
      </w:r>
    </w:p>
    <w:p w14:paraId="7CB6F52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人工费=定额劳动量（工日）×人工概算单价（元／工日），人工单价根据《内蒙古自治区矿山地质环境治理工程预算定额标准》的规定计取，</w:t>
      </w:r>
      <w:r>
        <w:rPr>
          <w:rFonts w:hint="default" w:ascii="Times New Roman" w:hAnsi="Times New Roman" w:eastAsia="宋体" w:cs="Times New Roman"/>
          <w:color w:val="auto"/>
          <w:sz w:val="24"/>
          <w:szCs w:val="24"/>
          <w:highlight w:val="none"/>
          <w:lang w:eastAsia="zh-CN"/>
        </w:rPr>
        <w:t>赤峰市</w:t>
      </w:r>
      <w:r>
        <w:rPr>
          <w:rFonts w:hint="eastAsia" w:eastAsia="宋体" w:cs="Times New Roman"/>
          <w:color w:val="auto"/>
          <w:sz w:val="24"/>
          <w:szCs w:val="24"/>
          <w:highlight w:val="none"/>
          <w:lang w:val="en-US" w:eastAsia="zh-CN"/>
        </w:rPr>
        <w:t>松山区</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lang w:eastAsia="zh-CN"/>
        </w:rPr>
        <w:t>二</w:t>
      </w:r>
      <w:r>
        <w:rPr>
          <w:rFonts w:hint="default" w:ascii="Times New Roman" w:hAnsi="Times New Roman" w:eastAsia="宋体" w:cs="Times New Roman"/>
          <w:color w:val="auto"/>
          <w:sz w:val="24"/>
          <w:szCs w:val="24"/>
          <w:highlight w:val="none"/>
        </w:rPr>
        <w:t>类区，甲类工</w:t>
      </w:r>
      <w:r>
        <w:rPr>
          <w:rFonts w:hint="default" w:ascii="Times New Roman" w:hAnsi="Times New Roman" w:eastAsia="宋体" w:cs="Times New Roman"/>
          <w:color w:val="auto"/>
          <w:sz w:val="24"/>
          <w:szCs w:val="24"/>
          <w:highlight w:val="none"/>
          <w:lang w:val="en-US" w:eastAsia="zh-CN"/>
        </w:rPr>
        <w:t>94.15</w:t>
      </w:r>
      <w:r>
        <w:rPr>
          <w:rFonts w:hint="default" w:ascii="Times New Roman" w:hAnsi="Times New Roman" w:eastAsia="宋体" w:cs="Times New Roman"/>
          <w:color w:val="auto"/>
          <w:sz w:val="24"/>
          <w:szCs w:val="24"/>
          <w:highlight w:val="none"/>
        </w:rPr>
        <w:t>元／工日，乙类工</w:t>
      </w:r>
      <w:r>
        <w:rPr>
          <w:rFonts w:hint="default" w:ascii="Times New Roman" w:hAnsi="Times New Roman" w:eastAsia="宋体" w:cs="Times New Roman"/>
          <w:color w:val="auto"/>
          <w:sz w:val="24"/>
          <w:szCs w:val="24"/>
          <w:highlight w:val="none"/>
          <w:lang w:val="en-US" w:eastAsia="zh-CN"/>
        </w:rPr>
        <w:t>69.11</w:t>
      </w:r>
      <w:r>
        <w:rPr>
          <w:rFonts w:hint="default" w:ascii="Times New Roman" w:hAnsi="Times New Roman" w:eastAsia="宋体" w:cs="Times New Roman"/>
          <w:color w:val="auto"/>
          <w:sz w:val="24"/>
          <w:szCs w:val="24"/>
          <w:highlight w:val="none"/>
        </w:rPr>
        <w:t>元／工日。</w:t>
      </w:r>
    </w:p>
    <w:p w14:paraId="4573038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材料费=定额材料用量×材料单价，主要材料单价按照《内蒙古自治区矿山地质环境治理工程预算定额标准》编制，超出限价部分单独计算材料价差，主要材料以外的材料价格以赤峰市或</w:t>
      </w:r>
      <w:r>
        <w:rPr>
          <w:rFonts w:hint="default" w:ascii="Times New Roman" w:hAnsi="Times New Roman" w:eastAsia="宋体" w:cs="Times New Roman"/>
          <w:color w:val="auto"/>
          <w:sz w:val="24"/>
          <w:szCs w:val="24"/>
          <w:highlight w:val="none"/>
          <w:lang w:eastAsia="zh-CN"/>
        </w:rPr>
        <w:t>赤峰市</w:t>
      </w:r>
      <w:r>
        <w:rPr>
          <w:rFonts w:hint="eastAsia" w:eastAsia="宋体" w:cs="Times New Roman"/>
          <w:color w:val="auto"/>
          <w:sz w:val="24"/>
          <w:szCs w:val="24"/>
          <w:highlight w:val="none"/>
          <w:lang w:val="en-US" w:eastAsia="zh-CN"/>
        </w:rPr>
        <w:t>松山区</w:t>
      </w:r>
      <w:r>
        <w:rPr>
          <w:rFonts w:hint="default" w:ascii="Times New Roman" w:hAnsi="Times New Roman" w:eastAsia="宋体" w:cs="Times New Roman"/>
          <w:color w:val="auto"/>
          <w:sz w:val="24"/>
          <w:szCs w:val="24"/>
          <w:highlight w:val="none"/>
        </w:rPr>
        <w:t>202</w:t>
      </w:r>
      <w:r>
        <w:rPr>
          <w:rFonts w:hint="eastAsia"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季度市场价格计取并以材料到工地实际价格计。</w:t>
      </w:r>
    </w:p>
    <w:p w14:paraId="52A062C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施工机械使用费=定额机械使用量（台班）×施工机械台班费（元／台班）。台班费定额依据《内蒙古自治区矿山地质环境治理工程预算定额标准》编制。</w:t>
      </w:r>
    </w:p>
    <w:p w14:paraId="356DB29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②措施费</w:t>
      </w:r>
    </w:p>
    <w:p w14:paraId="5F41CB6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措施费是指为完成工程项目施工，发生于该工程施工前和施工过程中非工程实体项目的费用，包括临时设施费、冬雨季施工增加费、施工辅助费和安全施工措施费，本项目不计夜间施工增加费。措施费按项目直接工程费×措施费费率进行计算。其费率依据《内蒙古自治区矿山地质环境治理工程预算定额标准》计取。</w:t>
      </w:r>
    </w:p>
    <w:p w14:paraId="0D15BB00">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eastAsia" w:ascii="黑体" w:hAnsi="黑体" w:eastAsia="黑体" w:cs="黑体"/>
          <w:b w:val="0"/>
          <w:bCs/>
          <w:color w:val="auto"/>
          <w:sz w:val="24"/>
          <w:szCs w:val="24"/>
          <w:highlight w:val="none"/>
        </w:rPr>
        <w:t>表</w:t>
      </w:r>
      <w:r>
        <w:rPr>
          <w:rFonts w:hint="eastAsia" w:ascii="黑体" w:hAnsi="黑体" w:eastAsia="黑体" w:cs="黑体"/>
          <w:b w:val="0"/>
          <w:bCs/>
          <w:color w:val="auto"/>
          <w:sz w:val="24"/>
          <w:szCs w:val="24"/>
          <w:highlight w:val="none"/>
          <w:lang w:val="en-US" w:eastAsia="zh-CN"/>
        </w:rPr>
        <w:t>6</w:t>
      </w:r>
      <w:r>
        <w:rPr>
          <w:rFonts w:hint="eastAsia" w:ascii="黑体" w:hAnsi="黑体" w:eastAsia="黑体" w:cs="黑体"/>
          <w:b w:val="0"/>
          <w:bCs/>
          <w:color w:val="auto"/>
          <w:sz w:val="24"/>
          <w:szCs w:val="24"/>
          <w:highlight w:val="none"/>
        </w:rPr>
        <w:t>-1  措施费费率表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267"/>
        <w:gridCol w:w="1180"/>
        <w:gridCol w:w="1606"/>
        <w:gridCol w:w="1189"/>
        <w:gridCol w:w="1403"/>
        <w:gridCol w:w="1107"/>
      </w:tblGrid>
      <w:tr w14:paraId="54CD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2476F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1267" w:type="dxa"/>
            <w:tcBorders>
              <w:top w:val="single" w:color="auto" w:sz="4" w:space="0"/>
              <w:left w:val="single" w:color="auto" w:sz="4" w:space="0"/>
              <w:bottom w:val="single" w:color="auto" w:sz="4" w:space="0"/>
              <w:right w:val="single" w:color="auto" w:sz="4" w:space="0"/>
            </w:tcBorders>
            <w:vAlign w:val="center"/>
          </w:tcPr>
          <w:p w14:paraId="44A239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1180" w:type="dxa"/>
            <w:tcBorders>
              <w:top w:val="single" w:color="auto" w:sz="4" w:space="0"/>
              <w:left w:val="single" w:color="auto" w:sz="4" w:space="0"/>
              <w:bottom w:val="single" w:color="auto" w:sz="4" w:space="0"/>
              <w:right w:val="single" w:color="auto" w:sz="4" w:space="0"/>
            </w:tcBorders>
            <w:vAlign w:val="center"/>
          </w:tcPr>
          <w:p w14:paraId="07DF12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临时设施费率（%）</w:t>
            </w:r>
          </w:p>
        </w:tc>
        <w:tc>
          <w:tcPr>
            <w:tcW w:w="1606" w:type="dxa"/>
            <w:tcBorders>
              <w:top w:val="single" w:color="auto" w:sz="4" w:space="0"/>
              <w:left w:val="single" w:color="auto" w:sz="4" w:space="0"/>
              <w:bottom w:val="single" w:color="auto" w:sz="4" w:space="0"/>
              <w:right w:val="single" w:color="auto" w:sz="4" w:space="0"/>
            </w:tcBorders>
            <w:vAlign w:val="center"/>
          </w:tcPr>
          <w:p w14:paraId="1A841C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冬雨季施工增加费率（%）</w:t>
            </w:r>
          </w:p>
        </w:tc>
        <w:tc>
          <w:tcPr>
            <w:tcW w:w="1189" w:type="dxa"/>
            <w:tcBorders>
              <w:top w:val="single" w:color="auto" w:sz="4" w:space="0"/>
              <w:left w:val="single" w:color="auto" w:sz="4" w:space="0"/>
              <w:bottom w:val="single" w:color="auto" w:sz="4" w:space="0"/>
              <w:right w:val="single" w:color="auto" w:sz="4" w:space="0"/>
            </w:tcBorders>
            <w:vAlign w:val="center"/>
          </w:tcPr>
          <w:p w14:paraId="442E5C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施工辅助</w:t>
            </w:r>
          </w:p>
          <w:p w14:paraId="3256BD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c>
          <w:tcPr>
            <w:tcW w:w="1403" w:type="dxa"/>
            <w:tcBorders>
              <w:top w:val="single" w:color="auto" w:sz="4" w:space="0"/>
              <w:left w:val="single" w:color="auto" w:sz="4" w:space="0"/>
              <w:bottom w:val="single" w:color="auto" w:sz="4" w:space="0"/>
              <w:right w:val="single" w:color="auto" w:sz="4" w:space="0"/>
            </w:tcBorders>
            <w:vAlign w:val="center"/>
          </w:tcPr>
          <w:p w14:paraId="6D52DD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安全施工措施费率（%）</w:t>
            </w:r>
          </w:p>
        </w:tc>
        <w:tc>
          <w:tcPr>
            <w:tcW w:w="1107" w:type="dxa"/>
            <w:tcBorders>
              <w:top w:val="single" w:color="auto" w:sz="4" w:space="0"/>
              <w:left w:val="single" w:color="auto" w:sz="4" w:space="0"/>
              <w:bottom w:val="single" w:color="auto" w:sz="4" w:space="0"/>
              <w:right w:val="single" w:color="auto" w:sz="4" w:space="0"/>
            </w:tcBorders>
            <w:vAlign w:val="center"/>
          </w:tcPr>
          <w:p w14:paraId="1008DE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费率合计（%）</w:t>
            </w:r>
          </w:p>
        </w:tc>
      </w:tr>
      <w:tr w14:paraId="23B5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0EA7B3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1</w:t>
            </w:r>
          </w:p>
        </w:tc>
        <w:tc>
          <w:tcPr>
            <w:tcW w:w="1267" w:type="dxa"/>
            <w:tcBorders>
              <w:top w:val="single" w:color="auto" w:sz="4" w:space="0"/>
              <w:left w:val="single" w:color="auto" w:sz="4" w:space="0"/>
              <w:bottom w:val="single" w:color="auto" w:sz="4" w:space="0"/>
              <w:right w:val="single" w:color="auto" w:sz="4" w:space="0"/>
            </w:tcBorders>
            <w:vAlign w:val="center"/>
          </w:tcPr>
          <w:p w14:paraId="689041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1180" w:type="dxa"/>
            <w:tcBorders>
              <w:top w:val="single" w:color="auto" w:sz="4" w:space="0"/>
              <w:left w:val="single" w:color="auto" w:sz="4" w:space="0"/>
              <w:bottom w:val="single" w:color="auto" w:sz="4" w:space="0"/>
              <w:right w:val="single" w:color="auto" w:sz="4" w:space="0"/>
            </w:tcBorders>
            <w:vAlign w:val="center"/>
          </w:tcPr>
          <w:p w14:paraId="3F2B5D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287D32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316B4A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4D3055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530AF8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3237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3F28C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267" w:type="dxa"/>
            <w:tcBorders>
              <w:top w:val="single" w:color="auto" w:sz="4" w:space="0"/>
              <w:left w:val="single" w:color="auto" w:sz="4" w:space="0"/>
              <w:bottom w:val="single" w:color="auto" w:sz="4" w:space="0"/>
              <w:right w:val="single" w:color="auto" w:sz="4" w:space="0"/>
            </w:tcBorders>
            <w:vAlign w:val="center"/>
          </w:tcPr>
          <w:p w14:paraId="26D180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1180" w:type="dxa"/>
            <w:tcBorders>
              <w:top w:val="single" w:color="auto" w:sz="4" w:space="0"/>
              <w:left w:val="single" w:color="auto" w:sz="4" w:space="0"/>
              <w:bottom w:val="single" w:color="auto" w:sz="4" w:space="0"/>
              <w:right w:val="single" w:color="auto" w:sz="4" w:space="0"/>
            </w:tcBorders>
            <w:vAlign w:val="center"/>
          </w:tcPr>
          <w:p w14:paraId="376A99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097CB6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647E83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4A35A6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01D10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3.6</w:t>
            </w:r>
          </w:p>
        </w:tc>
      </w:tr>
      <w:tr w14:paraId="1953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3C54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267" w:type="dxa"/>
            <w:tcBorders>
              <w:top w:val="single" w:color="auto" w:sz="4" w:space="0"/>
              <w:left w:val="single" w:color="auto" w:sz="4" w:space="0"/>
              <w:bottom w:val="single" w:color="auto" w:sz="4" w:space="0"/>
              <w:right w:val="single" w:color="auto" w:sz="4" w:space="0"/>
            </w:tcBorders>
            <w:vAlign w:val="center"/>
          </w:tcPr>
          <w:p w14:paraId="1E6EFD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1180" w:type="dxa"/>
            <w:tcBorders>
              <w:top w:val="single" w:color="auto" w:sz="4" w:space="0"/>
              <w:left w:val="single" w:color="auto" w:sz="4" w:space="0"/>
              <w:bottom w:val="single" w:color="auto" w:sz="4" w:space="0"/>
              <w:right w:val="single" w:color="auto" w:sz="4" w:space="0"/>
            </w:tcBorders>
            <w:vAlign w:val="center"/>
          </w:tcPr>
          <w:p w14:paraId="72B89F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14124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742698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2EC68F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6CD573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3.6</w:t>
            </w:r>
          </w:p>
        </w:tc>
      </w:tr>
      <w:tr w14:paraId="777B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7998B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1267" w:type="dxa"/>
            <w:tcBorders>
              <w:top w:val="single" w:color="auto" w:sz="4" w:space="0"/>
              <w:left w:val="single" w:color="auto" w:sz="4" w:space="0"/>
              <w:bottom w:val="single" w:color="auto" w:sz="4" w:space="0"/>
              <w:right w:val="single" w:color="auto" w:sz="4" w:space="0"/>
            </w:tcBorders>
            <w:vAlign w:val="center"/>
          </w:tcPr>
          <w:p w14:paraId="210350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1180" w:type="dxa"/>
            <w:tcBorders>
              <w:top w:val="single" w:color="auto" w:sz="4" w:space="0"/>
              <w:left w:val="single" w:color="auto" w:sz="4" w:space="0"/>
              <w:bottom w:val="single" w:color="auto" w:sz="4" w:space="0"/>
              <w:right w:val="single" w:color="auto" w:sz="4" w:space="0"/>
            </w:tcBorders>
            <w:vAlign w:val="center"/>
          </w:tcPr>
          <w:p w14:paraId="29F935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606" w:type="dxa"/>
            <w:tcBorders>
              <w:top w:val="single" w:color="auto" w:sz="4" w:space="0"/>
              <w:left w:val="single" w:color="auto" w:sz="4" w:space="0"/>
              <w:bottom w:val="single" w:color="auto" w:sz="4" w:space="0"/>
              <w:right w:val="single" w:color="auto" w:sz="4" w:space="0"/>
            </w:tcBorders>
            <w:vAlign w:val="center"/>
          </w:tcPr>
          <w:p w14:paraId="4D1C81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1F3476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6357F4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457165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4.6</w:t>
            </w:r>
          </w:p>
        </w:tc>
      </w:tr>
      <w:tr w14:paraId="7F78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C445B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6B134F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1180" w:type="dxa"/>
            <w:tcBorders>
              <w:top w:val="single" w:color="auto" w:sz="4" w:space="0"/>
              <w:left w:val="single" w:color="auto" w:sz="4" w:space="0"/>
              <w:bottom w:val="single" w:color="auto" w:sz="4" w:space="0"/>
              <w:right w:val="single" w:color="auto" w:sz="4" w:space="0"/>
            </w:tcBorders>
            <w:vAlign w:val="center"/>
          </w:tcPr>
          <w:p w14:paraId="74B7A9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426222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435FF7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4F179B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351FFB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1D0E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33AE4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2F60DC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1180" w:type="dxa"/>
            <w:tcBorders>
              <w:top w:val="single" w:color="auto" w:sz="4" w:space="0"/>
              <w:left w:val="single" w:color="auto" w:sz="4" w:space="0"/>
              <w:bottom w:val="single" w:color="auto" w:sz="4" w:space="0"/>
              <w:right w:val="single" w:color="auto" w:sz="4" w:space="0"/>
            </w:tcBorders>
            <w:vAlign w:val="center"/>
          </w:tcPr>
          <w:p w14:paraId="503D2B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725123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1DF654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127624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1EC91F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3.6</w:t>
            </w:r>
          </w:p>
        </w:tc>
      </w:tr>
    </w:tbl>
    <w:p w14:paraId="5FABADD5">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间接费</w:t>
      </w:r>
    </w:p>
    <w:p w14:paraId="5A4FE45B">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间接费包括企业管理费和规费，依据《内蒙古自治区矿山地质环境治理工程预算定额标准》规定，间接费率按工程类别进行计取，间接费按项目直接费×间接费费率进行计算。</w:t>
      </w:r>
    </w:p>
    <w:p w14:paraId="688DD1AE">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eastAsia" w:ascii="黑体" w:hAnsi="黑体" w:eastAsia="黑体" w:cs="黑体"/>
          <w:b w:val="0"/>
          <w:bCs/>
          <w:color w:val="auto"/>
          <w:sz w:val="24"/>
          <w:szCs w:val="24"/>
          <w:highlight w:val="none"/>
        </w:rPr>
        <w:t>表</w:t>
      </w:r>
      <w:r>
        <w:rPr>
          <w:rFonts w:hint="eastAsia" w:ascii="黑体" w:hAnsi="黑体" w:eastAsia="黑体" w:cs="黑体"/>
          <w:b w:val="0"/>
          <w:bCs/>
          <w:color w:val="auto"/>
          <w:sz w:val="24"/>
          <w:szCs w:val="24"/>
          <w:highlight w:val="none"/>
          <w:lang w:val="en-US" w:eastAsia="zh-CN"/>
        </w:rPr>
        <w:t>6</w:t>
      </w:r>
      <w:r>
        <w:rPr>
          <w:rFonts w:hint="eastAsia" w:ascii="黑体" w:hAnsi="黑体" w:eastAsia="黑体" w:cs="黑体"/>
          <w:b w:val="0"/>
          <w:bCs/>
          <w:color w:val="auto"/>
          <w:sz w:val="24"/>
          <w:szCs w:val="24"/>
          <w:highlight w:val="none"/>
        </w:rPr>
        <w:t>-2  间接费费率表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2315"/>
        <w:gridCol w:w="2332"/>
        <w:gridCol w:w="1850"/>
      </w:tblGrid>
      <w:tr w14:paraId="78F2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2442A9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2315" w:type="dxa"/>
            <w:tcBorders>
              <w:top w:val="single" w:color="auto" w:sz="4" w:space="0"/>
              <w:left w:val="single" w:color="auto" w:sz="4" w:space="0"/>
              <w:bottom w:val="single" w:color="auto" w:sz="4" w:space="0"/>
              <w:right w:val="single" w:color="auto" w:sz="4" w:space="0"/>
            </w:tcBorders>
            <w:vAlign w:val="center"/>
          </w:tcPr>
          <w:p w14:paraId="5D2C34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2332" w:type="dxa"/>
            <w:tcBorders>
              <w:top w:val="single" w:color="auto" w:sz="4" w:space="0"/>
              <w:left w:val="single" w:color="auto" w:sz="4" w:space="0"/>
              <w:bottom w:val="single" w:color="auto" w:sz="4" w:space="0"/>
              <w:right w:val="single" w:color="auto" w:sz="4" w:space="0"/>
            </w:tcBorders>
            <w:vAlign w:val="center"/>
          </w:tcPr>
          <w:p w14:paraId="019BE6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计算基础</w:t>
            </w:r>
          </w:p>
        </w:tc>
        <w:tc>
          <w:tcPr>
            <w:tcW w:w="1850" w:type="dxa"/>
            <w:tcBorders>
              <w:top w:val="single" w:color="auto" w:sz="4" w:space="0"/>
              <w:left w:val="single" w:color="auto" w:sz="4" w:space="0"/>
              <w:bottom w:val="single" w:color="auto" w:sz="4" w:space="0"/>
              <w:right w:val="single" w:color="auto" w:sz="4" w:space="0"/>
            </w:tcBorders>
            <w:vAlign w:val="center"/>
          </w:tcPr>
          <w:p w14:paraId="7D5EAF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r>
      <w:tr w14:paraId="267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7367A2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l</w:t>
            </w:r>
          </w:p>
        </w:tc>
        <w:tc>
          <w:tcPr>
            <w:tcW w:w="2315" w:type="dxa"/>
            <w:tcBorders>
              <w:top w:val="single" w:color="auto" w:sz="4" w:space="0"/>
              <w:left w:val="single" w:color="auto" w:sz="4" w:space="0"/>
              <w:bottom w:val="single" w:color="auto" w:sz="4" w:space="0"/>
              <w:right w:val="single" w:color="auto" w:sz="4" w:space="0"/>
            </w:tcBorders>
            <w:vAlign w:val="center"/>
          </w:tcPr>
          <w:p w14:paraId="76D0CA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2332" w:type="dxa"/>
            <w:tcBorders>
              <w:top w:val="single" w:color="auto" w:sz="4" w:space="0"/>
              <w:left w:val="single" w:color="auto" w:sz="4" w:space="0"/>
              <w:bottom w:val="single" w:color="auto" w:sz="4" w:space="0"/>
              <w:right w:val="single" w:color="auto" w:sz="4" w:space="0"/>
            </w:tcBorders>
            <w:vAlign w:val="center"/>
          </w:tcPr>
          <w:p w14:paraId="151CA2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53A9C9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3B95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DD381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2315" w:type="dxa"/>
            <w:tcBorders>
              <w:top w:val="single" w:color="auto" w:sz="4" w:space="0"/>
              <w:left w:val="single" w:color="auto" w:sz="4" w:space="0"/>
              <w:bottom w:val="single" w:color="auto" w:sz="4" w:space="0"/>
              <w:right w:val="single" w:color="auto" w:sz="4" w:space="0"/>
            </w:tcBorders>
            <w:vAlign w:val="center"/>
          </w:tcPr>
          <w:p w14:paraId="4E9D6C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2332" w:type="dxa"/>
            <w:tcBorders>
              <w:top w:val="single" w:color="auto" w:sz="4" w:space="0"/>
              <w:left w:val="single" w:color="auto" w:sz="4" w:space="0"/>
              <w:bottom w:val="single" w:color="auto" w:sz="4" w:space="0"/>
              <w:right w:val="single" w:color="auto" w:sz="4" w:space="0"/>
            </w:tcBorders>
            <w:vAlign w:val="center"/>
          </w:tcPr>
          <w:p w14:paraId="7708C5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47CDB9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57B6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42BB77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2315" w:type="dxa"/>
            <w:tcBorders>
              <w:top w:val="single" w:color="auto" w:sz="4" w:space="0"/>
              <w:left w:val="single" w:color="auto" w:sz="4" w:space="0"/>
              <w:bottom w:val="single" w:color="auto" w:sz="4" w:space="0"/>
              <w:right w:val="single" w:color="auto" w:sz="4" w:space="0"/>
            </w:tcBorders>
            <w:vAlign w:val="center"/>
          </w:tcPr>
          <w:p w14:paraId="4E4595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2332" w:type="dxa"/>
            <w:tcBorders>
              <w:top w:val="single" w:color="auto" w:sz="4" w:space="0"/>
              <w:left w:val="single" w:color="auto" w:sz="4" w:space="0"/>
              <w:bottom w:val="single" w:color="auto" w:sz="4" w:space="0"/>
              <w:right w:val="single" w:color="auto" w:sz="4" w:space="0"/>
            </w:tcBorders>
            <w:vAlign w:val="center"/>
          </w:tcPr>
          <w:p w14:paraId="606493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60A342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6125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68401C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2315" w:type="dxa"/>
            <w:tcBorders>
              <w:top w:val="single" w:color="auto" w:sz="4" w:space="0"/>
              <w:left w:val="single" w:color="auto" w:sz="4" w:space="0"/>
              <w:bottom w:val="single" w:color="auto" w:sz="4" w:space="0"/>
              <w:right w:val="single" w:color="auto" w:sz="4" w:space="0"/>
            </w:tcBorders>
            <w:vAlign w:val="center"/>
          </w:tcPr>
          <w:p w14:paraId="05421A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2332" w:type="dxa"/>
            <w:tcBorders>
              <w:top w:val="single" w:color="auto" w:sz="4" w:space="0"/>
              <w:left w:val="single" w:color="auto" w:sz="4" w:space="0"/>
              <w:bottom w:val="single" w:color="auto" w:sz="4" w:space="0"/>
              <w:right w:val="single" w:color="auto" w:sz="4" w:space="0"/>
            </w:tcBorders>
            <w:vAlign w:val="center"/>
          </w:tcPr>
          <w:p w14:paraId="0245D2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6158E7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3C2C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022003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2315" w:type="dxa"/>
            <w:tcBorders>
              <w:top w:val="single" w:color="auto" w:sz="4" w:space="0"/>
              <w:left w:val="single" w:color="auto" w:sz="4" w:space="0"/>
              <w:bottom w:val="single" w:color="auto" w:sz="4" w:space="0"/>
              <w:right w:val="single" w:color="auto" w:sz="4" w:space="0"/>
            </w:tcBorders>
            <w:vAlign w:val="center"/>
          </w:tcPr>
          <w:p w14:paraId="4850D0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2332" w:type="dxa"/>
            <w:tcBorders>
              <w:top w:val="single" w:color="auto" w:sz="4" w:space="0"/>
              <w:left w:val="single" w:color="auto" w:sz="4" w:space="0"/>
              <w:bottom w:val="single" w:color="auto" w:sz="4" w:space="0"/>
              <w:right w:val="single" w:color="auto" w:sz="4" w:space="0"/>
            </w:tcBorders>
            <w:vAlign w:val="center"/>
          </w:tcPr>
          <w:p w14:paraId="0A5146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1F956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0074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A52E4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c>
          <w:tcPr>
            <w:tcW w:w="2315" w:type="dxa"/>
            <w:tcBorders>
              <w:top w:val="single" w:color="auto" w:sz="4" w:space="0"/>
              <w:left w:val="single" w:color="auto" w:sz="4" w:space="0"/>
              <w:bottom w:val="single" w:color="auto" w:sz="4" w:space="0"/>
              <w:right w:val="single" w:color="auto" w:sz="4" w:space="0"/>
            </w:tcBorders>
            <w:vAlign w:val="center"/>
          </w:tcPr>
          <w:p w14:paraId="35447A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2332" w:type="dxa"/>
            <w:tcBorders>
              <w:top w:val="single" w:color="auto" w:sz="4" w:space="0"/>
              <w:left w:val="single" w:color="auto" w:sz="4" w:space="0"/>
              <w:bottom w:val="single" w:color="auto" w:sz="4" w:space="0"/>
              <w:right w:val="single" w:color="auto" w:sz="4" w:space="0"/>
            </w:tcBorders>
            <w:vAlign w:val="center"/>
          </w:tcPr>
          <w:p w14:paraId="02044D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082B80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bl>
    <w:p w14:paraId="03DC16E4">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利润</w:t>
      </w:r>
    </w:p>
    <w:p w14:paraId="4098ED42">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依据《内蒙古自治区矿山地质环境治理工程预算定额标准》规定，利润按直接费与间接费之和的3%计取。</w:t>
      </w:r>
    </w:p>
    <w:p w14:paraId="7A861525">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税金</w:t>
      </w:r>
    </w:p>
    <w:p w14:paraId="2FFCA1C0">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依据《内蒙古自治区矿山地质环境治理工程预算定额标准》，税金按直接费、</w:t>
      </w:r>
    </w:p>
    <w:p w14:paraId="6F22E9D9">
      <w:pPr>
        <w:wordWrap/>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间接费、利润之和的3.28%计取。</w:t>
      </w:r>
    </w:p>
    <w:p w14:paraId="47E4813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rPr>
        <w:t>其他费用</w:t>
      </w:r>
    </w:p>
    <w:p w14:paraId="1C8C61A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其他费用包括前期工作费、工程监理费、竣工验收费、项目管理费。</w:t>
      </w:r>
    </w:p>
    <w:p w14:paraId="38C4202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前期工作费</w:t>
      </w:r>
    </w:p>
    <w:p w14:paraId="1DC2695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包括项目可研论证费、项目勘测与设计费、项目招标代理费。</w:t>
      </w:r>
    </w:p>
    <w:p w14:paraId="43B6D8D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4"/>
          <w:szCs w:val="24"/>
          <w:highlight w:val="none"/>
        </w:rPr>
        <w:t>项目可研论证费以工程施工费作为计费基数，采用分档定额计费方式计算，各区间按内插法确定。</w:t>
      </w:r>
    </w:p>
    <w:p w14:paraId="33EB73B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w:t>
      </w:r>
      <w:r>
        <w:rPr>
          <w:rFonts w:hint="default" w:ascii="黑体" w:hAnsi="黑体" w:eastAsia="黑体" w:cs="黑体"/>
          <w:b w:val="0"/>
          <w:bCs/>
          <w:color w:val="auto"/>
          <w:sz w:val="24"/>
          <w:szCs w:val="24"/>
          <w:highlight w:val="none"/>
        </w:rPr>
        <w:t>-3  项目可研论证费计费标准</w:t>
      </w:r>
    </w:p>
    <w:tbl>
      <w:tblPr>
        <w:tblStyle w:val="9"/>
        <w:tblW w:w="0" w:type="auto"/>
        <w:jc w:val="center"/>
        <w:tblLayout w:type="fixed"/>
        <w:tblCellMar>
          <w:top w:w="0" w:type="dxa"/>
          <w:left w:w="108" w:type="dxa"/>
          <w:bottom w:w="0" w:type="dxa"/>
          <w:right w:w="108" w:type="dxa"/>
        </w:tblCellMar>
      </w:tblPr>
      <w:tblGrid>
        <w:gridCol w:w="1336"/>
        <w:gridCol w:w="3644"/>
        <w:gridCol w:w="3256"/>
      </w:tblGrid>
      <w:tr w14:paraId="4FC06FDB">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0617C1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644" w:type="dxa"/>
            <w:tcBorders>
              <w:top w:val="single" w:color="auto" w:sz="4" w:space="0"/>
              <w:left w:val="single" w:color="auto" w:sz="4" w:space="0"/>
              <w:bottom w:val="single" w:color="auto" w:sz="4" w:space="0"/>
              <w:right w:val="single" w:color="auto" w:sz="4" w:space="0"/>
            </w:tcBorders>
            <w:vAlign w:val="center"/>
          </w:tcPr>
          <w:p w14:paraId="3F1FAB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256" w:type="dxa"/>
            <w:tcBorders>
              <w:top w:val="single" w:color="auto" w:sz="4" w:space="0"/>
              <w:left w:val="single" w:color="auto" w:sz="4" w:space="0"/>
              <w:bottom w:val="single" w:color="auto" w:sz="4" w:space="0"/>
              <w:right w:val="single" w:color="auto" w:sz="4" w:space="0"/>
            </w:tcBorders>
            <w:vAlign w:val="center"/>
          </w:tcPr>
          <w:p w14:paraId="01A025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项目可研论证费（万元）</w:t>
            </w:r>
          </w:p>
        </w:tc>
      </w:tr>
      <w:tr w14:paraId="73B52288">
        <w:tblPrEx>
          <w:tblCellMar>
            <w:top w:w="0" w:type="dxa"/>
            <w:left w:w="108" w:type="dxa"/>
            <w:bottom w:w="0" w:type="dxa"/>
            <w:right w:w="108" w:type="dxa"/>
          </w:tblCellMar>
        </w:tblPrEx>
        <w:trPr>
          <w:trHeight w:val="340" w:hRule="atLeast"/>
          <w:jc w:val="center"/>
        </w:trPr>
        <w:tc>
          <w:tcPr>
            <w:tcW w:w="1336" w:type="dxa"/>
            <w:tcBorders>
              <w:top w:val="nil"/>
              <w:left w:val="single" w:color="auto" w:sz="4" w:space="0"/>
              <w:bottom w:val="single" w:color="auto" w:sz="4" w:space="0"/>
              <w:right w:val="single" w:color="auto" w:sz="4" w:space="0"/>
            </w:tcBorders>
            <w:vAlign w:val="center"/>
          </w:tcPr>
          <w:p w14:paraId="17ABAD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644" w:type="dxa"/>
            <w:tcBorders>
              <w:top w:val="nil"/>
              <w:left w:val="nil"/>
              <w:bottom w:val="single" w:color="auto" w:sz="4" w:space="0"/>
              <w:right w:val="single" w:color="auto" w:sz="4" w:space="0"/>
            </w:tcBorders>
            <w:vAlign w:val="center"/>
          </w:tcPr>
          <w:p w14:paraId="424F42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56" w:type="dxa"/>
            <w:tcBorders>
              <w:top w:val="nil"/>
              <w:left w:val="nil"/>
              <w:bottom w:val="single" w:color="auto" w:sz="4" w:space="0"/>
              <w:right w:val="single" w:color="auto" w:sz="4" w:space="0"/>
            </w:tcBorders>
            <w:vAlign w:val="center"/>
          </w:tcPr>
          <w:p w14:paraId="691846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14:paraId="26671360">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734700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644" w:type="dxa"/>
            <w:tcBorders>
              <w:top w:val="single" w:color="auto" w:sz="4" w:space="0"/>
              <w:left w:val="nil"/>
              <w:bottom w:val="single" w:color="auto" w:sz="4" w:space="0"/>
              <w:right w:val="single" w:color="auto" w:sz="4" w:space="0"/>
            </w:tcBorders>
            <w:vAlign w:val="center"/>
          </w:tcPr>
          <w:p w14:paraId="58B302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56" w:type="dxa"/>
            <w:tcBorders>
              <w:top w:val="single" w:color="auto" w:sz="4" w:space="0"/>
              <w:left w:val="nil"/>
              <w:bottom w:val="single" w:color="auto" w:sz="4" w:space="0"/>
              <w:right w:val="single" w:color="auto" w:sz="4" w:space="0"/>
            </w:tcBorders>
            <w:vAlign w:val="center"/>
          </w:tcPr>
          <w:p w14:paraId="6BF5EA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26728210">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3437A5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644" w:type="dxa"/>
            <w:tcBorders>
              <w:top w:val="single" w:color="auto" w:sz="4" w:space="0"/>
              <w:left w:val="nil"/>
              <w:bottom w:val="single" w:color="auto" w:sz="4" w:space="0"/>
              <w:right w:val="single" w:color="auto" w:sz="4" w:space="0"/>
            </w:tcBorders>
            <w:vAlign w:val="center"/>
          </w:tcPr>
          <w:p w14:paraId="1D89C2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56" w:type="dxa"/>
            <w:tcBorders>
              <w:top w:val="single" w:color="auto" w:sz="4" w:space="0"/>
              <w:left w:val="nil"/>
              <w:bottom w:val="single" w:color="auto" w:sz="4" w:space="0"/>
              <w:right w:val="single" w:color="auto" w:sz="4" w:space="0"/>
            </w:tcBorders>
            <w:vAlign w:val="center"/>
          </w:tcPr>
          <w:p w14:paraId="379BC9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r>
      <w:tr w14:paraId="01B34246">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213CB4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644" w:type="dxa"/>
            <w:tcBorders>
              <w:top w:val="single" w:color="auto" w:sz="4" w:space="0"/>
              <w:left w:val="nil"/>
              <w:bottom w:val="single" w:color="auto" w:sz="4" w:space="0"/>
              <w:right w:val="single" w:color="auto" w:sz="4" w:space="0"/>
            </w:tcBorders>
            <w:vAlign w:val="center"/>
          </w:tcPr>
          <w:p w14:paraId="0BD1B5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56" w:type="dxa"/>
            <w:tcBorders>
              <w:top w:val="single" w:color="auto" w:sz="4" w:space="0"/>
              <w:left w:val="nil"/>
              <w:bottom w:val="single" w:color="auto" w:sz="4" w:space="0"/>
              <w:right w:val="single" w:color="auto" w:sz="4" w:space="0"/>
            </w:tcBorders>
            <w:vAlign w:val="center"/>
          </w:tcPr>
          <w:p w14:paraId="4AFBD0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r>
      <w:tr w14:paraId="0E046131">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6E3883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644" w:type="dxa"/>
            <w:tcBorders>
              <w:top w:val="single" w:color="auto" w:sz="4" w:space="0"/>
              <w:left w:val="nil"/>
              <w:bottom w:val="single" w:color="auto" w:sz="4" w:space="0"/>
              <w:right w:val="single" w:color="auto" w:sz="4" w:space="0"/>
            </w:tcBorders>
            <w:vAlign w:val="center"/>
          </w:tcPr>
          <w:p w14:paraId="2E647B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56" w:type="dxa"/>
            <w:tcBorders>
              <w:top w:val="single" w:color="auto" w:sz="4" w:space="0"/>
              <w:left w:val="nil"/>
              <w:bottom w:val="single" w:color="auto" w:sz="4" w:space="0"/>
              <w:right w:val="single" w:color="auto" w:sz="4" w:space="0"/>
            </w:tcBorders>
            <w:vAlign w:val="center"/>
          </w:tcPr>
          <w:p w14:paraId="058249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r>
      <w:tr w14:paraId="7273D774">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1158EE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644" w:type="dxa"/>
            <w:tcBorders>
              <w:top w:val="single" w:color="auto" w:sz="4" w:space="0"/>
              <w:left w:val="nil"/>
              <w:bottom w:val="single" w:color="auto" w:sz="4" w:space="0"/>
              <w:right w:val="single" w:color="auto" w:sz="4" w:space="0"/>
            </w:tcBorders>
            <w:vAlign w:val="center"/>
          </w:tcPr>
          <w:p w14:paraId="708555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56" w:type="dxa"/>
            <w:tcBorders>
              <w:top w:val="single" w:color="auto" w:sz="4" w:space="0"/>
              <w:left w:val="nil"/>
              <w:bottom w:val="single" w:color="auto" w:sz="4" w:space="0"/>
              <w:right w:val="single" w:color="auto" w:sz="4" w:space="0"/>
            </w:tcBorders>
            <w:vAlign w:val="center"/>
          </w:tcPr>
          <w:p w14:paraId="1B1271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r>
    </w:tbl>
    <w:p w14:paraId="348B44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注：计费基数大于1亿元时，按计费基数的0.25%计取。</w:t>
      </w:r>
    </w:p>
    <w:p w14:paraId="6318FDF8">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项目勘测与设计费以工程施工费作为计费基数，采用分档定额计费方式计算，各区间按内插法确定。其中勘测费可按不超过工程施工费的1.5%单独计算，剩余部分可计为项目设计与预算编制费。</w:t>
      </w:r>
    </w:p>
    <w:p w14:paraId="0346F50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6-4</w:t>
      </w:r>
      <w:r>
        <w:rPr>
          <w:rFonts w:hint="default" w:ascii="黑体" w:hAnsi="黑体" w:eastAsia="黑体" w:cs="黑体"/>
          <w:b w:val="0"/>
          <w:bCs/>
          <w:color w:val="auto"/>
          <w:sz w:val="24"/>
          <w:szCs w:val="24"/>
          <w:highlight w:val="none"/>
        </w:rPr>
        <w:t xml:space="preserve">  项目勘测与设计计费标准</w:t>
      </w:r>
    </w:p>
    <w:tbl>
      <w:tblPr>
        <w:tblStyle w:val="9"/>
        <w:tblW w:w="8306" w:type="dxa"/>
        <w:jc w:val="center"/>
        <w:tblLayout w:type="fixed"/>
        <w:tblCellMar>
          <w:top w:w="0" w:type="dxa"/>
          <w:left w:w="108" w:type="dxa"/>
          <w:bottom w:w="0" w:type="dxa"/>
          <w:right w:w="108" w:type="dxa"/>
        </w:tblCellMar>
      </w:tblPr>
      <w:tblGrid>
        <w:gridCol w:w="1300"/>
        <w:gridCol w:w="3719"/>
        <w:gridCol w:w="3287"/>
      </w:tblGrid>
      <w:tr w14:paraId="6F72BA56">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F8D6D7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719" w:type="dxa"/>
            <w:tcBorders>
              <w:top w:val="single" w:color="auto" w:sz="4" w:space="0"/>
              <w:left w:val="single" w:color="auto" w:sz="4" w:space="0"/>
              <w:bottom w:val="single" w:color="auto" w:sz="4" w:space="0"/>
              <w:right w:val="single" w:color="auto" w:sz="4" w:space="0"/>
            </w:tcBorders>
            <w:vAlign w:val="center"/>
          </w:tcPr>
          <w:p w14:paraId="28C3168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287" w:type="dxa"/>
            <w:tcBorders>
              <w:top w:val="single" w:color="auto" w:sz="4" w:space="0"/>
              <w:left w:val="single" w:color="auto" w:sz="4" w:space="0"/>
              <w:bottom w:val="single" w:color="auto" w:sz="4" w:space="0"/>
              <w:right w:val="single" w:color="auto" w:sz="4" w:space="0"/>
            </w:tcBorders>
            <w:vAlign w:val="center"/>
          </w:tcPr>
          <w:p w14:paraId="72FB575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项目勘测与设计计费（万元）</w:t>
            </w:r>
          </w:p>
        </w:tc>
      </w:tr>
      <w:tr w14:paraId="2AD9E64A">
        <w:tblPrEx>
          <w:tblCellMar>
            <w:top w:w="0" w:type="dxa"/>
            <w:left w:w="108" w:type="dxa"/>
            <w:bottom w:w="0" w:type="dxa"/>
            <w:right w:w="108" w:type="dxa"/>
          </w:tblCellMar>
        </w:tblPrEx>
        <w:trPr>
          <w:trHeight w:val="340" w:hRule="atLeast"/>
          <w:jc w:val="center"/>
        </w:trPr>
        <w:tc>
          <w:tcPr>
            <w:tcW w:w="1300" w:type="dxa"/>
            <w:tcBorders>
              <w:top w:val="nil"/>
              <w:left w:val="single" w:color="auto" w:sz="4" w:space="0"/>
              <w:bottom w:val="single" w:color="auto" w:sz="4" w:space="0"/>
              <w:right w:val="single" w:color="auto" w:sz="4" w:space="0"/>
            </w:tcBorders>
            <w:vAlign w:val="center"/>
          </w:tcPr>
          <w:p w14:paraId="589F0E2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719" w:type="dxa"/>
            <w:tcBorders>
              <w:top w:val="nil"/>
              <w:left w:val="nil"/>
              <w:bottom w:val="single" w:color="auto" w:sz="4" w:space="0"/>
              <w:right w:val="single" w:color="auto" w:sz="4" w:space="0"/>
            </w:tcBorders>
            <w:vAlign w:val="center"/>
          </w:tcPr>
          <w:p w14:paraId="326F5E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87" w:type="dxa"/>
            <w:tcBorders>
              <w:top w:val="nil"/>
              <w:left w:val="nil"/>
              <w:bottom w:val="single" w:color="auto" w:sz="4" w:space="0"/>
              <w:right w:val="single" w:color="auto" w:sz="4" w:space="0"/>
            </w:tcBorders>
            <w:vAlign w:val="center"/>
          </w:tcPr>
          <w:p w14:paraId="6181861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r>
      <w:tr w14:paraId="531EC8E9">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FF8DD1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719" w:type="dxa"/>
            <w:tcBorders>
              <w:top w:val="single" w:color="auto" w:sz="4" w:space="0"/>
              <w:left w:val="nil"/>
              <w:bottom w:val="single" w:color="auto" w:sz="4" w:space="0"/>
              <w:right w:val="single" w:color="auto" w:sz="4" w:space="0"/>
            </w:tcBorders>
            <w:vAlign w:val="center"/>
          </w:tcPr>
          <w:p w14:paraId="1A60D3C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87" w:type="dxa"/>
            <w:tcBorders>
              <w:top w:val="single" w:color="auto" w:sz="4" w:space="0"/>
              <w:left w:val="nil"/>
              <w:bottom w:val="single" w:color="auto" w:sz="4" w:space="0"/>
              <w:right w:val="single" w:color="auto" w:sz="4" w:space="0"/>
            </w:tcBorders>
            <w:vAlign w:val="center"/>
          </w:tcPr>
          <w:p w14:paraId="0EBD902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r>
      <w:tr w14:paraId="3419A92D">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69FC273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719" w:type="dxa"/>
            <w:tcBorders>
              <w:top w:val="single" w:color="auto" w:sz="4" w:space="0"/>
              <w:left w:val="nil"/>
              <w:bottom w:val="single" w:color="auto" w:sz="4" w:space="0"/>
              <w:right w:val="single" w:color="auto" w:sz="4" w:space="0"/>
            </w:tcBorders>
            <w:vAlign w:val="center"/>
          </w:tcPr>
          <w:p w14:paraId="70E87F1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87" w:type="dxa"/>
            <w:tcBorders>
              <w:top w:val="single" w:color="auto" w:sz="4" w:space="0"/>
              <w:left w:val="nil"/>
              <w:bottom w:val="single" w:color="auto" w:sz="4" w:space="0"/>
              <w:right w:val="single" w:color="auto" w:sz="4" w:space="0"/>
            </w:tcBorders>
            <w:vAlign w:val="center"/>
          </w:tcPr>
          <w:p w14:paraId="0C9D0AF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w:t>
            </w:r>
          </w:p>
        </w:tc>
      </w:tr>
      <w:tr w14:paraId="5B90FEA2">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0A15119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719" w:type="dxa"/>
            <w:tcBorders>
              <w:top w:val="single" w:color="auto" w:sz="4" w:space="0"/>
              <w:left w:val="nil"/>
              <w:bottom w:val="single" w:color="auto" w:sz="4" w:space="0"/>
              <w:right w:val="single" w:color="auto" w:sz="4" w:space="0"/>
            </w:tcBorders>
            <w:vAlign w:val="center"/>
          </w:tcPr>
          <w:p w14:paraId="69E947F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87" w:type="dxa"/>
            <w:tcBorders>
              <w:top w:val="single" w:color="auto" w:sz="4" w:space="0"/>
              <w:left w:val="nil"/>
              <w:bottom w:val="single" w:color="auto" w:sz="4" w:space="0"/>
              <w:right w:val="single" w:color="auto" w:sz="4" w:space="0"/>
            </w:tcBorders>
            <w:vAlign w:val="center"/>
          </w:tcPr>
          <w:p w14:paraId="7C5AA2D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w:t>
            </w:r>
          </w:p>
        </w:tc>
      </w:tr>
      <w:tr w14:paraId="3096AE8D">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6A9343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719" w:type="dxa"/>
            <w:tcBorders>
              <w:top w:val="single" w:color="auto" w:sz="4" w:space="0"/>
              <w:left w:val="nil"/>
              <w:bottom w:val="single" w:color="auto" w:sz="4" w:space="0"/>
              <w:right w:val="single" w:color="auto" w:sz="4" w:space="0"/>
            </w:tcBorders>
            <w:vAlign w:val="center"/>
          </w:tcPr>
          <w:p w14:paraId="7F50013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87" w:type="dxa"/>
            <w:tcBorders>
              <w:top w:val="single" w:color="auto" w:sz="4" w:space="0"/>
              <w:left w:val="nil"/>
              <w:bottom w:val="single" w:color="auto" w:sz="4" w:space="0"/>
              <w:right w:val="single" w:color="auto" w:sz="4" w:space="0"/>
            </w:tcBorders>
            <w:vAlign w:val="center"/>
          </w:tcPr>
          <w:p w14:paraId="031E1FA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145</w:t>
            </w:r>
          </w:p>
        </w:tc>
      </w:tr>
      <w:tr w14:paraId="4EAB188F">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0154D13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719" w:type="dxa"/>
            <w:tcBorders>
              <w:top w:val="single" w:color="auto" w:sz="4" w:space="0"/>
              <w:left w:val="nil"/>
              <w:bottom w:val="single" w:color="auto" w:sz="4" w:space="0"/>
              <w:right w:val="single" w:color="auto" w:sz="4" w:space="0"/>
            </w:tcBorders>
            <w:vAlign w:val="center"/>
          </w:tcPr>
          <w:p w14:paraId="3FCDABA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87" w:type="dxa"/>
            <w:tcBorders>
              <w:top w:val="single" w:color="auto" w:sz="4" w:space="0"/>
              <w:left w:val="nil"/>
              <w:bottom w:val="single" w:color="auto" w:sz="4" w:space="0"/>
              <w:right w:val="single" w:color="auto" w:sz="4" w:space="0"/>
            </w:tcBorders>
            <w:vAlign w:val="center"/>
          </w:tcPr>
          <w:p w14:paraId="45A12E9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270</w:t>
            </w:r>
          </w:p>
        </w:tc>
      </w:tr>
    </w:tbl>
    <w:p w14:paraId="458EC0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注：计费基数大于1亿元时，按计费基数的2.70%计取。</w:t>
      </w:r>
    </w:p>
    <w:p w14:paraId="1223C3A8">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项目招标代理费以工程施工费作为计费基数，采用差额定率累进法计算。</w:t>
      </w:r>
    </w:p>
    <w:p w14:paraId="0075AAF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6-5</w:t>
      </w:r>
      <w:r>
        <w:rPr>
          <w:rFonts w:hint="default" w:ascii="黑体" w:hAnsi="黑体" w:eastAsia="黑体" w:cs="黑体"/>
          <w:b w:val="0"/>
          <w:bCs/>
          <w:color w:val="auto"/>
          <w:sz w:val="24"/>
          <w:szCs w:val="24"/>
          <w:highlight w:val="none"/>
        </w:rPr>
        <w:t xml:space="preserve">  项目招标代理费计费标准</w:t>
      </w:r>
    </w:p>
    <w:tbl>
      <w:tblPr>
        <w:tblStyle w:val="9"/>
        <w:tblW w:w="8318" w:type="dxa"/>
        <w:jc w:val="center"/>
        <w:tblLayout w:type="fixed"/>
        <w:tblCellMar>
          <w:top w:w="0" w:type="dxa"/>
          <w:left w:w="108" w:type="dxa"/>
          <w:bottom w:w="0" w:type="dxa"/>
          <w:right w:w="108" w:type="dxa"/>
        </w:tblCellMar>
      </w:tblPr>
      <w:tblGrid>
        <w:gridCol w:w="675"/>
        <w:gridCol w:w="1512"/>
        <w:gridCol w:w="990"/>
        <w:gridCol w:w="1785"/>
        <w:gridCol w:w="3356"/>
      </w:tblGrid>
      <w:tr w14:paraId="42657CAE">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14:paraId="5A56D18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2" w:type="dxa"/>
            <w:vMerge w:val="restart"/>
            <w:tcBorders>
              <w:top w:val="single" w:color="auto" w:sz="4" w:space="0"/>
              <w:left w:val="single" w:color="auto" w:sz="4" w:space="0"/>
              <w:right w:val="single" w:color="auto" w:sz="4" w:space="0"/>
            </w:tcBorders>
            <w:vAlign w:val="center"/>
          </w:tcPr>
          <w:p w14:paraId="0D4068C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7761D70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90" w:type="dxa"/>
            <w:vMerge w:val="restart"/>
            <w:tcBorders>
              <w:top w:val="single" w:color="auto" w:sz="4" w:space="0"/>
              <w:left w:val="single" w:color="auto" w:sz="4" w:space="0"/>
              <w:right w:val="single" w:color="auto" w:sz="4" w:space="0"/>
            </w:tcBorders>
            <w:vAlign w:val="center"/>
          </w:tcPr>
          <w:p w14:paraId="12A74F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135DD5E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41" w:type="dxa"/>
            <w:gridSpan w:val="2"/>
            <w:tcBorders>
              <w:top w:val="single" w:color="auto" w:sz="4" w:space="0"/>
              <w:left w:val="single" w:color="auto" w:sz="4" w:space="0"/>
              <w:bottom w:val="single" w:color="auto" w:sz="4" w:space="0"/>
              <w:right w:val="single" w:color="auto" w:sz="4" w:space="0"/>
            </w:tcBorders>
            <w:vAlign w:val="center"/>
          </w:tcPr>
          <w:p w14:paraId="6BAC1C6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528F963A">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14:paraId="63FBB46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2" w:type="dxa"/>
            <w:vMerge w:val="continue"/>
            <w:tcBorders>
              <w:left w:val="single" w:color="auto" w:sz="4" w:space="0"/>
              <w:bottom w:val="single" w:color="auto" w:sz="4" w:space="0"/>
              <w:right w:val="single" w:color="auto" w:sz="4" w:space="0"/>
            </w:tcBorders>
            <w:vAlign w:val="center"/>
          </w:tcPr>
          <w:p w14:paraId="541D8E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90" w:type="dxa"/>
            <w:vMerge w:val="continue"/>
            <w:tcBorders>
              <w:left w:val="single" w:color="auto" w:sz="4" w:space="0"/>
              <w:bottom w:val="single" w:color="auto" w:sz="4" w:space="0"/>
              <w:right w:val="single" w:color="auto" w:sz="4" w:space="0"/>
            </w:tcBorders>
            <w:vAlign w:val="center"/>
          </w:tcPr>
          <w:p w14:paraId="31A4CA4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01F18F3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356" w:type="dxa"/>
            <w:tcBorders>
              <w:top w:val="single" w:color="auto" w:sz="4" w:space="0"/>
              <w:left w:val="single" w:color="auto" w:sz="4" w:space="0"/>
              <w:bottom w:val="single" w:color="auto" w:sz="4" w:space="0"/>
              <w:right w:val="single" w:color="auto" w:sz="4" w:space="0"/>
            </w:tcBorders>
            <w:vAlign w:val="center"/>
          </w:tcPr>
          <w:p w14:paraId="6A3DC64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项目招标代理费（万元）</w:t>
            </w:r>
          </w:p>
        </w:tc>
      </w:tr>
      <w:tr w14:paraId="103ED318">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453CE5D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2" w:type="dxa"/>
            <w:tcBorders>
              <w:top w:val="nil"/>
              <w:left w:val="nil"/>
              <w:bottom w:val="single" w:color="auto" w:sz="4" w:space="0"/>
              <w:right w:val="single" w:color="auto" w:sz="4" w:space="0"/>
            </w:tcBorders>
            <w:vAlign w:val="center"/>
          </w:tcPr>
          <w:p w14:paraId="13A6021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90" w:type="dxa"/>
            <w:tcBorders>
              <w:top w:val="nil"/>
              <w:left w:val="nil"/>
              <w:bottom w:val="single" w:color="auto" w:sz="4" w:space="0"/>
              <w:right w:val="single" w:color="auto" w:sz="4" w:space="0"/>
            </w:tcBorders>
            <w:vAlign w:val="center"/>
          </w:tcPr>
          <w:p w14:paraId="733594F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85" w:type="dxa"/>
            <w:tcBorders>
              <w:top w:val="nil"/>
              <w:left w:val="nil"/>
              <w:bottom w:val="single" w:color="auto" w:sz="4" w:space="0"/>
              <w:right w:val="single" w:color="auto" w:sz="4" w:space="0"/>
            </w:tcBorders>
            <w:vAlign w:val="center"/>
          </w:tcPr>
          <w:p w14:paraId="70F6ED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356" w:type="dxa"/>
            <w:tcBorders>
              <w:top w:val="nil"/>
              <w:left w:val="nil"/>
              <w:bottom w:val="single" w:color="auto" w:sz="4" w:space="0"/>
              <w:right w:val="single" w:color="auto" w:sz="4" w:space="0"/>
            </w:tcBorders>
            <w:vAlign w:val="center"/>
          </w:tcPr>
          <w:p w14:paraId="0BF47F3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500×0.5%=2.5</w:t>
            </w:r>
          </w:p>
        </w:tc>
      </w:tr>
      <w:tr w14:paraId="74C72462">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1BA331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2" w:type="dxa"/>
            <w:tcBorders>
              <w:top w:val="nil"/>
              <w:left w:val="nil"/>
              <w:bottom w:val="single" w:color="auto" w:sz="4" w:space="0"/>
              <w:right w:val="single" w:color="auto" w:sz="4" w:space="0"/>
            </w:tcBorders>
            <w:vAlign w:val="center"/>
          </w:tcPr>
          <w:p w14:paraId="43DC8D6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90" w:type="dxa"/>
            <w:tcBorders>
              <w:top w:val="nil"/>
              <w:left w:val="nil"/>
              <w:bottom w:val="single" w:color="auto" w:sz="4" w:space="0"/>
              <w:right w:val="single" w:color="auto" w:sz="4" w:space="0"/>
            </w:tcBorders>
            <w:vAlign w:val="center"/>
          </w:tcPr>
          <w:p w14:paraId="2668D72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5" w:type="dxa"/>
            <w:tcBorders>
              <w:top w:val="nil"/>
              <w:left w:val="nil"/>
              <w:bottom w:val="single" w:color="auto" w:sz="4" w:space="0"/>
              <w:right w:val="single" w:color="auto" w:sz="4" w:space="0"/>
            </w:tcBorders>
            <w:vAlign w:val="center"/>
          </w:tcPr>
          <w:p w14:paraId="06C3065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356" w:type="dxa"/>
            <w:tcBorders>
              <w:top w:val="nil"/>
              <w:left w:val="nil"/>
              <w:bottom w:val="single" w:color="auto" w:sz="4" w:space="0"/>
              <w:right w:val="single" w:color="auto" w:sz="4" w:space="0"/>
            </w:tcBorders>
            <w:vAlign w:val="center"/>
          </w:tcPr>
          <w:p w14:paraId="787C327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2.5+（1000-500）×0.4%=4.5</w:t>
            </w:r>
          </w:p>
        </w:tc>
      </w:tr>
      <w:tr w14:paraId="250EFDCE">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0E75A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2" w:type="dxa"/>
            <w:tcBorders>
              <w:top w:val="single" w:color="auto" w:sz="4" w:space="0"/>
              <w:left w:val="nil"/>
              <w:bottom w:val="single" w:color="auto" w:sz="4" w:space="0"/>
              <w:right w:val="single" w:color="auto" w:sz="4" w:space="0"/>
            </w:tcBorders>
            <w:vAlign w:val="center"/>
          </w:tcPr>
          <w:p w14:paraId="1D1157E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90" w:type="dxa"/>
            <w:tcBorders>
              <w:top w:val="single" w:color="auto" w:sz="4" w:space="0"/>
              <w:left w:val="nil"/>
              <w:bottom w:val="single" w:color="auto" w:sz="4" w:space="0"/>
              <w:right w:val="single" w:color="auto" w:sz="4" w:space="0"/>
            </w:tcBorders>
            <w:vAlign w:val="center"/>
          </w:tcPr>
          <w:p w14:paraId="7F3853E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5" w:type="dxa"/>
            <w:tcBorders>
              <w:top w:val="single" w:color="auto" w:sz="4" w:space="0"/>
              <w:left w:val="nil"/>
              <w:bottom w:val="single" w:color="auto" w:sz="4" w:space="0"/>
              <w:right w:val="single" w:color="auto" w:sz="4" w:space="0"/>
            </w:tcBorders>
            <w:vAlign w:val="center"/>
          </w:tcPr>
          <w:p w14:paraId="1B9CC26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356" w:type="dxa"/>
            <w:tcBorders>
              <w:top w:val="single" w:color="auto" w:sz="4" w:space="0"/>
              <w:left w:val="nil"/>
              <w:bottom w:val="single" w:color="auto" w:sz="4" w:space="0"/>
              <w:right w:val="single" w:color="auto" w:sz="4" w:space="0"/>
            </w:tcBorders>
            <w:vAlign w:val="center"/>
          </w:tcPr>
          <w:p w14:paraId="2D9A0C8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4.5+（3000-1000）×0.3%=10.5</w:t>
            </w:r>
          </w:p>
        </w:tc>
      </w:tr>
      <w:tr w14:paraId="1E628BDF">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9CD21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2" w:type="dxa"/>
            <w:tcBorders>
              <w:top w:val="single" w:color="auto" w:sz="4" w:space="0"/>
              <w:left w:val="nil"/>
              <w:bottom w:val="single" w:color="auto" w:sz="4" w:space="0"/>
              <w:right w:val="single" w:color="auto" w:sz="4" w:space="0"/>
            </w:tcBorders>
            <w:vAlign w:val="center"/>
          </w:tcPr>
          <w:p w14:paraId="57FCF00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90" w:type="dxa"/>
            <w:tcBorders>
              <w:top w:val="single" w:color="auto" w:sz="4" w:space="0"/>
              <w:left w:val="nil"/>
              <w:bottom w:val="single" w:color="auto" w:sz="4" w:space="0"/>
              <w:right w:val="single" w:color="auto" w:sz="4" w:space="0"/>
            </w:tcBorders>
            <w:vAlign w:val="center"/>
          </w:tcPr>
          <w:p w14:paraId="3DA131C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w:t>
            </w:r>
          </w:p>
        </w:tc>
        <w:tc>
          <w:tcPr>
            <w:tcW w:w="1785" w:type="dxa"/>
            <w:tcBorders>
              <w:top w:val="single" w:color="auto" w:sz="4" w:space="0"/>
              <w:left w:val="nil"/>
              <w:bottom w:val="single" w:color="auto" w:sz="4" w:space="0"/>
              <w:right w:val="single" w:color="auto" w:sz="4" w:space="0"/>
            </w:tcBorders>
            <w:vAlign w:val="center"/>
          </w:tcPr>
          <w:p w14:paraId="41D0F4C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356" w:type="dxa"/>
            <w:tcBorders>
              <w:top w:val="single" w:color="auto" w:sz="4" w:space="0"/>
              <w:left w:val="nil"/>
              <w:bottom w:val="single" w:color="auto" w:sz="4" w:space="0"/>
              <w:right w:val="single" w:color="auto" w:sz="4" w:space="0"/>
            </w:tcBorders>
            <w:vAlign w:val="center"/>
          </w:tcPr>
          <w:p w14:paraId="5166A7A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10.5+（5000-3000）×0.2%=13.5</w:t>
            </w:r>
          </w:p>
        </w:tc>
      </w:tr>
      <w:tr w14:paraId="167B054C">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4A0A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2" w:type="dxa"/>
            <w:tcBorders>
              <w:top w:val="single" w:color="auto" w:sz="4" w:space="0"/>
              <w:left w:val="nil"/>
              <w:bottom w:val="single" w:color="auto" w:sz="4" w:space="0"/>
              <w:right w:val="single" w:color="auto" w:sz="4" w:space="0"/>
            </w:tcBorders>
            <w:vAlign w:val="center"/>
          </w:tcPr>
          <w:p w14:paraId="1CFC8CB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90" w:type="dxa"/>
            <w:tcBorders>
              <w:top w:val="single" w:color="auto" w:sz="4" w:space="0"/>
              <w:left w:val="nil"/>
              <w:bottom w:val="single" w:color="auto" w:sz="4" w:space="0"/>
              <w:right w:val="single" w:color="auto" w:sz="4" w:space="0"/>
            </w:tcBorders>
            <w:vAlign w:val="center"/>
          </w:tcPr>
          <w:p w14:paraId="40B31B7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785" w:type="dxa"/>
            <w:tcBorders>
              <w:top w:val="single" w:color="auto" w:sz="4" w:space="0"/>
              <w:left w:val="nil"/>
              <w:bottom w:val="single" w:color="auto" w:sz="4" w:space="0"/>
              <w:right w:val="single" w:color="auto" w:sz="4" w:space="0"/>
            </w:tcBorders>
            <w:vAlign w:val="center"/>
          </w:tcPr>
          <w:p w14:paraId="2736465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356" w:type="dxa"/>
            <w:tcBorders>
              <w:top w:val="single" w:color="auto" w:sz="4" w:space="0"/>
              <w:left w:val="nil"/>
              <w:bottom w:val="single" w:color="auto" w:sz="4" w:space="0"/>
              <w:right w:val="single" w:color="auto" w:sz="4" w:space="0"/>
            </w:tcBorders>
            <w:vAlign w:val="center"/>
          </w:tcPr>
          <w:p w14:paraId="5660653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13.5+（10000-5000）×0.1%=18.5</w:t>
            </w:r>
          </w:p>
        </w:tc>
      </w:tr>
      <w:tr w14:paraId="1F3A5A62">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C0C07E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2" w:type="dxa"/>
            <w:tcBorders>
              <w:top w:val="single" w:color="auto" w:sz="4" w:space="0"/>
              <w:left w:val="nil"/>
              <w:bottom w:val="single" w:color="auto" w:sz="4" w:space="0"/>
              <w:right w:val="single" w:color="auto" w:sz="4" w:space="0"/>
            </w:tcBorders>
            <w:vAlign w:val="center"/>
          </w:tcPr>
          <w:p w14:paraId="025EBE7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90" w:type="dxa"/>
            <w:tcBorders>
              <w:top w:val="single" w:color="auto" w:sz="4" w:space="0"/>
              <w:left w:val="nil"/>
              <w:bottom w:val="single" w:color="auto" w:sz="4" w:space="0"/>
              <w:right w:val="single" w:color="auto" w:sz="4" w:space="0"/>
            </w:tcBorders>
            <w:vAlign w:val="center"/>
          </w:tcPr>
          <w:p w14:paraId="4B7056D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0.05</w:t>
            </w:r>
          </w:p>
        </w:tc>
        <w:tc>
          <w:tcPr>
            <w:tcW w:w="1785" w:type="dxa"/>
            <w:tcBorders>
              <w:top w:val="single" w:color="auto" w:sz="4" w:space="0"/>
              <w:left w:val="nil"/>
              <w:bottom w:val="single" w:color="auto" w:sz="4" w:space="0"/>
              <w:right w:val="single" w:color="auto" w:sz="4" w:space="0"/>
            </w:tcBorders>
            <w:vAlign w:val="center"/>
          </w:tcPr>
          <w:p w14:paraId="07E3BBC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356" w:type="dxa"/>
            <w:tcBorders>
              <w:top w:val="single" w:color="auto" w:sz="4" w:space="0"/>
              <w:left w:val="nil"/>
              <w:bottom w:val="single" w:color="auto" w:sz="4" w:space="0"/>
              <w:right w:val="single" w:color="auto" w:sz="4" w:space="0"/>
            </w:tcBorders>
            <w:vAlign w:val="center"/>
          </w:tcPr>
          <w:p w14:paraId="4822591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18.5+（15000-10000）×0.05%=21</w:t>
            </w:r>
          </w:p>
        </w:tc>
      </w:tr>
    </w:tbl>
    <w:p w14:paraId="58981F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注：计费基数小于100万元时，按计费基数的1.0%计取。</w:t>
      </w:r>
    </w:p>
    <w:p w14:paraId="73908FF3">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工程监理费</w:t>
      </w:r>
    </w:p>
    <w:p w14:paraId="41B26076">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以工程施工费作为计费基数，采用分档定额计算方式计算，各区间按内插法确定。</w:t>
      </w:r>
    </w:p>
    <w:p w14:paraId="629BD65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6-6</w:t>
      </w:r>
      <w:r>
        <w:rPr>
          <w:rFonts w:hint="default" w:ascii="黑体" w:hAnsi="黑体" w:eastAsia="黑体" w:cs="黑体"/>
          <w:b w:val="0"/>
          <w:bCs/>
          <w:color w:val="auto"/>
          <w:sz w:val="24"/>
          <w:szCs w:val="24"/>
          <w:highlight w:val="none"/>
        </w:rPr>
        <w:t xml:space="preserve"> 工程监理费计费标准</w:t>
      </w:r>
    </w:p>
    <w:tbl>
      <w:tblPr>
        <w:tblStyle w:val="9"/>
        <w:tblW w:w="8385" w:type="dxa"/>
        <w:jc w:val="center"/>
        <w:tblLayout w:type="fixed"/>
        <w:tblCellMar>
          <w:top w:w="0" w:type="dxa"/>
          <w:left w:w="108" w:type="dxa"/>
          <w:bottom w:w="0" w:type="dxa"/>
          <w:right w:w="108" w:type="dxa"/>
        </w:tblCellMar>
      </w:tblPr>
      <w:tblGrid>
        <w:gridCol w:w="1215"/>
        <w:gridCol w:w="4522"/>
        <w:gridCol w:w="2648"/>
      </w:tblGrid>
      <w:tr w14:paraId="22E80D4E">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0AF845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522" w:type="dxa"/>
            <w:tcBorders>
              <w:top w:val="single" w:color="auto" w:sz="4" w:space="0"/>
              <w:left w:val="single" w:color="auto" w:sz="4" w:space="0"/>
              <w:bottom w:val="single" w:color="auto" w:sz="4" w:space="0"/>
              <w:right w:val="single" w:color="auto" w:sz="4" w:space="0"/>
            </w:tcBorders>
            <w:vAlign w:val="center"/>
          </w:tcPr>
          <w:p w14:paraId="5E05829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648" w:type="dxa"/>
            <w:tcBorders>
              <w:top w:val="single" w:color="auto" w:sz="4" w:space="0"/>
              <w:left w:val="single" w:color="auto" w:sz="4" w:space="0"/>
              <w:bottom w:val="single" w:color="auto" w:sz="4" w:space="0"/>
              <w:right w:val="single" w:color="auto" w:sz="4" w:space="0"/>
            </w:tcBorders>
            <w:vAlign w:val="center"/>
          </w:tcPr>
          <w:p w14:paraId="1DC9851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工程监理费（万元）</w:t>
            </w:r>
          </w:p>
        </w:tc>
      </w:tr>
      <w:tr w14:paraId="134DF720">
        <w:tblPrEx>
          <w:tblCellMar>
            <w:top w:w="0" w:type="dxa"/>
            <w:left w:w="108" w:type="dxa"/>
            <w:bottom w:w="0" w:type="dxa"/>
            <w:right w:w="108" w:type="dxa"/>
          </w:tblCellMar>
        </w:tblPrEx>
        <w:trPr>
          <w:trHeight w:val="340" w:hRule="atLeast"/>
          <w:jc w:val="center"/>
        </w:trPr>
        <w:tc>
          <w:tcPr>
            <w:tcW w:w="1215" w:type="dxa"/>
            <w:tcBorders>
              <w:top w:val="nil"/>
              <w:left w:val="single" w:color="auto" w:sz="4" w:space="0"/>
              <w:bottom w:val="single" w:color="auto" w:sz="4" w:space="0"/>
              <w:right w:val="single" w:color="auto" w:sz="4" w:space="0"/>
            </w:tcBorders>
            <w:vAlign w:val="center"/>
          </w:tcPr>
          <w:p w14:paraId="1A922A4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522" w:type="dxa"/>
            <w:tcBorders>
              <w:top w:val="nil"/>
              <w:left w:val="nil"/>
              <w:bottom w:val="single" w:color="auto" w:sz="4" w:space="0"/>
              <w:right w:val="single" w:color="auto" w:sz="4" w:space="0"/>
            </w:tcBorders>
            <w:vAlign w:val="center"/>
          </w:tcPr>
          <w:p w14:paraId="7531E2D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648" w:type="dxa"/>
            <w:tcBorders>
              <w:top w:val="nil"/>
              <w:left w:val="nil"/>
              <w:bottom w:val="single" w:color="auto" w:sz="4" w:space="0"/>
              <w:right w:val="single" w:color="auto" w:sz="4" w:space="0"/>
            </w:tcBorders>
            <w:vAlign w:val="center"/>
          </w:tcPr>
          <w:p w14:paraId="735AE4E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5B02C13D">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47A5EB5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522" w:type="dxa"/>
            <w:tcBorders>
              <w:top w:val="single" w:color="auto" w:sz="4" w:space="0"/>
              <w:left w:val="nil"/>
              <w:bottom w:val="single" w:color="auto" w:sz="4" w:space="0"/>
              <w:right w:val="single" w:color="auto" w:sz="4" w:space="0"/>
            </w:tcBorders>
            <w:vAlign w:val="center"/>
          </w:tcPr>
          <w:p w14:paraId="49D8F50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648" w:type="dxa"/>
            <w:tcBorders>
              <w:top w:val="single" w:color="auto" w:sz="4" w:space="0"/>
              <w:left w:val="nil"/>
              <w:bottom w:val="single" w:color="auto" w:sz="4" w:space="0"/>
              <w:right w:val="single" w:color="auto" w:sz="4" w:space="0"/>
            </w:tcBorders>
            <w:vAlign w:val="center"/>
          </w:tcPr>
          <w:p w14:paraId="5CCD11B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r>
      <w:tr w14:paraId="4DF71BB6">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07119C4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522" w:type="dxa"/>
            <w:tcBorders>
              <w:top w:val="single" w:color="auto" w:sz="4" w:space="0"/>
              <w:left w:val="nil"/>
              <w:bottom w:val="single" w:color="auto" w:sz="4" w:space="0"/>
              <w:right w:val="single" w:color="auto" w:sz="4" w:space="0"/>
            </w:tcBorders>
            <w:vAlign w:val="center"/>
          </w:tcPr>
          <w:p w14:paraId="6D92AAA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648" w:type="dxa"/>
            <w:tcBorders>
              <w:top w:val="single" w:color="auto" w:sz="4" w:space="0"/>
              <w:left w:val="nil"/>
              <w:bottom w:val="single" w:color="auto" w:sz="4" w:space="0"/>
              <w:right w:val="single" w:color="auto" w:sz="4" w:space="0"/>
            </w:tcBorders>
            <w:vAlign w:val="center"/>
          </w:tcPr>
          <w:p w14:paraId="691849B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r>
      <w:tr w14:paraId="5C66BA35">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4FC20CF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522" w:type="dxa"/>
            <w:tcBorders>
              <w:top w:val="single" w:color="auto" w:sz="4" w:space="0"/>
              <w:left w:val="nil"/>
              <w:bottom w:val="single" w:color="auto" w:sz="4" w:space="0"/>
              <w:right w:val="single" w:color="auto" w:sz="4" w:space="0"/>
            </w:tcBorders>
            <w:vAlign w:val="center"/>
          </w:tcPr>
          <w:p w14:paraId="2DABA7F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648" w:type="dxa"/>
            <w:tcBorders>
              <w:top w:val="single" w:color="auto" w:sz="4" w:space="0"/>
              <w:left w:val="nil"/>
              <w:bottom w:val="single" w:color="auto" w:sz="4" w:space="0"/>
              <w:right w:val="single" w:color="auto" w:sz="4" w:space="0"/>
            </w:tcBorders>
            <w:vAlign w:val="center"/>
          </w:tcPr>
          <w:p w14:paraId="3AB64D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r>
      <w:tr w14:paraId="14DFB26B">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30001D2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522" w:type="dxa"/>
            <w:tcBorders>
              <w:top w:val="single" w:color="auto" w:sz="4" w:space="0"/>
              <w:left w:val="nil"/>
              <w:bottom w:val="single" w:color="auto" w:sz="4" w:space="0"/>
              <w:right w:val="single" w:color="auto" w:sz="4" w:space="0"/>
            </w:tcBorders>
            <w:vAlign w:val="center"/>
          </w:tcPr>
          <w:p w14:paraId="084C979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648" w:type="dxa"/>
            <w:tcBorders>
              <w:top w:val="single" w:color="auto" w:sz="4" w:space="0"/>
              <w:left w:val="nil"/>
              <w:bottom w:val="single" w:color="auto" w:sz="4" w:space="0"/>
              <w:right w:val="single" w:color="auto" w:sz="4" w:space="0"/>
            </w:tcBorders>
            <w:vAlign w:val="center"/>
          </w:tcPr>
          <w:p w14:paraId="2D7D553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14:paraId="240E6E60">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21F4C39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522" w:type="dxa"/>
            <w:tcBorders>
              <w:top w:val="single" w:color="auto" w:sz="4" w:space="0"/>
              <w:left w:val="nil"/>
              <w:bottom w:val="single" w:color="auto" w:sz="4" w:space="0"/>
              <w:right w:val="single" w:color="auto" w:sz="4" w:space="0"/>
            </w:tcBorders>
            <w:vAlign w:val="center"/>
          </w:tcPr>
          <w:p w14:paraId="398FCB1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648" w:type="dxa"/>
            <w:tcBorders>
              <w:top w:val="single" w:color="auto" w:sz="4" w:space="0"/>
              <w:left w:val="nil"/>
              <w:bottom w:val="single" w:color="auto" w:sz="4" w:space="0"/>
              <w:right w:val="single" w:color="auto" w:sz="4" w:space="0"/>
            </w:tcBorders>
            <w:vAlign w:val="center"/>
          </w:tcPr>
          <w:p w14:paraId="6622631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120</w:t>
            </w:r>
          </w:p>
        </w:tc>
      </w:tr>
    </w:tbl>
    <w:p w14:paraId="46BFCF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注：计费基数大于1亿元时，按计费基数的1.20%计取。</w:t>
      </w:r>
    </w:p>
    <w:p w14:paraId="375D46F6">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竣工验收费</w:t>
      </w:r>
    </w:p>
    <w:p w14:paraId="397114FC">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竣工验收费包括工程验收费、项目决算编制与审计费，工程验收费以工程施工费作为计费基数，采用差额定率累进法计算。</w:t>
      </w:r>
    </w:p>
    <w:p w14:paraId="2089664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6-7</w:t>
      </w:r>
      <w:r>
        <w:rPr>
          <w:rFonts w:hint="default" w:ascii="黑体" w:hAnsi="黑体" w:eastAsia="黑体" w:cs="黑体"/>
          <w:b w:val="0"/>
          <w:bCs/>
          <w:color w:val="auto"/>
          <w:sz w:val="24"/>
          <w:szCs w:val="24"/>
          <w:highlight w:val="none"/>
        </w:rPr>
        <w:t xml:space="preserve"> 工程验收费计费标准</w:t>
      </w:r>
    </w:p>
    <w:tbl>
      <w:tblPr>
        <w:tblStyle w:val="9"/>
        <w:tblW w:w="8409" w:type="dxa"/>
        <w:jc w:val="center"/>
        <w:tblLayout w:type="fixed"/>
        <w:tblCellMar>
          <w:top w:w="0" w:type="dxa"/>
          <w:left w:w="108" w:type="dxa"/>
          <w:bottom w:w="0" w:type="dxa"/>
          <w:right w:w="108" w:type="dxa"/>
        </w:tblCellMar>
      </w:tblPr>
      <w:tblGrid>
        <w:gridCol w:w="618"/>
        <w:gridCol w:w="1573"/>
        <w:gridCol w:w="1272"/>
        <w:gridCol w:w="1713"/>
        <w:gridCol w:w="3233"/>
      </w:tblGrid>
      <w:tr w14:paraId="66C9724A">
        <w:tblPrEx>
          <w:tblCellMar>
            <w:top w:w="0" w:type="dxa"/>
            <w:left w:w="108" w:type="dxa"/>
            <w:bottom w:w="0" w:type="dxa"/>
            <w:right w:w="108" w:type="dxa"/>
          </w:tblCellMar>
        </w:tblPrEx>
        <w:trPr>
          <w:trHeight w:val="340" w:hRule="atLeast"/>
          <w:jc w:val="center"/>
        </w:trPr>
        <w:tc>
          <w:tcPr>
            <w:tcW w:w="618" w:type="dxa"/>
            <w:vMerge w:val="restart"/>
            <w:tcBorders>
              <w:top w:val="single" w:color="auto" w:sz="4" w:space="0"/>
              <w:left w:val="single" w:color="auto" w:sz="4" w:space="0"/>
              <w:right w:val="single" w:color="auto" w:sz="4" w:space="0"/>
            </w:tcBorders>
            <w:vAlign w:val="center"/>
          </w:tcPr>
          <w:p w14:paraId="7A9B79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73" w:type="dxa"/>
            <w:vMerge w:val="restart"/>
            <w:tcBorders>
              <w:top w:val="single" w:color="auto" w:sz="4" w:space="0"/>
              <w:left w:val="single" w:color="auto" w:sz="4" w:space="0"/>
              <w:right w:val="single" w:color="auto" w:sz="4" w:space="0"/>
            </w:tcBorders>
            <w:vAlign w:val="center"/>
          </w:tcPr>
          <w:p w14:paraId="333A4ED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1272" w:type="dxa"/>
            <w:vMerge w:val="restart"/>
            <w:tcBorders>
              <w:top w:val="single" w:color="auto" w:sz="4" w:space="0"/>
              <w:left w:val="single" w:color="auto" w:sz="4" w:space="0"/>
              <w:right w:val="single" w:color="auto" w:sz="4" w:space="0"/>
            </w:tcBorders>
            <w:vAlign w:val="center"/>
          </w:tcPr>
          <w:p w14:paraId="4AA82F7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c>
          <w:tcPr>
            <w:tcW w:w="4946" w:type="dxa"/>
            <w:gridSpan w:val="2"/>
            <w:tcBorders>
              <w:top w:val="single" w:color="auto" w:sz="4" w:space="0"/>
              <w:left w:val="single" w:color="auto" w:sz="4" w:space="0"/>
              <w:bottom w:val="single" w:color="auto" w:sz="4" w:space="0"/>
              <w:right w:val="single" w:color="auto" w:sz="4" w:space="0"/>
            </w:tcBorders>
            <w:vAlign w:val="center"/>
          </w:tcPr>
          <w:p w14:paraId="41D4B59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6253215E">
        <w:tblPrEx>
          <w:tblCellMar>
            <w:top w:w="0" w:type="dxa"/>
            <w:left w:w="108" w:type="dxa"/>
            <w:bottom w:w="0" w:type="dxa"/>
            <w:right w:w="108" w:type="dxa"/>
          </w:tblCellMar>
        </w:tblPrEx>
        <w:trPr>
          <w:trHeight w:val="340" w:hRule="atLeast"/>
          <w:jc w:val="center"/>
        </w:trPr>
        <w:tc>
          <w:tcPr>
            <w:tcW w:w="618" w:type="dxa"/>
            <w:vMerge w:val="continue"/>
            <w:tcBorders>
              <w:left w:val="single" w:color="auto" w:sz="4" w:space="0"/>
              <w:bottom w:val="single" w:color="auto" w:sz="4" w:space="0"/>
              <w:right w:val="single" w:color="auto" w:sz="4" w:space="0"/>
            </w:tcBorders>
            <w:vAlign w:val="center"/>
          </w:tcPr>
          <w:p w14:paraId="3E4E2CA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73" w:type="dxa"/>
            <w:vMerge w:val="continue"/>
            <w:tcBorders>
              <w:left w:val="single" w:color="auto" w:sz="4" w:space="0"/>
              <w:bottom w:val="single" w:color="auto" w:sz="4" w:space="0"/>
              <w:right w:val="single" w:color="auto" w:sz="4" w:space="0"/>
            </w:tcBorders>
            <w:vAlign w:val="center"/>
          </w:tcPr>
          <w:p w14:paraId="4D5B96F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272" w:type="dxa"/>
            <w:vMerge w:val="continue"/>
            <w:tcBorders>
              <w:left w:val="single" w:color="auto" w:sz="4" w:space="0"/>
              <w:bottom w:val="single" w:color="auto" w:sz="4" w:space="0"/>
              <w:right w:val="single" w:color="auto" w:sz="4" w:space="0"/>
            </w:tcBorders>
            <w:vAlign w:val="center"/>
          </w:tcPr>
          <w:p w14:paraId="71C7156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580B567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233" w:type="dxa"/>
            <w:tcBorders>
              <w:top w:val="single" w:color="auto" w:sz="4" w:space="0"/>
              <w:left w:val="single" w:color="auto" w:sz="4" w:space="0"/>
              <w:bottom w:val="single" w:color="auto" w:sz="4" w:space="0"/>
              <w:right w:val="single" w:color="auto" w:sz="4" w:space="0"/>
            </w:tcBorders>
            <w:vAlign w:val="center"/>
          </w:tcPr>
          <w:p w14:paraId="4B87FE2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工程验收费（万元）</w:t>
            </w:r>
          </w:p>
        </w:tc>
      </w:tr>
      <w:tr w14:paraId="67892101">
        <w:tblPrEx>
          <w:tblCellMar>
            <w:top w:w="0" w:type="dxa"/>
            <w:left w:w="108" w:type="dxa"/>
            <w:bottom w:w="0" w:type="dxa"/>
            <w:right w:w="108" w:type="dxa"/>
          </w:tblCellMar>
        </w:tblPrEx>
        <w:trPr>
          <w:trHeight w:val="340" w:hRule="atLeast"/>
          <w:jc w:val="center"/>
        </w:trPr>
        <w:tc>
          <w:tcPr>
            <w:tcW w:w="618" w:type="dxa"/>
            <w:tcBorders>
              <w:top w:val="nil"/>
              <w:left w:val="single" w:color="auto" w:sz="4" w:space="0"/>
              <w:bottom w:val="single" w:color="auto" w:sz="4" w:space="0"/>
              <w:right w:val="single" w:color="auto" w:sz="4" w:space="0"/>
            </w:tcBorders>
            <w:vAlign w:val="center"/>
          </w:tcPr>
          <w:p w14:paraId="722503A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73" w:type="dxa"/>
            <w:tcBorders>
              <w:top w:val="nil"/>
              <w:left w:val="nil"/>
              <w:bottom w:val="single" w:color="auto" w:sz="4" w:space="0"/>
              <w:right w:val="single" w:color="auto" w:sz="4" w:space="0"/>
            </w:tcBorders>
            <w:vAlign w:val="center"/>
          </w:tcPr>
          <w:p w14:paraId="75666A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1272" w:type="dxa"/>
            <w:tcBorders>
              <w:top w:val="nil"/>
              <w:left w:val="nil"/>
              <w:bottom w:val="single" w:color="auto" w:sz="4" w:space="0"/>
              <w:right w:val="single" w:color="auto" w:sz="4" w:space="0"/>
            </w:tcBorders>
            <w:vAlign w:val="center"/>
          </w:tcPr>
          <w:p w14:paraId="41EDD86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713" w:type="dxa"/>
            <w:tcBorders>
              <w:top w:val="nil"/>
              <w:left w:val="nil"/>
              <w:bottom w:val="single" w:color="auto" w:sz="4" w:space="0"/>
              <w:right w:val="single" w:color="auto" w:sz="4" w:space="0"/>
            </w:tcBorders>
            <w:vAlign w:val="center"/>
          </w:tcPr>
          <w:p w14:paraId="54227BE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33" w:type="dxa"/>
            <w:tcBorders>
              <w:top w:val="nil"/>
              <w:left w:val="nil"/>
              <w:bottom w:val="single" w:color="auto" w:sz="4" w:space="0"/>
              <w:right w:val="single" w:color="auto" w:sz="4" w:space="0"/>
            </w:tcBorders>
            <w:vAlign w:val="center"/>
          </w:tcPr>
          <w:p w14:paraId="29091CF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180×1.7%=3.06</w:t>
            </w:r>
          </w:p>
        </w:tc>
      </w:tr>
      <w:tr w14:paraId="049400CF">
        <w:tblPrEx>
          <w:tblCellMar>
            <w:top w:w="0" w:type="dxa"/>
            <w:left w:w="108" w:type="dxa"/>
            <w:bottom w:w="0" w:type="dxa"/>
            <w:right w:w="108" w:type="dxa"/>
          </w:tblCellMar>
        </w:tblPrEx>
        <w:trPr>
          <w:trHeight w:val="340" w:hRule="atLeast"/>
          <w:jc w:val="center"/>
        </w:trPr>
        <w:tc>
          <w:tcPr>
            <w:tcW w:w="618" w:type="dxa"/>
            <w:tcBorders>
              <w:top w:val="nil"/>
              <w:left w:val="single" w:color="auto" w:sz="4" w:space="0"/>
              <w:bottom w:val="single" w:color="auto" w:sz="4" w:space="0"/>
              <w:right w:val="single" w:color="auto" w:sz="4" w:space="0"/>
            </w:tcBorders>
            <w:vAlign w:val="center"/>
          </w:tcPr>
          <w:p w14:paraId="0D168E7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73" w:type="dxa"/>
            <w:tcBorders>
              <w:top w:val="nil"/>
              <w:left w:val="nil"/>
              <w:bottom w:val="single" w:color="auto" w:sz="4" w:space="0"/>
              <w:right w:val="single" w:color="auto" w:sz="4" w:space="0"/>
            </w:tcBorders>
            <w:vAlign w:val="center"/>
          </w:tcPr>
          <w:p w14:paraId="7868CF5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180-500</w:t>
            </w:r>
          </w:p>
        </w:tc>
        <w:tc>
          <w:tcPr>
            <w:tcW w:w="1272" w:type="dxa"/>
            <w:tcBorders>
              <w:top w:val="nil"/>
              <w:left w:val="nil"/>
              <w:bottom w:val="single" w:color="auto" w:sz="4" w:space="0"/>
              <w:right w:val="single" w:color="auto" w:sz="4" w:space="0"/>
            </w:tcBorders>
            <w:vAlign w:val="center"/>
          </w:tcPr>
          <w:p w14:paraId="25A1F29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1713" w:type="dxa"/>
            <w:tcBorders>
              <w:top w:val="nil"/>
              <w:left w:val="nil"/>
              <w:bottom w:val="single" w:color="auto" w:sz="4" w:space="0"/>
              <w:right w:val="single" w:color="auto" w:sz="4" w:space="0"/>
            </w:tcBorders>
            <w:vAlign w:val="center"/>
          </w:tcPr>
          <w:p w14:paraId="447C5B6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33" w:type="dxa"/>
            <w:tcBorders>
              <w:top w:val="nil"/>
              <w:left w:val="nil"/>
              <w:bottom w:val="single" w:color="auto" w:sz="4" w:space="0"/>
              <w:right w:val="single" w:color="auto" w:sz="4" w:space="0"/>
            </w:tcBorders>
            <w:vAlign w:val="center"/>
          </w:tcPr>
          <w:p w14:paraId="07E9022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3.06+（500-180）×1.2%=6.9</w:t>
            </w:r>
          </w:p>
        </w:tc>
      </w:tr>
      <w:tr w14:paraId="4FA2902A">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7ED7BB5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73" w:type="dxa"/>
            <w:tcBorders>
              <w:top w:val="single" w:color="auto" w:sz="4" w:space="0"/>
              <w:left w:val="nil"/>
              <w:bottom w:val="single" w:color="auto" w:sz="4" w:space="0"/>
              <w:right w:val="single" w:color="auto" w:sz="4" w:space="0"/>
            </w:tcBorders>
            <w:vAlign w:val="center"/>
          </w:tcPr>
          <w:p w14:paraId="49C1E9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272" w:type="dxa"/>
            <w:tcBorders>
              <w:top w:val="single" w:color="auto" w:sz="4" w:space="0"/>
              <w:left w:val="nil"/>
              <w:bottom w:val="single" w:color="auto" w:sz="4" w:space="0"/>
              <w:right w:val="single" w:color="auto" w:sz="4" w:space="0"/>
            </w:tcBorders>
            <w:vAlign w:val="center"/>
          </w:tcPr>
          <w:p w14:paraId="0B8E8B0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1713" w:type="dxa"/>
            <w:tcBorders>
              <w:top w:val="single" w:color="auto" w:sz="4" w:space="0"/>
              <w:left w:val="nil"/>
              <w:bottom w:val="single" w:color="auto" w:sz="4" w:space="0"/>
              <w:right w:val="single" w:color="auto" w:sz="4" w:space="0"/>
            </w:tcBorders>
            <w:vAlign w:val="center"/>
          </w:tcPr>
          <w:p w14:paraId="7DD6433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33" w:type="dxa"/>
            <w:tcBorders>
              <w:top w:val="single" w:color="auto" w:sz="4" w:space="0"/>
              <w:left w:val="nil"/>
              <w:bottom w:val="single" w:color="auto" w:sz="4" w:space="0"/>
              <w:right w:val="single" w:color="auto" w:sz="4" w:space="0"/>
            </w:tcBorders>
            <w:vAlign w:val="center"/>
          </w:tcPr>
          <w:p w14:paraId="440AEA8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6.9+（1000-500）×1.1%=12.4</w:t>
            </w:r>
          </w:p>
        </w:tc>
      </w:tr>
      <w:tr w14:paraId="2B6F5AF0">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432B43A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73" w:type="dxa"/>
            <w:tcBorders>
              <w:top w:val="single" w:color="auto" w:sz="4" w:space="0"/>
              <w:left w:val="nil"/>
              <w:bottom w:val="single" w:color="auto" w:sz="4" w:space="0"/>
              <w:right w:val="single" w:color="auto" w:sz="4" w:space="0"/>
            </w:tcBorders>
            <w:vAlign w:val="center"/>
          </w:tcPr>
          <w:p w14:paraId="29B8BCC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272" w:type="dxa"/>
            <w:tcBorders>
              <w:top w:val="single" w:color="auto" w:sz="4" w:space="0"/>
              <w:left w:val="nil"/>
              <w:bottom w:val="single" w:color="auto" w:sz="4" w:space="0"/>
              <w:right w:val="single" w:color="auto" w:sz="4" w:space="0"/>
            </w:tcBorders>
            <w:vAlign w:val="center"/>
          </w:tcPr>
          <w:p w14:paraId="0AD1BF6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13" w:type="dxa"/>
            <w:tcBorders>
              <w:top w:val="single" w:color="auto" w:sz="4" w:space="0"/>
              <w:left w:val="nil"/>
              <w:bottom w:val="single" w:color="auto" w:sz="4" w:space="0"/>
              <w:right w:val="single" w:color="auto" w:sz="4" w:space="0"/>
            </w:tcBorders>
            <w:vAlign w:val="center"/>
          </w:tcPr>
          <w:p w14:paraId="0C27B8E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33" w:type="dxa"/>
            <w:tcBorders>
              <w:top w:val="single" w:color="auto" w:sz="4" w:space="0"/>
              <w:left w:val="nil"/>
              <w:bottom w:val="single" w:color="auto" w:sz="4" w:space="0"/>
              <w:right w:val="single" w:color="auto" w:sz="4" w:space="0"/>
            </w:tcBorders>
            <w:vAlign w:val="center"/>
          </w:tcPr>
          <w:p w14:paraId="1AA56DE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12.4+（3000-1000）×1.0%=32.4</w:t>
            </w:r>
          </w:p>
        </w:tc>
      </w:tr>
      <w:tr w14:paraId="42797406">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4A219E9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73" w:type="dxa"/>
            <w:tcBorders>
              <w:top w:val="single" w:color="auto" w:sz="4" w:space="0"/>
              <w:left w:val="nil"/>
              <w:bottom w:val="single" w:color="auto" w:sz="4" w:space="0"/>
              <w:right w:val="single" w:color="auto" w:sz="4" w:space="0"/>
            </w:tcBorders>
            <w:vAlign w:val="center"/>
          </w:tcPr>
          <w:p w14:paraId="760544D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272" w:type="dxa"/>
            <w:tcBorders>
              <w:top w:val="single" w:color="auto" w:sz="4" w:space="0"/>
              <w:left w:val="nil"/>
              <w:bottom w:val="single" w:color="auto" w:sz="4" w:space="0"/>
              <w:right w:val="single" w:color="auto" w:sz="4" w:space="0"/>
            </w:tcBorders>
            <w:vAlign w:val="center"/>
          </w:tcPr>
          <w:p w14:paraId="6244A78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13" w:type="dxa"/>
            <w:tcBorders>
              <w:top w:val="single" w:color="auto" w:sz="4" w:space="0"/>
              <w:left w:val="nil"/>
              <w:bottom w:val="single" w:color="auto" w:sz="4" w:space="0"/>
              <w:right w:val="single" w:color="auto" w:sz="4" w:space="0"/>
            </w:tcBorders>
            <w:vAlign w:val="center"/>
          </w:tcPr>
          <w:p w14:paraId="5D39FD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33" w:type="dxa"/>
            <w:tcBorders>
              <w:top w:val="single" w:color="auto" w:sz="4" w:space="0"/>
              <w:left w:val="nil"/>
              <w:bottom w:val="single" w:color="auto" w:sz="4" w:space="0"/>
              <w:right w:val="single" w:color="auto" w:sz="4" w:space="0"/>
            </w:tcBorders>
            <w:vAlign w:val="center"/>
          </w:tcPr>
          <w:p w14:paraId="195BB07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32.4+（5000-3000）×0.9%=50.4</w:t>
            </w:r>
          </w:p>
        </w:tc>
      </w:tr>
      <w:tr w14:paraId="05B6E4AC">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6A7F313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73" w:type="dxa"/>
            <w:tcBorders>
              <w:top w:val="single" w:color="auto" w:sz="4" w:space="0"/>
              <w:left w:val="nil"/>
              <w:bottom w:val="single" w:color="auto" w:sz="4" w:space="0"/>
              <w:right w:val="single" w:color="auto" w:sz="4" w:space="0"/>
            </w:tcBorders>
            <w:vAlign w:val="center"/>
          </w:tcPr>
          <w:p w14:paraId="7D2405F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272" w:type="dxa"/>
            <w:tcBorders>
              <w:top w:val="single" w:color="auto" w:sz="4" w:space="0"/>
              <w:left w:val="nil"/>
              <w:bottom w:val="single" w:color="auto" w:sz="4" w:space="0"/>
              <w:right w:val="single" w:color="auto" w:sz="4" w:space="0"/>
            </w:tcBorders>
            <w:vAlign w:val="center"/>
          </w:tcPr>
          <w:p w14:paraId="4E4E0B4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13" w:type="dxa"/>
            <w:tcBorders>
              <w:top w:val="single" w:color="auto" w:sz="4" w:space="0"/>
              <w:left w:val="nil"/>
              <w:bottom w:val="single" w:color="auto" w:sz="4" w:space="0"/>
              <w:right w:val="single" w:color="auto" w:sz="4" w:space="0"/>
            </w:tcBorders>
            <w:vAlign w:val="center"/>
          </w:tcPr>
          <w:p w14:paraId="6683502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33" w:type="dxa"/>
            <w:tcBorders>
              <w:top w:val="single" w:color="auto" w:sz="4" w:space="0"/>
              <w:left w:val="nil"/>
              <w:bottom w:val="single" w:color="auto" w:sz="4" w:space="0"/>
              <w:right w:val="single" w:color="auto" w:sz="4" w:space="0"/>
            </w:tcBorders>
            <w:vAlign w:val="center"/>
          </w:tcPr>
          <w:p w14:paraId="1BF6765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50.4+（10000-5000）×0.8%=90.4</w:t>
            </w:r>
          </w:p>
        </w:tc>
      </w:tr>
      <w:tr w14:paraId="36A783B0">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4E94A98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573" w:type="dxa"/>
            <w:tcBorders>
              <w:top w:val="single" w:color="auto" w:sz="4" w:space="0"/>
              <w:left w:val="nil"/>
              <w:bottom w:val="single" w:color="auto" w:sz="4" w:space="0"/>
              <w:right w:val="single" w:color="auto" w:sz="4" w:space="0"/>
            </w:tcBorders>
            <w:vAlign w:val="center"/>
          </w:tcPr>
          <w:p w14:paraId="1E2DC38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272" w:type="dxa"/>
            <w:tcBorders>
              <w:top w:val="single" w:color="auto" w:sz="4" w:space="0"/>
              <w:left w:val="nil"/>
              <w:bottom w:val="single" w:color="auto" w:sz="4" w:space="0"/>
              <w:right w:val="single" w:color="auto" w:sz="4" w:space="0"/>
            </w:tcBorders>
            <w:vAlign w:val="center"/>
          </w:tcPr>
          <w:p w14:paraId="1E6642E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13" w:type="dxa"/>
            <w:tcBorders>
              <w:top w:val="single" w:color="auto" w:sz="4" w:space="0"/>
              <w:left w:val="nil"/>
              <w:bottom w:val="single" w:color="auto" w:sz="4" w:space="0"/>
              <w:right w:val="single" w:color="auto" w:sz="4" w:space="0"/>
            </w:tcBorders>
            <w:vAlign w:val="center"/>
          </w:tcPr>
          <w:p w14:paraId="2EAC0B1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233" w:type="dxa"/>
            <w:tcBorders>
              <w:top w:val="single" w:color="auto" w:sz="4" w:space="0"/>
              <w:left w:val="nil"/>
              <w:bottom w:val="single" w:color="auto" w:sz="4" w:space="0"/>
              <w:right w:val="single" w:color="auto" w:sz="4" w:space="0"/>
            </w:tcBorders>
            <w:vAlign w:val="center"/>
          </w:tcPr>
          <w:p w14:paraId="6022CFF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90.4+（15000-10000）×0.7%=125.4</w:t>
            </w:r>
          </w:p>
        </w:tc>
      </w:tr>
    </w:tbl>
    <w:p w14:paraId="2BB3D55A">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default" w:ascii="Times New Roman" w:hAnsi="Times New Roman" w:eastAsia="宋体" w:cs="Times New Roman"/>
          <w:color w:val="auto"/>
          <w:sz w:val="24"/>
          <w:szCs w:val="24"/>
          <w:highlight w:val="none"/>
        </w:rPr>
      </w:pPr>
    </w:p>
    <w:p w14:paraId="5CCA5D79">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项目决算编制与审计费以工程施工费作为计费基数，采用差额定率累进法计算。</w:t>
      </w:r>
    </w:p>
    <w:p w14:paraId="59222C7C">
      <w:pPr>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br w:type="page"/>
      </w:r>
    </w:p>
    <w:p w14:paraId="56164F09">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6-8</w:t>
      </w:r>
      <w:r>
        <w:rPr>
          <w:rFonts w:hint="default" w:ascii="黑体" w:hAnsi="黑体" w:eastAsia="黑体" w:cs="黑体"/>
          <w:b w:val="0"/>
          <w:bCs/>
          <w:color w:val="auto"/>
          <w:sz w:val="24"/>
          <w:szCs w:val="24"/>
          <w:highlight w:val="none"/>
        </w:rPr>
        <w:t xml:space="preserve">  项目决算编制与审计费标准</w:t>
      </w:r>
    </w:p>
    <w:tbl>
      <w:tblPr>
        <w:tblStyle w:val="9"/>
        <w:tblW w:w="8376" w:type="dxa"/>
        <w:jc w:val="center"/>
        <w:tblLayout w:type="fixed"/>
        <w:tblCellMar>
          <w:top w:w="0" w:type="dxa"/>
          <w:left w:w="108" w:type="dxa"/>
          <w:bottom w:w="0" w:type="dxa"/>
          <w:right w:w="108" w:type="dxa"/>
        </w:tblCellMar>
      </w:tblPr>
      <w:tblGrid>
        <w:gridCol w:w="675"/>
        <w:gridCol w:w="1511"/>
        <w:gridCol w:w="960"/>
        <w:gridCol w:w="1736"/>
        <w:gridCol w:w="3494"/>
      </w:tblGrid>
      <w:tr w14:paraId="6D1329FC">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14:paraId="5E5227C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1" w:type="dxa"/>
            <w:vMerge w:val="restart"/>
            <w:tcBorders>
              <w:top w:val="single" w:color="auto" w:sz="4" w:space="0"/>
              <w:left w:val="single" w:color="auto" w:sz="4" w:space="0"/>
              <w:right w:val="single" w:color="auto" w:sz="4" w:space="0"/>
            </w:tcBorders>
            <w:vAlign w:val="center"/>
          </w:tcPr>
          <w:p w14:paraId="1B12FF2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20DF4E8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60" w:type="dxa"/>
            <w:vMerge w:val="restart"/>
            <w:tcBorders>
              <w:top w:val="single" w:color="auto" w:sz="4" w:space="0"/>
              <w:left w:val="single" w:color="auto" w:sz="4" w:space="0"/>
              <w:right w:val="single" w:color="auto" w:sz="4" w:space="0"/>
            </w:tcBorders>
            <w:vAlign w:val="center"/>
          </w:tcPr>
          <w:p w14:paraId="22CAAFB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22A6F41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230" w:type="dxa"/>
            <w:gridSpan w:val="2"/>
            <w:tcBorders>
              <w:top w:val="single" w:color="auto" w:sz="4" w:space="0"/>
              <w:left w:val="single" w:color="auto" w:sz="4" w:space="0"/>
              <w:bottom w:val="single" w:color="auto" w:sz="4" w:space="0"/>
              <w:right w:val="single" w:color="auto" w:sz="4" w:space="0"/>
            </w:tcBorders>
            <w:vAlign w:val="center"/>
          </w:tcPr>
          <w:p w14:paraId="3BB878B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77F590AE">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14:paraId="1F70D7E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1" w:type="dxa"/>
            <w:vMerge w:val="continue"/>
            <w:tcBorders>
              <w:left w:val="single" w:color="auto" w:sz="4" w:space="0"/>
              <w:bottom w:val="single" w:color="auto" w:sz="4" w:space="0"/>
              <w:right w:val="single" w:color="auto" w:sz="4" w:space="0"/>
            </w:tcBorders>
            <w:vAlign w:val="center"/>
          </w:tcPr>
          <w:p w14:paraId="33C30A2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60" w:type="dxa"/>
            <w:vMerge w:val="continue"/>
            <w:tcBorders>
              <w:left w:val="single" w:color="auto" w:sz="4" w:space="0"/>
              <w:bottom w:val="single" w:color="auto" w:sz="4" w:space="0"/>
              <w:right w:val="single" w:color="auto" w:sz="4" w:space="0"/>
            </w:tcBorders>
            <w:vAlign w:val="center"/>
          </w:tcPr>
          <w:p w14:paraId="20B729D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4DC16A1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494" w:type="dxa"/>
            <w:tcBorders>
              <w:top w:val="single" w:color="auto" w:sz="4" w:space="0"/>
              <w:left w:val="single" w:color="auto" w:sz="4" w:space="0"/>
              <w:bottom w:val="single" w:color="auto" w:sz="4" w:space="0"/>
              <w:right w:val="single" w:color="auto" w:sz="4" w:space="0"/>
            </w:tcBorders>
            <w:vAlign w:val="center"/>
          </w:tcPr>
          <w:p w14:paraId="63E7B8C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项目决算编制与审计费（万元）</w:t>
            </w:r>
          </w:p>
        </w:tc>
      </w:tr>
      <w:tr w14:paraId="5FA932A9">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3F242E1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1" w:type="dxa"/>
            <w:tcBorders>
              <w:top w:val="nil"/>
              <w:left w:val="nil"/>
              <w:bottom w:val="single" w:color="auto" w:sz="4" w:space="0"/>
              <w:right w:val="single" w:color="auto" w:sz="4" w:space="0"/>
            </w:tcBorders>
            <w:vAlign w:val="center"/>
          </w:tcPr>
          <w:p w14:paraId="4680E88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60" w:type="dxa"/>
            <w:tcBorders>
              <w:top w:val="nil"/>
              <w:left w:val="nil"/>
              <w:bottom w:val="single" w:color="auto" w:sz="4" w:space="0"/>
              <w:right w:val="single" w:color="auto" w:sz="4" w:space="0"/>
            </w:tcBorders>
            <w:vAlign w:val="center"/>
          </w:tcPr>
          <w:p w14:paraId="399A625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36" w:type="dxa"/>
            <w:tcBorders>
              <w:top w:val="nil"/>
              <w:left w:val="nil"/>
              <w:bottom w:val="single" w:color="auto" w:sz="4" w:space="0"/>
              <w:right w:val="single" w:color="auto" w:sz="4" w:space="0"/>
            </w:tcBorders>
            <w:vAlign w:val="center"/>
          </w:tcPr>
          <w:p w14:paraId="4341724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494" w:type="dxa"/>
            <w:tcBorders>
              <w:top w:val="nil"/>
              <w:left w:val="nil"/>
              <w:bottom w:val="single" w:color="auto" w:sz="4" w:space="0"/>
              <w:right w:val="single" w:color="auto" w:sz="4" w:space="0"/>
            </w:tcBorders>
            <w:vAlign w:val="center"/>
          </w:tcPr>
          <w:p w14:paraId="52EB256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500×1.0%=5</w:t>
            </w:r>
          </w:p>
        </w:tc>
      </w:tr>
      <w:tr w14:paraId="008F0813">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1EB3A6C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1" w:type="dxa"/>
            <w:tcBorders>
              <w:top w:val="nil"/>
              <w:left w:val="nil"/>
              <w:bottom w:val="single" w:color="auto" w:sz="4" w:space="0"/>
              <w:right w:val="single" w:color="auto" w:sz="4" w:space="0"/>
            </w:tcBorders>
            <w:vAlign w:val="center"/>
          </w:tcPr>
          <w:p w14:paraId="0CB45E7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60" w:type="dxa"/>
            <w:tcBorders>
              <w:top w:val="nil"/>
              <w:left w:val="nil"/>
              <w:bottom w:val="single" w:color="auto" w:sz="4" w:space="0"/>
              <w:right w:val="single" w:color="auto" w:sz="4" w:space="0"/>
            </w:tcBorders>
            <w:vAlign w:val="center"/>
          </w:tcPr>
          <w:p w14:paraId="35A02DF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36" w:type="dxa"/>
            <w:tcBorders>
              <w:top w:val="nil"/>
              <w:left w:val="nil"/>
              <w:bottom w:val="single" w:color="auto" w:sz="4" w:space="0"/>
              <w:right w:val="single" w:color="auto" w:sz="4" w:space="0"/>
            </w:tcBorders>
            <w:vAlign w:val="center"/>
          </w:tcPr>
          <w:p w14:paraId="56C5B65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494" w:type="dxa"/>
            <w:tcBorders>
              <w:top w:val="nil"/>
              <w:left w:val="nil"/>
              <w:bottom w:val="single" w:color="auto" w:sz="4" w:space="0"/>
              <w:right w:val="single" w:color="auto" w:sz="4" w:space="0"/>
            </w:tcBorders>
            <w:vAlign w:val="center"/>
          </w:tcPr>
          <w:p w14:paraId="023A1C4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5+（1000-500）×0.9%=9.5</w:t>
            </w:r>
          </w:p>
        </w:tc>
      </w:tr>
      <w:tr w14:paraId="1456DD1E">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A15104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1" w:type="dxa"/>
            <w:tcBorders>
              <w:top w:val="single" w:color="auto" w:sz="4" w:space="0"/>
              <w:left w:val="nil"/>
              <w:bottom w:val="single" w:color="auto" w:sz="4" w:space="0"/>
              <w:right w:val="single" w:color="auto" w:sz="4" w:space="0"/>
            </w:tcBorders>
            <w:vAlign w:val="center"/>
          </w:tcPr>
          <w:p w14:paraId="7478D9A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60" w:type="dxa"/>
            <w:tcBorders>
              <w:top w:val="single" w:color="auto" w:sz="4" w:space="0"/>
              <w:left w:val="nil"/>
              <w:bottom w:val="single" w:color="auto" w:sz="4" w:space="0"/>
              <w:right w:val="single" w:color="auto" w:sz="4" w:space="0"/>
            </w:tcBorders>
            <w:vAlign w:val="center"/>
          </w:tcPr>
          <w:p w14:paraId="3B9C4E1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36" w:type="dxa"/>
            <w:tcBorders>
              <w:top w:val="single" w:color="auto" w:sz="4" w:space="0"/>
              <w:left w:val="nil"/>
              <w:bottom w:val="single" w:color="auto" w:sz="4" w:space="0"/>
              <w:right w:val="single" w:color="auto" w:sz="4" w:space="0"/>
            </w:tcBorders>
            <w:vAlign w:val="center"/>
          </w:tcPr>
          <w:p w14:paraId="2EF7757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494" w:type="dxa"/>
            <w:tcBorders>
              <w:top w:val="single" w:color="auto" w:sz="4" w:space="0"/>
              <w:left w:val="nil"/>
              <w:bottom w:val="single" w:color="auto" w:sz="4" w:space="0"/>
              <w:right w:val="single" w:color="auto" w:sz="4" w:space="0"/>
            </w:tcBorders>
            <w:vAlign w:val="center"/>
          </w:tcPr>
          <w:p w14:paraId="297A8DE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9.5+（3000-1000）×0.8%=25.5</w:t>
            </w:r>
          </w:p>
        </w:tc>
      </w:tr>
      <w:tr w14:paraId="0C7E3B09">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ED55F8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1" w:type="dxa"/>
            <w:tcBorders>
              <w:top w:val="single" w:color="auto" w:sz="4" w:space="0"/>
              <w:left w:val="nil"/>
              <w:bottom w:val="single" w:color="auto" w:sz="4" w:space="0"/>
              <w:right w:val="single" w:color="auto" w:sz="4" w:space="0"/>
            </w:tcBorders>
            <w:vAlign w:val="center"/>
          </w:tcPr>
          <w:p w14:paraId="794EEAD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60" w:type="dxa"/>
            <w:tcBorders>
              <w:top w:val="single" w:color="auto" w:sz="4" w:space="0"/>
              <w:left w:val="nil"/>
              <w:bottom w:val="single" w:color="auto" w:sz="4" w:space="0"/>
              <w:right w:val="single" w:color="auto" w:sz="4" w:space="0"/>
            </w:tcBorders>
            <w:vAlign w:val="center"/>
          </w:tcPr>
          <w:p w14:paraId="2A32466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36" w:type="dxa"/>
            <w:tcBorders>
              <w:top w:val="single" w:color="auto" w:sz="4" w:space="0"/>
              <w:left w:val="nil"/>
              <w:bottom w:val="single" w:color="auto" w:sz="4" w:space="0"/>
              <w:right w:val="single" w:color="auto" w:sz="4" w:space="0"/>
            </w:tcBorders>
            <w:vAlign w:val="center"/>
          </w:tcPr>
          <w:p w14:paraId="6D6D5E5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494" w:type="dxa"/>
            <w:tcBorders>
              <w:top w:val="single" w:color="auto" w:sz="4" w:space="0"/>
              <w:left w:val="nil"/>
              <w:bottom w:val="single" w:color="auto" w:sz="4" w:space="0"/>
              <w:right w:val="single" w:color="auto" w:sz="4" w:space="0"/>
            </w:tcBorders>
            <w:vAlign w:val="center"/>
          </w:tcPr>
          <w:p w14:paraId="3561F81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25.5+（5000-3000）×0.7%=39.5</w:t>
            </w:r>
          </w:p>
        </w:tc>
      </w:tr>
      <w:tr w14:paraId="01537F12">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E45116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1" w:type="dxa"/>
            <w:tcBorders>
              <w:top w:val="single" w:color="auto" w:sz="4" w:space="0"/>
              <w:left w:val="nil"/>
              <w:bottom w:val="single" w:color="auto" w:sz="4" w:space="0"/>
              <w:right w:val="single" w:color="auto" w:sz="4" w:space="0"/>
            </w:tcBorders>
            <w:vAlign w:val="center"/>
          </w:tcPr>
          <w:p w14:paraId="7BD1DF1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60" w:type="dxa"/>
            <w:tcBorders>
              <w:top w:val="single" w:color="auto" w:sz="4" w:space="0"/>
              <w:left w:val="nil"/>
              <w:bottom w:val="single" w:color="auto" w:sz="4" w:space="0"/>
              <w:right w:val="single" w:color="auto" w:sz="4" w:space="0"/>
            </w:tcBorders>
            <w:vAlign w:val="center"/>
          </w:tcPr>
          <w:p w14:paraId="13E1A4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0.6</w:t>
            </w:r>
          </w:p>
        </w:tc>
        <w:tc>
          <w:tcPr>
            <w:tcW w:w="1736" w:type="dxa"/>
            <w:tcBorders>
              <w:top w:val="single" w:color="auto" w:sz="4" w:space="0"/>
              <w:left w:val="nil"/>
              <w:bottom w:val="single" w:color="auto" w:sz="4" w:space="0"/>
              <w:right w:val="single" w:color="auto" w:sz="4" w:space="0"/>
            </w:tcBorders>
            <w:vAlign w:val="center"/>
          </w:tcPr>
          <w:p w14:paraId="5E8AC14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494" w:type="dxa"/>
            <w:tcBorders>
              <w:top w:val="single" w:color="auto" w:sz="4" w:space="0"/>
              <w:left w:val="nil"/>
              <w:bottom w:val="single" w:color="auto" w:sz="4" w:space="0"/>
              <w:right w:val="single" w:color="auto" w:sz="4" w:space="0"/>
            </w:tcBorders>
            <w:vAlign w:val="center"/>
          </w:tcPr>
          <w:p w14:paraId="7C841EB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39.5+（10000-5000）×0.6%=69.5</w:t>
            </w:r>
          </w:p>
        </w:tc>
      </w:tr>
      <w:tr w14:paraId="32E165EC">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CF6637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1" w:type="dxa"/>
            <w:tcBorders>
              <w:top w:val="single" w:color="auto" w:sz="4" w:space="0"/>
              <w:left w:val="nil"/>
              <w:bottom w:val="single" w:color="auto" w:sz="4" w:space="0"/>
              <w:right w:val="single" w:color="auto" w:sz="4" w:space="0"/>
            </w:tcBorders>
            <w:vAlign w:val="center"/>
          </w:tcPr>
          <w:p w14:paraId="0FFA0A8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60" w:type="dxa"/>
            <w:tcBorders>
              <w:top w:val="single" w:color="auto" w:sz="4" w:space="0"/>
              <w:left w:val="nil"/>
              <w:bottom w:val="single" w:color="auto" w:sz="4" w:space="0"/>
              <w:right w:val="single" w:color="auto" w:sz="4" w:space="0"/>
            </w:tcBorders>
            <w:vAlign w:val="center"/>
          </w:tcPr>
          <w:p w14:paraId="50F4EE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36" w:type="dxa"/>
            <w:tcBorders>
              <w:top w:val="single" w:color="auto" w:sz="4" w:space="0"/>
              <w:left w:val="nil"/>
              <w:bottom w:val="single" w:color="auto" w:sz="4" w:space="0"/>
              <w:right w:val="single" w:color="auto" w:sz="4" w:space="0"/>
            </w:tcBorders>
            <w:vAlign w:val="center"/>
          </w:tcPr>
          <w:p w14:paraId="5BECD34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494" w:type="dxa"/>
            <w:tcBorders>
              <w:top w:val="single" w:color="auto" w:sz="4" w:space="0"/>
              <w:left w:val="nil"/>
              <w:bottom w:val="single" w:color="auto" w:sz="4" w:space="0"/>
              <w:right w:val="single" w:color="auto" w:sz="4" w:space="0"/>
            </w:tcBorders>
            <w:vAlign w:val="center"/>
          </w:tcPr>
          <w:p w14:paraId="491600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69.5+（15000-10000）×0.5%=94.5</w:t>
            </w:r>
          </w:p>
        </w:tc>
      </w:tr>
    </w:tbl>
    <w:p w14:paraId="46639C60">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eastAsia" w:ascii="Times New Roman" w:hAnsi="Times New Roman" w:cs="Times New Roman"/>
          <w:color w:val="auto"/>
          <w:sz w:val="24"/>
          <w:szCs w:val="24"/>
          <w:highlight w:val="none"/>
          <w:lang w:val="en-US" w:eastAsia="zh-CN"/>
        </w:rPr>
      </w:pPr>
    </w:p>
    <w:p w14:paraId="14265A02">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项目管理费</w:t>
      </w:r>
    </w:p>
    <w:p w14:paraId="3D328BB1">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以工程施工费、前期工作费、工程监理费和竣工验收费之和作为计费基数，采用差额定率累进法计算。</w:t>
      </w:r>
    </w:p>
    <w:p w14:paraId="3DFA71E2">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6-9</w:t>
      </w:r>
      <w:r>
        <w:rPr>
          <w:rFonts w:hint="default" w:ascii="黑体" w:hAnsi="黑体" w:eastAsia="黑体" w:cs="黑体"/>
          <w:b w:val="0"/>
          <w:bCs/>
          <w:color w:val="auto"/>
          <w:sz w:val="24"/>
          <w:szCs w:val="24"/>
          <w:highlight w:val="none"/>
        </w:rPr>
        <w:t xml:space="preserve">  项目管理费计费标准</w:t>
      </w:r>
    </w:p>
    <w:tbl>
      <w:tblPr>
        <w:tblStyle w:val="9"/>
        <w:tblW w:w="8407" w:type="dxa"/>
        <w:jc w:val="center"/>
        <w:tblLayout w:type="fixed"/>
        <w:tblCellMar>
          <w:top w:w="0" w:type="dxa"/>
          <w:left w:w="108" w:type="dxa"/>
          <w:bottom w:w="0" w:type="dxa"/>
          <w:right w:w="108" w:type="dxa"/>
        </w:tblCellMar>
      </w:tblPr>
      <w:tblGrid>
        <w:gridCol w:w="675"/>
        <w:gridCol w:w="1376"/>
        <w:gridCol w:w="1170"/>
        <w:gridCol w:w="1860"/>
        <w:gridCol w:w="3326"/>
      </w:tblGrid>
      <w:tr w14:paraId="4205C760">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14:paraId="284029C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376" w:type="dxa"/>
            <w:vMerge w:val="restart"/>
            <w:tcBorders>
              <w:top w:val="single" w:color="auto" w:sz="4" w:space="0"/>
              <w:left w:val="single" w:color="auto" w:sz="4" w:space="0"/>
              <w:right w:val="single" w:color="auto" w:sz="4" w:space="0"/>
            </w:tcBorders>
            <w:vAlign w:val="center"/>
          </w:tcPr>
          <w:p w14:paraId="5F70F95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1DF6D4C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1170" w:type="dxa"/>
            <w:vMerge w:val="restart"/>
            <w:tcBorders>
              <w:top w:val="single" w:color="auto" w:sz="4" w:space="0"/>
              <w:left w:val="single" w:color="auto" w:sz="4" w:space="0"/>
              <w:right w:val="single" w:color="auto" w:sz="4" w:space="0"/>
            </w:tcBorders>
            <w:vAlign w:val="center"/>
          </w:tcPr>
          <w:p w14:paraId="62473B5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7E4402D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86" w:type="dxa"/>
            <w:gridSpan w:val="2"/>
            <w:tcBorders>
              <w:top w:val="single" w:color="auto" w:sz="4" w:space="0"/>
              <w:left w:val="single" w:color="auto" w:sz="4" w:space="0"/>
              <w:bottom w:val="single" w:color="auto" w:sz="4" w:space="0"/>
              <w:right w:val="single" w:color="auto" w:sz="4" w:space="0"/>
            </w:tcBorders>
            <w:vAlign w:val="center"/>
          </w:tcPr>
          <w:p w14:paraId="145F2DE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0F7A0C50">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14:paraId="0737DFA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376" w:type="dxa"/>
            <w:vMerge w:val="continue"/>
            <w:tcBorders>
              <w:left w:val="single" w:color="auto" w:sz="4" w:space="0"/>
              <w:bottom w:val="single" w:color="auto" w:sz="4" w:space="0"/>
              <w:right w:val="single" w:color="auto" w:sz="4" w:space="0"/>
            </w:tcBorders>
            <w:vAlign w:val="center"/>
          </w:tcPr>
          <w:p w14:paraId="5C607E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170" w:type="dxa"/>
            <w:vMerge w:val="continue"/>
            <w:tcBorders>
              <w:left w:val="single" w:color="auto" w:sz="4" w:space="0"/>
              <w:bottom w:val="single" w:color="auto" w:sz="4" w:space="0"/>
              <w:right w:val="single" w:color="auto" w:sz="4" w:space="0"/>
            </w:tcBorders>
            <w:vAlign w:val="center"/>
          </w:tcPr>
          <w:p w14:paraId="7279A72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14:paraId="4CB17A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326" w:type="dxa"/>
            <w:tcBorders>
              <w:top w:val="single" w:color="auto" w:sz="4" w:space="0"/>
              <w:left w:val="single" w:color="auto" w:sz="4" w:space="0"/>
              <w:bottom w:val="single" w:color="auto" w:sz="4" w:space="0"/>
              <w:right w:val="single" w:color="auto" w:sz="4" w:space="0"/>
            </w:tcBorders>
            <w:vAlign w:val="center"/>
          </w:tcPr>
          <w:p w14:paraId="6D3C049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项目管理费（万元）</w:t>
            </w:r>
          </w:p>
        </w:tc>
      </w:tr>
      <w:tr w14:paraId="2F58B4EE">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418535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76" w:type="dxa"/>
            <w:tcBorders>
              <w:top w:val="nil"/>
              <w:left w:val="nil"/>
              <w:bottom w:val="single" w:color="auto" w:sz="4" w:space="0"/>
              <w:right w:val="single" w:color="auto" w:sz="4" w:space="0"/>
            </w:tcBorders>
            <w:vAlign w:val="center"/>
          </w:tcPr>
          <w:p w14:paraId="640C6D9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1170" w:type="dxa"/>
            <w:tcBorders>
              <w:top w:val="nil"/>
              <w:left w:val="nil"/>
              <w:bottom w:val="single" w:color="auto" w:sz="4" w:space="0"/>
              <w:right w:val="single" w:color="auto" w:sz="4" w:space="0"/>
            </w:tcBorders>
            <w:vAlign w:val="center"/>
          </w:tcPr>
          <w:p w14:paraId="313796E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1860" w:type="dxa"/>
            <w:tcBorders>
              <w:top w:val="nil"/>
              <w:left w:val="nil"/>
              <w:bottom w:val="single" w:color="auto" w:sz="4" w:space="0"/>
              <w:right w:val="single" w:color="auto" w:sz="4" w:space="0"/>
            </w:tcBorders>
            <w:vAlign w:val="center"/>
          </w:tcPr>
          <w:p w14:paraId="2034288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326" w:type="dxa"/>
            <w:tcBorders>
              <w:top w:val="nil"/>
              <w:left w:val="nil"/>
              <w:bottom w:val="single" w:color="auto" w:sz="4" w:space="0"/>
              <w:right w:val="single" w:color="auto" w:sz="4" w:space="0"/>
            </w:tcBorders>
            <w:vAlign w:val="center"/>
          </w:tcPr>
          <w:p w14:paraId="38CC25A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500×1.5%=7.5</w:t>
            </w:r>
          </w:p>
        </w:tc>
      </w:tr>
      <w:tr w14:paraId="25894334">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111A338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376" w:type="dxa"/>
            <w:tcBorders>
              <w:top w:val="nil"/>
              <w:left w:val="nil"/>
              <w:bottom w:val="single" w:color="auto" w:sz="4" w:space="0"/>
              <w:right w:val="single" w:color="auto" w:sz="4" w:space="0"/>
            </w:tcBorders>
            <w:vAlign w:val="center"/>
          </w:tcPr>
          <w:p w14:paraId="4026370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170" w:type="dxa"/>
            <w:tcBorders>
              <w:top w:val="nil"/>
              <w:left w:val="nil"/>
              <w:bottom w:val="single" w:color="auto" w:sz="4" w:space="0"/>
              <w:right w:val="single" w:color="auto" w:sz="4" w:space="0"/>
            </w:tcBorders>
            <w:vAlign w:val="center"/>
          </w:tcPr>
          <w:p w14:paraId="1B34799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60" w:type="dxa"/>
            <w:tcBorders>
              <w:top w:val="nil"/>
              <w:left w:val="nil"/>
              <w:bottom w:val="single" w:color="auto" w:sz="4" w:space="0"/>
              <w:right w:val="single" w:color="auto" w:sz="4" w:space="0"/>
            </w:tcBorders>
            <w:vAlign w:val="center"/>
          </w:tcPr>
          <w:p w14:paraId="5C3306C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326" w:type="dxa"/>
            <w:tcBorders>
              <w:top w:val="nil"/>
              <w:left w:val="nil"/>
              <w:bottom w:val="single" w:color="auto" w:sz="4" w:space="0"/>
              <w:right w:val="single" w:color="auto" w:sz="4" w:space="0"/>
            </w:tcBorders>
            <w:vAlign w:val="center"/>
          </w:tcPr>
          <w:p w14:paraId="3BB6368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7.5+（1000-500）×1.0%=12.5</w:t>
            </w:r>
          </w:p>
        </w:tc>
      </w:tr>
      <w:tr w14:paraId="7A6C7131">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9DAE4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376" w:type="dxa"/>
            <w:tcBorders>
              <w:top w:val="single" w:color="auto" w:sz="4" w:space="0"/>
              <w:left w:val="nil"/>
              <w:bottom w:val="single" w:color="auto" w:sz="4" w:space="0"/>
              <w:right w:val="single" w:color="auto" w:sz="4" w:space="0"/>
            </w:tcBorders>
            <w:vAlign w:val="center"/>
          </w:tcPr>
          <w:p w14:paraId="760941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170" w:type="dxa"/>
            <w:tcBorders>
              <w:top w:val="single" w:color="auto" w:sz="4" w:space="0"/>
              <w:left w:val="nil"/>
              <w:bottom w:val="single" w:color="auto" w:sz="4" w:space="0"/>
              <w:right w:val="single" w:color="auto" w:sz="4" w:space="0"/>
            </w:tcBorders>
            <w:vAlign w:val="center"/>
          </w:tcPr>
          <w:p w14:paraId="698AC37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60" w:type="dxa"/>
            <w:tcBorders>
              <w:top w:val="single" w:color="auto" w:sz="4" w:space="0"/>
              <w:left w:val="nil"/>
              <w:bottom w:val="single" w:color="auto" w:sz="4" w:space="0"/>
              <w:right w:val="single" w:color="auto" w:sz="4" w:space="0"/>
            </w:tcBorders>
            <w:vAlign w:val="center"/>
          </w:tcPr>
          <w:p w14:paraId="74A47CD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326" w:type="dxa"/>
            <w:tcBorders>
              <w:top w:val="single" w:color="auto" w:sz="4" w:space="0"/>
              <w:left w:val="nil"/>
              <w:bottom w:val="single" w:color="auto" w:sz="4" w:space="0"/>
              <w:right w:val="single" w:color="auto" w:sz="4" w:space="0"/>
            </w:tcBorders>
            <w:vAlign w:val="center"/>
          </w:tcPr>
          <w:p w14:paraId="6893964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12.5+（3000-1000）×0.5%=22.5</w:t>
            </w:r>
          </w:p>
        </w:tc>
      </w:tr>
      <w:tr w14:paraId="697DD8A9">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3A3A9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376" w:type="dxa"/>
            <w:tcBorders>
              <w:top w:val="single" w:color="auto" w:sz="4" w:space="0"/>
              <w:left w:val="nil"/>
              <w:bottom w:val="single" w:color="auto" w:sz="4" w:space="0"/>
              <w:right w:val="single" w:color="auto" w:sz="4" w:space="0"/>
            </w:tcBorders>
            <w:vAlign w:val="center"/>
          </w:tcPr>
          <w:p w14:paraId="2E35780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170" w:type="dxa"/>
            <w:tcBorders>
              <w:top w:val="single" w:color="auto" w:sz="4" w:space="0"/>
              <w:left w:val="nil"/>
              <w:bottom w:val="single" w:color="auto" w:sz="4" w:space="0"/>
              <w:right w:val="single" w:color="auto" w:sz="4" w:space="0"/>
            </w:tcBorders>
            <w:vAlign w:val="center"/>
          </w:tcPr>
          <w:p w14:paraId="1CA7C6B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860" w:type="dxa"/>
            <w:tcBorders>
              <w:top w:val="single" w:color="auto" w:sz="4" w:space="0"/>
              <w:left w:val="nil"/>
              <w:bottom w:val="single" w:color="auto" w:sz="4" w:space="0"/>
              <w:right w:val="single" w:color="auto" w:sz="4" w:space="0"/>
            </w:tcBorders>
            <w:vAlign w:val="center"/>
          </w:tcPr>
          <w:p w14:paraId="5C62A5D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326" w:type="dxa"/>
            <w:tcBorders>
              <w:top w:val="single" w:color="auto" w:sz="4" w:space="0"/>
              <w:left w:val="nil"/>
              <w:bottom w:val="single" w:color="auto" w:sz="4" w:space="0"/>
              <w:right w:val="single" w:color="auto" w:sz="4" w:space="0"/>
            </w:tcBorders>
            <w:vAlign w:val="center"/>
          </w:tcPr>
          <w:p w14:paraId="04CEED2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22.5+（5000-3000）×0.3%=28.5</w:t>
            </w:r>
          </w:p>
        </w:tc>
      </w:tr>
      <w:tr w14:paraId="2C73DBA5">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CD303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376" w:type="dxa"/>
            <w:tcBorders>
              <w:top w:val="single" w:color="auto" w:sz="4" w:space="0"/>
              <w:left w:val="nil"/>
              <w:bottom w:val="single" w:color="auto" w:sz="4" w:space="0"/>
              <w:right w:val="single" w:color="auto" w:sz="4" w:space="0"/>
            </w:tcBorders>
            <w:vAlign w:val="center"/>
          </w:tcPr>
          <w:p w14:paraId="3F39090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170" w:type="dxa"/>
            <w:tcBorders>
              <w:top w:val="single" w:color="auto" w:sz="4" w:space="0"/>
              <w:left w:val="nil"/>
              <w:bottom w:val="single" w:color="auto" w:sz="4" w:space="0"/>
              <w:right w:val="single" w:color="auto" w:sz="4" w:space="0"/>
            </w:tcBorders>
            <w:vAlign w:val="center"/>
          </w:tcPr>
          <w:p w14:paraId="55BA637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860" w:type="dxa"/>
            <w:tcBorders>
              <w:top w:val="single" w:color="auto" w:sz="4" w:space="0"/>
              <w:left w:val="nil"/>
              <w:bottom w:val="single" w:color="auto" w:sz="4" w:space="0"/>
              <w:right w:val="single" w:color="auto" w:sz="4" w:space="0"/>
            </w:tcBorders>
            <w:vAlign w:val="center"/>
          </w:tcPr>
          <w:p w14:paraId="0F08EED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326" w:type="dxa"/>
            <w:tcBorders>
              <w:top w:val="single" w:color="auto" w:sz="4" w:space="0"/>
              <w:left w:val="nil"/>
              <w:bottom w:val="single" w:color="auto" w:sz="4" w:space="0"/>
              <w:right w:val="single" w:color="auto" w:sz="4" w:space="0"/>
            </w:tcBorders>
            <w:vAlign w:val="center"/>
          </w:tcPr>
          <w:p w14:paraId="631F859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28.5+（10000-5000）×0.1%=33.5</w:t>
            </w:r>
          </w:p>
        </w:tc>
      </w:tr>
      <w:tr w14:paraId="5D4FAFE9">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584FF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376" w:type="dxa"/>
            <w:tcBorders>
              <w:top w:val="single" w:color="auto" w:sz="4" w:space="0"/>
              <w:left w:val="nil"/>
              <w:bottom w:val="single" w:color="auto" w:sz="4" w:space="0"/>
              <w:right w:val="single" w:color="auto" w:sz="4" w:space="0"/>
            </w:tcBorders>
            <w:vAlign w:val="center"/>
          </w:tcPr>
          <w:p w14:paraId="18EF678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170" w:type="dxa"/>
            <w:tcBorders>
              <w:top w:val="single" w:color="auto" w:sz="4" w:space="0"/>
              <w:left w:val="nil"/>
              <w:bottom w:val="single" w:color="auto" w:sz="4" w:space="0"/>
              <w:right w:val="single" w:color="auto" w:sz="4" w:space="0"/>
            </w:tcBorders>
            <w:vAlign w:val="center"/>
          </w:tcPr>
          <w:p w14:paraId="1EFD845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0.08</w:t>
            </w:r>
          </w:p>
        </w:tc>
        <w:tc>
          <w:tcPr>
            <w:tcW w:w="1860" w:type="dxa"/>
            <w:tcBorders>
              <w:top w:val="single" w:color="auto" w:sz="4" w:space="0"/>
              <w:left w:val="nil"/>
              <w:bottom w:val="single" w:color="auto" w:sz="4" w:space="0"/>
              <w:right w:val="single" w:color="auto" w:sz="4" w:space="0"/>
            </w:tcBorders>
            <w:vAlign w:val="center"/>
          </w:tcPr>
          <w:p w14:paraId="172EBE0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326" w:type="dxa"/>
            <w:tcBorders>
              <w:top w:val="single" w:color="auto" w:sz="4" w:space="0"/>
              <w:left w:val="nil"/>
              <w:bottom w:val="single" w:color="auto" w:sz="4" w:space="0"/>
              <w:right w:val="single" w:color="auto" w:sz="4" w:space="0"/>
            </w:tcBorders>
            <w:vAlign w:val="center"/>
          </w:tcPr>
          <w:p w14:paraId="2A735F1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33.5+（15000-10000）×0.08%=37.5</w:t>
            </w:r>
          </w:p>
        </w:tc>
      </w:tr>
    </w:tbl>
    <w:p w14:paraId="0B4201B7">
      <w:pPr>
        <w:keepNext w:val="0"/>
        <w:keepLines w:val="0"/>
        <w:pageBreakBefore w:val="0"/>
        <w:widowControl w:val="0"/>
        <w:kinsoku/>
        <w:wordWrap/>
        <w:overflowPunct/>
        <w:topLinePunct w:val="0"/>
        <w:autoSpaceDE/>
        <w:autoSpaceDN/>
        <w:bidi w:val="0"/>
        <w:adjustRightInd w:val="0"/>
        <w:snapToGrid w:val="0"/>
        <w:spacing w:line="240" w:lineRule="exact"/>
        <w:ind w:firstLine="482" w:firstLineChars="200"/>
        <w:jc w:val="left"/>
        <w:textAlignment w:val="auto"/>
        <w:rPr>
          <w:rFonts w:hint="default" w:ascii="Times New Roman" w:hAnsi="Times New Roman" w:eastAsia="宋体" w:cs="Times New Roman"/>
          <w:b/>
          <w:color w:val="auto"/>
          <w:sz w:val="24"/>
          <w:szCs w:val="24"/>
          <w:highlight w:val="none"/>
        </w:rPr>
      </w:pPr>
    </w:p>
    <w:p w14:paraId="0B658CE9">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不可预见费</w:t>
      </w:r>
    </w:p>
    <w:p w14:paraId="25906E99">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不可预见费以工程施工费、其他费用之和作为计费基数，费率取3%。</w:t>
      </w:r>
    </w:p>
    <w:p w14:paraId="05E24EDF">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6-10</w:t>
      </w:r>
      <w:r>
        <w:rPr>
          <w:rFonts w:hint="default" w:ascii="黑体" w:hAnsi="黑体" w:eastAsia="黑体" w:cs="黑体"/>
          <w:b w:val="0"/>
          <w:bCs/>
          <w:color w:val="auto"/>
          <w:sz w:val="24"/>
          <w:szCs w:val="24"/>
          <w:highlight w:val="none"/>
        </w:rPr>
        <w:t xml:space="preserve">  不可预见费计算表</w:t>
      </w:r>
    </w:p>
    <w:tbl>
      <w:tblPr>
        <w:tblStyle w:val="9"/>
        <w:tblW w:w="8410" w:type="dxa"/>
        <w:jc w:val="center"/>
        <w:tblLayout w:type="fixed"/>
        <w:tblCellMar>
          <w:top w:w="0" w:type="dxa"/>
          <w:left w:w="108" w:type="dxa"/>
          <w:bottom w:w="0" w:type="dxa"/>
          <w:right w:w="108" w:type="dxa"/>
        </w:tblCellMar>
      </w:tblPr>
      <w:tblGrid>
        <w:gridCol w:w="826"/>
        <w:gridCol w:w="2181"/>
        <w:gridCol w:w="3711"/>
        <w:gridCol w:w="1692"/>
      </w:tblGrid>
      <w:tr w14:paraId="6569951A">
        <w:tblPrEx>
          <w:tblCellMar>
            <w:top w:w="0" w:type="dxa"/>
            <w:left w:w="108" w:type="dxa"/>
            <w:bottom w:w="0" w:type="dxa"/>
            <w:right w:w="108" w:type="dxa"/>
          </w:tblCellMar>
        </w:tblPrEx>
        <w:trPr>
          <w:trHeight w:val="340"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5C15E18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181" w:type="dxa"/>
            <w:tcBorders>
              <w:top w:val="single" w:color="auto" w:sz="4" w:space="0"/>
              <w:left w:val="single" w:color="auto" w:sz="4" w:space="0"/>
              <w:bottom w:val="single" w:color="auto" w:sz="4" w:space="0"/>
              <w:right w:val="single" w:color="auto" w:sz="4" w:space="0"/>
            </w:tcBorders>
            <w:vAlign w:val="center"/>
          </w:tcPr>
          <w:p w14:paraId="28E4B2C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费用名称</w:t>
            </w:r>
          </w:p>
        </w:tc>
        <w:tc>
          <w:tcPr>
            <w:tcW w:w="3711" w:type="dxa"/>
            <w:tcBorders>
              <w:top w:val="single" w:color="auto" w:sz="4" w:space="0"/>
              <w:left w:val="single" w:color="auto" w:sz="4" w:space="0"/>
              <w:bottom w:val="single" w:color="auto" w:sz="4" w:space="0"/>
              <w:right w:val="single" w:color="auto" w:sz="4" w:space="0"/>
            </w:tcBorders>
            <w:vAlign w:val="center"/>
          </w:tcPr>
          <w:p w14:paraId="54B5E97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1692" w:type="dxa"/>
            <w:tcBorders>
              <w:top w:val="single" w:color="auto" w:sz="4" w:space="0"/>
              <w:left w:val="single" w:color="auto" w:sz="4" w:space="0"/>
              <w:bottom w:val="single" w:color="auto" w:sz="4" w:space="0"/>
              <w:right w:val="single" w:color="auto" w:sz="4" w:space="0"/>
            </w:tcBorders>
            <w:vAlign w:val="center"/>
          </w:tcPr>
          <w:p w14:paraId="54A7F03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r>
      <w:tr w14:paraId="2D1E6744">
        <w:tblPrEx>
          <w:tblCellMar>
            <w:top w:w="0" w:type="dxa"/>
            <w:left w:w="108" w:type="dxa"/>
            <w:bottom w:w="0" w:type="dxa"/>
            <w:right w:w="108" w:type="dxa"/>
          </w:tblCellMar>
        </w:tblPrEx>
        <w:trPr>
          <w:trHeight w:val="340" w:hRule="atLeast"/>
          <w:jc w:val="center"/>
        </w:trPr>
        <w:tc>
          <w:tcPr>
            <w:tcW w:w="826" w:type="dxa"/>
            <w:tcBorders>
              <w:top w:val="nil"/>
              <w:left w:val="single" w:color="auto" w:sz="4" w:space="0"/>
              <w:bottom w:val="single" w:color="auto" w:sz="4" w:space="0"/>
              <w:right w:val="single" w:color="auto" w:sz="4" w:space="0"/>
            </w:tcBorders>
            <w:vAlign w:val="center"/>
          </w:tcPr>
          <w:p w14:paraId="0826C18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81" w:type="dxa"/>
            <w:tcBorders>
              <w:top w:val="nil"/>
              <w:left w:val="nil"/>
              <w:bottom w:val="single" w:color="auto" w:sz="4" w:space="0"/>
              <w:right w:val="single" w:color="auto" w:sz="4" w:space="0"/>
            </w:tcBorders>
            <w:vAlign w:val="center"/>
          </w:tcPr>
          <w:p w14:paraId="2B30128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不可预见费</w:t>
            </w:r>
          </w:p>
        </w:tc>
        <w:tc>
          <w:tcPr>
            <w:tcW w:w="3711" w:type="dxa"/>
            <w:tcBorders>
              <w:top w:val="nil"/>
              <w:left w:val="nil"/>
              <w:bottom w:val="single" w:color="auto" w:sz="4" w:space="0"/>
              <w:right w:val="single" w:color="auto" w:sz="4" w:space="0"/>
            </w:tcBorders>
            <w:vAlign w:val="center"/>
          </w:tcPr>
          <w:p w14:paraId="6A0FBDD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工程施工费+其他费用</w:t>
            </w:r>
          </w:p>
        </w:tc>
        <w:tc>
          <w:tcPr>
            <w:tcW w:w="1692" w:type="dxa"/>
            <w:tcBorders>
              <w:top w:val="nil"/>
              <w:left w:val="nil"/>
              <w:bottom w:val="single" w:color="auto" w:sz="4" w:space="0"/>
              <w:right w:val="single" w:color="auto" w:sz="4" w:space="0"/>
            </w:tcBorders>
            <w:vAlign w:val="center"/>
          </w:tcPr>
          <w:p w14:paraId="22E5B79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bl>
    <w:p w14:paraId="4B259F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监测管护费</w:t>
      </w:r>
    </w:p>
    <w:p w14:paraId="55F8164D">
      <w:pPr>
        <w:keepNext w:val="0"/>
        <w:keepLines w:val="0"/>
        <w:widowControl w:val="0"/>
        <w:suppressLineNumbers w:val="0"/>
        <w:spacing w:before="0" w:beforeAutospacing="0" w:after="0" w:afterAutospacing="0" w:line="374" w:lineRule="auto"/>
        <w:ind w:left="0" w:right="0"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监测管护费=监测费+管护费</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宋体"/>
          <w:color w:val="auto"/>
          <w:kern w:val="2"/>
          <w:sz w:val="24"/>
          <w:szCs w:val="24"/>
          <w:lang w:val="en-US" w:eastAsia="zh-CN" w:bidi="ar"/>
        </w:rPr>
        <w:t>对监测管护费总价进行限定，原则上不超过工程施工费的</w:t>
      </w:r>
      <w:r>
        <w:rPr>
          <w:rFonts w:hint="default" w:ascii="Times New Roman" w:hAnsi="Times New Roman" w:eastAsia="宋体" w:cs="Times New Roman"/>
          <w:color w:val="auto"/>
          <w:kern w:val="2"/>
          <w:sz w:val="24"/>
          <w:szCs w:val="24"/>
          <w:lang w:val="en-US" w:eastAsia="zh-CN" w:bidi="ar"/>
        </w:rPr>
        <w:t>10%</w:t>
      </w:r>
      <w:r>
        <w:rPr>
          <w:rFonts w:hint="eastAsia" w:ascii="Times New Roman" w:hAnsi="Times New Roman" w:eastAsia="宋体" w:cs="宋体"/>
          <w:color w:val="auto"/>
          <w:kern w:val="2"/>
          <w:sz w:val="24"/>
          <w:szCs w:val="24"/>
          <w:lang w:val="en-US" w:eastAsia="zh-CN" w:bidi="ar"/>
        </w:rPr>
        <w:t>。</w:t>
      </w:r>
    </w:p>
    <w:p w14:paraId="01938660">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监测费</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pacing w:val="-4"/>
          <w:sz w:val="24"/>
          <w:szCs w:val="24"/>
          <w:highlight w:val="none"/>
        </w:rPr>
        <w:t>。</w:t>
      </w:r>
    </w:p>
    <w:p w14:paraId="7F8F1F8D">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管护费</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z w:val="24"/>
          <w:szCs w:val="24"/>
          <w:highlight w:val="none"/>
        </w:rPr>
        <w:t>。</w:t>
      </w:r>
    </w:p>
    <w:p w14:paraId="5B8414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rPr>
      </w:pPr>
      <w:r>
        <w:rPr>
          <w:rFonts w:hint="eastAsia" w:cs="Times New Roman"/>
          <w:b w:val="0"/>
          <w:bCs/>
          <w:color w:val="auto"/>
          <w:sz w:val="24"/>
          <w:szCs w:val="24"/>
          <w:highlight w:val="none"/>
          <w:lang w:val="en-US" w:eastAsia="zh-CN"/>
        </w:rPr>
        <w:t>（5）</w:t>
      </w:r>
      <w:r>
        <w:rPr>
          <w:rFonts w:hint="eastAsia" w:ascii="Times New Roman" w:hAnsi="Times New Roman" w:eastAsia="宋体" w:cs="Times New Roman"/>
          <w:b w:val="0"/>
          <w:bCs/>
          <w:color w:val="auto"/>
          <w:sz w:val="24"/>
          <w:szCs w:val="24"/>
          <w:highlight w:val="none"/>
          <w:lang w:val="en-US" w:eastAsia="zh-CN"/>
        </w:rPr>
        <w:t>价差预备费</w:t>
      </w:r>
    </w:p>
    <w:p w14:paraId="0C64F49B">
      <w:pPr>
        <w:keepNext w:val="0"/>
        <w:keepLines w:val="0"/>
        <w:widowControl w:val="0"/>
        <w:suppressLineNumbers w:val="0"/>
        <w:spacing w:before="0" w:beforeAutospacing="0" w:after="0" w:afterAutospacing="0"/>
        <w:ind w:left="0" w:right="0" w:firstLine="480" w:firstLineChars="200"/>
        <w:jc w:val="left"/>
        <w:rPr>
          <w:color w:val="auto"/>
          <w:sz w:val="24"/>
          <w:szCs w:val="24"/>
          <w:vertAlign w:val="sub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bscript"/>
          <w:lang w:val="en-US" w:eastAsia="zh-CN" w:bidi="ar"/>
        </w:rPr>
        <w:t>n</w:t>
      </w:r>
    </w:p>
    <w:p w14:paraId="57456B9F">
      <w:pPr>
        <w:keepNext w:val="0"/>
        <w:keepLines w:val="0"/>
        <w:widowControl w:val="0"/>
        <w:suppressLineNumbers w:val="0"/>
        <w:spacing w:before="0" w:beforeAutospacing="0" w:after="0" w:afterAutospacing="0"/>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计算公式：</w:t>
      </w:r>
      <w:r>
        <w:rPr>
          <w:rFonts w:hint="default" w:ascii="Times New Roman" w:hAnsi="Times New Roman" w:eastAsia="宋体" w:cs="Times New Roman"/>
          <w:color w:val="auto"/>
          <w:kern w:val="2"/>
          <w:sz w:val="24"/>
          <w:szCs w:val="24"/>
          <w:lang w:val="en-US" w:eastAsia="zh-CN" w:bidi="ar"/>
        </w:rPr>
        <w:t>PF=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m</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0.5</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t-1</w:t>
      </w:r>
      <w:r>
        <w:rPr>
          <w:rFonts w:hint="default" w:ascii="Times New Roman" w:hAnsi="Times New Roman" w:eastAsia="宋体" w:cs="Times New Roman"/>
          <w:color w:val="auto"/>
          <w:kern w:val="2"/>
          <w:sz w:val="24"/>
          <w:szCs w:val="24"/>
          <w:lang w:val="en-US" w:eastAsia="zh-CN" w:bidi="ar"/>
        </w:rPr>
        <w:t>-1]</w:t>
      </w:r>
    </w:p>
    <w:p w14:paraId="4A004DFA">
      <w:pPr>
        <w:keepNext w:val="0"/>
        <w:keepLines w:val="0"/>
        <w:widowControl w:val="0"/>
        <w:suppressLineNumbers w:val="0"/>
        <w:spacing w:before="0" w:beforeAutospacing="0" w:after="0" w:afterAutospacing="0"/>
        <w:ind w:left="63" w:leftChars="30" w:right="0" w:firstLine="480" w:firstLineChars="200"/>
        <w:jc w:val="left"/>
        <w:rPr>
          <w:color w:val="auto"/>
          <w:sz w:val="24"/>
          <w:szCs w:val="24"/>
          <w:vertAlign w:val="super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perscript"/>
          <w:lang w:val="en-US" w:eastAsia="zh-CN" w:bidi="ar"/>
        </w:rPr>
        <w:t>t=1</w:t>
      </w:r>
    </w:p>
    <w:p w14:paraId="12C80BEC">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式中：</w:t>
      </w:r>
      <w:r>
        <w:rPr>
          <w:rFonts w:hint="default" w:ascii="Times New Roman" w:hAnsi="Times New Roman" w:eastAsia="宋体" w:cs="Times New Roman"/>
          <w:color w:val="auto"/>
          <w:kern w:val="2"/>
          <w:sz w:val="24"/>
          <w:szCs w:val="24"/>
          <w:lang w:val="en-US" w:eastAsia="zh-CN" w:bidi="ar"/>
        </w:rPr>
        <w:t>PF—</w:t>
      </w:r>
      <w:r>
        <w:rPr>
          <w:rFonts w:hint="eastAsia" w:ascii="Times New Roman" w:hAnsi="Times New Roman" w:eastAsia="宋体" w:cs="宋体"/>
          <w:color w:val="auto"/>
          <w:kern w:val="2"/>
          <w:sz w:val="24"/>
          <w:szCs w:val="24"/>
          <w:lang w:val="en-US" w:eastAsia="zh-CN" w:bidi="ar"/>
        </w:rPr>
        <w:t>价差预备费</w:t>
      </w:r>
    </w:p>
    <w:p w14:paraId="255944C6">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n—</w:t>
      </w:r>
      <w:r>
        <w:rPr>
          <w:rFonts w:hint="eastAsia" w:ascii="Times New Roman" w:hAnsi="Times New Roman" w:eastAsia="宋体" w:cs="宋体"/>
          <w:color w:val="auto"/>
          <w:kern w:val="2"/>
          <w:sz w:val="24"/>
          <w:szCs w:val="24"/>
          <w:lang w:val="en-US" w:eastAsia="zh-CN" w:bidi="ar"/>
        </w:rPr>
        <w:t>建设期年份数</w:t>
      </w:r>
    </w:p>
    <w:p w14:paraId="20CA0655">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建设期中第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年的投资计划额，即第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年的静态投资计划额</w:t>
      </w:r>
    </w:p>
    <w:p w14:paraId="7518594F">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f—</w:t>
      </w:r>
      <w:r>
        <w:rPr>
          <w:rFonts w:hint="eastAsia" w:ascii="Times New Roman" w:hAnsi="Times New Roman" w:eastAsia="宋体" w:cs="宋体"/>
          <w:color w:val="auto"/>
          <w:kern w:val="2"/>
          <w:sz w:val="24"/>
          <w:szCs w:val="24"/>
          <w:lang w:val="en-US" w:eastAsia="zh-CN" w:bidi="ar"/>
        </w:rPr>
        <w:t>年涨价率（按</w:t>
      </w:r>
      <w:r>
        <w:rPr>
          <w:rFonts w:hint="default" w:ascii="Times New Roman" w:hAnsi="Times New Roman" w:eastAsia="宋体" w:cs="Times New Roman"/>
          <w:color w:val="auto"/>
          <w:kern w:val="2"/>
          <w:sz w:val="24"/>
          <w:szCs w:val="24"/>
          <w:lang w:val="en-US" w:eastAsia="zh-CN" w:bidi="ar"/>
        </w:rPr>
        <w:t>6%</w:t>
      </w:r>
      <w:r>
        <w:rPr>
          <w:rFonts w:hint="eastAsia" w:ascii="Times New Roman" w:hAnsi="Times New Roman" w:eastAsia="宋体" w:cs="宋体"/>
          <w:color w:val="auto"/>
          <w:kern w:val="2"/>
          <w:sz w:val="24"/>
          <w:szCs w:val="24"/>
          <w:lang w:val="en-US" w:eastAsia="zh-CN" w:bidi="ar"/>
        </w:rPr>
        <w:t>计）</w:t>
      </w:r>
    </w:p>
    <w:p w14:paraId="0B5411C5">
      <w:pPr>
        <w:numPr>
          <w:ilvl w:val="0"/>
          <w:numId w:val="0"/>
        </w:numPr>
        <w:spacing w:line="360" w:lineRule="auto"/>
        <w:jc w:val="both"/>
        <w:rPr>
          <w:rFonts w:hint="eastAsia" w:ascii="宋体" w:hAnsi="宋体" w:eastAsia="宋体" w:cs="宋体"/>
          <w:b/>
          <w:bCs/>
          <w:color w:val="auto"/>
          <w:sz w:val="32"/>
          <w:szCs w:val="32"/>
          <w:lang w:val="en-US" w:eastAsia="zh-CN"/>
        </w:rPr>
      </w:pPr>
      <w:r>
        <w:rPr>
          <w:rFonts w:hint="default" w:ascii="Times New Roman" w:hAnsi="Times New Roman" w:eastAsia="宋体" w:cs="Times New Roman"/>
          <w:color w:val="auto"/>
          <w:kern w:val="2"/>
          <w:sz w:val="24"/>
          <w:szCs w:val="24"/>
          <w:lang w:val="en-US" w:eastAsia="zh-CN" w:bidi="ar"/>
        </w:rPr>
        <w:t xml:space="preserve">       m—</w:t>
      </w:r>
      <w:r>
        <w:rPr>
          <w:rFonts w:hint="eastAsia" w:ascii="Times New Roman" w:hAnsi="Times New Roman" w:eastAsia="宋体" w:cs="宋体"/>
          <w:color w:val="auto"/>
          <w:kern w:val="2"/>
          <w:sz w:val="24"/>
          <w:szCs w:val="24"/>
          <w:lang w:val="en-US" w:eastAsia="zh-CN" w:bidi="ar"/>
        </w:rPr>
        <w:t>建设前期年限（从</w:t>
      </w:r>
      <w:r>
        <w:rPr>
          <w:rFonts w:hint="eastAsia" w:cs="宋体"/>
          <w:color w:val="auto"/>
          <w:kern w:val="2"/>
          <w:sz w:val="24"/>
          <w:szCs w:val="24"/>
          <w:lang w:val="en-US" w:eastAsia="zh-CN" w:bidi="ar"/>
        </w:rPr>
        <w:t>方案</w:t>
      </w:r>
      <w:r>
        <w:rPr>
          <w:rFonts w:hint="eastAsia" w:ascii="Times New Roman" w:hAnsi="Times New Roman" w:eastAsia="宋体" w:cs="宋体"/>
          <w:color w:val="auto"/>
          <w:kern w:val="2"/>
          <w:sz w:val="24"/>
          <w:szCs w:val="24"/>
          <w:lang w:val="en-US" w:eastAsia="zh-CN" w:bidi="ar"/>
        </w:rPr>
        <w:t>编制估算至开工建设，本项目建设前期年限已计入总规划年限）</w:t>
      </w:r>
      <w:r>
        <w:rPr>
          <w:rFonts w:hint="eastAsia" w:cs="宋体"/>
          <w:color w:val="auto"/>
          <w:kern w:val="2"/>
          <w:sz w:val="24"/>
          <w:szCs w:val="24"/>
          <w:lang w:val="en-US" w:eastAsia="zh-CN" w:bidi="ar"/>
        </w:rPr>
        <w:t>。</w:t>
      </w:r>
    </w:p>
    <w:p w14:paraId="72A06CBA">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color w:val="auto"/>
          <w:sz w:val="28"/>
          <w:szCs w:val="28"/>
          <w:lang w:val="zh-CN" w:eastAsia="zh-CN"/>
        </w:rPr>
      </w:pPr>
      <w:bookmarkStart w:id="15" w:name="_Toc18766"/>
      <w:bookmarkStart w:id="16" w:name="_Toc4382"/>
      <w:bookmarkStart w:id="17" w:name="_Toc25649"/>
      <w:bookmarkStart w:id="18" w:name="_Toc29728"/>
      <w:bookmarkStart w:id="19" w:name="_Toc18269"/>
      <w:r>
        <w:rPr>
          <w:rFonts w:hint="default" w:ascii="Times New Roman" w:hAnsi="Times New Roman" w:eastAsia="宋体" w:cs="Times New Roman"/>
          <w:b/>
          <w:bCs/>
          <w:color w:val="auto"/>
          <w:sz w:val="28"/>
          <w:szCs w:val="28"/>
          <w:lang w:val="zh-CN" w:eastAsia="zh-CN"/>
        </w:rPr>
        <w:t>二</w:t>
      </w:r>
      <w:r>
        <w:rPr>
          <w:rFonts w:hint="eastAsia" w:ascii="Times New Roman" w:hAnsi="Times New Roman" w:eastAsia="宋体" w:cs="Times New Roman"/>
          <w:b/>
          <w:bCs/>
          <w:color w:val="auto"/>
          <w:sz w:val="28"/>
          <w:szCs w:val="28"/>
          <w:lang w:val="zh-CN" w:eastAsia="zh-CN"/>
        </w:rPr>
        <w:t>、</w:t>
      </w:r>
      <w:r>
        <w:rPr>
          <w:rFonts w:hint="default" w:ascii="Times New Roman" w:hAnsi="Times New Roman" w:eastAsia="宋体" w:cs="Times New Roman"/>
          <w:b/>
          <w:bCs/>
          <w:color w:val="auto"/>
          <w:sz w:val="28"/>
          <w:szCs w:val="28"/>
          <w:lang w:val="zh-CN" w:eastAsia="zh-CN"/>
        </w:rPr>
        <w:t>主要工程量</w:t>
      </w:r>
      <w:bookmarkEnd w:id="15"/>
      <w:bookmarkEnd w:id="16"/>
      <w:bookmarkEnd w:id="17"/>
      <w:bookmarkEnd w:id="18"/>
      <w:bookmarkEnd w:id="19"/>
    </w:p>
    <w:p w14:paraId="72B38141">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黑体" w:hAnsi="黑体" w:eastAsia="黑体" w:cs="黑体"/>
          <w:b w:val="0"/>
          <w:bCs/>
          <w:color w:val="auto"/>
          <w:sz w:val="24"/>
          <w:szCs w:val="24"/>
          <w:highlight w:val="none"/>
        </w:rPr>
      </w:pPr>
      <w:bookmarkStart w:id="20" w:name="_Hlk533445952"/>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 xml:space="preserve">6-11 </w:t>
      </w:r>
      <w:r>
        <w:rPr>
          <w:rFonts w:hint="default" w:ascii="黑体" w:hAnsi="黑体" w:eastAsia="黑体" w:cs="黑体"/>
          <w:b w:val="0"/>
          <w:bCs/>
          <w:color w:val="auto"/>
          <w:sz w:val="24"/>
          <w:szCs w:val="24"/>
          <w:highlight w:val="none"/>
        </w:rPr>
        <w:t xml:space="preserve"> 治理工程量汇总表</w:t>
      </w:r>
    </w:p>
    <w:tbl>
      <w:tblPr>
        <w:tblStyle w:val="9"/>
        <w:tblW w:w="8442" w:type="dxa"/>
        <w:jc w:val="center"/>
        <w:shd w:val="clear" w:color="auto" w:fill="auto"/>
        <w:tblLayout w:type="autofit"/>
        <w:tblCellMar>
          <w:top w:w="0" w:type="dxa"/>
          <w:left w:w="108" w:type="dxa"/>
          <w:bottom w:w="0" w:type="dxa"/>
          <w:right w:w="108" w:type="dxa"/>
        </w:tblCellMar>
      </w:tblPr>
      <w:tblGrid>
        <w:gridCol w:w="1436"/>
        <w:gridCol w:w="2809"/>
        <w:gridCol w:w="1785"/>
        <w:gridCol w:w="2412"/>
      </w:tblGrid>
      <w:tr w14:paraId="26B39EFA">
        <w:tblPrEx>
          <w:shd w:val="clear" w:color="auto" w:fill="auto"/>
          <w:tblCellMar>
            <w:top w:w="0" w:type="dxa"/>
            <w:left w:w="108" w:type="dxa"/>
            <w:bottom w:w="0" w:type="dxa"/>
            <w:right w:w="108" w:type="dxa"/>
          </w:tblCellMar>
        </w:tblPrEx>
        <w:trPr>
          <w:trHeight w:val="454"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C131">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E40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519C">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计量单位</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7D2A">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工程量</w:t>
            </w:r>
          </w:p>
        </w:tc>
      </w:tr>
      <w:tr w14:paraId="7BD5AE78">
        <w:tblPrEx>
          <w:tblCellMar>
            <w:top w:w="0" w:type="dxa"/>
            <w:left w:w="108" w:type="dxa"/>
            <w:bottom w:w="0" w:type="dxa"/>
            <w:right w:w="108" w:type="dxa"/>
          </w:tblCellMar>
        </w:tblPrEx>
        <w:trPr>
          <w:trHeight w:val="454"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3974">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eastAsia" w:eastAsia="宋体" w:cs="Times New Roman"/>
                <w:b/>
                <w:bCs/>
                <w:i w:val="0"/>
                <w:iCs w:val="0"/>
                <w:color w:val="auto"/>
                <w:kern w:val="0"/>
                <w:sz w:val="21"/>
                <w:szCs w:val="21"/>
                <w:highlight w:val="none"/>
                <w:u w:val="none"/>
                <w:lang w:val="en-US" w:eastAsia="zh-CN" w:bidi="ar"/>
              </w:rPr>
              <w:t>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4E56">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eastAsia" w:eastAsia="宋体" w:cs="Times New Roman"/>
                <w:b/>
                <w:bCs/>
                <w:i w:val="0"/>
                <w:iCs w:val="0"/>
                <w:color w:val="auto"/>
                <w:kern w:val="0"/>
                <w:sz w:val="21"/>
                <w:szCs w:val="21"/>
                <w:highlight w:val="none"/>
                <w:u w:val="none"/>
                <w:lang w:val="en-US" w:eastAsia="zh-CN" w:bidi="ar"/>
              </w:rPr>
              <w:t>治理工程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E5E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DBB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14:paraId="63430458">
        <w:tblPrEx>
          <w:tblCellMar>
            <w:top w:w="0" w:type="dxa"/>
            <w:left w:w="108" w:type="dxa"/>
            <w:bottom w:w="0" w:type="dxa"/>
            <w:right w:w="108" w:type="dxa"/>
          </w:tblCellMar>
        </w:tblPrEx>
        <w:trPr>
          <w:trHeight w:val="454"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478A">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6CD5">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危岩体清理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6B7E">
            <w:pPr>
              <w:keepNext w:val="0"/>
              <w:keepLines w:val="0"/>
              <w:widowControl/>
              <w:suppressLineNumbers w:val="0"/>
              <w:wordWrap/>
              <w:spacing w:before="0" w:beforeAutospacing="0" w:after="0" w:afterAutospacing="0" w:line="240" w:lineRule="auto"/>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eastAsia="宋体" w:cs="Times New Roman"/>
                <w:i w:val="0"/>
                <w:iCs w:val="0"/>
                <w:color w:val="auto"/>
                <w:sz w:val="21"/>
                <w:szCs w:val="21"/>
                <w:highlight w:val="none"/>
                <w:u w:val="none"/>
                <w:lang w:val="en-US" w:eastAsia="zh-CN"/>
              </w:rPr>
              <w:t>m</w:t>
            </w:r>
            <w:r>
              <w:rPr>
                <w:rFonts w:hint="eastAsia" w:eastAsia="宋体" w:cs="Times New Roman"/>
                <w:i w:val="0"/>
                <w:iCs w:val="0"/>
                <w:color w:val="auto"/>
                <w:sz w:val="21"/>
                <w:szCs w:val="21"/>
                <w:highlight w:val="none"/>
                <w:u w:val="none"/>
                <w:vertAlign w:val="superscript"/>
                <w:lang w:val="en-US" w:eastAsia="zh-CN"/>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9AA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lang w:val="en-US" w:eastAsia="zh-CN"/>
              </w:rPr>
            </w:pPr>
            <w:r>
              <w:rPr>
                <w:rFonts w:hint="eastAsia" w:eastAsia="宋体" w:cs="Times New Roman"/>
                <w:i w:val="0"/>
                <w:iCs w:val="0"/>
                <w:color w:val="auto"/>
                <w:sz w:val="21"/>
                <w:szCs w:val="21"/>
                <w:highlight w:val="none"/>
                <w:u w:val="none"/>
                <w:lang w:val="en-US" w:eastAsia="zh-CN"/>
              </w:rPr>
              <w:t>80</w:t>
            </w:r>
          </w:p>
        </w:tc>
      </w:tr>
      <w:tr w14:paraId="3FE1D5C2">
        <w:tblPrEx>
          <w:tblCellMar>
            <w:top w:w="0" w:type="dxa"/>
            <w:left w:w="108" w:type="dxa"/>
            <w:bottom w:w="0" w:type="dxa"/>
            <w:right w:w="108" w:type="dxa"/>
          </w:tblCellMar>
        </w:tblPrEx>
        <w:trPr>
          <w:trHeight w:val="454"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5994">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eastAsia="宋体" w:cs="Times New Roman"/>
                <w:i w:val="0"/>
                <w:iCs w:val="0"/>
                <w:color w:val="auto"/>
                <w:kern w:val="0"/>
                <w:sz w:val="21"/>
                <w:szCs w:val="21"/>
                <w:highlight w:val="none"/>
                <w:u w:val="none"/>
                <w:lang w:val="en-US" w:eastAsia="zh-CN" w:bidi="ar"/>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B6E5">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eastAsia="宋体" w:cs="Times New Roman"/>
                <w:i w:val="0"/>
                <w:iCs w:val="0"/>
                <w:color w:val="auto"/>
                <w:kern w:val="0"/>
                <w:sz w:val="21"/>
                <w:szCs w:val="21"/>
                <w:u w:val="none"/>
                <w:lang w:val="en-US" w:eastAsia="zh-CN" w:bidi="ar"/>
              </w:rPr>
              <w:t>补植种草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CCB3">
            <w:pPr>
              <w:keepNext w:val="0"/>
              <w:keepLines w:val="0"/>
              <w:widowControl/>
              <w:suppressLineNumbers w:val="0"/>
              <w:wordWrap/>
              <w:spacing w:before="0" w:beforeAutospacing="0" w:after="0" w:afterAutospacing="0" w:line="240" w:lineRule="auto"/>
              <w:ind w:left="0" w:right="0" w:firstLine="0" w:firstLineChars="0"/>
              <w:jc w:val="center"/>
              <w:rPr>
                <w:rFonts w:hint="eastAsia"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m</w:t>
            </w:r>
            <w:r>
              <w:rPr>
                <w:rFonts w:hint="eastAsia" w:ascii="Times New Roman" w:hAnsi="Times New Roman" w:eastAsia="宋体" w:cs="Times New Roman"/>
                <w:i w:val="0"/>
                <w:iCs w:val="0"/>
                <w:color w:val="auto"/>
                <w:kern w:val="0"/>
                <w:sz w:val="21"/>
                <w:szCs w:val="21"/>
                <w:u w:val="none"/>
                <w:vertAlign w:val="superscript"/>
                <w:lang w:val="en-US" w:eastAsia="zh-CN" w:bidi="ar"/>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FED2">
            <w:pPr>
              <w:keepNext w:val="0"/>
              <w:keepLines w:val="0"/>
              <w:widowControl/>
              <w:suppressLineNumbers w:val="0"/>
              <w:wordWrap/>
              <w:spacing w:before="0" w:beforeAutospacing="0" w:after="0" w:afterAutospacing="0" w:line="240" w:lineRule="auto"/>
              <w:ind w:left="0" w:right="0" w:firstLine="0" w:firstLineChars="0"/>
              <w:jc w:val="center"/>
              <w:rPr>
                <w:rFonts w:hint="default" w:eastAsia="宋体" w:cs="Times New Roman"/>
                <w:i w:val="0"/>
                <w:iCs w:val="0"/>
                <w:color w:val="auto"/>
                <w:sz w:val="21"/>
                <w:szCs w:val="21"/>
                <w:highlight w:val="none"/>
                <w:u w:val="none"/>
                <w:lang w:val="en-US" w:eastAsia="zh-CN"/>
              </w:rPr>
            </w:pPr>
            <w:r>
              <w:rPr>
                <w:rFonts w:hint="eastAsia" w:eastAsia="宋体" w:cs="Times New Roman"/>
                <w:i w:val="0"/>
                <w:iCs w:val="0"/>
                <w:color w:val="auto"/>
                <w:sz w:val="21"/>
                <w:szCs w:val="21"/>
                <w:highlight w:val="none"/>
                <w:u w:val="none"/>
                <w:lang w:val="en-US" w:eastAsia="zh-CN"/>
              </w:rPr>
              <w:t>5495</w:t>
            </w:r>
          </w:p>
        </w:tc>
      </w:tr>
      <w:tr w14:paraId="0E38BDE5">
        <w:tblPrEx>
          <w:tblCellMar>
            <w:top w:w="0" w:type="dxa"/>
            <w:left w:w="108" w:type="dxa"/>
            <w:bottom w:w="0" w:type="dxa"/>
            <w:right w:w="108" w:type="dxa"/>
          </w:tblCellMar>
        </w:tblPrEx>
        <w:trPr>
          <w:trHeight w:val="454"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0587">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eastAsia="宋体" w:cs="Times New Roman"/>
                <w:b/>
                <w:bCs/>
                <w:i w:val="0"/>
                <w:iCs w:val="0"/>
                <w:color w:val="auto"/>
                <w:kern w:val="0"/>
                <w:sz w:val="21"/>
                <w:szCs w:val="21"/>
                <w:highlight w:val="none"/>
                <w:u w:val="none"/>
                <w:lang w:val="en-US" w:eastAsia="zh-CN" w:bidi="ar"/>
              </w:rPr>
              <w:t>二</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764B">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default" w:ascii="Times New Roman" w:hAnsi="Times New Roman" w:eastAsia="宋体" w:cs="Times New Roman"/>
                <w:b/>
                <w:bCs/>
                <w:i w:val="0"/>
                <w:iCs w:val="0"/>
                <w:color w:val="auto"/>
                <w:kern w:val="0"/>
                <w:sz w:val="21"/>
                <w:szCs w:val="21"/>
                <w:highlight w:val="none"/>
                <w:u w:val="none"/>
                <w:lang w:val="en-US" w:eastAsia="zh-CN" w:bidi="ar"/>
              </w:rPr>
              <w:t>监测管护工程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A24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C5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14:paraId="4797B97C">
        <w:tblPrEx>
          <w:tblCellMar>
            <w:top w:w="0" w:type="dxa"/>
            <w:left w:w="108" w:type="dxa"/>
            <w:bottom w:w="0" w:type="dxa"/>
            <w:right w:w="108" w:type="dxa"/>
          </w:tblCellMar>
        </w:tblPrEx>
        <w:trPr>
          <w:trHeight w:val="454"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A201">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ED12">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地形地貌景观监测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F30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D63B">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12</w:t>
            </w:r>
          </w:p>
        </w:tc>
      </w:tr>
      <w:tr w14:paraId="1C5FE6A5">
        <w:tblPrEx>
          <w:tblCellMar>
            <w:top w:w="0" w:type="dxa"/>
            <w:left w:w="108" w:type="dxa"/>
            <w:bottom w:w="0" w:type="dxa"/>
            <w:right w:w="108" w:type="dxa"/>
          </w:tblCellMar>
        </w:tblPrEx>
        <w:trPr>
          <w:trHeight w:val="454"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6A24">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24EF">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植被管护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8279">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EA5">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r>
      <w:bookmarkEnd w:id="20"/>
    </w:tbl>
    <w:p w14:paraId="6C31F74E">
      <w:pPr>
        <w:keepNext w:val="0"/>
        <w:keepLines w:val="0"/>
        <w:pageBreakBefore w:val="0"/>
        <w:widowControl/>
        <w:numPr>
          <w:ilvl w:val="0"/>
          <w:numId w:val="0"/>
        </w:numPr>
        <w:kinsoku/>
        <w:wordWrap/>
        <w:overflowPunct/>
        <w:topLinePunct w:val="0"/>
        <w:autoSpaceDE/>
        <w:autoSpaceDN/>
        <w:bidi w:val="0"/>
        <w:adjustRightInd w:val="0"/>
        <w:snapToGrid w:val="0"/>
        <w:spacing w:before="161" w:beforeLines="50" w:line="360" w:lineRule="auto"/>
        <w:ind w:leftChars="0"/>
        <w:jc w:val="both"/>
        <w:textAlignment w:val="auto"/>
        <w:outlineLvl w:val="1"/>
        <w:rPr>
          <w:rFonts w:hint="default"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lang w:val="en-US" w:eastAsia="zh-CN"/>
        </w:rPr>
        <w:t>、经费估算</w:t>
      </w:r>
    </w:p>
    <w:p w14:paraId="21757B0F">
      <w:pPr>
        <w:spacing w:line="360" w:lineRule="auto"/>
        <w:ind w:firstLine="480"/>
        <w:contextualSpacing/>
        <w:jc w:val="both"/>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经估算，202</w:t>
      </w:r>
      <w:r>
        <w:rPr>
          <w:rFonts w:hint="eastAsia" w:eastAsia="宋体" w:cs="Times New Roman"/>
          <w:b w:val="0"/>
          <w:bCs w:val="0"/>
          <w:color w:val="auto"/>
          <w:sz w:val="24"/>
          <w:szCs w:val="24"/>
          <w:lang w:val="en-US" w:eastAsia="zh-CN"/>
        </w:rPr>
        <w:t>6</w:t>
      </w:r>
      <w:r>
        <w:rPr>
          <w:rFonts w:hint="default" w:ascii="Times New Roman" w:hAnsi="Times New Roman" w:eastAsia="宋体" w:cs="Times New Roman"/>
          <w:b w:val="0"/>
          <w:bCs w:val="0"/>
          <w:color w:val="auto"/>
          <w:sz w:val="24"/>
          <w:szCs w:val="24"/>
          <w:lang w:val="en-US" w:eastAsia="zh-CN"/>
        </w:rPr>
        <w:t>年度矿山地质环境治理费用为</w:t>
      </w:r>
      <w:r>
        <w:rPr>
          <w:rFonts w:hint="eastAsia" w:eastAsia="宋体" w:cs="Times New Roman"/>
          <w:b w:val="0"/>
          <w:bCs w:val="0"/>
          <w:color w:val="auto"/>
          <w:sz w:val="24"/>
          <w:szCs w:val="24"/>
          <w:lang w:val="en-US" w:eastAsia="zh-CN"/>
        </w:rPr>
        <w:t>1.57</w:t>
      </w:r>
      <w:r>
        <w:rPr>
          <w:rFonts w:hint="default" w:ascii="Times New Roman" w:hAnsi="Times New Roman" w:eastAsia="宋体" w:cs="Times New Roman"/>
          <w:b w:val="0"/>
          <w:bCs w:val="0"/>
          <w:color w:val="auto"/>
          <w:sz w:val="24"/>
          <w:szCs w:val="24"/>
          <w:lang w:val="en-US" w:eastAsia="zh-CN"/>
        </w:rPr>
        <w:t>万元。工程经费估算总额和各单项工程经费估算结果如下：</w:t>
      </w:r>
    </w:p>
    <w:p w14:paraId="789D62A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val="0"/>
          <w:i w:val="0"/>
          <w:color w:val="auto"/>
          <w:kern w:val="0"/>
          <w:sz w:val="24"/>
          <w:szCs w:val="24"/>
          <w:u w:val="none"/>
          <w:lang w:val="en-US" w:eastAsia="zh-CN" w:bidi="ar"/>
        </w:rPr>
      </w:pPr>
      <w:r>
        <w:rPr>
          <w:rFonts w:hint="eastAsia" w:ascii="黑体" w:hAnsi="黑体" w:eastAsia="黑体" w:cs="黑体"/>
          <w:b w:val="0"/>
          <w:bCs/>
          <w:i w:val="0"/>
          <w:color w:val="auto"/>
          <w:kern w:val="0"/>
          <w:sz w:val="24"/>
          <w:szCs w:val="24"/>
          <w:u w:val="none"/>
          <w:lang w:val="en-US" w:eastAsia="zh-CN" w:bidi="ar"/>
        </w:rPr>
        <w:t>表6-12  矿山地质环境保护与恢复治理工程经费预算总表</w:t>
      </w:r>
    </w:p>
    <w:tbl>
      <w:tblPr>
        <w:tblStyle w:val="9"/>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94"/>
        <w:gridCol w:w="2439"/>
        <w:gridCol w:w="1726"/>
        <w:gridCol w:w="3460"/>
      </w:tblGrid>
      <w:tr w14:paraId="607296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25" w:type="pct"/>
            <w:vMerge w:val="restart"/>
            <w:noWrap w:val="0"/>
            <w:vAlign w:val="center"/>
          </w:tcPr>
          <w:p w14:paraId="53A1CD14">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431" w:type="pct"/>
            <w:noWrap w:val="0"/>
            <w:vAlign w:val="center"/>
          </w:tcPr>
          <w:p w14:paraId="6923C3D2">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工程或费用名称</w:t>
            </w:r>
          </w:p>
        </w:tc>
        <w:tc>
          <w:tcPr>
            <w:tcW w:w="1013" w:type="pct"/>
            <w:noWrap w:val="0"/>
            <w:vAlign w:val="center"/>
          </w:tcPr>
          <w:p w14:paraId="5839FB95">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预算金额</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万元</w:t>
            </w:r>
            <w:r>
              <w:rPr>
                <w:rFonts w:hint="default" w:ascii="Times New Roman" w:hAnsi="Times New Roman" w:eastAsia="宋体" w:cs="Times New Roman"/>
                <w:color w:val="auto"/>
                <w:sz w:val="21"/>
                <w:szCs w:val="21"/>
                <w:lang w:eastAsia="zh-CN"/>
              </w:rPr>
              <w:t>）</w:t>
            </w:r>
          </w:p>
        </w:tc>
        <w:tc>
          <w:tcPr>
            <w:tcW w:w="2030" w:type="pct"/>
            <w:noWrap w:val="0"/>
            <w:vAlign w:val="center"/>
          </w:tcPr>
          <w:p w14:paraId="0F23BEBD">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各费用占总费用的比例（%）</w:t>
            </w:r>
          </w:p>
        </w:tc>
      </w:tr>
      <w:tr w14:paraId="71300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25" w:type="pct"/>
            <w:vMerge w:val="continue"/>
            <w:noWrap w:val="0"/>
            <w:vAlign w:val="center"/>
          </w:tcPr>
          <w:p w14:paraId="67C5911B">
            <w:pPr>
              <w:spacing w:line="240" w:lineRule="auto"/>
              <w:ind w:firstLine="0" w:firstLineChars="0"/>
              <w:jc w:val="center"/>
              <w:rPr>
                <w:rFonts w:hint="default" w:ascii="Times New Roman" w:hAnsi="Times New Roman" w:eastAsia="宋体" w:cs="Times New Roman"/>
                <w:color w:val="auto"/>
                <w:sz w:val="21"/>
                <w:szCs w:val="21"/>
              </w:rPr>
            </w:pPr>
          </w:p>
        </w:tc>
        <w:tc>
          <w:tcPr>
            <w:tcW w:w="1431" w:type="pct"/>
            <w:noWrap w:val="0"/>
            <w:vAlign w:val="center"/>
          </w:tcPr>
          <w:p w14:paraId="3319CA4D">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13" w:type="pct"/>
            <w:noWrap w:val="0"/>
            <w:vAlign w:val="center"/>
          </w:tcPr>
          <w:p w14:paraId="40E8BC16">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2030" w:type="pct"/>
            <w:noWrap w:val="0"/>
            <w:vAlign w:val="center"/>
          </w:tcPr>
          <w:p w14:paraId="6C04017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r>
      <w:tr w14:paraId="425CC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25" w:type="pct"/>
            <w:noWrap w:val="0"/>
            <w:vAlign w:val="center"/>
          </w:tcPr>
          <w:p w14:paraId="21F7CEC8">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w:t>
            </w:r>
          </w:p>
        </w:tc>
        <w:tc>
          <w:tcPr>
            <w:tcW w:w="1431" w:type="pct"/>
            <w:noWrap w:val="0"/>
            <w:vAlign w:val="center"/>
          </w:tcPr>
          <w:p w14:paraId="75DD7451">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工程施工费</w:t>
            </w:r>
          </w:p>
        </w:tc>
        <w:tc>
          <w:tcPr>
            <w:tcW w:w="1728" w:type="dxa"/>
            <w:noWrap w:val="0"/>
            <w:vAlign w:val="center"/>
          </w:tcPr>
          <w:p w14:paraId="38F5F04F">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1.21</w:t>
            </w:r>
          </w:p>
        </w:tc>
        <w:tc>
          <w:tcPr>
            <w:tcW w:w="3462" w:type="dxa"/>
            <w:noWrap w:val="0"/>
            <w:vAlign w:val="center"/>
          </w:tcPr>
          <w:p w14:paraId="03216E1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eastAsia="宋体" w:cs="Times New Roman"/>
                <w:i w:val="0"/>
                <w:iCs w:val="0"/>
                <w:color w:val="auto"/>
                <w:kern w:val="0"/>
                <w:sz w:val="22"/>
                <w:szCs w:val="22"/>
                <w:u w:val="none"/>
                <w:lang w:val="en-US" w:eastAsia="zh-CN" w:bidi="ar"/>
              </w:rPr>
              <w:t>77.07</w:t>
            </w:r>
          </w:p>
        </w:tc>
      </w:tr>
      <w:tr w14:paraId="1D0D9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25" w:type="pct"/>
            <w:noWrap w:val="0"/>
            <w:vAlign w:val="center"/>
          </w:tcPr>
          <w:p w14:paraId="5D228847">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二</w:t>
            </w:r>
          </w:p>
        </w:tc>
        <w:tc>
          <w:tcPr>
            <w:tcW w:w="1431" w:type="pct"/>
            <w:noWrap w:val="0"/>
            <w:vAlign w:val="center"/>
          </w:tcPr>
          <w:p w14:paraId="35337FA4">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监测管护费</w:t>
            </w:r>
          </w:p>
        </w:tc>
        <w:tc>
          <w:tcPr>
            <w:tcW w:w="1728" w:type="dxa"/>
            <w:noWrap w:val="0"/>
            <w:vAlign w:val="center"/>
          </w:tcPr>
          <w:p w14:paraId="26551BA7">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eastAsia="宋体" w:cs="Times New Roman"/>
                <w:color w:val="auto"/>
                <w:sz w:val="21"/>
                <w:szCs w:val="21"/>
                <w:lang w:val="en-US" w:eastAsia="zh-CN"/>
              </w:rPr>
              <w:t>36</w:t>
            </w:r>
          </w:p>
        </w:tc>
        <w:tc>
          <w:tcPr>
            <w:tcW w:w="3462" w:type="dxa"/>
            <w:noWrap w:val="0"/>
            <w:vAlign w:val="center"/>
          </w:tcPr>
          <w:p w14:paraId="6B807EA9">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eastAsia="宋体" w:cs="Times New Roman"/>
                <w:i w:val="0"/>
                <w:iCs w:val="0"/>
                <w:color w:val="auto"/>
                <w:kern w:val="0"/>
                <w:sz w:val="22"/>
                <w:szCs w:val="22"/>
                <w:u w:val="none"/>
                <w:lang w:val="en-US" w:eastAsia="zh-CN" w:bidi="ar"/>
              </w:rPr>
              <w:t>22.93</w:t>
            </w:r>
          </w:p>
        </w:tc>
      </w:tr>
      <w:tr w14:paraId="28368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956" w:type="pct"/>
            <w:gridSpan w:val="2"/>
            <w:noWrap w:val="0"/>
            <w:vAlign w:val="center"/>
          </w:tcPr>
          <w:p w14:paraId="07C084B6">
            <w:pPr>
              <w:spacing w:line="240" w:lineRule="auto"/>
              <w:ind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合计</w:t>
            </w:r>
          </w:p>
        </w:tc>
        <w:tc>
          <w:tcPr>
            <w:tcW w:w="1728" w:type="dxa"/>
            <w:noWrap w:val="0"/>
            <w:vAlign w:val="center"/>
          </w:tcPr>
          <w:p w14:paraId="4A9F4B6A">
            <w:pPr>
              <w:spacing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eastAsia" w:eastAsia="宋体" w:cs="Times New Roman"/>
                <w:b/>
                <w:bCs/>
                <w:color w:val="auto"/>
                <w:sz w:val="21"/>
                <w:szCs w:val="21"/>
                <w:lang w:val="en-US" w:eastAsia="zh-CN"/>
              </w:rPr>
              <w:t>1.57</w:t>
            </w:r>
          </w:p>
        </w:tc>
        <w:tc>
          <w:tcPr>
            <w:tcW w:w="3462" w:type="dxa"/>
            <w:noWrap w:val="0"/>
            <w:vAlign w:val="center"/>
          </w:tcPr>
          <w:p w14:paraId="4C26F4D5">
            <w:pPr>
              <w:spacing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100.00</w:t>
            </w:r>
          </w:p>
        </w:tc>
      </w:tr>
    </w:tbl>
    <w:p w14:paraId="29497C49">
      <w:pPr>
        <w:keepNext w:val="0"/>
        <w:keepLines w:val="0"/>
        <w:pageBreakBefore w:val="0"/>
        <w:widowControl/>
        <w:kinsoku/>
        <w:wordWrap/>
        <w:overflowPunct/>
        <w:topLinePunct w:val="0"/>
        <w:autoSpaceDE/>
        <w:autoSpaceDN/>
        <w:bidi w:val="0"/>
        <w:adjustRightInd w:val="0"/>
        <w:snapToGrid w:val="0"/>
        <w:spacing w:before="157" w:beforeLines="50" w:line="360" w:lineRule="auto"/>
        <w:jc w:val="center"/>
        <w:textAlignment w:val="auto"/>
        <w:rPr>
          <w:rFonts w:hint="eastAsia" w:ascii="黑体" w:hAnsi="黑体" w:eastAsia="黑体" w:cs="黑体"/>
          <w:b w:val="0"/>
          <w:bCs/>
          <w:i w:val="0"/>
          <w:color w:val="auto"/>
          <w:kern w:val="0"/>
          <w:sz w:val="24"/>
          <w:szCs w:val="24"/>
          <w:u w:val="none"/>
          <w:lang w:val="en-US" w:eastAsia="zh-CN" w:bidi="ar"/>
        </w:rPr>
      </w:pPr>
    </w:p>
    <w:p w14:paraId="070C0EDE">
      <w:pPr>
        <w:pStyle w:val="2"/>
        <w:rPr>
          <w:rFonts w:hint="eastAsia" w:ascii="黑体" w:hAnsi="黑体" w:eastAsia="黑体" w:cs="黑体"/>
          <w:b w:val="0"/>
          <w:bCs/>
          <w:i w:val="0"/>
          <w:color w:val="auto"/>
          <w:kern w:val="0"/>
          <w:sz w:val="24"/>
          <w:szCs w:val="24"/>
          <w:u w:val="none"/>
          <w:lang w:val="en-US" w:eastAsia="zh-CN" w:bidi="ar"/>
        </w:rPr>
      </w:pPr>
    </w:p>
    <w:p w14:paraId="5EED52EC">
      <w:pPr>
        <w:pStyle w:val="2"/>
        <w:rPr>
          <w:rFonts w:hint="eastAsia" w:ascii="黑体" w:hAnsi="黑体" w:eastAsia="黑体" w:cs="黑体"/>
          <w:b w:val="0"/>
          <w:bCs/>
          <w:i w:val="0"/>
          <w:color w:val="auto"/>
          <w:kern w:val="0"/>
          <w:sz w:val="24"/>
          <w:szCs w:val="24"/>
          <w:u w:val="none"/>
          <w:lang w:val="en-US" w:eastAsia="zh-CN" w:bidi="ar"/>
        </w:rPr>
      </w:pPr>
    </w:p>
    <w:p w14:paraId="6B456AA1">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bCs/>
          <w:color w:val="auto"/>
          <w:sz w:val="32"/>
          <w:szCs w:val="32"/>
          <w:lang w:val="en-US" w:eastAsia="zh-CN"/>
        </w:rPr>
      </w:pPr>
      <w:r>
        <w:rPr>
          <w:rFonts w:hint="eastAsia" w:ascii="黑体" w:hAnsi="黑体" w:eastAsia="黑体" w:cs="黑体"/>
          <w:b w:val="0"/>
          <w:bCs/>
          <w:color w:val="auto"/>
          <w:sz w:val="24"/>
          <w:szCs w:val="24"/>
          <w:lang w:eastAsia="zh-CN"/>
        </w:rPr>
        <w:t>表</w:t>
      </w:r>
      <w:r>
        <w:rPr>
          <w:rFonts w:hint="eastAsia" w:ascii="黑体" w:hAnsi="黑体" w:eastAsia="黑体" w:cs="黑体"/>
          <w:b w:val="0"/>
          <w:bCs/>
          <w:color w:val="auto"/>
          <w:sz w:val="24"/>
          <w:szCs w:val="24"/>
          <w:lang w:val="en-US" w:eastAsia="zh-CN"/>
        </w:rPr>
        <w:t xml:space="preserve">6-13  </w:t>
      </w:r>
      <w:r>
        <w:rPr>
          <w:rFonts w:hint="eastAsia" w:ascii="黑体" w:hAnsi="黑体" w:eastAsia="黑体" w:cs="黑体"/>
          <w:b w:val="0"/>
          <w:bCs/>
          <w:color w:val="auto"/>
          <w:sz w:val="24"/>
          <w:szCs w:val="24"/>
        </w:rPr>
        <w:t>工程施工费概算表</w:t>
      </w:r>
    </w:p>
    <w:tbl>
      <w:tblPr>
        <w:tblStyle w:val="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141"/>
        <w:gridCol w:w="1332"/>
        <w:gridCol w:w="969"/>
        <w:gridCol w:w="1027"/>
        <w:gridCol w:w="1534"/>
        <w:gridCol w:w="1381"/>
      </w:tblGrid>
      <w:tr w14:paraId="5975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pct"/>
            <w:vMerge w:val="restart"/>
            <w:noWrap w:val="0"/>
            <w:vAlign w:val="center"/>
          </w:tcPr>
          <w:p w14:paraId="1DDACDD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670" w:type="pct"/>
            <w:noWrap w:val="0"/>
            <w:vAlign w:val="center"/>
          </w:tcPr>
          <w:p w14:paraId="34D9BE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定额编号</w:t>
            </w:r>
          </w:p>
        </w:tc>
        <w:tc>
          <w:tcPr>
            <w:tcW w:w="781" w:type="pct"/>
            <w:noWrap w:val="0"/>
            <w:vAlign w:val="center"/>
          </w:tcPr>
          <w:p w14:paraId="2244BA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单项名称</w:t>
            </w:r>
          </w:p>
        </w:tc>
        <w:tc>
          <w:tcPr>
            <w:tcW w:w="569" w:type="pct"/>
            <w:noWrap w:val="0"/>
            <w:vAlign w:val="center"/>
          </w:tcPr>
          <w:p w14:paraId="310A6F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603" w:type="pct"/>
            <w:noWrap w:val="0"/>
            <w:vAlign w:val="center"/>
          </w:tcPr>
          <w:p w14:paraId="2B6B5E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工程量</w:t>
            </w:r>
          </w:p>
        </w:tc>
        <w:tc>
          <w:tcPr>
            <w:tcW w:w="901" w:type="pct"/>
            <w:noWrap w:val="0"/>
            <w:vAlign w:val="center"/>
          </w:tcPr>
          <w:p w14:paraId="4B67A7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综合单价（元）</w:t>
            </w:r>
          </w:p>
        </w:tc>
        <w:tc>
          <w:tcPr>
            <w:tcW w:w="811" w:type="pct"/>
            <w:noWrap w:val="0"/>
            <w:vAlign w:val="center"/>
          </w:tcPr>
          <w:p w14:paraId="7AF05B4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合计（万元）</w:t>
            </w:r>
          </w:p>
        </w:tc>
      </w:tr>
      <w:tr w14:paraId="4F83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pct"/>
            <w:vMerge w:val="continue"/>
            <w:noWrap w:val="0"/>
            <w:vAlign w:val="center"/>
          </w:tcPr>
          <w:p w14:paraId="0944C36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u w:val="none"/>
              </w:rPr>
            </w:pPr>
          </w:p>
        </w:tc>
        <w:tc>
          <w:tcPr>
            <w:tcW w:w="670" w:type="pct"/>
            <w:noWrap w:val="0"/>
            <w:vAlign w:val="center"/>
          </w:tcPr>
          <w:p w14:paraId="79487D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81" w:type="pct"/>
            <w:noWrap w:val="0"/>
            <w:vAlign w:val="center"/>
          </w:tcPr>
          <w:p w14:paraId="4F59EA8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69" w:type="pct"/>
            <w:noWrap w:val="0"/>
            <w:vAlign w:val="center"/>
          </w:tcPr>
          <w:p w14:paraId="372D76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03" w:type="pct"/>
            <w:noWrap w:val="0"/>
            <w:vAlign w:val="center"/>
          </w:tcPr>
          <w:p w14:paraId="3B48CA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01" w:type="pct"/>
            <w:noWrap w:val="0"/>
            <w:vAlign w:val="center"/>
          </w:tcPr>
          <w:p w14:paraId="7AEDA2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11" w:type="pct"/>
            <w:noWrap w:val="0"/>
            <w:vAlign w:val="center"/>
          </w:tcPr>
          <w:p w14:paraId="3A98E2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r>
      <w:tr w14:paraId="75CD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pct"/>
            <w:noWrap w:val="0"/>
            <w:vAlign w:val="center"/>
          </w:tcPr>
          <w:p w14:paraId="6FF22B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670" w:type="pct"/>
            <w:noWrap w:val="0"/>
            <w:vAlign w:val="center"/>
          </w:tcPr>
          <w:p w14:paraId="048DD7D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i w:val="0"/>
                <w:iCs w:val="0"/>
                <w:color w:val="auto"/>
                <w:sz w:val="21"/>
                <w:szCs w:val="21"/>
                <w:u w:val="none"/>
              </w:rPr>
            </w:pPr>
          </w:p>
        </w:tc>
        <w:tc>
          <w:tcPr>
            <w:tcW w:w="781" w:type="pct"/>
            <w:noWrap w:val="0"/>
            <w:vAlign w:val="center"/>
          </w:tcPr>
          <w:p w14:paraId="664A46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石方工程</w:t>
            </w:r>
          </w:p>
        </w:tc>
        <w:tc>
          <w:tcPr>
            <w:tcW w:w="569" w:type="pct"/>
            <w:noWrap w:val="0"/>
            <w:vAlign w:val="center"/>
          </w:tcPr>
          <w:p w14:paraId="32F4979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i w:val="0"/>
                <w:iCs w:val="0"/>
                <w:color w:val="auto"/>
                <w:sz w:val="21"/>
                <w:szCs w:val="21"/>
                <w:u w:val="none"/>
              </w:rPr>
            </w:pPr>
          </w:p>
        </w:tc>
        <w:tc>
          <w:tcPr>
            <w:tcW w:w="603" w:type="pct"/>
            <w:noWrap w:val="0"/>
            <w:vAlign w:val="center"/>
          </w:tcPr>
          <w:p w14:paraId="7B4E856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b/>
                <w:bCs/>
                <w:i w:val="0"/>
                <w:iCs w:val="0"/>
                <w:color w:val="auto"/>
                <w:sz w:val="21"/>
                <w:szCs w:val="21"/>
                <w:u w:val="none"/>
              </w:rPr>
            </w:pPr>
          </w:p>
        </w:tc>
        <w:tc>
          <w:tcPr>
            <w:tcW w:w="901" w:type="pct"/>
            <w:noWrap w:val="0"/>
            <w:vAlign w:val="center"/>
          </w:tcPr>
          <w:p w14:paraId="0675AD3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b/>
                <w:bCs/>
                <w:i w:val="0"/>
                <w:iCs w:val="0"/>
                <w:color w:val="auto"/>
                <w:sz w:val="21"/>
                <w:szCs w:val="21"/>
                <w:u w:val="none"/>
              </w:rPr>
            </w:pPr>
          </w:p>
        </w:tc>
        <w:tc>
          <w:tcPr>
            <w:tcW w:w="811" w:type="pct"/>
            <w:noWrap w:val="0"/>
            <w:vAlign w:val="center"/>
          </w:tcPr>
          <w:p w14:paraId="69A5C7A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1.09</w:t>
            </w:r>
          </w:p>
        </w:tc>
      </w:tr>
      <w:tr w14:paraId="76F2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pct"/>
            <w:noWrap w:val="0"/>
            <w:vAlign w:val="center"/>
          </w:tcPr>
          <w:p w14:paraId="09D9FAB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auto"/>
                <w:sz w:val="21"/>
                <w:szCs w:val="21"/>
                <w:u w:val="none"/>
              </w:rPr>
            </w:pPr>
            <w:r>
              <w:rPr>
                <w:rFonts w:hint="eastAsia" w:ascii="Times New Roman" w:hAnsi="Times New Roman" w:eastAsia="宋体" w:cs="Times New Roman"/>
                <w:b w:val="0"/>
                <w:bCs w:val="0"/>
                <w:i w:val="0"/>
                <w:iCs w:val="0"/>
                <w:color w:val="auto"/>
                <w:sz w:val="21"/>
                <w:szCs w:val="21"/>
                <w:u w:val="none"/>
                <w:lang w:val="en-US" w:eastAsia="zh-CN"/>
              </w:rPr>
              <w:t>1</w:t>
            </w:r>
          </w:p>
        </w:tc>
        <w:tc>
          <w:tcPr>
            <w:tcW w:w="670" w:type="pct"/>
            <w:noWrap w:val="0"/>
            <w:vAlign w:val="center"/>
          </w:tcPr>
          <w:p w14:paraId="4B66EAC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auto"/>
                <w:sz w:val="21"/>
                <w:szCs w:val="21"/>
                <w:u w:val="none"/>
              </w:rPr>
            </w:pPr>
            <w:r>
              <w:rPr>
                <w:rStyle w:val="28"/>
                <w:rFonts w:hint="default" w:ascii="Times New Roman" w:hAnsi="Times New Roman" w:eastAsia="宋体" w:cs="Times New Roman"/>
                <w:b w:val="0"/>
                <w:bCs w:val="0"/>
                <w:color w:val="auto"/>
                <w:lang w:val="en-US" w:eastAsia="zh-CN" w:bidi="ar"/>
              </w:rPr>
              <w:t>20013</w:t>
            </w:r>
          </w:p>
        </w:tc>
        <w:tc>
          <w:tcPr>
            <w:tcW w:w="781" w:type="pct"/>
            <w:noWrap w:val="0"/>
            <w:vAlign w:val="center"/>
          </w:tcPr>
          <w:p w14:paraId="270C6E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清理危岩体</w:t>
            </w:r>
          </w:p>
        </w:tc>
        <w:tc>
          <w:tcPr>
            <w:tcW w:w="569" w:type="pct"/>
            <w:noWrap w:val="0"/>
            <w:vAlign w:val="center"/>
          </w:tcPr>
          <w:p w14:paraId="106335D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100m</w:t>
            </w:r>
            <w:r>
              <w:rPr>
                <w:rFonts w:hint="default" w:ascii="Times New Roman" w:hAnsi="Times New Roman" w:eastAsia="宋体" w:cs="Times New Roman"/>
                <w:b w:val="0"/>
                <w:bCs w:val="0"/>
                <w:i w:val="0"/>
                <w:iCs w:val="0"/>
                <w:color w:val="auto"/>
                <w:kern w:val="0"/>
                <w:sz w:val="21"/>
                <w:szCs w:val="21"/>
                <w:u w:val="none"/>
                <w:vertAlign w:val="superscript"/>
                <w:lang w:val="en-US" w:eastAsia="zh-CN" w:bidi="ar"/>
              </w:rPr>
              <w:t>3</w:t>
            </w:r>
          </w:p>
        </w:tc>
        <w:tc>
          <w:tcPr>
            <w:tcW w:w="603" w:type="pct"/>
            <w:noWrap w:val="0"/>
            <w:vAlign w:val="center"/>
          </w:tcPr>
          <w:p w14:paraId="47B62D3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0.8</w:t>
            </w:r>
          </w:p>
        </w:tc>
        <w:tc>
          <w:tcPr>
            <w:tcW w:w="901" w:type="pct"/>
            <w:noWrap w:val="0"/>
            <w:vAlign w:val="center"/>
          </w:tcPr>
          <w:p w14:paraId="0D6719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13624.31</w:t>
            </w:r>
          </w:p>
        </w:tc>
        <w:tc>
          <w:tcPr>
            <w:tcW w:w="811" w:type="pct"/>
            <w:noWrap w:val="0"/>
            <w:vAlign w:val="center"/>
          </w:tcPr>
          <w:p w14:paraId="0C7603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1.09 </w:t>
            </w:r>
          </w:p>
        </w:tc>
      </w:tr>
      <w:tr w14:paraId="7739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pct"/>
            <w:noWrap w:val="0"/>
            <w:vAlign w:val="center"/>
          </w:tcPr>
          <w:p w14:paraId="3B0561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670" w:type="pct"/>
            <w:noWrap/>
            <w:vAlign w:val="center"/>
          </w:tcPr>
          <w:p w14:paraId="22BD2C5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i w:val="0"/>
                <w:iCs w:val="0"/>
                <w:color w:val="auto"/>
                <w:sz w:val="21"/>
                <w:szCs w:val="21"/>
                <w:u w:val="none"/>
              </w:rPr>
            </w:pPr>
          </w:p>
        </w:tc>
        <w:tc>
          <w:tcPr>
            <w:tcW w:w="781" w:type="pct"/>
            <w:noWrap/>
            <w:vAlign w:val="center"/>
          </w:tcPr>
          <w:p w14:paraId="607C02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植被工程</w:t>
            </w:r>
          </w:p>
        </w:tc>
        <w:tc>
          <w:tcPr>
            <w:tcW w:w="569" w:type="pct"/>
            <w:noWrap/>
            <w:vAlign w:val="center"/>
          </w:tcPr>
          <w:p w14:paraId="781DF55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i w:val="0"/>
                <w:iCs w:val="0"/>
                <w:color w:val="auto"/>
                <w:sz w:val="21"/>
                <w:szCs w:val="21"/>
                <w:u w:val="none"/>
              </w:rPr>
            </w:pPr>
          </w:p>
        </w:tc>
        <w:tc>
          <w:tcPr>
            <w:tcW w:w="603" w:type="pct"/>
            <w:noWrap/>
            <w:vAlign w:val="center"/>
          </w:tcPr>
          <w:p w14:paraId="374EAA0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b/>
                <w:bCs/>
                <w:i w:val="0"/>
                <w:iCs w:val="0"/>
                <w:color w:val="auto"/>
                <w:sz w:val="21"/>
                <w:szCs w:val="21"/>
                <w:u w:val="none"/>
              </w:rPr>
            </w:pPr>
          </w:p>
        </w:tc>
        <w:tc>
          <w:tcPr>
            <w:tcW w:w="901" w:type="pct"/>
            <w:noWrap/>
            <w:vAlign w:val="center"/>
          </w:tcPr>
          <w:p w14:paraId="40F8EA7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b/>
                <w:bCs/>
                <w:i w:val="0"/>
                <w:iCs w:val="0"/>
                <w:color w:val="auto"/>
                <w:sz w:val="21"/>
                <w:szCs w:val="21"/>
                <w:u w:val="none"/>
              </w:rPr>
            </w:pPr>
          </w:p>
        </w:tc>
        <w:tc>
          <w:tcPr>
            <w:tcW w:w="811" w:type="pct"/>
            <w:noWrap w:val="0"/>
            <w:vAlign w:val="center"/>
          </w:tcPr>
          <w:p w14:paraId="7FB927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0.12</w:t>
            </w:r>
            <w:r>
              <w:rPr>
                <w:rFonts w:hint="eastAsia" w:ascii="宋体" w:hAnsi="宋体" w:eastAsia="宋体" w:cs="宋体"/>
                <w:i w:val="0"/>
                <w:iCs w:val="0"/>
                <w:color w:val="auto"/>
                <w:kern w:val="0"/>
                <w:sz w:val="21"/>
                <w:szCs w:val="21"/>
                <w:u w:val="none"/>
                <w:lang w:val="en-US" w:eastAsia="zh-CN" w:bidi="ar"/>
              </w:rPr>
              <w:t xml:space="preserve"> </w:t>
            </w:r>
          </w:p>
        </w:tc>
      </w:tr>
      <w:tr w14:paraId="56DE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pct"/>
            <w:noWrap/>
            <w:vAlign w:val="center"/>
          </w:tcPr>
          <w:p w14:paraId="6940D0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670" w:type="pct"/>
            <w:noWrap w:val="0"/>
            <w:vAlign w:val="center"/>
          </w:tcPr>
          <w:p w14:paraId="417355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50031</w:t>
            </w:r>
          </w:p>
        </w:tc>
        <w:tc>
          <w:tcPr>
            <w:tcW w:w="781" w:type="pct"/>
            <w:noWrap w:val="0"/>
            <w:vAlign w:val="center"/>
          </w:tcPr>
          <w:p w14:paraId="245A146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补植种草</w:t>
            </w:r>
          </w:p>
        </w:tc>
        <w:tc>
          <w:tcPr>
            <w:tcW w:w="569" w:type="pct"/>
            <w:noWrap w:val="0"/>
            <w:vAlign w:val="center"/>
          </w:tcPr>
          <w:p w14:paraId="1102F2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hm</w:t>
            </w:r>
            <w:r>
              <w:rPr>
                <w:rFonts w:hint="default" w:ascii="Times New Roman" w:hAnsi="Times New Roman" w:eastAsia="宋体" w:cs="Times New Roman"/>
                <w:i w:val="0"/>
                <w:iCs w:val="0"/>
                <w:color w:val="auto"/>
                <w:kern w:val="0"/>
                <w:sz w:val="21"/>
                <w:szCs w:val="21"/>
                <w:u w:val="none"/>
                <w:vertAlign w:val="superscript"/>
                <w:lang w:val="en-US" w:eastAsia="zh-CN" w:bidi="ar"/>
              </w:rPr>
              <w:t>2</w:t>
            </w:r>
          </w:p>
        </w:tc>
        <w:tc>
          <w:tcPr>
            <w:tcW w:w="603" w:type="pct"/>
            <w:noWrap w:val="0"/>
            <w:vAlign w:val="center"/>
          </w:tcPr>
          <w:p w14:paraId="31F120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0.5495</w:t>
            </w:r>
          </w:p>
        </w:tc>
        <w:tc>
          <w:tcPr>
            <w:tcW w:w="901" w:type="pct"/>
            <w:noWrap w:val="0"/>
            <w:vAlign w:val="center"/>
          </w:tcPr>
          <w:p w14:paraId="1991337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2128.3</w:t>
            </w:r>
          </w:p>
        </w:tc>
        <w:tc>
          <w:tcPr>
            <w:tcW w:w="811" w:type="pct"/>
            <w:noWrap w:val="0"/>
            <w:vAlign w:val="center"/>
          </w:tcPr>
          <w:p w14:paraId="1BB0B9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0.12 </w:t>
            </w:r>
          </w:p>
        </w:tc>
      </w:tr>
      <w:tr w14:paraId="1BD1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5" w:type="pct"/>
            <w:gridSpan w:val="3"/>
            <w:noWrap w:val="0"/>
            <w:vAlign w:val="center"/>
          </w:tcPr>
          <w:p w14:paraId="4FD94B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w:t>
            </w:r>
            <w:r>
              <w:rPr>
                <w:rFonts w:hint="default" w:ascii="Times New Roman" w:hAnsi="Times New Roman" w:eastAsia="宋体" w:cs="Times New Roman"/>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计</w:t>
            </w:r>
          </w:p>
        </w:tc>
        <w:tc>
          <w:tcPr>
            <w:tcW w:w="569" w:type="pct"/>
            <w:noWrap w:val="0"/>
            <w:vAlign w:val="center"/>
          </w:tcPr>
          <w:p w14:paraId="00982F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w:t>
            </w:r>
          </w:p>
        </w:tc>
        <w:tc>
          <w:tcPr>
            <w:tcW w:w="603" w:type="pct"/>
            <w:noWrap w:val="0"/>
            <w:vAlign w:val="center"/>
          </w:tcPr>
          <w:p w14:paraId="3ECA30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w:t>
            </w:r>
          </w:p>
        </w:tc>
        <w:tc>
          <w:tcPr>
            <w:tcW w:w="901" w:type="pct"/>
            <w:noWrap w:val="0"/>
            <w:vAlign w:val="center"/>
          </w:tcPr>
          <w:p w14:paraId="675825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w:t>
            </w:r>
          </w:p>
        </w:tc>
        <w:tc>
          <w:tcPr>
            <w:tcW w:w="811" w:type="pct"/>
            <w:noWrap w:val="0"/>
            <w:vAlign w:val="center"/>
          </w:tcPr>
          <w:p w14:paraId="2FF7BF72">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1.21</w:t>
            </w:r>
          </w:p>
        </w:tc>
      </w:tr>
    </w:tbl>
    <w:p w14:paraId="673D883F">
      <w:pPr>
        <w:keepNext w:val="0"/>
        <w:keepLines w:val="0"/>
        <w:pageBreakBefore w:val="0"/>
        <w:widowControl/>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Times New Roman"/>
          <w:b/>
          <w:bCs w:val="0"/>
          <w:i w:val="0"/>
          <w:color w:val="auto"/>
          <w:kern w:val="0"/>
          <w:sz w:val="24"/>
          <w:szCs w:val="24"/>
          <w:u w:val="none"/>
          <w:lang w:val="en-US" w:eastAsia="zh-CN" w:bidi="ar"/>
        </w:rPr>
      </w:pPr>
      <w:r>
        <w:rPr>
          <w:rFonts w:hint="eastAsia" w:ascii="黑体" w:hAnsi="黑体" w:eastAsia="黑体" w:cs="黑体"/>
          <w:b w:val="0"/>
          <w:bCs/>
          <w:i w:val="0"/>
          <w:color w:val="auto"/>
          <w:kern w:val="0"/>
          <w:sz w:val="24"/>
          <w:szCs w:val="24"/>
          <w:u w:val="none"/>
          <w:lang w:val="en-US" w:eastAsia="zh-CN" w:bidi="ar"/>
        </w:rPr>
        <w:t>表6-14  监测费用计算表</w:t>
      </w:r>
    </w:p>
    <w:tbl>
      <w:tblPr>
        <w:tblStyle w:val="9"/>
        <w:tblW w:w="503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85" w:type="dxa"/>
          <w:bottom w:w="0" w:type="dxa"/>
          <w:right w:w="85" w:type="dxa"/>
        </w:tblCellMar>
      </w:tblPr>
      <w:tblGrid>
        <w:gridCol w:w="2300"/>
        <w:gridCol w:w="1849"/>
        <w:gridCol w:w="2029"/>
        <w:gridCol w:w="2357"/>
      </w:tblGrid>
      <w:tr w14:paraId="4858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454" w:hRule="atLeast"/>
          <w:jc w:val="center"/>
        </w:trPr>
        <w:tc>
          <w:tcPr>
            <w:tcW w:w="1347" w:type="pct"/>
            <w:tcBorders>
              <w:top w:val="single" w:color="000000" w:sz="4" w:space="0"/>
              <w:left w:val="single" w:color="000000" w:sz="4" w:space="0"/>
              <w:bottom w:val="single" w:color="auto" w:sz="4" w:space="0"/>
              <w:right w:val="single" w:color="000000" w:sz="4" w:space="0"/>
            </w:tcBorders>
            <w:noWrap w:val="0"/>
            <w:vAlign w:val="center"/>
          </w:tcPr>
          <w:p w14:paraId="33FF6293">
            <w:pPr>
              <w:spacing w:after="0" w:line="240" w:lineRule="auto"/>
              <w:jc w:val="center"/>
              <w:textAlignment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费用名称</w:t>
            </w:r>
          </w:p>
        </w:tc>
        <w:tc>
          <w:tcPr>
            <w:tcW w:w="1083" w:type="pct"/>
            <w:tcBorders>
              <w:top w:val="single" w:color="000000" w:sz="4" w:space="0"/>
              <w:left w:val="single" w:color="auto" w:sz="4" w:space="0"/>
              <w:bottom w:val="single" w:color="000000" w:sz="4" w:space="0"/>
              <w:right w:val="single" w:color="auto" w:sz="4" w:space="0"/>
            </w:tcBorders>
            <w:noWrap w:val="0"/>
            <w:vAlign w:val="center"/>
          </w:tcPr>
          <w:p w14:paraId="57482017">
            <w:pPr>
              <w:spacing w:after="0" w:line="240" w:lineRule="auto"/>
              <w:jc w:val="center"/>
              <w:textAlignment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费用（次/元）</w:t>
            </w:r>
          </w:p>
        </w:tc>
        <w:tc>
          <w:tcPr>
            <w:tcW w:w="1188" w:type="pct"/>
            <w:tcBorders>
              <w:top w:val="single" w:color="000000" w:sz="4" w:space="0"/>
              <w:left w:val="single" w:color="auto" w:sz="4" w:space="0"/>
              <w:bottom w:val="single" w:color="000000" w:sz="4" w:space="0"/>
              <w:right w:val="single" w:color="auto" w:sz="4" w:space="0"/>
            </w:tcBorders>
            <w:noWrap w:val="0"/>
            <w:vAlign w:val="center"/>
          </w:tcPr>
          <w:p w14:paraId="61D94D4C">
            <w:pPr>
              <w:spacing w:after="0" w:line="240" w:lineRule="auto"/>
              <w:jc w:val="center"/>
              <w:textAlignment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监测次数</w:t>
            </w:r>
          </w:p>
        </w:tc>
        <w:tc>
          <w:tcPr>
            <w:tcW w:w="1380" w:type="pct"/>
            <w:tcBorders>
              <w:top w:val="single" w:color="000000" w:sz="4" w:space="0"/>
              <w:left w:val="single" w:color="000000" w:sz="4" w:space="0"/>
              <w:bottom w:val="single" w:color="000000" w:sz="4" w:space="0"/>
              <w:right w:val="single" w:color="000000" w:sz="4" w:space="0"/>
            </w:tcBorders>
            <w:noWrap w:val="0"/>
            <w:vAlign w:val="center"/>
          </w:tcPr>
          <w:p w14:paraId="2707FC51">
            <w:pPr>
              <w:spacing w:after="0" w:line="240" w:lineRule="auto"/>
              <w:jc w:val="center"/>
              <w:textAlignment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合计（万元）</w:t>
            </w:r>
          </w:p>
        </w:tc>
      </w:tr>
      <w:tr w14:paraId="28DF6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454" w:hRule="atLeast"/>
          <w:jc w:val="center"/>
        </w:trPr>
        <w:tc>
          <w:tcPr>
            <w:tcW w:w="1347" w:type="pct"/>
            <w:tcBorders>
              <w:top w:val="single" w:color="auto" w:sz="4" w:space="0"/>
              <w:left w:val="single" w:color="000000" w:sz="4" w:space="0"/>
              <w:bottom w:val="single" w:color="auto" w:sz="4" w:space="0"/>
              <w:right w:val="single" w:color="000000" w:sz="4" w:space="0"/>
            </w:tcBorders>
            <w:noWrap w:val="0"/>
            <w:vAlign w:val="center"/>
          </w:tcPr>
          <w:p w14:paraId="19C743EB">
            <w:pPr>
              <w:spacing w:after="0" w:line="240" w:lineRule="auto"/>
              <w:jc w:val="center"/>
              <w:textAlignment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监测费</w:t>
            </w:r>
          </w:p>
        </w:tc>
        <w:tc>
          <w:tcPr>
            <w:tcW w:w="1083" w:type="pct"/>
            <w:tcBorders>
              <w:top w:val="single" w:color="000000" w:sz="4" w:space="0"/>
              <w:left w:val="single" w:color="auto" w:sz="4" w:space="0"/>
              <w:bottom w:val="single" w:color="auto" w:sz="4" w:space="0"/>
              <w:right w:val="single" w:color="auto" w:sz="4" w:space="0"/>
            </w:tcBorders>
            <w:noWrap w:val="0"/>
            <w:vAlign w:val="center"/>
          </w:tcPr>
          <w:p w14:paraId="518D6422">
            <w:pPr>
              <w:spacing w:after="0" w:line="240" w:lineRule="auto"/>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200</w:t>
            </w:r>
          </w:p>
        </w:tc>
        <w:tc>
          <w:tcPr>
            <w:tcW w:w="1188" w:type="pct"/>
            <w:tcBorders>
              <w:top w:val="single" w:color="000000" w:sz="4" w:space="0"/>
              <w:left w:val="single" w:color="auto" w:sz="4" w:space="0"/>
              <w:bottom w:val="single" w:color="auto" w:sz="4" w:space="0"/>
              <w:right w:val="single" w:color="auto" w:sz="4" w:space="0"/>
            </w:tcBorders>
            <w:noWrap w:val="0"/>
            <w:vAlign w:val="center"/>
          </w:tcPr>
          <w:p w14:paraId="547EB0D1">
            <w:pPr>
              <w:spacing w:after="0" w:line="240" w:lineRule="auto"/>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12</w:t>
            </w:r>
          </w:p>
        </w:tc>
        <w:tc>
          <w:tcPr>
            <w:tcW w:w="1380" w:type="pct"/>
            <w:tcBorders>
              <w:top w:val="single" w:color="000000" w:sz="4" w:space="0"/>
              <w:left w:val="single" w:color="000000" w:sz="4" w:space="0"/>
              <w:bottom w:val="single" w:color="auto" w:sz="4" w:space="0"/>
              <w:right w:val="single" w:color="000000" w:sz="4" w:space="0"/>
            </w:tcBorders>
            <w:noWrap w:val="0"/>
            <w:vAlign w:val="center"/>
          </w:tcPr>
          <w:p w14:paraId="41C6B266">
            <w:pPr>
              <w:spacing w:after="0" w:line="240" w:lineRule="auto"/>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0.24</w:t>
            </w:r>
          </w:p>
        </w:tc>
      </w:tr>
      <w:tr w14:paraId="1EFD8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454" w:hRule="atLeast"/>
          <w:jc w:val="center"/>
        </w:trPr>
        <w:tc>
          <w:tcPr>
            <w:tcW w:w="1347" w:type="pct"/>
            <w:tcBorders>
              <w:top w:val="single" w:color="auto" w:sz="4" w:space="0"/>
              <w:left w:val="single" w:color="000000" w:sz="4" w:space="0"/>
              <w:bottom w:val="single" w:color="auto" w:sz="4" w:space="0"/>
              <w:right w:val="single" w:color="000000" w:sz="4" w:space="0"/>
            </w:tcBorders>
            <w:noWrap w:val="0"/>
            <w:vAlign w:val="center"/>
          </w:tcPr>
          <w:p w14:paraId="55B96644">
            <w:pPr>
              <w:spacing w:after="0" w:line="240" w:lineRule="auto"/>
              <w:jc w:val="center"/>
              <w:textAlignment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管护费</w:t>
            </w:r>
          </w:p>
        </w:tc>
        <w:tc>
          <w:tcPr>
            <w:tcW w:w="1083" w:type="pct"/>
            <w:tcBorders>
              <w:top w:val="single" w:color="auto" w:sz="4" w:space="0"/>
              <w:left w:val="single" w:color="auto" w:sz="4" w:space="0"/>
              <w:bottom w:val="single" w:color="auto" w:sz="4" w:space="0"/>
              <w:right w:val="single" w:color="auto" w:sz="4" w:space="0"/>
            </w:tcBorders>
            <w:noWrap w:val="0"/>
            <w:vAlign w:val="center"/>
          </w:tcPr>
          <w:p w14:paraId="04E4DBFF">
            <w:pPr>
              <w:spacing w:after="0" w:line="240" w:lineRule="auto"/>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6</w:t>
            </w:r>
            <w:r>
              <w:rPr>
                <w:rFonts w:hint="default" w:ascii="Times New Roman" w:hAnsi="Times New Roman" w:eastAsia="宋体" w:cs="Times New Roman"/>
                <w:color w:val="auto"/>
                <w:sz w:val="21"/>
                <w:szCs w:val="21"/>
                <w:highlight w:val="none"/>
                <w:lang w:val="en-US" w:eastAsia="zh-CN" w:bidi="ar"/>
              </w:rPr>
              <w:t>00</w:t>
            </w:r>
          </w:p>
        </w:tc>
        <w:tc>
          <w:tcPr>
            <w:tcW w:w="1188" w:type="pct"/>
            <w:tcBorders>
              <w:top w:val="single" w:color="auto" w:sz="4" w:space="0"/>
              <w:left w:val="single" w:color="auto" w:sz="4" w:space="0"/>
              <w:bottom w:val="single" w:color="auto" w:sz="4" w:space="0"/>
              <w:right w:val="single" w:color="auto" w:sz="4" w:space="0"/>
            </w:tcBorders>
            <w:noWrap w:val="0"/>
            <w:vAlign w:val="center"/>
          </w:tcPr>
          <w:p w14:paraId="47AF24E5">
            <w:pPr>
              <w:spacing w:after="0" w:line="240" w:lineRule="auto"/>
              <w:jc w:val="center"/>
              <w:textAlignment w:val="center"/>
              <w:rPr>
                <w:rFonts w:hint="default" w:ascii="Times New Roman" w:hAnsi="Times New Roman" w:eastAsia="宋体" w:cs="Times New Roman"/>
                <w:color w:val="auto"/>
                <w:sz w:val="21"/>
                <w:szCs w:val="21"/>
                <w:highlight w:val="none"/>
                <w:lang w:eastAsia="zh-CN" w:bidi="ar"/>
              </w:rPr>
            </w:pPr>
            <w:r>
              <w:rPr>
                <w:rFonts w:hint="eastAsia" w:eastAsia="宋体" w:cs="Times New Roman"/>
                <w:color w:val="auto"/>
                <w:sz w:val="21"/>
                <w:szCs w:val="21"/>
                <w:highlight w:val="none"/>
                <w:lang w:val="en-US" w:eastAsia="zh-CN" w:bidi="ar"/>
              </w:rPr>
              <w:t>2</w:t>
            </w:r>
          </w:p>
        </w:tc>
        <w:tc>
          <w:tcPr>
            <w:tcW w:w="1380" w:type="pct"/>
            <w:tcBorders>
              <w:top w:val="single" w:color="auto" w:sz="4" w:space="0"/>
              <w:left w:val="single" w:color="000000" w:sz="4" w:space="0"/>
              <w:bottom w:val="single" w:color="auto" w:sz="4" w:space="0"/>
              <w:right w:val="single" w:color="000000" w:sz="4" w:space="0"/>
            </w:tcBorders>
            <w:noWrap w:val="0"/>
            <w:vAlign w:val="center"/>
          </w:tcPr>
          <w:p w14:paraId="0857B839">
            <w:pPr>
              <w:spacing w:after="0" w:line="240" w:lineRule="auto"/>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0.</w:t>
            </w:r>
            <w:r>
              <w:rPr>
                <w:rFonts w:hint="eastAsia" w:eastAsia="宋体" w:cs="Times New Roman"/>
                <w:color w:val="auto"/>
                <w:sz w:val="21"/>
                <w:szCs w:val="21"/>
                <w:highlight w:val="none"/>
                <w:lang w:val="en-US" w:eastAsia="zh-CN" w:bidi="ar"/>
              </w:rPr>
              <w:t>12</w:t>
            </w:r>
          </w:p>
        </w:tc>
      </w:tr>
      <w:tr w14:paraId="430E2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454" w:hRule="atLeast"/>
          <w:jc w:val="center"/>
        </w:trPr>
        <w:tc>
          <w:tcPr>
            <w:tcW w:w="1347" w:type="pct"/>
            <w:tcBorders>
              <w:top w:val="single" w:color="auto" w:sz="4" w:space="0"/>
              <w:left w:val="single" w:color="000000" w:sz="4" w:space="0"/>
              <w:bottom w:val="single" w:color="auto" w:sz="4" w:space="0"/>
              <w:right w:val="single" w:color="000000" w:sz="4" w:space="0"/>
            </w:tcBorders>
            <w:noWrap w:val="0"/>
            <w:vAlign w:val="center"/>
          </w:tcPr>
          <w:p w14:paraId="4DFD9E3C">
            <w:pPr>
              <w:spacing w:after="0" w:line="240" w:lineRule="auto"/>
              <w:jc w:val="center"/>
              <w:textAlignment w:val="center"/>
              <w:rPr>
                <w:rFonts w:hint="default" w:ascii="Times New Roman" w:hAnsi="Times New Roman" w:eastAsia="宋体" w:cs="Times New Roman"/>
                <w:b/>
                <w:bCs/>
                <w:color w:val="auto"/>
                <w:sz w:val="21"/>
                <w:szCs w:val="21"/>
                <w:highlight w:val="none"/>
                <w:lang w:bidi="ar"/>
              </w:rPr>
            </w:pPr>
            <w:r>
              <w:rPr>
                <w:rFonts w:hint="default" w:ascii="Times New Roman" w:hAnsi="Times New Roman" w:eastAsia="宋体" w:cs="Times New Roman"/>
                <w:b/>
                <w:bCs/>
                <w:color w:val="auto"/>
                <w:sz w:val="21"/>
                <w:szCs w:val="21"/>
                <w:highlight w:val="none"/>
                <w:lang w:bidi="ar"/>
              </w:rPr>
              <w:t>监测管护费</w:t>
            </w:r>
          </w:p>
        </w:tc>
        <w:tc>
          <w:tcPr>
            <w:tcW w:w="1083" w:type="pct"/>
            <w:tcBorders>
              <w:top w:val="single" w:color="auto" w:sz="4" w:space="0"/>
              <w:left w:val="single" w:color="auto" w:sz="4" w:space="0"/>
              <w:bottom w:val="single" w:color="auto" w:sz="4" w:space="0"/>
              <w:right w:val="single" w:color="auto" w:sz="4" w:space="0"/>
            </w:tcBorders>
            <w:noWrap w:val="0"/>
            <w:vAlign w:val="center"/>
          </w:tcPr>
          <w:p w14:paraId="234343A9">
            <w:pPr>
              <w:spacing w:after="0" w:line="240" w:lineRule="auto"/>
              <w:jc w:val="center"/>
              <w:textAlignment w:val="center"/>
              <w:rPr>
                <w:rFonts w:hint="default" w:ascii="Times New Roman" w:hAnsi="Times New Roman" w:eastAsia="宋体" w:cs="Times New Roman"/>
                <w:b/>
                <w:bCs/>
                <w:color w:val="auto"/>
                <w:sz w:val="21"/>
                <w:szCs w:val="21"/>
                <w:highlight w:val="none"/>
                <w:lang w:bidi="ar"/>
              </w:rPr>
            </w:pPr>
            <w:r>
              <w:rPr>
                <w:rFonts w:hint="default" w:ascii="Times New Roman" w:hAnsi="Times New Roman" w:eastAsia="宋体" w:cs="Times New Roman"/>
                <w:b/>
                <w:bCs/>
                <w:color w:val="auto"/>
                <w:sz w:val="21"/>
                <w:szCs w:val="21"/>
                <w:highlight w:val="none"/>
                <w:lang w:bidi="ar"/>
              </w:rPr>
              <w:t>--</w:t>
            </w:r>
          </w:p>
        </w:tc>
        <w:tc>
          <w:tcPr>
            <w:tcW w:w="1188" w:type="pct"/>
            <w:tcBorders>
              <w:top w:val="single" w:color="auto" w:sz="4" w:space="0"/>
              <w:left w:val="single" w:color="auto" w:sz="4" w:space="0"/>
              <w:bottom w:val="single" w:color="auto" w:sz="4" w:space="0"/>
              <w:right w:val="single" w:color="auto" w:sz="4" w:space="0"/>
            </w:tcBorders>
            <w:noWrap w:val="0"/>
            <w:vAlign w:val="center"/>
          </w:tcPr>
          <w:p w14:paraId="13F2E30C">
            <w:pPr>
              <w:spacing w:after="0" w:line="240" w:lineRule="auto"/>
              <w:jc w:val="center"/>
              <w:textAlignment w:val="center"/>
              <w:rPr>
                <w:rFonts w:hint="default" w:ascii="Times New Roman" w:hAnsi="Times New Roman" w:eastAsia="宋体" w:cs="Times New Roman"/>
                <w:b/>
                <w:bCs/>
                <w:color w:val="auto"/>
                <w:sz w:val="21"/>
                <w:szCs w:val="21"/>
                <w:highlight w:val="none"/>
                <w:lang w:bidi="ar"/>
              </w:rPr>
            </w:pPr>
            <w:r>
              <w:rPr>
                <w:rFonts w:hint="default" w:ascii="Times New Roman" w:hAnsi="Times New Roman" w:eastAsia="宋体" w:cs="Times New Roman"/>
                <w:b/>
                <w:bCs/>
                <w:color w:val="auto"/>
                <w:sz w:val="21"/>
                <w:szCs w:val="21"/>
                <w:highlight w:val="none"/>
                <w:lang w:bidi="ar"/>
              </w:rPr>
              <w:t>--</w:t>
            </w:r>
          </w:p>
        </w:tc>
        <w:tc>
          <w:tcPr>
            <w:tcW w:w="1380" w:type="pct"/>
            <w:tcBorders>
              <w:top w:val="single" w:color="auto" w:sz="4" w:space="0"/>
              <w:left w:val="single" w:color="000000" w:sz="4" w:space="0"/>
              <w:bottom w:val="single" w:color="auto" w:sz="4" w:space="0"/>
              <w:right w:val="single" w:color="000000" w:sz="4" w:space="0"/>
            </w:tcBorders>
            <w:noWrap w:val="0"/>
            <w:vAlign w:val="center"/>
          </w:tcPr>
          <w:p w14:paraId="48C0A2DE">
            <w:pPr>
              <w:spacing w:after="0" w:line="240" w:lineRule="auto"/>
              <w:jc w:val="center"/>
              <w:textAlignment w:val="center"/>
              <w:rPr>
                <w:rFonts w:hint="default" w:ascii="Times New Roman" w:hAnsi="Times New Roman" w:eastAsia="宋体" w:cs="Times New Roman"/>
                <w:b/>
                <w:bCs/>
                <w:color w:val="auto"/>
                <w:sz w:val="21"/>
                <w:szCs w:val="21"/>
                <w:highlight w:val="none"/>
                <w:lang w:val="en-US" w:eastAsia="zh-CN" w:bidi="ar"/>
              </w:rPr>
            </w:pPr>
            <w:r>
              <w:rPr>
                <w:rFonts w:hint="default" w:ascii="Times New Roman" w:hAnsi="Times New Roman" w:eastAsia="宋体" w:cs="Times New Roman"/>
                <w:b/>
                <w:bCs/>
                <w:color w:val="auto"/>
                <w:sz w:val="21"/>
                <w:szCs w:val="21"/>
                <w:highlight w:val="none"/>
                <w:lang w:val="en-US" w:eastAsia="zh-CN" w:bidi="ar"/>
              </w:rPr>
              <w:t>0.</w:t>
            </w:r>
            <w:r>
              <w:rPr>
                <w:rFonts w:hint="eastAsia" w:eastAsia="宋体" w:cs="Times New Roman"/>
                <w:b/>
                <w:bCs/>
                <w:color w:val="auto"/>
                <w:sz w:val="21"/>
                <w:szCs w:val="21"/>
                <w:highlight w:val="none"/>
                <w:lang w:val="en-US" w:eastAsia="zh-CN" w:bidi="ar"/>
              </w:rPr>
              <w:t>36</w:t>
            </w:r>
          </w:p>
        </w:tc>
      </w:tr>
    </w:tbl>
    <w:p w14:paraId="0F96D449">
      <w:pPr>
        <w:numPr>
          <w:ilvl w:val="0"/>
          <w:numId w:val="0"/>
        </w:numPr>
        <w:spacing w:line="360" w:lineRule="auto"/>
        <w:jc w:val="both"/>
        <w:rPr>
          <w:rFonts w:hint="default" w:ascii="宋体" w:hAnsi="宋体" w:eastAsia="宋体" w:cs="宋体"/>
          <w:b w:val="0"/>
          <w:bCs w:val="0"/>
          <w:color w:val="auto"/>
          <w:sz w:val="24"/>
          <w:szCs w:val="24"/>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Calibri"/>
    <w:panose1 w:val="020F0502020204030204"/>
    <w:charset w:val="00"/>
    <w:family w:val="auto"/>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C1E3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B0E7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7B0E7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Y2U1MzQ2MThmZDllNTJlMGFlYzBkMzllYmRlMzQifQ=="/>
  </w:docVars>
  <w:rsids>
    <w:rsidRoot w:val="00000000"/>
    <w:rsid w:val="00010789"/>
    <w:rsid w:val="000A228C"/>
    <w:rsid w:val="0091094F"/>
    <w:rsid w:val="00AA1015"/>
    <w:rsid w:val="00D6300D"/>
    <w:rsid w:val="00F067C1"/>
    <w:rsid w:val="011E3D43"/>
    <w:rsid w:val="014418DF"/>
    <w:rsid w:val="01CA5032"/>
    <w:rsid w:val="02032C9E"/>
    <w:rsid w:val="02067528"/>
    <w:rsid w:val="020C5C99"/>
    <w:rsid w:val="022A18E3"/>
    <w:rsid w:val="022B68FA"/>
    <w:rsid w:val="024C294B"/>
    <w:rsid w:val="02580BDE"/>
    <w:rsid w:val="028E41B8"/>
    <w:rsid w:val="02AF7AC5"/>
    <w:rsid w:val="02D84414"/>
    <w:rsid w:val="030942E8"/>
    <w:rsid w:val="034E3B4F"/>
    <w:rsid w:val="036F2FCF"/>
    <w:rsid w:val="042402D8"/>
    <w:rsid w:val="043344C1"/>
    <w:rsid w:val="045B4090"/>
    <w:rsid w:val="048E29F2"/>
    <w:rsid w:val="04C27C75"/>
    <w:rsid w:val="04C60C87"/>
    <w:rsid w:val="04C93D2D"/>
    <w:rsid w:val="04CC620A"/>
    <w:rsid w:val="050F53EC"/>
    <w:rsid w:val="05697AA6"/>
    <w:rsid w:val="05E4718C"/>
    <w:rsid w:val="05E94F48"/>
    <w:rsid w:val="062B509F"/>
    <w:rsid w:val="062F5DC6"/>
    <w:rsid w:val="06456265"/>
    <w:rsid w:val="06CB604D"/>
    <w:rsid w:val="06E34283"/>
    <w:rsid w:val="06EB0AF0"/>
    <w:rsid w:val="070855D1"/>
    <w:rsid w:val="074B46C6"/>
    <w:rsid w:val="075E3268"/>
    <w:rsid w:val="076A7996"/>
    <w:rsid w:val="07761043"/>
    <w:rsid w:val="079A4300"/>
    <w:rsid w:val="07BB0C50"/>
    <w:rsid w:val="07BB2E24"/>
    <w:rsid w:val="07BB5346"/>
    <w:rsid w:val="080B26C5"/>
    <w:rsid w:val="08397D1F"/>
    <w:rsid w:val="083D3697"/>
    <w:rsid w:val="08745CAE"/>
    <w:rsid w:val="08C12F78"/>
    <w:rsid w:val="090853F5"/>
    <w:rsid w:val="093A23D2"/>
    <w:rsid w:val="097A704F"/>
    <w:rsid w:val="09854FD5"/>
    <w:rsid w:val="09D71768"/>
    <w:rsid w:val="0A132DAA"/>
    <w:rsid w:val="0A564ED9"/>
    <w:rsid w:val="0A57063C"/>
    <w:rsid w:val="0A6D7FB6"/>
    <w:rsid w:val="0AA45108"/>
    <w:rsid w:val="0AD01FEC"/>
    <w:rsid w:val="0B146441"/>
    <w:rsid w:val="0B4A205A"/>
    <w:rsid w:val="0B8E0353"/>
    <w:rsid w:val="0BA6795F"/>
    <w:rsid w:val="0BEA01DF"/>
    <w:rsid w:val="0C4A48FF"/>
    <w:rsid w:val="0C4B306E"/>
    <w:rsid w:val="0C6E4B3B"/>
    <w:rsid w:val="0C8A677F"/>
    <w:rsid w:val="0CCD72D7"/>
    <w:rsid w:val="0CDB2180"/>
    <w:rsid w:val="0D082D3D"/>
    <w:rsid w:val="0D234983"/>
    <w:rsid w:val="0D2D4420"/>
    <w:rsid w:val="0D7A277D"/>
    <w:rsid w:val="0E177059"/>
    <w:rsid w:val="0E345B9A"/>
    <w:rsid w:val="0E5947B3"/>
    <w:rsid w:val="0E813BB2"/>
    <w:rsid w:val="0EB5347D"/>
    <w:rsid w:val="0EF51641"/>
    <w:rsid w:val="0F002215"/>
    <w:rsid w:val="0F4B7E64"/>
    <w:rsid w:val="0F5F05CB"/>
    <w:rsid w:val="0F78103F"/>
    <w:rsid w:val="0F7959D6"/>
    <w:rsid w:val="0FB45C8C"/>
    <w:rsid w:val="0FB737B6"/>
    <w:rsid w:val="0FB846B3"/>
    <w:rsid w:val="0FDC5544"/>
    <w:rsid w:val="0FE24BF3"/>
    <w:rsid w:val="10000E16"/>
    <w:rsid w:val="1085134F"/>
    <w:rsid w:val="10A5523D"/>
    <w:rsid w:val="10C763CC"/>
    <w:rsid w:val="10CA4FC1"/>
    <w:rsid w:val="10FF3B0E"/>
    <w:rsid w:val="11791DE3"/>
    <w:rsid w:val="117A52B8"/>
    <w:rsid w:val="11982E45"/>
    <w:rsid w:val="11AD0AFB"/>
    <w:rsid w:val="11C94243"/>
    <w:rsid w:val="12704669"/>
    <w:rsid w:val="1275170D"/>
    <w:rsid w:val="12C675A5"/>
    <w:rsid w:val="12F02A65"/>
    <w:rsid w:val="130062F9"/>
    <w:rsid w:val="13306D91"/>
    <w:rsid w:val="13446B33"/>
    <w:rsid w:val="135944AF"/>
    <w:rsid w:val="13FD0010"/>
    <w:rsid w:val="144E4536"/>
    <w:rsid w:val="14D961E8"/>
    <w:rsid w:val="14F46A96"/>
    <w:rsid w:val="14FC0326"/>
    <w:rsid w:val="150E42F5"/>
    <w:rsid w:val="152552CC"/>
    <w:rsid w:val="1546380B"/>
    <w:rsid w:val="154F5C07"/>
    <w:rsid w:val="156A3DBC"/>
    <w:rsid w:val="15812E5C"/>
    <w:rsid w:val="158439FA"/>
    <w:rsid w:val="15D1525C"/>
    <w:rsid w:val="15D5651F"/>
    <w:rsid w:val="16083CBD"/>
    <w:rsid w:val="16514498"/>
    <w:rsid w:val="16556932"/>
    <w:rsid w:val="16813C34"/>
    <w:rsid w:val="16BB7D86"/>
    <w:rsid w:val="16DC6280"/>
    <w:rsid w:val="17006DE1"/>
    <w:rsid w:val="171F6CC4"/>
    <w:rsid w:val="17721EAB"/>
    <w:rsid w:val="17786F4A"/>
    <w:rsid w:val="177C1177"/>
    <w:rsid w:val="17B64D0D"/>
    <w:rsid w:val="17BC56CB"/>
    <w:rsid w:val="17BE40ED"/>
    <w:rsid w:val="17EF4B13"/>
    <w:rsid w:val="17F65C71"/>
    <w:rsid w:val="18237C70"/>
    <w:rsid w:val="182A0E16"/>
    <w:rsid w:val="18743665"/>
    <w:rsid w:val="18765596"/>
    <w:rsid w:val="18A15BEC"/>
    <w:rsid w:val="18E95397"/>
    <w:rsid w:val="18F539DB"/>
    <w:rsid w:val="1902564C"/>
    <w:rsid w:val="191168F4"/>
    <w:rsid w:val="19260B7A"/>
    <w:rsid w:val="19455219"/>
    <w:rsid w:val="19554B93"/>
    <w:rsid w:val="197654E3"/>
    <w:rsid w:val="197A1FEA"/>
    <w:rsid w:val="19843C66"/>
    <w:rsid w:val="19873F74"/>
    <w:rsid w:val="1992098B"/>
    <w:rsid w:val="199906CE"/>
    <w:rsid w:val="19A00D72"/>
    <w:rsid w:val="19A56F54"/>
    <w:rsid w:val="19A862FB"/>
    <w:rsid w:val="19B532D0"/>
    <w:rsid w:val="19E8179A"/>
    <w:rsid w:val="1A185375"/>
    <w:rsid w:val="1A280FA2"/>
    <w:rsid w:val="1A886A60"/>
    <w:rsid w:val="1A905EA0"/>
    <w:rsid w:val="1AB16269"/>
    <w:rsid w:val="1ABE57EE"/>
    <w:rsid w:val="1B262CFE"/>
    <w:rsid w:val="1B3C078C"/>
    <w:rsid w:val="1B481CDF"/>
    <w:rsid w:val="1B64398A"/>
    <w:rsid w:val="1B6734EC"/>
    <w:rsid w:val="1B9401EC"/>
    <w:rsid w:val="1BB13699"/>
    <w:rsid w:val="1BC507F4"/>
    <w:rsid w:val="1BD30B71"/>
    <w:rsid w:val="1C5C5698"/>
    <w:rsid w:val="1C9B15FF"/>
    <w:rsid w:val="1CA81B89"/>
    <w:rsid w:val="1CCE1DD4"/>
    <w:rsid w:val="1CD84884"/>
    <w:rsid w:val="1CDA0A7E"/>
    <w:rsid w:val="1CE56345"/>
    <w:rsid w:val="1D0950EA"/>
    <w:rsid w:val="1D260B14"/>
    <w:rsid w:val="1D282F49"/>
    <w:rsid w:val="1D3609A5"/>
    <w:rsid w:val="1D785E16"/>
    <w:rsid w:val="1D7F2AC5"/>
    <w:rsid w:val="1DE20A51"/>
    <w:rsid w:val="1DEE4345"/>
    <w:rsid w:val="1DF30C0A"/>
    <w:rsid w:val="1E130007"/>
    <w:rsid w:val="1E321F85"/>
    <w:rsid w:val="1E7E5F8F"/>
    <w:rsid w:val="1E830126"/>
    <w:rsid w:val="1E997B58"/>
    <w:rsid w:val="1EB3063A"/>
    <w:rsid w:val="1F5035ED"/>
    <w:rsid w:val="1F8E1A41"/>
    <w:rsid w:val="1FB23765"/>
    <w:rsid w:val="1FD43B9A"/>
    <w:rsid w:val="20330535"/>
    <w:rsid w:val="204542BE"/>
    <w:rsid w:val="20516B69"/>
    <w:rsid w:val="20A63C49"/>
    <w:rsid w:val="20B026EF"/>
    <w:rsid w:val="20B471E6"/>
    <w:rsid w:val="20E32D8B"/>
    <w:rsid w:val="20E7135E"/>
    <w:rsid w:val="20F259C4"/>
    <w:rsid w:val="213A47C0"/>
    <w:rsid w:val="21406261"/>
    <w:rsid w:val="21442A4C"/>
    <w:rsid w:val="215F0F70"/>
    <w:rsid w:val="21CA7E46"/>
    <w:rsid w:val="21D41108"/>
    <w:rsid w:val="21DF3404"/>
    <w:rsid w:val="220376B6"/>
    <w:rsid w:val="220F17A9"/>
    <w:rsid w:val="221A4972"/>
    <w:rsid w:val="2238039D"/>
    <w:rsid w:val="22A77439"/>
    <w:rsid w:val="22AF40BD"/>
    <w:rsid w:val="22EC224F"/>
    <w:rsid w:val="2326673A"/>
    <w:rsid w:val="23722FDF"/>
    <w:rsid w:val="23CD460F"/>
    <w:rsid w:val="23FD5612"/>
    <w:rsid w:val="24293EA6"/>
    <w:rsid w:val="242D1455"/>
    <w:rsid w:val="24587682"/>
    <w:rsid w:val="2470537B"/>
    <w:rsid w:val="247C47BF"/>
    <w:rsid w:val="24CE3CBE"/>
    <w:rsid w:val="24D84A0D"/>
    <w:rsid w:val="24D9545E"/>
    <w:rsid w:val="25263BA6"/>
    <w:rsid w:val="252E15F6"/>
    <w:rsid w:val="25972884"/>
    <w:rsid w:val="26644BD7"/>
    <w:rsid w:val="266D1102"/>
    <w:rsid w:val="2687734B"/>
    <w:rsid w:val="26EA19A9"/>
    <w:rsid w:val="27070A39"/>
    <w:rsid w:val="2730088C"/>
    <w:rsid w:val="27632190"/>
    <w:rsid w:val="2765238A"/>
    <w:rsid w:val="27A65551"/>
    <w:rsid w:val="27F9587A"/>
    <w:rsid w:val="27F97C71"/>
    <w:rsid w:val="280153DD"/>
    <w:rsid w:val="281422DD"/>
    <w:rsid w:val="281E5217"/>
    <w:rsid w:val="282F57D3"/>
    <w:rsid w:val="283A1D00"/>
    <w:rsid w:val="2870613A"/>
    <w:rsid w:val="28754CBD"/>
    <w:rsid w:val="28835959"/>
    <w:rsid w:val="28B70237"/>
    <w:rsid w:val="28FA49D5"/>
    <w:rsid w:val="293A2462"/>
    <w:rsid w:val="294B10DF"/>
    <w:rsid w:val="294D4D9B"/>
    <w:rsid w:val="29803008"/>
    <w:rsid w:val="29917D93"/>
    <w:rsid w:val="29DE269D"/>
    <w:rsid w:val="2A0E40EC"/>
    <w:rsid w:val="2A6C7AD2"/>
    <w:rsid w:val="2AC55A34"/>
    <w:rsid w:val="2ACA1E1C"/>
    <w:rsid w:val="2AF01CFE"/>
    <w:rsid w:val="2B102DA4"/>
    <w:rsid w:val="2B116F6C"/>
    <w:rsid w:val="2B6C69EE"/>
    <w:rsid w:val="2B962881"/>
    <w:rsid w:val="2BCD6874"/>
    <w:rsid w:val="2BFF1A38"/>
    <w:rsid w:val="2C014E46"/>
    <w:rsid w:val="2C6D28E1"/>
    <w:rsid w:val="2CE3757A"/>
    <w:rsid w:val="2D524A6A"/>
    <w:rsid w:val="2D971B72"/>
    <w:rsid w:val="2DB56644"/>
    <w:rsid w:val="2DD22086"/>
    <w:rsid w:val="2DED60AD"/>
    <w:rsid w:val="2E4A19A0"/>
    <w:rsid w:val="2E5674A1"/>
    <w:rsid w:val="2E646DE7"/>
    <w:rsid w:val="2F113F69"/>
    <w:rsid w:val="2F547713"/>
    <w:rsid w:val="2F832D79"/>
    <w:rsid w:val="2F8D2025"/>
    <w:rsid w:val="2F8F57E7"/>
    <w:rsid w:val="2FC83964"/>
    <w:rsid w:val="2FD337E0"/>
    <w:rsid w:val="2FD54B44"/>
    <w:rsid w:val="2FD8694C"/>
    <w:rsid w:val="30083668"/>
    <w:rsid w:val="303A20E7"/>
    <w:rsid w:val="30414F71"/>
    <w:rsid w:val="30B1636B"/>
    <w:rsid w:val="30B84285"/>
    <w:rsid w:val="30E13F99"/>
    <w:rsid w:val="30E77527"/>
    <w:rsid w:val="30F3532B"/>
    <w:rsid w:val="3142579E"/>
    <w:rsid w:val="31583D3D"/>
    <w:rsid w:val="31AC61DB"/>
    <w:rsid w:val="31C45F3E"/>
    <w:rsid w:val="31CC74B3"/>
    <w:rsid w:val="31DB28B3"/>
    <w:rsid w:val="31EA2C1C"/>
    <w:rsid w:val="31F177AE"/>
    <w:rsid w:val="321343BE"/>
    <w:rsid w:val="3232712B"/>
    <w:rsid w:val="325D242F"/>
    <w:rsid w:val="32762B96"/>
    <w:rsid w:val="32B95F07"/>
    <w:rsid w:val="32EF1689"/>
    <w:rsid w:val="334D6940"/>
    <w:rsid w:val="335A2CAF"/>
    <w:rsid w:val="33F7536A"/>
    <w:rsid w:val="33FE20EA"/>
    <w:rsid w:val="3435537B"/>
    <w:rsid w:val="344B3B22"/>
    <w:rsid w:val="34A14F49"/>
    <w:rsid w:val="34E6613B"/>
    <w:rsid w:val="34F14D3E"/>
    <w:rsid w:val="351C3948"/>
    <w:rsid w:val="35314387"/>
    <w:rsid w:val="35764940"/>
    <w:rsid w:val="35BC1368"/>
    <w:rsid w:val="35F03C4E"/>
    <w:rsid w:val="36016C64"/>
    <w:rsid w:val="36751866"/>
    <w:rsid w:val="36840302"/>
    <w:rsid w:val="36980DAD"/>
    <w:rsid w:val="36E24AAC"/>
    <w:rsid w:val="36FB5E37"/>
    <w:rsid w:val="370C194B"/>
    <w:rsid w:val="3747776D"/>
    <w:rsid w:val="379E73FF"/>
    <w:rsid w:val="37A4078E"/>
    <w:rsid w:val="37AC3F1F"/>
    <w:rsid w:val="37D24AA3"/>
    <w:rsid w:val="37F26861"/>
    <w:rsid w:val="38A50BD5"/>
    <w:rsid w:val="38AA2EDA"/>
    <w:rsid w:val="38D66078"/>
    <w:rsid w:val="38DD16FA"/>
    <w:rsid w:val="38F878F0"/>
    <w:rsid w:val="39310436"/>
    <w:rsid w:val="396D1BE4"/>
    <w:rsid w:val="39B41523"/>
    <w:rsid w:val="39C34ED2"/>
    <w:rsid w:val="3A3C25FA"/>
    <w:rsid w:val="3A43739A"/>
    <w:rsid w:val="3A5A52CA"/>
    <w:rsid w:val="3A8731F6"/>
    <w:rsid w:val="3AB3435F"/>
    <w:rsid w:val="3AC614A8"/>
    <w:rsid w:val="3AFA04E3"/>
    <w:rsid w:val="3B521658"/>
    <w:rsid w:val="3B7D3F09"/>
    <w:rsid w:val="3BA93818"/>
    <w:rsid w:val="3BAA5C47"/>
    <w:rsid w:val="3BBC58B3"/>
    <w:rsid w:val="3BD151F2"/>
    <w:rsid w:val="3C01056D"/>
    <w:rsid w:val="3C143DD4"/>
    <w:rsid w:val="3C7B70EB"/>
    <w:rsid w:val="3CA75523"/>
    <w:rsid w:val="3CC1449C"/>
    <w:rsid w:val="3CD21CDA"/>
    <w:rsid w:val="3CEB545B"/>
    <w:rsid w:val="3D00331D"/>
    <w:rsid w:val="3D7568D8"/>
    <w:rsid w:val="3DD26771"/>
    <w:rsid w:val="3E043ECA"/>
    <w:rsid w:val="3E45792F"/>
    <w:rsid w:val="3E460A1A"/>
    <w:rsid w:val="3E7D3819"/>
    <w:rsid w:val="3E7F6059"/>
    <w:rsid w:val="3EBD5023"/>
    <w:rsid w:val="3ED65EF7"/>
    <w:rsid w:val="3F237DFC"/>
    <w:rsid w:val="3F3718D6"/>
    <w:rsid w:val="3F4662C1"/>
    <w:rsid w:val="3F9918EF"/>
    <w:rsid w:val="3FAB664E"/>
    <w:rsid w:val="3FD32F5A"/>
    <w:rsid w:val="3FE55F30"/>
    <w:rsid w:val="400E4744"/>
    <w:rsid w:val="40205595"/>
    <w:rsid w:val="403962F2"/>
    <w:rsid w:val="40457603"/>
    <w:rsid w:val="406037CD"/>
    <w:rsid w:val="40667ADC"/>
    <w:rsid w:val="40A30CA0"/>
    <w:rsid w:val="40A9471F"/>
    <w:rsid w:val="40E3631F"/>
    <w:rsid w:val="411125C3"/>
    <w:rsid w:val="415B126E"/>
    <w:rsid w:val="416B25DD"/>
    <w:rsid w:val="418B4807"/>
    <w:rsid w:val="41910D91"/>
    <w:rsid w:val="41926595"/>
    <w:rsid w:val="41B97028"/>
    <w:rsid w:val="41B97B1D"/>
    <w:rsid w:val="42145899"/>
    <w:rsid w:val="423F46BF"/>
    <w:rsid w:val="42F72931"/>
    <w:rsid w:val="43154D06"/>
    <w:rsid w:val="43321979"/>
    <w:rsid w:val="434E1773"/>
    <w:rsid w:val="439F76C4"/>
    <w:rsid w:val="43E27245"/>
    <w:rsid w:val="4405747A"/>
    <w:rsid w:val="44283363"/>
    <w:rsid w:val="44C56196"/>
    <w:rsid w:val="44CC1549"/>
    <w:rsid w:val="44E56823"/>
    <w:rsid w:val="451A68FC"/>
    <w:rsid w:val="456B7C66"/>
    <w:rsid w:val="45971C9D"/>
    <w:rsid w:val="45B67031"/>
    <w:rsid w:val="45C26708"/>
    <w:rsid w:val="45CB387B"/>
    <w:rsid w:val="460B51A1"/>
    <w:rsid w:val="462F7806"/>
    <w:rsid w:val="46377D6C"/>
    <w:rsid w:val="463A2F05"/>
    <w:rsid w:val="465B0489"/>
    <w:rsid w:val="46662383"/>
    <w:rsid w:val="467F004C"/>
    <w:rsid w:val="468571D5"/>
    <w:rsid w:val="46891F03"/>
    <w:rsid w:val="46A44FE5"/>
    <w:rsid w:val="46B82A2E"/>
    <w:rsid w:val="46DC5A01"/>
    <w:rsid w:val="47312E17"/>
    <w:rsid w:val="475D0692"/>
    <w:rsid w:val="475E58DD"/>
    <w:rsid w:val="47C22BC4"/>
    <w:rsid w:val="47C7259C"/>
    <w:rsid w:val="482A7041"/>
    <w:rsid w:val="48393665"/>
    <w:rsid w:val="48D00C3A"/>
    <w:rsid w:val="48DA7D60"/>
    <w:rsid w:val="490C0DDD"/>
    <w:rsid w:val="492C124B"/>
    <w:rsid w:val="493A4258"/>
    <w:rsid w:val="49F45DF0"/>
    <w:rsid w:val="4A0641B8"/>
    <w:rsid w:val="4A615508"/>
    <w:rsid w:val="4A7E1328"/>
    <w:rsid w:val="4A913566"/>
    <w:rsid w:val="4A9E6F34"/>
    <w:rsid w:val="4AC42EEE"/>
    <w:rsid w:val="4AD35D20"/>
    <w:rsid w:val="4AE25ED0"/>
    <w:rsid w:val="4AFD157E"/>
    <w:rsid w:val="4B076664"/>
    <w:rsid w:val="4B412930"/>
    <w:rsid w:val="4B7024CE"/>
    <w:rsid w:val="4C056678"/>
    <w:rsid w:val="4C5304EA"/>
    <w:rsid w:val="4CCC5EF8"/>
    <w:rsid w:val="4CFD2EB6"/>
    <w:rsid w:val="4D1A0C09"/>
    <w:rsid w:val="4D2E637E"/>
    <w:rsid w:val="4D55051B"/>
    <w:rsid w:val="4D5671EE"/>
    <w:rsid w:val="4D7C7282"/>
    <w:rsid w:val="4D7E16CF"/>
    <w:rsid w:val="4D8C292C"/>
    <w:rsid w:val="4DA235EC"/>
    <w:rsid w:val="4DAD43D6"/>
    <w:rsid w:val="4DBD684E"/>
    <w:rsid w:val="4E637BB3"/>
    <w:rsid w:val="4E7604AA"/>
    <w:rsid w:val="4E783533"/>
    <w:rsid w:val="4E817287"/>
    <w:rsid w:val="4E886819"/>
    <w:rsid w:val="4E915650"/>
    <w:rsid w:val="4E9706D1"/>
    <w:rsid w:val="4EB711DE"/>
    <w:rsid w:val="4EB875C7"/>
    <w:rsid w:val="4EE13001"/>
    <w:rsid w:val="4EFB7D4E"/>
    <w:rsid w:val="4F2A3B37"/>
    <w:rsid w:val="4F3B3E1F"/>
    <w:rsid w:val="4F473A81"/>
    <w:rsid w:val="4F5000F5"/>
    <w:rsid w:val="4F6703A4"/>
    <w:rsid w:val="4F7F4326"/>
    <w:rsid w:val="4FA30290"/>
    <w:rsid w:val="4FE81C20"/>
    <w:rsid w:val="4FED2029"/>
    <w:rsid w:val="50120E7A"/>
    <w:rsid w:val="505D05BF"/>
    <w:rsid w:val="50CE70F7"/>
    <w:rsid w:val="50F6575E"/>
    <w:rsid w:val="510F017C"/>
    <w:rsid w:val="512C451D"/>
    <w:rsid w:val="513D730A"/>
    <w:rsid w:val="51404C76"/>
    <w:rsid w:val="5144009B"/>
    <w:rsid w:val="51601B32"/>
    <w:rsid w:val="51E26745"/>
    <w:rsid w:val="51E33AA3"/>
    <w:rsid w:val="52044BD2"/>
    <w:rsid w:val="522C3E14"/>
    <w:rsid w:val="52554DDA"/>
    <w:rsid w:val="526713CF"/>
    <w:rsid w:val="526A76D7"/>
    <w:rsid w:val="52BA5295"/>
    <w:rsid w:val="52C66CD9"/>
    <w:rsid w:val="52DD43FF"/>
    <w:rsid w:val="530C6D45"/>
    <w:rsid w:val="53357944"/>
    <w:rsid w:val="53640FB9"/>
    <w:rsid w:val="539309FE"/>
    <w:rsid w:val="53E14877"/>
    <w:rsid w:val="53E338B5"/>
    <w:rsid w:val="53F40BFD"/>
    <w:rsid w:val="54022720"/>
    <w:rsid w:val="540579C0"/>
    <w:rsid w:val="54491580"/>
    <w:rsid w:val="549206AF"/>
    <w:rsid w:val="549E24F8"/>
    <w:rsid w:val="54B04882"/>
    <w:rsid w:val="54D34AB5"/>
    <w:rsid w:val="54F4363C"/>
    <w:rsid w:val="551F12D4"/>
    <w:rsid w:val="55225ED4"/>
    <w:rsid w:val="555B4CD5"/>
    <w:rsid w:val="555D3DDD"/>
    <w:rsid w:val="55B0458B"/>
    <w:rsid w:val="55B25874"/>
    <w:rsid w:val="562E602E"/>
    <w:rsid w:val="56656AE6"/>
    <w:rsid w:val="569F0958"/>
    <w:rsid w:val="56A50E88"/>
    <w:rsid w:val="56D638AE"/>
    <w:rsid w:val="56E92D54"/>
    <w:rsid w:val="571523BA"/>
    <w:rsid w:val="57171009"/>
    <w:rsid w:val="575F6949"/>
    <w:rsid w:val="57A84400"/>
    <w:rsid w:val="58274828"/>
    <w:rsid w:val="5862469C"/>
    <w:rsid w:val="58663975"/>
    <w:rsid w:val="58831EB9"/>
    <w:rsid w:val="58C9515C"/>
    <w:rsid w:val="58FE47CD"/>
    <w:rsid w:val="591264D8"/>
    <w:rsid w:val="597C0ADE"/>
    <w:rsid w:val="59952CA1"/>
    <w:rsid w:val="59E46B15"/>
    <w:rsid w:val="5A01185B"/>
    <w:rsid w:val="5A3907C5"/>
    <w:rsid w:val="5A442108"/>
    <w:rsid w:val="5A6D48E8"/>
    <w:rsid w:val="5AB45A65"/>
    <w:rsid w:val="5AEA0B9D"/>
    <w:rsid w:val="5AEA1D97"/>
    <w:rsid w:val="5B000883"/>
    <w:rsid w:val="5B2B24A8"/>
    <w:rsid w:val="5B2F042F"/>
    <w:rsid w:val="5BAA14DC"/>
    <w:rsid w:val="5BCD1C57"/>
    <w:rsid w:val="5BD309FC"/>
    <w:rsid w:val="5C3612D6"/>
    <w:rsid w:val="5C5567AD"/>
    <w:rsid w:val="5C5B61D5"/>
    <w:rsid w:val="5C9563B9"/>
    <w:rsid w:val="5CDC7F58"/>
    <w:rsid w:val="5CF91308"/>
    <w:rsid w:val="5D8744DC"/>
    <w:rsid w:val="5DF73062"/>
    <w:rsid w:val="5E873C2B"/>
    <w:rsid w:val="5EBF6934"/>
    <w:rsid w:val="5ED54ECE"/>
    <w:rsid w:val="5EFC6160"/>
    <w:rsid w:val="5F382705"/>
    <w:rsid w:val="5F42749E"/>
    <w:rsid w:val="5FD32BB8"/>
    <w:rsid w:val="5FE15BB0"/>
    <w:rsid w:val="5FEE3ADD"/>
    <w:rsid w:val="5FF67529"/>
    <w:rsid w:val="60025ECE"/>
    <w:rsid w:val="605A06E3"/>
    <w:rsid w:val="607E12CC"/>
    <w:rsid w:val="607F3B7A"/>
    <w:rsid w:val="60A83EE4"/>
    <w:rsid w:val="610F586A"/>
    <w:rsid w:val="610F7A63"/>
    <w:rsid w:val="616A7557"/>
    <w:rsid w:val="617D3777"/>
    <w:rsid w:val="619C1603"/>
    <w:rsid w:val="619E2B47"/>
    <w:rsid w:val="61FA5104"/>
    <w:rsid w:val="623A2EAA"/>
    <w:rsid w:val="62421804"/>
    <w:rsid w:val="627C359C"/>
    <w:rsid w:val="629D4B86"/>
    <w:rsid w:val="62B1520C"/>
    <w:rsid w:val="62CE6969"/>
    <w:rsid w:val="62F47528"/>
    <w:rsid w:val="630E0B78"/>
    <w:rsid w:val="63340A60"/>
    <w:rsid w:val="636D40BF"/>
    <w:rsid w:val="63884BEA"/>
    <w:rsid w:val="638E3BE3"/>
    <w:rsid w:val="63D119EF"/>
    <w:rsid w:val="63E22D45"/>
    <w:rsid w:val="6402238F"/>
    <w:rsid w:val="640A7464"/>
    <w:rsid w:val="6420490B"/>
    <w:rsid w:val="64271546"/>
    <w:rsid w:val="64634A2C"/>
    <w:rsid w:val="646F12CB"/>
    <w:rsid w:val="64867C67"/>
    <w:rsid w:val="648D4FBB"/>
    <w:rsid w:val="64AB6C0B"/>
    <w:rsid w:val="651A1808"/>
    <w:rsid w:val="65340C66"/>
    <w:rsid w:val="654F7774"/>
    <w:rsid w:val="655E5D0D"/>
    <w:rsid w:val="659643BF"/>
    <w:rsid w:val="65F13C19"/>
    <w:rsid w:val="65F46ECD"/>
    <w:rsid w:val="662D50DE"/>
    <w:rsid w:val="66473650"/>
    <w:rsid w:val="669E2535"/>
    <w:rsid w:val="66E240DA"/>
    <w:rsid w:val="6712307E"/>
    <w:rsid w:val="674C3ECA"/>
    <w:rsid w:val="67675FD1"/>
    <w:rsid w:val="67693F49"/>
    <w:rsid w:val="678B53FD"/>
    <w:rsid w:val="67E33F39"/>
    <w:rsid w:val="68152ED5"/>
    <w:rsid w:val="68177039"/>
    <w:rsid w:val="68504166"/>
    <w:rsid w:val="68734CE8"/>
    <w:rsid w:val="68A634C4"/>
    <w:rsid w:val="68F004D7"/>
    <w:rsid w:val="69187007"/>
    <w:rsid w:val="69770416"/>
    <w:rsid w:val="698A05F0"/>
    <w:rsid w:val="69C37AFB"/>
    <w:rsid w:val="69D32689"/>
    <w:rsid w:val="6A523D0D"/>
    <w:rsid w:val="6A603A02"/>
    <w:rsid w:val="6A9C3BCE"/>
    <w:rsid w:val="6AAF22F1"/>
    <w:rsid w:val="6ABD57C8"/>
    <w:rsid w:val="6AC3410F"/>
    <w:rsid w:val="6ACD1DD0"/>
    <w:rsid w:val="6B3556B3"/>
    <w:rsid w:val="6B420FAF"/>
    <w:rsid w:val="6B940A22"/>
    <w:rsid w:val="6BA14DB7"/>
    <w:rsid w:val="6BAD025B"/>
    <w:rsid w:val="6BE00739"/>
    <w:rsid w:val="6BF046A9"/>
    <w:rsid w:val="6C02401B"/>
    <w:rsid w:val="6C2465B4"/>
    <w:rsid w:val="6C2C42D2"/>
    <w:rsid w:val="6C4E73BF"/>
    <w:rsid w:val="6C5C7D2A"/>
    <w:rsid w:val="6C845DAE"/>
    <w:rsid w:val="6C8E5DA0"/>
    <w:rsid w:val="6CDD6734"/>
    <w:rsid w:val="6D0941BC"/>
    <w:rsid w:val="6D131658"/>
    <w:rsid w:val="6D380AC2"/>
    <w:rsid w:val="6D477C31"/>
    <w:rsid w:val="6D7139D6"/>
    <w:rsid w:val="6DB647C8"/>
    <w:rsid w:val="6DB77A4D"/>
    <w:rsid w:val="6DBB590E"/>
    <w:rsid w:val="6E262194"/>
    <w:rsid w:val="6E850BF1"/>
    <w:rsid w:val="6ED3577E"/>
    <w:rsid w:val="6F052C82"/>
    <w:rsid w:val="6F0837FE"/>
    <w:rsid w:val="6F44193B"/>
    <w:rsid w:val="6F7E19DD"/>
    <w:rsid w:val="6FC07081"/>
    <w:rsid w:val="6FE10C9B"/>
    <w:rsid w:val="6FE96DEC"/>
    <w:rsid w:val="703A1EB7"/>
    <w:rsid w:val="70C76052"/>
    <w:rsid w:val="70E20E60"/>
    <w:rsid w:val="713825F4"/>
    <w:rsid w:val="71403315"/>
    <w:rsid w:val="71486671"/>
    <w:rsid w:val="715861E6"/>
    <w:rsid w:val="71871BB4"/>
    <w:rsid w:val="719678A7"/>
    <w:rsid w:val="719A3A1C"/>
    <w:rsid w:val="72073A82"/>
    <w:rsid w:val="72133C6E"/>
    <w:rsid w:val="72284014"/>
    <w:rsid w:val="723458FB"/>
    <w:rsid w:val="724737B6"/>
    <w:rsid w:val="725910DB"/>
    <w:rsid w:val="72945BDA"/>
    <w:rsid w:val="72B16086"/>
    <w:rsid w:val="72E17662"/>
    <w:rsid w:val="72F40C36"/>
    <w:rsid w:val="73304548"/>
    <w:rsid w:val="73384CD7"/>
    <w:rsid w:val="737F1BAB"/>
    <w:rsid w:val="73FA576E"/>
    <w:rsid w:val="7496728D"/>
    <w:rsid w:val="74C644C5"/>
    <w:rsid w:val="75104BD3"/>
    <w:rsid w:val="75430630"/>
    <w:rsid w:val="755C0EC2"/>
    <w:rsid w:val="756E6A66"/>
    <w:rsid w:val="75886719"/>
    <w:rsid w:val="75993A09"/>
    <w:rsid w:val="75A02BC0"/>
    <w:rsid w:val="75B82EFB"/>
    <w:rsid w:val="75CE59E3"/>
    <w:rsid w:val="75FD4C46"/>
    <w:rsid w:val="76736A70"/>
    <w:rsid w:val="773170D6"/>
    <w:rsid w:val="778E3369"/>
    <w:rsid w:val="77AC451E"/>
    <w:rsid w:val="77CB34D5"/>
    <w:rsid w:val="78193C33"/>
    <w:rsid w:val="783D33D2"/>
    <w:rsid w:val="78AF2235"/>
    <w:rsid w:val="78C310AD"/>
    <w:rsid w:val="791A6A8A"/>
    <w:rsid w:val="79344BF6"/>
    <w:rsid w:val="7940677A"/>
    <w:rsid w:val="79663F69"/>
    <w:rsid w:val="79905D36"/>
    <w:rsid w:val="79A27982"/>
    <w:rsid w:val="79B45918"/>
    <w:rsid w:val="79DE7C73"/>
    <w:rsid w:val="7A3A43F8"/>
    <w:rsid w:val="7A765096"/>
    <w:rsid w:val="7A7C0E99"/>
    <w:rsid w:val="7A832F88"/>
    <w:rsid w:val="7ABA65ED"/>
    <w:rsid w:val="7ACC0F9C"/>
    <w:rsid w:val="7B264B55"/>
    <w:rsid w:val="7B317B51"/>
    <w:rsid w:val="7B4D6396"/>
    <w:rsid w:val="7B642FDB"/>
    <w:rsid w:val="7BBF3ABD"/>
    <w:rsid w:val="7BDC2502"/>
    <w:rsid w:val="7BF72744"/>
    <w:rsid w:val="7C5E4034"/>
    <w:rsid w:val="7C64201E"/>
    <w:rsid w:val="7C662581"/>
    <w:rsid w:val="7C9A112A"/>
    <w:rsid w:val="7C9F4D3F"/>
    <w:rsid w:val="7CB50FC2"/>
    <w:rsid w:val="7CBD19D7"/>
    <w:rsid w:val="7CBE3D9E"/>
    <w:rsid w:val="7CCF5C3C"/>
    <w:rsid w:val="7CE57A01"/>
    <w:rsid w:val="7D811513"/>
    <w:rsid w:val="7D842F04"/>
    <w:rsid w:val="7D8A5BC7"/>
    <w:rsid w:val="7DC4170E"/>
    <w:rsid w:val="7DCA6CC0"/>
    <w:rsid w:val="7DE22CB2"/>
    <w:rsid w:val="7E164242"/>
    <w:rsid w:val="7E1978F8"/>
    <w:rsid w:val="7E6D6881"/>
    <w:rsid w:val="7EB22722"/>
    <w:rsid w:val="7EC26EB8"/>
    <w:rsid w:val="7F2B7BA6"/>
    <w:rsid w:val="7F594E4D"/>
    <w:rsid w:val="7F5D4A77"/>
    <w:rsid w:val="7F8C6271"/>
    <w:rsid w:val="7F8E74E0"/>
    <w:rsid w:val="7F9A7073"/>
    <w:rsid w:val="7FA76895"/>
    <w:rsid w:val="7FB06B04"/>
    <w:rsid w:val="7FD61BD5"/>
    <w:rsid w:val="7FF17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widowControl w:val="0"/>
      <w:spacing w:after="0" w:line="360" w:lineRule="auto"/>
      <w:ind w:firstLine="200" w:firstLineChars="200"/>
      <w:jc w:val="both"/>
    </w:pPr>
    <w:rPr>
      <w:rFonts w:ascii="宋体" w:hAnsi="Courier New"/>
      <w:sz w:val="20"/>
      <w:szCs w:val="21"/>
    </w:rPr>
  </w:style>
  <w:style w:type="paragraph" w:styleId="4">
    <w:name w:val="Body Text"/>
    <w:basedOn w:val="1"/>
    <w:next w:val="1"/>
    <w:qFormat/>
    <w:uiPriority w:val="0"/>
    <w:pPr>
      <w:spacing w:after="120"/>
    </w:pPr>
    <w:rPr>
      <w:rFonts w:ascii="Calibri" w:hAnsi="Calibri"/>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spacing w:line="360" w:lineRule="auto"/>
      <w:jc w:val="left"/>
    </w:pPr>
    <w:rPr>
      <w:rFonts w:eastAsia="宋体" w:cs="Times New Roman"/>
      <w:snapToGrid w:val="0"/>
      <w:kern w:val="0"/>
      <w:sz w:val="28"/>
      <w:szCs w:val="28"/>
    </w:rPr>
  </w:style>
  <w:style w:type="paragraph" w:styleId="8">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3">
    <w:name w:val="ParaAttribute40"/>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14">
    <w:name w:val="CharAttribute12"/>
    <w:qFormat/>
    <w:uiPriority w:val="0"/>
    <w:rPr>
      <w:rFonts w:ascii="??¨¬?" w:hAnsi="??¨¬?" w:eastAsia="??¨¬?"/>
      <w:sz w:val="24"/>
    </w:rPr>
  </w:style>
  <w:style w:type="character" w:customStyle="1" w:styleId="15">
    <w:name w:val="CharAttribute21"/>
    <w:qFormat/>
    <w:uiPriority w:val="0"/>
    <w:rPr>
      <w:rFonts w:ascii="??¨¬?" w:hAnsi="??¨¬?" w:eastAsia="??¨¬?"/>
      <w:sz w:val="12"/>
    </w:rPr>
  </w:style>
  <w:style w:type="paragraph" w:customStyle="1" w:styleId="16">
    <w:name w:val="ParaAttribute47"/>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17">
    <w:name w:val="ParaAttribute59"/>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18">
    <w:name w:val="CharAttribute0"/>
    <w:qFormat/>
    <w:uiPriority w:val="0"/>
    <w:rPr>
      <w:rFonts w:ascii="Arial" w:hAnsi="Arial" w:eastAsia="Arial"/>
      <w:sz w:val="19"/>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character" w:customStyle="1" w:styleId="21">
    <w:name w:val="font41"/>
    <w:qFormat/>
    <w:uiPriority w:val="0"/>
    <w:rPr>
      <w:rFonts w:hint="eastAsia" w:ascii="宋体" w:hAnsi="宋体" w:eastAsia="宋体" w:cs="宋体"/>
      <w:color w:val="000000"/>
      <w:sz w:val="21"/>
      <w:szCs w:val="21"/>
      <w:u w:val="none"/>
    </w:rPr>
  </w:style>
  <w:style w:type="character" w:customStyle="1" w:styleId="22">
    <w:name w:val="font71"/>
    <w:qFormat/>
    <w:uiPriority w:val="0"/>
    <w:rPr>
      <w:rFonts w:hint="eastAsia" w:ascii="Times New Roman" w:hAnsi="Times New Roman" w:cs="Times New Roman"/>
      <w:color w:val="000000"/>
      <w:sz w:val="21"/>
      <w:szCs w:val="21"/>
      <w:u w:val="none"/>
    </w:rPr>
  </w:style>
  <w:style w:type="paragraph" w:customStyle="1" w:styleId="23">
    <w:name w:val="_正文格式"/>
    <w:basedOn w:val="1"/>
    <w:qFormat/>
    <w:uiPriority w:val="0"/>
    <w:pPr>
      <w:widowControl w:val="0"/>
      <w:spacing w:after="0" w:line="560" w:lineRule="exact"/>
      <w:ind w:firstLine="200" w:firstLineChars="200"/>
      <w:jc w:val="both"/>
    </w:pPr>
    <w:rPr>
      <w:rFonts w:eastAsia="仿宋_GB2312"/>
      <w:kern w:val="2"/>
      <w:sz w:val="28"/>
      <w:szCs w:val="20"/>
    </w:rPr>
  </w:style>
  <w:style w:type="character" w:customStyle="1" w:styleId="24">
    <w:name w:val="font51"/>
    <w:basedOn w:val="11"/>
    <w:autoRedefine/>
    <w:qFormat/>
    <w:uiPriority w:val="0"/>
    <w:rPr>
      <w:rFonts w:hint="default" w:ascii="Times New Roman" w:hAnsi="Times New Roman" w:cs="Times New Roman"/>
      <w:color w:val="000000"/>
      <w:sz w:val="21"/>
      <w:szCs w:val="21"/>
      <w:u w:val="none"/>
      <w:vertAlign w:val="superscript"/>
    </w:rPr>
  </w:style>
  <w:style w:type="paragraph" w:styleId="25">
    <w:name w:val="List Paragraph"/>
    <w:basedOn w:val="1"/>
    <w:qFormat/>
    <w:uiPriority w:val="0"/>
    <w:pPr>
      <w:ind w:firstLine="420" w:firstLineChars="200"/>
    </w:pPr>
    <w:rPr>
      <w:rFonts w:ascii="Times New Roman" w:hAnsi="Times New Roman" w:eastAsia="宋体" w:cs="Times New Roman"/>
    </w:rPr>
  </w:style>
  <w:style w:type="paragraph" w:customStyle="1" w:styleId="26">
    <w:name w:val="Table Text"/>
    <w:basedOn w:val="1"/>
    <w:semiHidden/>
    <w:qFormat/>
    <w:uiPriority w:val="0"/>
    <w:rPr>
      <w:rFonts w:ascii="宋体" w:hAnsi="宋体" w:eastAsia="宋体" w:cs="宋体"/>
      <w:sz w:val="21"/>
      <w:szCs w:val="21"/>
      <w:lang w:val="en-US" w:eastAsia="en-US" w:bidi="ar-SA"/>
    </w:rPr>
  </w:style>
  <w:style w:type="table" w:customStyle="1" w:styleId="27">
    <w:name w:val="Table Normal"/>
    <w:unhideWhenUsed/>
    <w:qFormat/>
    <w:uiPriority w:val="0"/>
    <w:tblPr>
      <w:tblCellMar>
        <w:top w:w="0" w:type="dxa"/>
        <w:left w:w="0" w:type="dxa"/>
        <w:bottom w:w="0" w:type="dxa"/>
        <w:right w:w="0" w:type="dxa"/>
      </w:tblCellMar>
    </w:tblPr>
  </w:style>
  <w:style w:type="character" w:customStyle="1" w:styleId="28">
    <w:name w:val="font121"/>
    <w:basedOn w:val="11"/>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2709</Words>
  <Characters>3329</Characters>
  <Lines>0</Lines>
  <Paragraphs>0</Paragraphs>
  <TotalTime>13</TotalTime>
  <ScaleCrop>false</ScaleCrop>
  <LinksUpToDate>false</LinksUpToDate>
  <CharactersWithSpaces>3400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在路上。</cp:lastModifiedBy>
  <dcterms:modified xsi:type="dcterms:W3CDTF">2026-04-01T07:05:28Z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E60C6325FEC4406492C292ED1BC82EA1</vt:lpwstr>
  </property>
  <property fmtid="{D5CDD505-2E9C-101B-9397-08002B2CF9AE}" pid="4" name="KSOTemplateDocerSaveRecord">
    <vt:lpwstr>eyJoZGlkIjoiZGUyYWM5YTE4ZmFhNzRkYjUyNjczNWMwYjRhMDQyYmEiLCJ1c2VySWQiOiIzMTc5NDEwNjgifQ==</vt:lpwstr>
  </property>
</Properties>
</file>