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FF0000"/>
          <w:sz w:val="36"/>
          <w:szCs w:val="36"/>
          <w:highlight w:val="yellow"/>
          <w:u w:val="single"/>
          <w:lang w:val="en-US" w:eastAsia="zh-CN" w:bidi="ar"/>
        </w:rPr>
      </w:pPr>
      <w:r>
        <w:rPr>
          <w:rFonts w:hint="eastAsia" w:ascii="黑体" w:hAnsi="黑体" w:eastAsia="黑体" w:cs="黑体"/>
          <w:sz w:val="32"/>
          <w:szCs w:val="40"/>
        </w:rPr>
        <w:t>附件2</w:t>
      </w:r>
    </w:p>
    <w:p w14:paraId="604AA33D">
      <w:pPr>
        <w:jc w:val="center"/>
        <w:rPr>
          <w:rFonts w:ascii="黑体" w:hAnsi="黑体" w:eastAsia="黑体" w:cs="黑体"/>
          <w:sz w:val="44"/>
          <w:szCs w:val="44"/>
          <w:shd w:val="clear" w:color="auto" w:fill="FFFFFF"/>
        </w:rPr>
      </w:pPr>
    </w:p>
    <w:p w14:paraId="2A6548B5">
      <w:pPr>
        <w:jc w:val="center"/>
        <w:rPr>
          <w:rFonts w:ascii="黑体" w:hAnsi="黑体" w:eastAsia="黑体" w:cs="黑体"/>
          <w:sz w:val="44"/>
          <w:szCs w:val="44"/>
          <w:shd w:val="clear" w:color="auto" w:fill="FFFFFF"/>
        </w:rPr>
      </w:pPr>
    </w:p>
    <w:p w14:paraId="0AA310AA">
      <w:pPr>
        <w:adjustRightInd w:val="0"/>
        <w:snapToGrid w:val="0"/>
        <w:jc w:val="center"/>
        <w:rPr>
          <w:rFonts w:ascii="黑体" w:hAnsi="黑体" w:eastAsia="黑体" w:cs="黑体"/>
          <w:b/>
          <w:bCs/>
          <w:sz w:val="56"/>
          <w:szCs w:val="56"/>
        </w:rPr>
      </w:pPr>
      <w:r>
        <w:rPr>
          <w:rFonts w:hint="eastAsia" w:ascii="黑体" w:hAnsi="黑体" w:eastAsia="黑体" w:cs="黑体"/>
          <w:sz w:val="44"/>
          <w:szCs w:val="44"/>
          <w:shd w:val="clear" w:color="auto" w:fill="FFFFFF"/>
        </w:rPr>
        <w:t>探矿权挂牌出让文件</w:t>
      </w:r>
    </w:p>
    <w:p w14:paraId="2CC2F31F">
      <w:pPr>
        <w:adjustRightInd w:val="0"/>
        <w:snapToGrid w:val="0"/>
        <w:rPr>
          <w:rFonts w:ascii="Times New Roman" w:hAnsi="Times New Roman" w:eastAsia="仿宋_GB2312"/>
          <w:b/>
          <w:bCs/>
        </w:rPr>
      </w:pPr>
    </w:p>
    <w:p w14:paraId="4DF5A9ED">
      <w:pPr>
        <w:adjustRightInd w:val="0"/>
        <w:snapToGrid w:val="0"/>
        <w:rPr>
          <w:rFonts w:ascii="Times New Roman" w:hAnsi="Times New Roman" w:eastAsia="仿宋_GB2312"/>
          <w:b/>
          <w:bCs/>
        </w:rPr>
      </w:pPr>
    </w:p>
    <w:p w14:paraId="6484D5BE">
      <w:pPr>
        <w:adjustRightInd w:val="0"/>
        <w:snapToGrid w:val="0"/>
        <w:rPr>
          <w:rFonts w:ascii="Times New Roman" w:hAnsi="Times New Roman" w:eastAsia="仿宋_GB2312"/>
          <w:b/>
          <w:bCs/>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赤公矿交告〔202</w:t>
            </w:r>
            <w:r>
              <w:rPr>
                <w:rFonts w:hint="eastAsia" w:ascii="Times New Roman" w:hAnsi="Times New Roman" w:eastAsia="仿宋_GB2312"/>
                <w:b/>
                <w:bCs/>
                <w:color w:val="auto"/>
                <w:kern w:val="2"/>
                <w:sz w:val="32"/>
                <w:szCs w:val="32"/>
                <w:lang w:val="en-US" w:eastAsia="zh-CN"/>
              </w:rPr>
              <w:t>6</w:t>
            </w:r>
            <w:r>
              <w:rPr>
                <w:rFonts w:hint="eastAsia" w:ascii="Times New Roman" w:hAnsi="Times New Roman" w:eastAsia="仿宋_GB2312"/>
                <w:b/>
                <w:bCs/>
                <w:color w:val="auto"/>
                <w:kern w:val="2"/>
                <w:sz w:val="32"/>
                <w:szCs w:val="32"/>
              </w:rPr>
              <w:t>〕</w:t>
            </w:r>
            <w:r>
              <w:rPr>
                <w:rFonts w:hint="eastAsia" w:ascii="Times New Roman" w:hAnsi="Times New Roman" w:eastAsia="仿宋_GB2312"/>
                <w:b/>
                <w:bCs/>
                <w:color w:val="auto"/>
                <w:kern w:val="2"/>
                <w:sz w:val="32"/>
                <w:szCs w:val="32"/>
                <w:lang w:val="en-US" w:eastAsia="zh-CN"/>
              </w:rPr>
              <w:t>007</w:t>
            </w:r>
            <w:r>
              <w:rPr>
                <w:rFonts w:hint="eastAsia" w:ascii="Times New Roman" w:hAnsi="Times New Roman" w:eastAsia="仿宋_GB2312"/>
                <w:b/>
                <w:bCs/>
                <w:color w:val="auto"/>
                <w:kern w:val="2"/>
                <w:sz w:val="32"/>
                <w:szCs w:val="32"/>
              </w:rPr>
              <w:t>号</w:t>
            </w:r>
          </w:p>
        </w:tc>
      </w:tr>
      <w:tr w14:paraId="0F357888">
        <w:tblPrEx>
          <w:tblCellMar>
            <w:top w:w="0" w:type="dxa"/>
            <w:left w:w="108" w:type="dxa"/>
            <w:bottom w:w="0" w:type="dxa"/>
            <w:right w:w="108" w:type="dxa"/>
          </w:tblCellMar>
        </w:tblPrEx>
        <w:trPr>
          <w:trHeight w:val="1035"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项目名称：</w:t>
            </w:r>
          </w:p>
        </w:tc>
        <w:tc>
          <w:tcPr>
            <w:tcW w:w="5710" w:type="dxa"/>
          </w:tcPr>
          <w:p w14:paraId="56D046B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内蒙古自治区阿鲁科尔沁旗周家营子铜矿勘查</w:t>
            </w: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hint="default" w:ascii="Times New Roman" w:hAnsi="Times New Roman" w:eastAsia="仿宋_GB2312"/>
                <w:b/>
                <w:bCs/>
                <w:color w:val="auto"/>
                <w:kern w:val="2"/>
                <w:sz w:val="32"/>
                <w:szCs w:val="32"/>
                <w:lang w:val="en-US" w:eastAsia="zh-CN"/>
              </w:rPr>
            </w:pPr>
            <w:r>
              <w:rPr>
                <w:rFonts w:hint="eastAsia" w:ascii="Times New Roman" w:hAnsi="Times New Roman" w:eastAsia="仿宋_GB2312"/>
                <w:b/>
                <w:bCs/>
                <w:color w:val="auto"/>
                <w:kern w:val="2"/>
                <w:sz w:val="32"/>
                <w:szCs w:val="32"/>
                <w:lang w:val="en-US" w:eastAsia="zh-CN"/>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赤峰市公共资源交易中心</w:t>
            </w:r>
          </w:p>
        </w:tc>
      </w:tr>
    </w:tbl>
    <w:p w14:paraId="7C203D7E">
      <w:pPr>
        <w:rPr>
          <w:rFonts w:ascii="Times New Roman" w:hAnsi="Times New Roman" w:eastAsia="仿宋_GB2312"/>
          <w:b/>
          <w:bCs/>
        </w:rPr>
      </w:pPr>
    </w:p>
    <w:p w14:paraId="7BE40953">
      <w:pPr>
        <w:rPr>
          <w:rFonts w:ascii="Times New Roman" w:hAnsi="Times New Roman" w:eastAsia="仿宋_GB2312"/>
          <w:b/>
          <w:bCs/>
        </w:rPr>
      </w:pPr>
    </w:p>
    <w:p w14:paraId="7646AD69">
      <w:pPr>
        <w:rPr>
          <w:rFonts w:ascii="Times New Roman" w:hAnsi="Times New Roman" w:eastAsia="仿宋_GB2312"/>
          <w:b/>
          <w:bCs/>
        </w:rPr>
      </w:pPr>
    </w:p>
    <w:p w14:paraId="10778384">
      <w:pPr>
        <w:pStyle w:val="3"/>
        <w:rPr>
          <w:rFonts w:hint="default" w:ascii="Times New Roman" w:hAnsi="Times New Roman" w:eastAsia="仿宋_GB2312"/>
        </w:rPr>
      </w:pPr>
      <w:bookmarkStart w:id="27" w:name="_GoBack"/>
      <w:bookmarkEnd w:id="27"/>
    </w:p>
    <w:p w14:paraId="53FD27DC">
      <w:pPr>
        <w:pStyle w:val="2"/>
        <w:jc w:val="center"/>
        <w:rPr>
          <w:rFonts w:ascii="Times New Roman" w:hAnsi="Times New Roman"/>
          <w:color w:val="auto"/>
          <w:sz w:val="36"/>
          <w:szCs w:val="36"/>
        </w:rPr>
        <w:sectPr>
          <w:headerReference r:id="rId3" w:type="default"/>
          <w:footerReference r:id="rId4" w:type="default"/>
          <w:pgSz w:w="11906" w:h="16838"/>
          <w:pgMar w:top="1701" w:right="1531" w:bottom="1814" w:left="1531" w:header="851" w:footer="992" w:gutter="0"/>
          <w:cols w:space="0" w:num="1"/>
          <w:docGrid w:type="lines" w:linePitch="444" w:charSpace="0"/>
        </w:sectPr>
      </w:pPr>
      <w:r>
        <w:rPr>
          <w:rFonts w:hint="eastAsia" w:ascii="Times New Roman" w:hAnsi="Times New Roman"/>
          <w:color w:val="auto"/>
          <w:sz w:val="36"/>
          <w:szCs w:val="36"/>
        </w:rPr>
        <w:t>202</w:t>
      </w:r>
      <w:r>
        <w:rPr>
          <w:rFonts w:hint="eastAsia" w:ascii="Times New Roman" w:hAnsi="Times New Roman"/>
          <w:color w:val="auto"/>
          <w:sz w:val="36"/>
          <w:szCs w:val="36"/>
          <w:lang w:val="en-US" w:eastAsia="zh-CN"/>
        </w:rPr>
        <w:t>6</w:t>
      </w:r>
      <w:r>
        <w:rPr>
          <w:rFonts w:ascii="Times New Roman" w:hAnsi="Times New Roman"/>
          <w:color w:val="auto"/>
          <w:sz w:val="36"/>
          <w:szCs w:val="36"/>
          <w:lang w:val="en"/>
        </w:rPr>
        <w:t>年</w:t>
      </w:r>
      <w:r>
        <w:rPr>
          <w:rFonts w:hint="eastAsia" w:ascii="Times New Roman" w:hAnsi="Times New Roman"/>
          <w:color w:val="auto"/>
          <w:sz w:val="36"/>
          <w:szCs w:val="36"/>
          <w:lang w:val="en-US" w:eastAsia="zh-CN"/>
        </w:rPr>
        <w:t>10</w:t>
      </w:r>
      <w:r>
        <w:rPr>
          <w:rFonts w:ascii="Times New Roman" w:hAnsi="Times New Roman"/>
          <w:color w:val="auto"/>
          <w:sz w:val="36"/>
          <w:szCs w:val="36"/>
        </w:rPr>
        <w:t>月</w:t>
      </w:r>
      <w:r>
        <w:rPr>
          <w:rFonts w:hint="eastAsia" w:ascii="Times New Roman" w:hAnsi="Times New Roman"/>
          <w:color w:val="auto"/>
          <w:sz w:val="36"/>
          <w:szCs w:val="36"/>
          <w:lang w:val="en-US" w:eastAsia="zh-CN"/>
        </w:rPr>
        <w:t>12</w:t>
      </w:r>
      <w:r>
        <w:rPr>
          <w:rFonts w:hint="eastAsia" w:ascii="Times New Roman" w:hAnsi="Times New Roman"/>
          <w:color w:val="auto"/>
          <w:sz w:val="36"/>
          <w:szCs w:val="36"/>
        </w:rPr>
        <w:t>日</w:t>
      </w:r>
    </w:p>
    <w:p w14:paraId="31EEF2A6">
      <w:pPr>
        <w:pStyle w:val="2"/>
        <w:jc w:val="center"/>
        <w:rPr>
          <w:rFonts w:ascii="黑体" w:hAnsi="黑体" w:eastAsia="黑体" w:cs="黑体"/>
          <w:sz w:val="36"/>
          <w:szCs w:val="36"/>
        </w:rPr>
      </w:pPr>
      <w:bookmarkStart w:id="0" w:name="_Toc6511"/>
      <w:bookmarkEnd w:id="0"/>
      <w:bookmarkStart w:id="1" w:name="_Toc7534"/>
      <w:r>
        <w:rPr>
          <w:rFonts w:hint="eastAsia" w:ascii="黑体" w:hAnsi="黑体" w:eastAsia="黑体" w:cs="黑体"/>
          <w:sz w:val="36"/>
          <w:szCs w:val="36"/>
        </w:rPr>
        <w:t xml:space="preserve">第一章 </w:t>
      </w:r>
      <w:bookmarkEnd w:id="1"/>
      <w:r>
        <w:rPr>
          <w:rFonts w:hint="eastAsia" w:ascii="黑体" w:hAnsi="黑体" w:eastAsia="黑体" w:cs="黑体"/>
          <w:sz w:val="36"/>
          <w:szCs w:val="36"/>
        </w:rPr>
        <w:t>竞买须知</w:t>
      </w:r>
    </w:p>
    <w:p w14:paraId="36DF87F9">
      <w:pPr>
        <w:keepNext/>
        <w:keepLines/>
        <w:widowControl/>
        <w:spacing w:line="600" w:lineRule="exact"/>
        <w:ind w:firstLine="640" w:firstLineChars="200"/>
        <w:outlineLvl w:val="1"/>
        <w:rPr>
          <w:rFonts w:ascii="Times New Roman" w:hAnsi="Times New Roman" w:eastAsia="黑体"/>
          <w:kern w:val="0"/>
          <w:sz w:val="32"/>
          <w:szCs w:val="32"/>
        </w:rPr>
      </w:pPr>
      <w:bookmarkStart w:id="2" w:name="_Toc23315"/>
      <w:bookmarkEnd w:id="2"/>
      <w:bookmarkStart w:id="3" w:name="_Toc22159"/>
      <w:bookmarkEnd w:id="3"/>
      <w:bookmarkStart w:id="4" w:name="_Toc466928017"/>
      <w:bookmarkEnd w:id="4"/>
      <w:bookmarkStart w:id="5" w:name="_Toc467235654"/>
      <w:bookmarkEnd w:id="5"/>
      <w:bookmarkStart w:id="6" w:name="_Toc11629"/>
      <w:bookmarkEnd w:id="6"/>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关于</w:t>
      </w:r>
      <w:r>
        <w:rPr>
          <w:rFonts w:ascii="Times New Roman" w:hAnsi="Times New Roman" w:eastAsia="黑体"/>
          <w:kern w:val="0"/>
          <w:sz w:val="32"/>
          <w:szCs w:val="32"/>
        </w:rPr>
        <w:t>出让文件</w:t>
      </w:r>
    </w:p>
    <w:p w14:paraId="387021BE">
      <w:pPr>
        <w:spacing w:line="600" w:lineRule="exact"/>
        <w:ind w:firstLine="640" w:firstLineChars="200"/>
        <w:rPr>
          <w:rFonts w:ascii="Times New Roman" w:hAnsi="Times New Roman" w:eastAsia="仿宋_GB2312"/>
          <w:sz w:val="32"/>
          <w:szCs w:val="32"/>
        </w:rPr>
      </w:pPr>
      <w:bookmarkStart w:id="7" w:name="_Toc37108511"/>
      <w:bookmarkEnd w:id="7"/>
      <w:r>
        <w:rPr>
          <w:rFonts w:hint="eastAsia" w:ascii="Times New Roman" w:hAnsi="Times New Roman" w:eastAsia="仿宋_GB2312"/>
          <w:sz w:val="32"/>
          <w:szCs w:val="32"/>
        </w:rPr>
        <w:t>（一）出让文件的解释、澄清</w:t>
      </w:r>
    </w:p>
    <w:p w14:paraId="40CB3809">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rPr>
        <w:t>1.竞买人获取出让文件后，应认真阅读出让文件中所有的事项、格式、条款和规范要求等</w:t>
      </w:r>
      <w:r>
        <w:rPr>
          <w:rFonts w:hint="eastAsia" w:ascii="Times New Roman" w:hAnsi="Times New Roman" w:eastAsia="仿宋_GB2312"/>
          <w:sz w:val="32"/>
          <w:szCs w:val="32"/>
        </w:rPr>
        <w:t>。如有疑问，于出让公告截止时间</w:t>
      </w:r>
      <w:r>
        <w:rPr>
          <w:rFonts w:hint="eastAsia" w:ascii="Times New Roman" w:hAnsi="Times New Roman" w:eastAsia="仿宋_GB2312"/>
          <w:sz w:val="32"/>
          <w:szCs w:val="32"/>
          <w:highlight w:val="none"/>
        </w:rPr>
        <w:t>15个工作日前，</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交易平台</w:t>
      </w:r>
      <w:r>
        <w:rPr>
          <w:rFonts w:ascii="Times New Roman" w:hAnsi="Times New Roman" w:eastAsia="仿宋_GB2312"/>
          <w:sz w:val="32"/>
          <w:szCs w:val="32"/>
          <w:highlight w:val="none"/>
        </w:rPr>
        <w:t>，否则由此引起的损失自行承担。</w:t>
      </w:r>
      <w:r>
        <w:rPr>
          <w:rFonts w:hint="eastAsia" w:ascii="Times New Roman" w:hAnsi="Times New Roman" w:eastAsia="仿宋_GB2312"/>
          <w:sz w:val="32"/>
          <w:szCs w:val="32"/>
          <w:highlight w:val="none"/>
        </w:rPr>
        <w:t>竞买人未按要求办理有关事项，</w:t>
      </w:r>
      <w:r>
        <w:rPr>
          <w:rFonts w:ascii="Times New Roman" w:hAnsi="Times New Roman" w:eastAsia="仿宋_GB2312"/>
          <w:sz w:val="32"/>
          <w:szCs w:val="32"/>
          <w:highlight w:val="none"/>
        </w:rPr>
        <w:t>其风险自行承担。</w:t>
      </w:r>
    </w:p>
    <w:p w14:paraId="4F318C15">
      <w:pPr>
        <w:spacing w:line="600" w:lineRule="exact"/>
        <w:ind w:firstLine="640" w:firstLineChars="200"/>
        <w:rPr>
          <w:rFonts w:ascii="Times New Roman" w:hAnsi="Times New Roman" w:eastAsia="仿宋_GB2312"/>
          <w:sz w:val="32"/>
          <w:szCs w:val="32"/>
          <w:highlight w:val="none"/>
        </w:rPr>
      </w:pPr>
      <w:r>
        <w:rPr>
          <w:rFonts w:hint="cs" w:ascii="Times New Roman" w:hAnsi="Times New Roman" w:eastAsia="仿宋_GB2312"/>
          <w:sz w:val="32"/>
          <w:szCs w:val="32"/>
          <w:highlight w:val="none"/>
          <w:cs/>
        </w:rPr>
        <w:t>2.</w:t>
      </w:r>
      <w:r>
        <w:rPr>
          <w:rFonts w:ascii="Times New Roman" w:hAnsi="Times New Roman" w:eastAsia="仿宋_GB2312"/>
          <w:sz w:val="32"/>
          <w:szCs w:val="32"/>
          <w:highlight w:val="none"/>
        </w:rPr>
        <w:t>竞买人若对出让</w:t>
      </w:r>
      <w:r>
        <w:rPr>
          <w:rFonts w:hint="eastAsia" w:ascii="Times New Roman" w:hAnsi="Times New Roman" w:eastAsia="仿宋_GB2312"/>
          <w:sz w:val="32"/>
          <w:szCs w:val="32"/>
          <w:highlight w:val="none"/>
        </w:rPr>
        <w:t>的探矿权</w:t>
      </w:r>
      <w:r>
        <w:rPr>
          <w:rFonts w:ascii="Times New Roman" w:hAnsi="Times New Roman" w:eastAsia="仿宋_GB2312"/>
          <w:sz w:val="32"/>
          <w:szCs w:val="32"/>
          <w:highlight w:val="none"/>
        </w:rPr>
        <w:t>有疑问，应于出让公告截止时间</w:t>
      </w:r>
      <w:r>
        <w:rPr>
          <w:rFonts w:hint="eastAsia" w:ascii="Times New Roman" w:hAnsi="Times New Roman" w:eastAsia="仿宋_GB2312"/>
          <w:sz w:val="32"/>
          <w:szCs w:val="32"/>
          <w:highlight w:val="none"/>
        </w:rPr>
        <w:t>15个工</w:t>
      </w:r>
      <w:r>
        <w:rPr>
          <w:rFonts w:ascii="Times New Roman" w:hAnsi="Times New Roman" w:eastAsia="仿宋_GB2312"/>
          <w:sz w:val="32"/>
          <w:szCs w:val="32"/>
          <w:highlight w:val="none"/>
        </w:rPr>
        <w:t>作日前</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赤峰市自然资源局</w:t>
      </w:r>
      <w:r>
        <w:rPr>
          <w:rFonts w:ascii="Times New Roman" w:hAnsi="Times New Roman" w:eastAsia="仿宋_GB2312"/>
          <w:sz w:val="32"/>
          <w:szCs w:val="32"/>
          <w:highlight w:val="none"/>
        </w:rPr>
        <w:t>。</w:t>
      </w:r>
    </w:p>
    <w:p w14:paraId="3AD7E12A">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3.根据竞买人的</w:t>
      </w:r>
      <w:r>
        <w:rPr>
          <w:rFonts w:hint="eastAsia" w:ascii="Times New Roman" w:hAnsi="Times New Roman" w:eastAsia="仿宋_GB2312"/>
          <w:sz w:val="32"/>
          <w:szCs w:val="32"/>
          <w:highlight w:val="none"/>
        </w:rPr>
        <w:t>疑问，交易平台及赤峰市自然资源局</w:t>
      </w:r>
      <w:r>
        <w:rPr>
          <w:rFonts w:ascii="Times New Roman" w:hAnsi="Times New Roman" w:eastAsia="仿宋_GB2312"/>
          <w:sz w:val="32"/>
          <w:szCs w:val="32"/>
          <w:highlight w:val="none"/>
        </w:rPr>
        <w:t>做出澄清，于出让公告截止时间</w:t>
      </w: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个工作日前予以答复。</w:t>
      </w:r>
    </w:p>
    <w:p w14:paraId="06E5D271">
      <w:pPr>
        <w:spacing w:line="60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（二）出让文件的修改、补充</w:t>
      </w:r>
    </w:p>
    <w:p w14:paraId="39C6E5C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sz w:val="32"/>
          <w:szCs w:val="32"/>
        </w:rPr>
        <w:t>修改补充内容以公告形式在</w:t>
      </w:r>
      <w:r>
        <w:rPr>
          <w:rFonts w:ascii="Times New Roman" w:hAnsi="Times New Roman" w:eastAsia="仿宋_GB2312"/>
          <w:sz w:val="32"/>
          <w:szCs w:val="32"/>
        </w:rPr>
        <w:t>自然资源部网站、内蒙古自治区自然资源厅网站、</w:t>
      </w:r>
      <w:r>
        <w:rPr>
          <w:rFonts w:hint="eastAsia" w:ascii="Times New Roman" w:hAnsi="Times New Roman" w:eastAsia="仿宋_GB2312"/>
          <w:sz w:val="32"/>
          <w:szCs w:val="32"/>
        </w:rPr>
        <w:t>内蒙古自治区</w:t>
      </w:r>
      <w:r>
        <w:rPr>
          <w:rFonts w:hint="eastAsia" w:ascii="Times New Roman" w:hAnsi="Times New Roman" w:eastAsia="仿宋_GB2312"/>
          <w:sz w:val="32"/>
          <w:szCs w:val="32"/>
          <w:lang w:eastAsia="zh-CN"/>
        </w:rPr>
        <w:t>公共资源交易平台</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资源要素</w:t>
      </w:r>
      <w:r>
        <w:rPr>
          <w:rFonts w:hint="eastAsia" w:ascii="Times New Roman" w:hAnsi="Times New Roman" w:eastAsia="仿宋_GB2312"/>
          <w:sz w:val="32"/>
          <w:szCs w:val="32"/>
        </w:rPr>
        <w:t>交易系统、</w:t>
      </w:r>
      <w:r>
        <w:rPr>
          <w:rFonts w:ascii="Times New Roman" w:hAnsi="Times New Roman" w:eastAsia="仿宋_GB2312"/>
          <w:sz w:val="32"/>
          <w:szCs w:val="32"/>
        </w:rPr>
        <w:t>赤峰市自然资源局网站</w:t>
      </w:r>
      <w:r>
        <w:rPr>
          <w:rFonts w:hint="eastAsia" w:ascii="Times New Roman" w:hAnsi="Times New Roman" w:eastAsia="仿宋_GB2312"/>
          <w:sz w:val="32"/>
          <w:szCs w:val="32"/>
        </w:rPr>
        <w:t>发布。</w:t>
      </w:r>
    </w:p>
    <w:p w14:paraId="1E6A145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（三）出让文件变更的通知</w:t>
      </w:r>
    </w:p>
    <w:p w14:paraId="7E4A1FF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本次出让有关信息如果发生变动变更，将</w:t>
      </w:r>
      <w:r>
        <w:rPr>
          <w:rFonts w:ascii="Times New Roman" w:hAnsi="Times New Roman" w:eastAsia="仿宋_GB2312"/>
          <w:sz w:val="32"/>
          <w:szCs w:val="32"/>
        </w:rPr>
        <w:t>在发布公告</w:t>
      </w:r>
      <w:r>
        <w:rPr>
          <w:rFonts w:hint="eastAsia" w:ascii="Times New Roman" w:hAnsi="Times New Roman" w:eastAsia="仿宋_GB2312"/>
          <w:sz w:val="32"/>
          <w:szCs w:val="32"/>
        </w:rPr>
        <w:t>的相</w:t>
      </w:r>
      <w:r>
        <w:rPr>
          <w:rFonts w:ascii="Times New Roman" w:hAnsi="Times New Roman" w:eastAsia="仿宋_GB2312"/>
          <w:sz w:val="32"/>
          <w:szCs w:val="32"/>
        </w:rPr>
        <w:t>同</w:t>
      </w:r>
      <w:r>
        <w:rPr>
          <w:rFonts w:hint="eastAsia" w:ascii="Times New Roman" w:hAnsi="Times New Roman" w:eastAsia="仿宋_GB2312"/>
          <w:sz w:val="32"/>
          <w:szCs w:val="32"/>
        </w:rPr>
        <w:t>网站及网上交易系统</w:t>
      </w:r>
      <w:r>
        <w:rPr>
          <w:rFonts w:ascii="Times New Roman" w:hAnsi="Times New Roman" w:eastAsia="仿宋_GB2312"/>
          <w:sz w:val="32"/>
          <w:szCs w:val="32"/>
        </w:rPr>
        <w:t>进行</w:t>
      </w:r>
      <w:r>
        <w:rPr>
          <w:rFonts w:hint="eastAsia" w:ascii="Times New Roman" w:hAnsi="Times New Roman" w:eastAsia="仿宋_GB2312"/>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kern w:val="0"/>
          <w:sz w:val="32"/>
          <w:szCs w:val="32"/>
        </w:rPr>
      </w:pPr>
      <w:bookmarkStart w:id="8" w:name="_Toc2710"/>
      <w:bookmarkEnd w:id="8"/>
      <w:bookmarkStart w:id="9" w:name="_Toc22344"/>
      <w:bookmarkEnd w:id="9"/>
      <w:bookmarkStart w:id="10" w:name="_Toc470767499"/>
      <w:bookmarkEnd w:id="10"/>
      <w:bookmarkStart w:id="11" w:name="_Toc37108517"/>
      <w:bookmarkEnd w:id="11"/>
      <w:bookmarkStart w:id="12" w:name="_Toc37108519"/>
      <w:bookmarkEnd w:id="12"/>
      <w:bookmarkStart w:id="13" w:name="_Hlk80977375"/>
      <w:r>
        <w:rPr>
          <w:rFonts w:hint="eastAsia" w:ascii="Times New Roman" w:hAnsi="Times New Roman" w:eastAsia="黑体"/>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kern w:val="2"/>
          <w:sz w:val="32"/>
          <w:szCs w:val="32"/>
          <w:lang w:val="en-US" w:eastAsia="zh-CN" w:bidi="ar-SA"/>
        </w:rPr>
      </w:pPr>
      <w:r>
        <w:rPr>
          <w:rFonts w:hint="default" w:ascii="Times New Roman" w:hAnsi="Times New Roman" w:eastAsia="仿宋_GB2312" w:cstheme="minorBidi"/>
          <w:b w:val="0"/>
          <w:bCs w:val="0"/>
          <w:kern w:val="2"/>
          <w:sz w:val="32"/>
          <w:szCs w:val="32"/>
          <w:lang w:val="en-US" w:eastAsia="zh-CN" w:bidi="ar-SA"/>
        </w:rPr>
        <w:t>成交结果公示期满无异议</w:t>
      </w:r>
      <w:r>
        <w:rPr>
          <w:rFonts w:hint="eastAsia" w:ascii="Times New Roman" w:hAnsi="Times New Roman" w:eastAsia="仿宋_GB2312" w:cstheme="minorBidi"/>
          <w:b w:val="0"/>
          <w:bCs w:val="0"/>
          <w:kern w:val="2"/>
          <w:sz w:val="32"/>
          <w:szCs w:val="32"/>
          <w:lang w:val="en-US" w:eastAsia="zh-CN" w:bidi="ar-SA"/>
        </w:rPr>
        <w:t>的</w:t>
      </w:r>
      <w:r>
        <w:rPr>
          <w:rFonts w:hint="default" w:ascii="Times New Roman" w:hAnsi="Times New Roman" w:eastAsia="仿宋_GB2312" w:cstheme="minorBidi"/>
          <w:b w:val="0"/>
          <w:bCs w:val="0"/>
          <w:kern w:val="2"/>
          <w:sz w:val="32"/>
          <w:szCs w:val="32"/>
          <w:lang w:val="en-US" w:eastAsia="zh-CN" w:bidi="ar-SA"/>
        </w:rPr>
        <w:t>，</w:t>
      </w:r>
      <w:r>
        <w:rPr>
          <w:rFonts w:hint="eastAsia" w:ascii="Times New Roman" w:hAnsi="Times New Roman" w:eastAsia="仿宋_GB2312" w:cstheme="minorBidi"/>
          <w:b w:val="0"/>
          <w:bCs w:val="0"/>
          <w:kern w:val="2"/>
          <w:sz w:val="32"/>
          <w:szCs w:val="32"/>
          <w:lang w:val="en-US" w:eastAsia="zh-CN" w:bidi="ar-SA"/>
        </w:rPr>
        <w:t>竞得人须在</w:t>
      </w:r>
      <w:r>
        <w:rPr>
          <w:rFonts w:hint="default" w:ascii="Times New Roman" w:hAnsi="Times New Roman" w:eastAsia="仿宋_GB2312" w:cstheme="minorBidi"/>
          <w:b w:val="0"/>
          <w:bCs w:val="0"/>
          <w:kern w:val="2"/>
          <w:sz w:val="32"/>
          <w:szCs w:val="32"/>
          <w:lang w:val="en-US" w:eastAsia="zh-CN" w:bidi="ar-SA"/>
        </w:rPr>
        <w:t>成交结果公示期满</w:t>
      </w:r>
      <w:r>
        <w:rPr>
          <w:rFonts w:hint="eastAsia" w:ascii="Times New Roman" w:hAnsi="Times New Roman" w:eastAsia="仿宋_GB2312" w:cstheme="minorBidi"/>
          <w:b w:val="0"/>
          <w:bCs w:val="0"/>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kern w:val="2"/>
          <w:sz w:val="32"/>
          <w:szCs w:val="32"/>
          <w:lang w:val="en-US" w:eastAsia="zh-CN" w:bidi="ar-SA"/>
        </w:rPr>
      </w:pPr>
      <w:r>
        <w:rPr>
          <w:rFonts w:hint="eastAsia" w:ascii="Times New Roman" w:hAnsi="Times New Roman" w:eastAsia="仿宋_GB2312" w:cstheme="minorBidi"/>
          <w:b w:val="0"/>
          <w:bCs w:val="0"/>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w:t>
      </w:r>
    </w:p>
    <w:p w14:paraId="07068C7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heme="minorBidi"/>
          <w:b w:val="0"/>
          <w:bCs w:val="0"/>
          <w:kern w:val="2"/>
          <w:sz w:val="32"/>
          <w:szCs w:val="32"/>
          <w:lang w:val="en-US" w:eastAsia="zh-CN" w:bidi="ar-SA"/>
        </w:rPr>
        <w:t>挂牌成交结果公示期间无异议的，竞得人应在公示期结束后20个工作日内</w:t>
      </w:r>
      <w:r>
        <w:rPr>
          <w:rFonts w:hint="eastAsia" w:ascii="Times New Roman" w:hAnsi="Times New Roman" w:eastAsia="仿宋_GB2312"/>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kern w:val="0"/>
          <w:sz w:val="32"/>
          <w:szCs w:val="32"/>
        </w:rPr>
      </w:pPr>
      <w:r>
        <w:rPr>
          <w:rFonts w:hint="eastAsia" w:ascii="Times New Roman" w:hAnsi="Times New Roman" w:eastAsia="黑体"/>
          <w:kern w:val="0"/>
          <w:sz w:val="32"/>
          <w:szCs w:val="32"/>
        </w:rPr>
        <w:t>三、关于探矿权登记</w:t>
      </w:r>
    </w:p>
    <w:p w14:paraId="6785BC2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w:t>
      </w:r>
      <w:r>
        <w:rPr>
          <w:rFonts w:hint="eastAsia" w:ascii="Times New Roman" w:hAnsi="Times New Roman" w:eastAsia="黑体" w:cs="Times New Roman"/>
          <w:kern w:val="0"/>
          <w:sz w:val="32"/>
          <w:szCs w:val="32"/>
        </w:rPr>
        <w:t>违约及</w:t>
      </w:r>
      <w:r>
        <w:rPr>
          <w:rFonts w:ascii="Times New Roman" w:hAnsi="Times New Roman" w:eastAsia="黑体" w:cs="Times New Roman"/>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FF0000"/>
          <w:sz w:val="32"/>
          <w:szCs w:val="32"/>
          <w:u w:val="single"/>
        </w:rPr>
      </w:pPr>
      <w:r>
        <w:rPr>
          <w:rFonts w:hint="eastAsia" w:ascii="Times New Roman" w:hAnsi="Times New Roman" w:eastAsia="仿宋_GB2312" w:cstheme="minorBidi"/>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kern w:val="0"/>
          <w:sz w:val="32"/>
          <w:szCs w:val="32"/>
          <w:highlight w:val="yellow"/>
          <w:lang w:eastAsia="zh-CN"/>
        </w:rPr>
      </w:pPr>
      <w:r>
        <w:rPr>
          <w:rFonts w:ascii="Times New Roman" w:hAnsi="Times New Roman" w:eastAsia="黑体" w:cs="Times New Roman"/>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pPr>
      <w:r>
        <w:rPr>
          <w:rFonts w:ascii="Times New Roman" w:hAnsi="Times New Roman" w:eastAsia="仿宋_GB2312" w:cs="Times New Roman"/>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sz w:val="32"/>
          <w:szCs w:val="32"/>
        </w:rPr>
        <w:br w:type="page"/>
      </w:r>
      <w:bookmarkStart w:id="14" w:name="_Toc17028"/>
      <w:bookmarkEnd w:id="14"/>
      <w:bookmarkStart w:id="15" w:name="_Toc30807"/>
      <w:bookmarkEnd w:id="15"/>
      <w:bookmarkStart w:id="16" w:name="_Toc466928023"/>
      <w:bookmarkEnd w:id="16"/>
      <w:r>
        <w:rPr>
          <w:rFonts w:hint="eastAsia" w:ascii="Calibri" w:hAnsi="Calibri" w:eastAsia="黑体" w:cs="Times New Roman"/>
          <w:b/>
          <w:bCs/>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sz w:val="32"/>
          <w:szCs w:val="32"/>
        </w:rPr>
      </w:pPr>
      <w:bookmarkStart w:id="17" w:name="_Toc25914"/>
      <w:bookmarkEnd w:id="17"/>
      <w:bookmarkStart w:id="18" w:name="_Toc15544"/>
      <w:bookmarkEnd w:id="18"/>
      <w:bookmarkStart w:id="19" w:name="_Toc21196"/>
      <w:bookmarkEnd w:id="19"/>
      <w:r>
        <w:rPr>
          <w:rFonts w:hint="eastAsia" w:ascii="黑体" w:hAnsi="黑体" w:eastAsia="黑体" w:cs="黑体"/>
          <w:sz w:val="32"/>
          <w:szCs w:val="32"/>
        </w:rPr>
        <w:t>一、依据</w:t>
      </w:r>
    </w:p>
    <w:p w14:paraId="4CBC972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二、竞买原则</w:t>
      </w:r>
    </w:p>
    <w:p w14:paraId="439ECE1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三、报价程序</w:t>
      </w:r>
    </w:p>
    <w:p w14:paraId="6B96478C">
      <w:pPr>
        <w:spacing w:line="580" w:lineRule="exact"/>
        <w:ind w:firstLine="640" w:firstLineChars="200"/>
        <w:rPr>
          <w:rFonts w:ascii="仿宋_GB2312" w:hAnsi="仿宋_GB2312" w:eastAsia="仿宋_GB2312" w:cs="仿宋_GB2312"/>
          <w:kern w:val="0"/>
          <w:sz w:val="32"/>
          <w:szCs w:val="32"/>
          <w:lang w:bidi="ar"/>
        </w:rPr>
      </w:pPr>
      <w:r>
        <w:rPr>
          <w:rFonts w:ascii="仿宋_GB2312" w:hAnsi="仿宋_GB2312" w:eastAsia="仿宋_GB2312" w:cs="仿宋_GB2312"/>
          <w:kern w:val="0"/>
          <w:sz w:val="32"/>
          <w:szCs w:val="32"/>
          <w:lang w:bidi="ar"/>
        </w:rPr>
        <w:t>（一）竞买人如确定参加竞买活动，须办理CA数字证书</w:t>
      </w:r>
      <w:r>
        <w:rPr>
          <w:rFonts w:hint="eastAsia" w:ascii="仿宋_GB2312" w:hAnsi="仿宋_GB2312" w:eastAsia="仿宋_GB2312" w:cs="仿宋_GB2312"/>
          <w:kern w:val="0"/>
          <w:sz w:val="32"/>
          <w:szCs w:val="32"/>
          <w:lang w:bidi="ar"/>
        </w:rPr>
        <w:t>进行</w:t>
      </w:r>
      <w:r>
        <w:rPr>
          <w:rFonts w:ascii="仿宋_GB2312" w:hAnsi="仿宋_GB2312" w:eastAsia="仿宋_GB2312" w:cs="仿宋_GB2312"/>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（二）竞买人如确定参加竞买活动</w:t>
      </w:r>
      <w:r>
        <w:rPr>
          <w:rFonts w:hint="eastAsia" w:ascii="仿宋_GB2312" w:hAnsi="仿宋_GB2312" w:eastAsia="仿宋_GB2312" w:cs="仿宋_GB2312"/>
          <w:kern w:val="0"/>
          <w:sz w:val="32"/>
          <w:szCs w:val="32"/>
          <w:lang w:val="en-US" w:eastAsia="zh-CN" w:bidi="ar"/>
        </w:rPr>
        <w:t>，在</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default" w:ascii="Times New Roman" w:hAnsi="Times New Roman" w:eastAsia="仿宋_GB2312" w:cs="Times New Roman"/>
          <w:kern w:val="0"/>
          <w:sz w:val="32"/>
          <w:szCs w:val="32"/>
          <w:lang w:val="en-US" w:eastAsia="zh-CN" w:bidi="ar"/>
        </w:rPr>
        <w:t>http://219.148.175.179:8000/portal/index</w:t>
      </w:r>
      <w:r>
        <w:rPr>
          <w:rFonts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进行报名，具体操作步骤详见“</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eastAsia" w:ascii="仿宋_GB2312" w:hAnsi="仿宋_GB2312" w:eastAsia="仿宋_GB2312" w:cs="仿宋_GB2312"/>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kern w:val="0"/>
          <w:sz w:val="32"/>
          <w:szCs w:val="32"/>
          <w:lang w:val="en-US" w:eastAsia="zh-CN" w:bidi="ar"/>
        </w:rPr>
        <w:t>0471-5332392</w:t>
      </w:r>
      <w:r>
        <w:rPr>
          <w:rFonts w:hint="eastAsia" w:ascii="仿宋_GB2312" w:hAnsi="仿宋_GB2312" w:eastAsia="仿宋_GB2312" w:cs="仿宋_GB2312"/>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四、网上竞价规则</w:t>
      </w:r>
    </w:p>
    <w:p w14:paraId="37EFFA1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（二）同一竞买人可连续或多次报价。</w:t>
      </w:r>
    </w:p>
    <w:p w14:paraId="09BB0CB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（三）初次报价不得低于起始价。</w:t>
      </w:r>
    </w:p>
    <w:p w14:paraId="67E4601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kern w:val="0"/>
          <w:sz w:val="32"/>
          <w:szCs w:val="32"/>
        </w:rPr>
        <w:t>网上挂牌报价时间截止时，有2个或2个以上竞买人报价，交易系统进入</w:t>
      </w:r>
      <w:r>
        <w:rPr>
          <w:rFonts w:hint="eastAsia" w:ascii="仿宋_GB2312" w:hAnsi="仿宋_GB2312" w:eastAsia="仿宋_GB2312" w:cs="仿宋_GB2312"/>
          <w:sz w:val="32"/>
          <w:szCs w:val="32"/>
        </w:rPr>
        <w:t>3</w:t>
      </w:r>
      <w:r>
        <w:rPr>
          <w:rFonts w:hint="eastAsia" w:ascii="仿宋_GB2312" w:hAnsi="仿宋_GB2312" w:eastAsia="仿宋_GB2312" w:cs="仿宋_GB2312"/>
          <w:kern w:val="0"/>
          <w:sz w:val="32"/>
          <w:szCs w:val="32"/>
        </w:rPr>
        <w:t>分钟询问期，若无竞买人继续竞价，则挂牌活动结束。</w:t>
      </w:r>
      <w:r>
        <w:rPr>
          <w:rFonts w:hint="eastAsia" w:ascii="仿宋_GB2312" w:hAnsi="仿宋_GB2312" w:eastAsia="仿宋_GB2312" w:cs="仿宋_GB2312"/>
          <w:sz w:val="32"/>
          <w:szCs w:val="32"/>
        </w:rPr>
        <w:t>报价最高者为预竞得人</w:t>
      </w:r>
      <w:r>
        <w:rPr>
          <w:rFonts w:hint="eastAsia" w:ascii="仿宋_GB2312" w:hAnsi="仿宋_GB2312" w:eastAsia="仿宋_GB2312" w:cs="仿宋_GB2312"/>
          <w:kern w:val="0"/>
          <w:sz w:val="32"/>
          <w:szCs w:val="32"/>
        </w:rPr>
        <w:t>。</w:t>
      </w:r>
    </w:p>
    <w:p w14:paraId="37DD74E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ascii="仿宋_GB2312" w:hAnsi="仿宋_GB2312" w:eastAsia="仿宋_GB2312" w:cs="仿宋_GB2312"/>
          <w:kern w:val="0"/>
          <w:sz w:val="32"/>
          <w:szCs w:val="32"/>
        </w:rPr>
        <w:t>竞买人确认参加限时竞价，在</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分钟询问期结束后，网上交易系统自动进入限时竞价程序。</w:t>
      </w:r>
      <w:r>
        <w:rPr>
          <w:rFonts w:hint="eastAsia" w:ascii="仿宋_GB2312" w:hAnsi="仿宋_GB2312" w:eastAsia="仿宋_GB2312" w:cs="仿宋_GB2312"/>
          <w:kern w:val="0"/>
          <w:sz w:val="32"/>
          <w:szCs w:val="32"/>
        </w:rPr>
        <w:t>限时竞价</w:t>
      </w:r>
      <w:r>
        <w:rPr>
          <w:rFonts w:hint="eastAsia" w:ascii="仿宋_GB2312" w:hAnsi="仿宋_GB2312" w:eastAsia="仿宋_GB2312" w:cs="仿宋_GB2312"/>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sz w:val="32"/>
          <w:szCs w:val="32"/>
          <w:highlight w:val="none"/>
        </w:rPr>
        <w:t>。</w:t>
      </w:r>
    </w:p>
    <w:p w14:paraId="69D46106">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出让结果自《探矿权出让成交确认书》签订之日起5个工作日内</w:t>
      </w:r>
      <w:r>
        <w:rPr>
          <w:rFonts w:ascii="仿宋_GB2312" w:hAnsi="仿宋_GB2312" w:eastAsia="仿宋_GB2312" w:cs="仿宋_GB2312"/>
          <w:sz w:val="32"/>
          <w:szCs w:val="32"/>
          <w:highlight w:val="none"/>
        </w:rPr>
        <w:t>在发布公告</w:t>
      </w:r>
      <w:r>
        <w:rPr>
          <w:rFonts w:hint="eastAsia" w:ascii="仿宋_GB2312" w:hAnsi="仿宋_GB2312" w:eastAsia="仿宋_GB2312" w:cs="仿宋_GB2312"/>
          <w:sz w:val="32"/>
          <w:szCs w:val="32"/>
          <w:highlight w:val="none"/>
        </w:rPr>
        <w:t>的相</w:t>
      </w:r>
      <w:r>
        <w:rPr>
          <w:rFonts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在公示期</w:t>
      </w:r>
      <w:r>
        <w:rPr>
          <w:rFonts w:hint="eastAsia" w:ascii="Times New Roman" w:hAnsi="Times New Roman" w:eastAsia="仿宋_GB2312" w:cs="Times New Roman"/>
          <w:sz w:val="32"/>
          <w:highlight w:val="none"/>
        </w:rPr>
        <w:t>内</w:t>
      </w:r>
      <w:r>
        <w:rPr>
          <w:rFonts w:ascii="Times New Roman" w:hAnsi="Times New Roman" w:eastAsia="仿宋_GB2312" w:cs="Times New Roman"/>
          <w:sz w:val="32"/>
          <w:highlight w:val="none"/>
        </w:rPr>
        <w:t>存有异议，</w:t>
      </w:r>
      <w:r>
        <w:rPr>
          <w:rFonts w:hint="eastAsia" w:ascii="Times New Roman" w:hAnsi="Times New Roman" w:eastAsia="仿宋_GB2312" w:cs="Times New Roman"/>
          <w:sz w:val="32"/>
          <w:highlight w:val="none"/>
        </w:rPr>
        <w:t>应</w:t>
      </w:r>
      <w:r>
        <w:rPr>
          <w:rFonts w:ascii="Times New Roman" w:hAnsi="Times New Roman" w:eastAsia="仿宋_GB2312" w:cs="Times New Roman"/>
          <w:sz w:val="32"/>
          <w:highlight w:val="none"/>
        </w:rPr>
        <w:t>以书面材料形式</w:t>
      </w:r>
      <w:r>
        <w:rPr>
          <w:rFonts w:hint="eastAsia" w:ascii="Times New Roman" w:hAnsi="Times New Roman" w:eastAsia="仿宋_GB2312" w:cs="Times New Roman"/>
          <w:sz w:val="32"/>
          <w:highlight w:val="none"/>
        </w:rPr>
        <w:t>向赤峰市自然资源局提出</w:t>
      </w:r>
      <w:r>
        <w:rPr>
          <w:rFonts w:ascii="Times New Roman" w:hAnsi="Times New Roman" w:eastAsia="仿宋_GB2312" w:cs="Times New Roman"/>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联系人：</w:t>
      </w:r>
      <w:r>
        <w:rPr>
          <w:rFonts w:hint="eastAsia" w:ascii="Times New Roman" w:hAnsi="Times New Roman" w:eastAsia="仿宋_GB2312" w:cs="Times New Roman"/>
          <w:kern w:val="0"/>
          <w:sz w:val="32"/>
          <w:szCs w:val="32"/>
          <w:highlight w:val="none"/>
          <w:shd w:val="clear" w:color="auto" w:fill="FFFFFF"/>
          <w:lang w:bidi="ar"/>
        </w:rPr>
        <w:t>苏海洋</w:t>
      </w:r>
      <w:r>
        <w:rPr>
          <w:rFonts w:ascii="Times New Roman" w:hAnsi="Times New Roman" w:eastAsia="仿宋_GB2312" w:cs="Times New Roman"/>
          <w:kern w:val="0"/>
          <w:sz w:val="32"/>
          <w:szCs w:val="32"/>
          <w:highlight w:val="none"/>
          <w:shd w:val="clear" w:color="auto" w:fill="FFFFFF"/>
          <w:lang w:bidi="ar"/>
        </w:rPr>
        <w:t xml:space="preserve"> </w:t>
      </w:r>
      <w:r>
        <w:rPr>
          <w:rFonts w:hint="eastAsia" w:ascii="Times New Roman" w:hAnsi="Times New Roman" w:eastAsia="仿宋_GB2312" w:cs="Times New Roman"/>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通讯地址：</w:t>
      </w:r>
      <w:r>
        <w:rPr>
          <w:rFonts w:hint="eastAsia" w:ascii="Times New Roman" w:hAnsi="Times New Roman" w:eastAsia="仿宋_GB2312" w:cs="Times New Roman"/>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kern w:val="0"/>
          <w:sz w:val="32"/>
          <w:szCs w:val="32"/>
          <w:highlight w:val="none"/>
          <w:shd w:val="clear" w:color="auto" w:fill="FFFFFF"/>
          <w:lang w:bidi="ar"/>
        </w:rPr>
        <w:t xml:space="preserve">电话：0476-5891926 </w:t>
      </w:r>
      <w:r>
        <w:rPr>
          <w:rFonts w:hint="eastAsia" w:ascii="Times New Roman" w:hAnsi="Times New Roman" w:eastAsia="仿宋_GB2312" w:cs="Times New Roman"/>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FF0000"/>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sz w:val="32"/>
          <w:szCs w:val="32"/>
        </w:rPr>
      </w:pPr>
      <w:r>
        <w:rPr>
          <w:rFonts w:hint="eastAsia" w:ascii="黑体" w:hAnsi="黑体" w:eastAsia="黑体" w:cs="黑体"/>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探矿权交易行为中止的原因消除后，应当及时恢复交易。</w:t>
      </w:r>
    </w:p>
    <w:p w14:paraId="3E99E35B">
      <w:pPr>
        <w:spacing w:line="620" w:lineRule="exact"/>
        <w:jc w:val="center"/>
        <w:rPr>
          <w:rFonts w:ascii="黑体" w:hAnsi="黑体" w:eastAsia="黑体" w:cs="黑体"/>
          <w:snapToGrid w:val="0"/>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kern w:val="0"/>
          <w:sz w:val="36"/>
          <w:szCs w:val="36"/>
          <w:highlight w:val="none"/>
        </w:rPr>
      </w:pPr>
      <w:r>
        <w:rPr>
          <w:rFonts w:hint="eastAsia" w:ascii="黑体" w:hAnsi="黑体" w:eastAsia="黑体" w:cs="黑体"/>
          <w:snapToGrid w:val="0"/>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sz w:val="32"/>
          <w:szCs w:val="32"/>
        </w:rPr>
      </w:pPr>
    </w:p>
    <w:p w14:paraId="3D437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合同编号：T+出让部门行政区划代码+年份+3位顺序码</w:t>
      </w:r>
    </w:p>
    <w:p w14:paraId="2AA556AC">
      <w:pPr>
        <w:rPr>
          <w:rFonts w:hint="eastAsia" w:ascii="仿宋_GB2312" w:hAnsi="仿宋_GB2312" w:eastAsia="仿宋_GB2312" w:cs="仿宋_GB2312"/>
          <w:sz w:val="32"/>
          <w:szCs w:val="32"/>
        </w:rPr>
      </w:pPr>
    </w:p>
    <w:p w14:paraId="76ADC3AA">
      <w:pPr>
        <w:rPr>
          <w:rFonts w:hint="eastAsia" w:ascii="仿宋_GB2312" w:hAnsi="仿宋_GB2312" w:eastAsia="仿宋_GB2312" w:cs="仿宋_GB2312"/>
          <w:sz w:val="32"/>
          <w:szCs w:val="32"/>
        </w:rPr>
      </w:pPr>
    </w:p>
    <w:p w14:paraId="0F395A3D">
      <w:pPr>
        <w:rPr>
          <w:rFonts w:hint="eastAsia" w:ascii="仿宋_GB2312" w:hAnsi="仿宋_GB2312" w:eastAsia="仿宋_GB2312" w:cs="仿宋_GB2312"/>
          <w:sz w:val="32"/>
          <w:szCs w:val="32"/>
        </w:rPr>
      </w:pPr>
    </w:p>
    <w:p w14:paraId="47508431">
      <w:pPr>
        <w:rPr>
          <w:rFonts w:hint="eastAsia" w:ascii="仿宋_GB2312" w:hAnsi="仿宋_GB2312" w:eastAsia="仿宋_GB2312" w:cs="仿宋_GB2312"/>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sz w:val="32"/>
          <w:szCs w:val="32"/>
          <w:u w:val="single"/>
        </w:rPr>
      </w:pPr>
      <w:r>
        <w:rPr>
          <w:rFonts w:hint="eastAsia" w:ascii="楷体_GB2312" w:hAnsi="楷体_GB2312" w:eastAsia="楷体_GB2312" w:cs="楷体_GB2312"/>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sz w:val="36"/>
          <w:szCs w:val="36"/>
        </w:rPr>
      </w:pPr>
      <w:r>
        <w:rPr>
          <w:rFonts w:hint="eastAsia" w:ascii="黑体" w:hAnsi="黑体" w:eastAsia="黑体" w:cs="黑体"/>
          <w:sz w:val="52"/>
          <w:szCs w:val="52"/>
        </w:rPr>
        <w:t>探</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矿</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权</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出</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让</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合</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甲方(出让人):</w:t>
      </w:r>
      <w:r>
        <w:rPr>
          <w:rFonts w:hint="eastAsia" w:ascii="仿宋_GB2312" w:hAnsi="仿宋_GB2312" w:eastAsia="仿宋_GB2312" w:cs="仿宋_GB2312"/>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乙方(受让人):</w:t>
      </w:r>
      <w:r>
        <w:rPr>
          <w:rFonts w:hint="eastAsia" w:ascii="仿宋_GB2312" w:hAnsi="仿宋_GB2312" w:eastAsia="仿宋_GB2312" w:cs="仿宋_GB2312"/>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50C6B2F7">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(一)勘查项目名称：</w:t>
      </w:r>
      <w:r>
        <w:rPr>
          <w:rFonts w:hint="eastAsia" w:ascii="仿宋_GB2312" w:hAnsi="仿宋_GB2312" w:eastAsia="仿宋_GB2312" w:cs="仿宋_GB2312"/>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(二)勘查矿种：</w:t>
      </w:r>
      <w:r>
        <w:rPr>
          <w:rFonts w:hint="eastAsia" w:ascii="仿宋_GB2312" w:hAnsi="仿宋_GB2312" w:eastAsia="仿宋_GB2312" w:cs="仿宋_GB2312"/>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(三)地理位置(所在行政区域)</w:t>
      </w:r>
      <w:r>
        <w:rPr>
          <w:rFonts w:hint="eastAsia" w:ascii="仿宋_GB2312" w:hAnsi="仿宋_GB2312" w:eastAsia="仿宋_GB2312" w:cs="仿宋_GB2312"/>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(四)面   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none"/>
        </w:rPr>
        <w:t>(五)勘查区域坐标：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第二条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出让方式：</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第三条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第四条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(一)一次性缴纳探矿权成交价部分为人民币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(二)该探矿权转为采矿权后，按照矿产品销售收入的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%逐年向征收机关申报缴纳采矿权出让收益，缴款时间等事项在采矿权出让合同中按规定另行约定。</w:t>
      </w:r>
      <w:r>
        <w:rPr>
          <w:rFonts w:hint="eastAsia" w:ascii="楷体_GB2312" w:hAnsi="楷体_GB2312" w:eastAsia="楷体_GB2312" w:cs="楷体_GB2312"/>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(一)探矿权出让收益为人民币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(二)探矿权出让收益按以下第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2.分期缴纳。首次缴纳人民币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lang w:eastAsia="zh-CN"/>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乙方未按时足额缴纳矿业权出让收益的，</w:t>
      </w:r>
      <w:r>
        <w:rPr>
          <w:rFonts w:hint="eastAsia" w:ascii="仿宋_GB2312" w:hAnsi="仿宋_GB2312" w:eastAsia="仿宋_GB2312" w:cs="仿宋_GB2312"/>
          <w:sz w:val="32"/>
          <w:szCs w:val="32"/>
          <w:lang w:val="en-US" w:eastAsia="zh-CN"/>
        </w:rPr>
        <w:t>自应缴款期限届满次日起每日加收</w:t>
      </w:r>
      <w:r>
        <w:rPr>
          <w:rFonts w:hint="eastAsia" w:ascii="仿宋_GB2312" w:hAnsi="仿宋_GB2312" w:eastAsia="仿宋_GB2312" w:cs="仿宋_GB2312"/>
          <w:sz w:val="32"/>
          <w:szCs w:val="32"/>
        </w:rPr>
        <w:t>矿业权出让收益</w:t>
      </w:r>
      <w:r>
        <w:rPr>
          <w:rFonts w:hint="eastAsia" w:ascii="仿宋_GB2312" w:hAnsi="仿宋_GB2312" w:eastAsia="仿宋_GB2312" w:cs="仿宋_GB2312"/>
          <w:sz w:val="32"/>
          <w:szCs w:val="32"/>
          <w:lang w:val="en-US" w:eastAsia="zh-CN"/>
        </w:rPr>
        <w:t>千分之二的违约金，加收的违约金不超过欠缴金额本金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乙方自取得缴款凭证之日起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乙方自本合同签订之日起</w:t>
      </w:r>
      <w:r>
        <w:rPr>
          <w:rFonts w:hint="eastAsia" w:ascii="仿宋_GB2312" w:hAnsi="仿宋_GB2312" w:eastAsia="仿宋_GB2312" w:cs="仿宋_GB2312"/>
          <w:sz w:val="32"/>
          <w:szCs w:val="32"/>
          <w:u w:val="none"/>
        </w:rPr>
        <w:t>6个月内</w:t>
      </w:r>
      <w:r>
        <w:rPr>
          <w:rFonts w:hint="eastAsia" w:ascii="仿宋_GB2312" w:hAnsi="仿宋_GB2312" w:eastAsia="仿宋_GB2312" w:cs="仿宋_GB2312"/>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乙方应当及时开展勘查工作，无正当理由未开展或者未实质性开展勘查工作的，</w:t>
      </w:r>
      <w:r>
        <w:rPr>
          <w:rFonts w:hint="eastAsia" w:ascii="仿宋_GB2312" w:hAnsi="仿宋_GB2312" w:eastAsia="仿宋_GB2312" w:cs="仿宋_GB2312"/>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乙方按规定可以转让探矿权，本合同约定的权利、义务依法随之转移。</w:t>
      </w:r>
      <w:r>
        <w:rPr>
          <w:rFonts w:hint="eastAsia" w:ascii="楷体_GB2312" w:hAnsi="楷体_GB2312" w:eastAsia="楷体_GB2312" w:cs="楷体_GB2312"/>
          <w:sz w:val="32"/>
          <w:szCs w:val="32"/>
        </w:rPr>
        <w:t>(出让合同另有约定不得转让的情形)</w:t>
      </w:r>
      <w:r>
        <w:rPr>
          <w:rFonts w:hint="eastAsia" w:ascii="仿宋_GB2312" w:hAnsi="仿宋_GB2312" w:eastAsia="仿宋_GB2312" w:cs="仿宋_GB2312"/>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乙方在持有探矿权期间，应当严格遵守矿产资源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土地、林草、文物、生态环境、交通运输、水利等</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sz w:val="32"/>
          <w:szCs w:val="32"/>
        </w:rPr>
        <w:t>(仅用于特定战略性矿产资源)</w:t>
      </w:r>
      <w:r>
        <w:rPr>
          <w:rFonts w:hint="eastAsia" w:ascii="仿宋_GB2312" w:hAnsi="仿宋_GB2312" w:eastAsia="仿宋_GB2312" w:cs="仿宋_GB2312"/>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(一)乙方因自身原因，逾期</w:t>
      </w:r>
      <w:r>
        <w:rPr>
          <w:rFonts w:hint="eastAsia" w:ascii="仿宋_GB2312" w:hAnsi="仿宋_GB2312" w:eastAsia="仿宋_GB2312" w:cs="仿宋_GB2312"/>
          <w:sz w:val="32"/>
          <w:szCs w:val="32"/>
          <w:u w:val="none"/>
          <w:lang w:val="en-US" w:eastAsia="zh-CN"/>
        </w:rPr>
        <w:t>30</w:t>
      </w:r>
      <w:r>
        <w:rPr>
          <w:rFonts w:hint="eastAsia" w:ascii="仿宋_GB2312" w:hAnsi="仿宋_GB2312" w:eastAsia="仿宋_GB2312" w:cs="仿宋_GB2312"/>
          <w:sz w:val="32"/>
          <w:szCs w:val="32"/>
        </w:rPr>
        <w:t>日未足额缴纳矿业权出让收益成交价部分的</w:t>
      </w:r>
      <w:r>
        <w:rPr>
          <w:rFonts w:hint="eastAsia" w:ascii="楷体_GB2312" w:hAnsi="楷体_GB2312" w:eastAsia="楷体_GB2312" w:cs="楷体_GB2312"/>
          <w:sz w:val="32"/>
          <w:szCs w:val="32"/>
        </w:rPr>
        <w:t>(仅用于按出让收益率形式征收)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探矿权出让收益的</w:t>
      </w:r>
      <w:r>
        <w:rPr>
          <w:rFonts w:hint="eastAsia" w:ascii="楷体_GB2312" w:hAnsi="楷体_GB2312" w:eastAsia="楷体_GB2312" w:cs="楷体_GB2312"/>
          <w:sz w:val="32"/>
          <w:szCs w:val="32"/>
        </w:rPr>
        <w:t>(仅用于按出让金额形式征收且一次性缴纳)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首期探矿权出让收益的</w:t>
      </w:r>
      <w:r>
        <w:rPr>
          <w:rFonts w:hint="eastAsia" w:ascii="楷体_GB2312" w:hAnsi="楷体_GB2312" w:eastAsia="楷体_GB2312" w:cs="楷体_GB2312"/>
          <w:sz w:val="32"/>
          <w:szCs w:val="32"/>
        </w:rPr>
        <w:t>(仅用于按出让金额形式征收且分期缴纳)</w:t>
      </w:r>
      <w:r>
        <w:rPr>
          <w:rFonts w:hint="eastAsia" w:ascii="仿宋_GB2312" w:hAnsi="仿宋_GB2312" w:eastAsia="仿宋_GB2312" w:cs="仿宋_GB2312"/>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(三)探矿权消灭的</w:t>
      </w:r>
      <w:r>
        <w:rPr>
          <w:rFonts w:hint="eastAsia" w:ascii="楷体_GB2312" w:hAnsi="楷体_GB2312" w:eastAsia="楷体_GB2312" w:cs="楷体_GB2312"/>
          <w:sz w:val="32"/>
          <w:szCs w:val="32"/>
        </w:rPr>
        <w:t>(探矿权转为采矿权的除外)</w:t>
      </w:r>
      <w:r>
        <w:rPr>
          <w:rFonts w:hint="eastAsia" w:ascii="仿宋_GB2312" w:hAnsi="仿宋_GB2312" w:eastAsia="仿宋_GB2312" w:cs="仿宋_GB2312"/>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r>
        <w:rPr>
          <w:rFonts w:hint="eastAsia" w:ascii="仿宋_GB2312" w:hAnsi="仿宋_GB2312" w:eastAsia="仿宋_GB2312" w:cs="仿宋_GB2312"/>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01EAB554">
      <w:pPr>
        <w:rPr>
          <w:rFonts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3AC86D3C">
      <w:pPr>
        <w:pStyle w:val="5"/>
        <w:widowControl/>
        <w:spacing w:before="0" w:after="0" w:line="525" w:lineRule="atLeast"/>
        <w:rPr>
          <w:rFonts w:hint="default" w:ascii="黑体" w:hAnsi="黑体" w:eastAsia="黑体" w:cs="黑体"/>
          <w:b w:val="0"/>
          <w:sz w:val="24"/>
          <w:szCs w:val="24"/>
        </w:rPr>
      </w:pPr>
      <w:r>
        <w:rPr>
          <w:rFonts w:ascii="黑体" w:hAnsi="黑体" w:eastAsia="黑体" w:cs="黑体"/>
          <w:b w:val="0"/>
          <w:sz w:val="24"/>
          <w:szCs w:val="24"/>
        </w:rPr>
        <w:t>出让文件附件1</w:t>
      </w:r>
    </w:p>
    <w:p w14:paraId="33C18B30">
      <w:pPr>
        <w:pStyle w:val="5"/>
        <w:widowControl/>
        <w:spacing w:before="0" w:after="0" w:line="525" w:lineRule="atLeast"/>
        <w:jc w:val="center"/>
        <w:rPr>
          <w:rFonts w:hint="default" w:ascii="黑体" w:hAnsi="黑体" w:eastAsia="黑体" w:cs="黑体"/>
          <w:b w:val="0"/>
          <w:sz w:val="40"/>
          <w:szCs w:val="40"/>
        </w:rPr>
      </w:pPr>
      <w:r>
        <w:rPr>
          <w:rFonts w:hint="eastAsia" w:ascii="黑体" w:hAnsi="黑体" w:eastAsia="黑体" w:cs="黑体"/>
          <w:b w:val="0"/>
          <w:sz w:val="40"/>
          <w:szCs w:val="40"/>
          <w:lang w:eastAsia="zh-CN"/>
        </w:rPr>
        <w:t>探矿权出让</w:t>
      </w:r>
      <w:r>
        <w:rPr>
          <w:rFonts w:ascii="黑体" w:hAnsi="黑体" w:eastAsia="黑体" w:cs="黑体"/>
          <w:b w:val="0"/>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3773"/>
      <w:bookmarkEnd w:id="20"/>
      <w:bookmarkStart w:id="21" w:name="_Toc30097"/>
      <w:bookmarkEnd w:id="21"/>
      <w:bookmarkStart w:id="22" w:name="_Toc10317"/>
      <w:bookmarkEnd w:id="22"/>
      <w:bookmarkStart w:id="23" w:name="_Toc11388"/>
      <w:bookmarkEnd w:id="23"/>
      <w:bookmarkStart w:id="24" w:name="_Toc12323"/>
      <w:bookmarkEnd w:id="24"/>
      <w:bookmarkStart w:id="25" w:name="_Toc18305"/>
      <w:bookmarkEnd w:id="25"/>
      <w:bookmarkStart w:id="26" w:name="_Toc28078"/>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sz w:val="40"/>
          <w:szCs w:val="40"/>
        </w:rPr>
      </w:pPr>
    </w:p>
    <w:p w14:paraId="278A3D13">
      <w:pPr>
        <w:pStyle w:val="9"/>
        <w:widowControl/>
        <w:spacing w:before="76" w:beforeAutospacing="0" w:after="76" w:afterAutospacing="0" w:line="480" w:lineRule="atLeast"/>
        <w:rPr>
          <w:rFonts w:ascii="Times New Roman" w:hAnsi="Times New Roman" w:eastAsia="仿宋_GB2312"/>
          <w:sz w:val="28"/>
          <w:szCs w:val="28"/>
        </w:rPr>
      </w:pPr>
    </w:p>
    <w:p w14:paraId="7D55C3FC">
      <w:pPr>
        <w:rPr>
          <w:vanish/>
          <w:sz w:val="24"/>
        </w:rPr>
      </w:pPr>
    </w:p>
    <w:p w14:paraId="5E4CA2B1"/>
    <w:p w14:paraId="3D0A3BCA">
      <w:pPr>
        <w:adjustRightInd w:val="0"/>
        <w:snapToGrid w:val="0"/>
        <w:spacing w:line="540" w:lineRule="exact"/>
        <w:jc w:val="left"/>
        <w:rPr>
          <w:rFonts w:ascii="Times New Roman" w:hAnsi="Times New Roman" w:eastAsia="仿宋_GB2312"/>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sz w:val="24"/>
          <w:szCs w:val="24"/>
        </w:rPr>
      </w:pPr>
      <w:r>
        <w:rPr>
          <w:rFonts w:hint="eastAsia" w:ascii="黑体" w:hAnsi="黑体" w:eastAsia="黑体" w:cs="黑体"/>
          <w:b w:val="0"/>
          <w:kern w:val="0"/>
          <w:sz w:val="24"/>
          <w:szCs w:val="24"/>
        </w:rPr>
        <w:t>出让文件</w:t>
      </w:r>
      <w:r>
        <w:rPr>
          <w:rFonts w:hint="eastAsia" w:ascii="黑体" w:hAnsi="黑体" w:eastAsia="黑体" w:cs="黑体"/>
          <w:b w:val="0"/>
          <w:bCs w:val="0"/>
          <w:sz w:val="24"/>
          <w:szCs w:val="24"/>
        </w:rPr>
        <w:t>附件</w:t>
      </w:r>
      <w:r>
        <w:rPr>
          <w:rFonts w:hint="eastAsia" w:ascii="微软雅黑" w:hAnsi="微软雅黑" w:eastAsia="微软雅黑" w:cs="微软雅黑"/>
          <w:b w:val="0"/>
          <w:bCs w:val="0"/>
          <w:sz w:val="24"/>
          <w:szCs w:val="24"/>
        </w:rPr>
        <w:t>2</w:t>
      </w:r>
    </w:p>
    <w:p w14:paraId="5EB1E0BC">
      <w:pPr>
        <w:keepNext/>
        <w:keepLines/>
        <w:autoSpaceDE w:val="0"/>
        <w:jc w:val="center"/>
        <w:outlineLvl w:val="0"/>
        <w:rPr>
          <w:rFonts w:ascii="Times New Roman" w:hAnsi="Times New Roman" w:eastAsia="黑体"/>
          <w:b/>
          <w:bCs/>
          <w:kern w:val="44"/>
          <w:sz w:val="40"/>
          <w:szCs w:val="40"/>
        </w:rPr>
      </w:pPr>
      <w:r>
        <w:rPr>
          <w:rFonts w:ascii="Times New Roman" w:hAnsi="Times New Roman" w:eastAsia="黑体"/>
          <w:b/>
          <w:bCs/>
          <w:kern w:val="44"/>
          <w:sz w:val="40"/>
          <w:szCs w:val="40"/>
        </w:rPr>
        <w:t>探矿权出让结果公示</w:t>
      </w:r>
    </w:p>
    <w:p w14:paraId="690762C3">
      <w:pPr>
        <w:ind w:firstLine="3200" w:firstLineChars="1000"/>
        <w:rPr>
          <w:rFonts w:ascii="仿宋_GB2312" w:eastAsia="仿宋_GB2312"/>
          <w:sz w:val="32"/>
          <w:szCs w:val="32"/>
        </w:rPr>
      </w:pPr>
    </w:p>
    <w:p w14:paraId="5B64C434">
      <w:pPr>
        <w:jc w:val="center"/>
        <w:rPr>
          <w:rFonts w:ascii="仿宋_GB2312" w:eastAsia="仿宋_GB2312"/>
          <w:sz w:val="32"/>
          <w:szCs w:val="32"/>
        </w:rPr>
      </w:pPr>
      <w:r>
        <w:rPr>
          <w:rFonts w:hint="eastAsia" w:ascii="仿宋_GB2312" w:eastAsia="仿宋_GB2312"/>
          <w:sz w:val="32"/>
          <w:szCs w:val="32"/>
        </w:rPr>
        <w:t>赤自然资示字〔  〕 号</w:t>
      </w:r>
    </w:p>
    <w:p w14:paraId="43C7F846">
      <w:pPr>
        <w:spacing w:line="64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 xml:space="preserve"> </w:t>
      </w:r>
      <w:r>
        <w:rPr>
          <w:rFonts w:hint="eastAsia" w:ascii="方正小标宋简体" w:hAnsi="宋体" w:eastAsia="方正小标宋简体" w:cs="宋体"/>
          <w:bCs/>
          <w:kern w:val="0"/>
          <w:sz w:val="36"/>
          <w:szCs w:val="36"/>
        </w:rPr>
        <w:t>________________普查探矿权</w:t>
      </w:r>
      <w:r>
        <w:rPr>
          <w:rFonts w:hint="eastAsia" w:ascii="方正小标宋简体" w:hAnsi="宋体" w:eastAsia="方正小标宋简体" w:cs="宋体"/>
          <w:kern w:val="0"/>
          <w:sz w:val="36"/>
          <w:szCs w:val="36"/>
        </w:rPr>
        <w:t>出让成交结果公示</w:t>
      </w:r>
    </w:p>
    <w:p w14:paraId="698C7928">
      <w:pPr>
        <w:ind w:firstLine="640" w:firstLineChars="200"/>
        <w:rPr>
          <w:rFonts w:ascii="仿宋_GB2312" w:eastAsia="仿宋_GB2312"/>
          <w:sz w:val="32"/>
          <w:szCs w:val="32"/>
        </w:rPr>
      </w:pPr>
    </w:p>
    <w:p w14:paraId="4D10EAAB">
      <w:pPr>
        <w:ind w:firstLine="640" w:firstLineChars="200"/>
        <w:rPr>
          <w:rFonts w:ascii="仿宋_GB2312" w:eastAsia="仿宋_GB2312"/>
          <w:sz w:val="32"/>
          <w:szCs w:val="32"/>
        </w:rPr>
      </w:pPr>
      <w:r>
        <w:rPr>
          <w:rFonts w:hint="eastAsia" w:ascii="仿宋_GB2312" w:eastAsia="仿宋_GB2312"/>
          <w:sz w:val="32"/>
          <w:szCs w:val="32"/>
        </w:rPr>
        <w:t>__年__月__日至__年__月__日，</w:t>
      </w:r>
      <w:r>
        <w:rPr>
          <w:rFonts w:hint="eastAsia" w:ascii="仿宋_GB2312" w:eastAsia="仿宋_GB2312"/>
          <w:bCs/>
          <w:sz w:val="32"/>
          <w:szCs w:val="32"/>
        </w:rPr>
        <w:t xml:space="preserve"> </w:t>
      </w:r>
      <w:r>
        <w:rPr>
          <w:rFonts w:hint="eastAsia" w:ascii="仿宋_GB2312" w:eastAsia="仿宋_GB2312"/>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sz w:val="32"/>
          <w:szCs w:val="32"/>
        </w:rPr>
      </w:pPr>
      <w:r>
        <w:rPr>
          <w:rFonts w:hint="eastAsia" w:ascii="黑体" w:hAnsi="黑体" w:eastAsia="黑体"/>
          <w:sz w:val="32"/>
          <w:szCs w:val="32"/>
        </w:rPr>
        <w:t>一、竞得人名称及住所</w:t>
      </w:r>
    </w:p>
    <w:p w14:paraId="4211AAB7">
      <w:pPr>
        <w:ind w:firstLine="640" w:firstLineChars="200"/>
        <w:rPr>
          <w:rFonts w:ascii="仿宋_GB2312" w:eastAsia="仿宋_GB2312"/>
          <w:sz w:val="32"/>
          <w:szCs w:val="32"/>
        </w:rPr>
      </w:pPr>
      <w:r>
        <w:rPr>
          <w:rFonts w:hint="eastAsia" w:ascii="仿宋_GB2312" w:eastAsia="仿宋_GB2312"/>
          <w:sz w:val="32"/>
          <w:szCs w:val="32"/>
        </w:rPr>
        <w:t>竞得人：____</w:t>
      </w:r>
    </w:p>
    <w:p w14:paraId="3ACEF5BD">
      <w:pPr>
        <w:ind w:firstLine="640" w:firstLineChars="200"/>
        <w:rPr>
          <w:rFonts w:ascii="仿宋_GB2312" w:eastAsia="仿宋_GB2312"/>
          <w:sz w:val="32"/>
          <w:szCs w:val="32"/>
        </w:rPr>
      </w:pPr>
      <w:r>
        <w:rPr>
          <w:rFonts w:hint="eastAsia" w:ascii="仿宋_GB2312" w:eastAsia="仿宋_GB2312"/>
          <w:sz w:val="32"/>
          <w:szCs w:val="32"/>
        </w:rPr>
        <w:t>住所：____</w:t>
      </w:r>
    </w:p>
    <w:p w14:paraId="30B62389">
      <w:pPr>
        <w:ind w:firstLine="640" w:firstLineChars="200"/>
        <w:rPr>
          <w:rFonts w:ascii="仿宋_GB2312" w:eastAsia="仿宋_GB2312"/>
          <w:sz w:val="32"/>
          <w:szCs w:val="32"/>
        </w:rPr>
      </w:pPr>
      <w:r>
        <w:rPr>
          <w:rFonts w:hint="eastAsia" w:ascii="仿宋_GB2312" w:eastAsia="仿宋_GB2312"/>
          <w:sz w:val="32"/>
          <w:szCs w:val="32"/>
        </w:rPr>
        <w:t>统一社会信用代码：____</w:t>
      </w:r>
    </w:p>
    <w:p w14:paraId="567E0A5F">
      <w:pPr>
        <w:ind w:firstLine="640" w:firstLineChars="200"/>
        <w:rPr>
          <w:rFonts w:ascii="黑体" w:hAnsi="黑体" w:eastAsia="黑体"/>
          <w:sz w:val="32"/>
          <w:szCs w:val="32"/>
        </w:rPr>
      </w:pPr>
      <w:r>
        <w:rPr>
          <w:rFonts w:hint="eastAsia" w:ascii="黑体" w:hAnsi="黑体" w:eastAsia="黑体"/>
          <w:sz w:val="32"/>
          <w:szCs w:val="32"/>
        </w:rPr>
        <w:t>二、成交时间和地点</w:t>
      </w:r>
    </w:p>
    <w:p w14:paraId="3C60C2EB">
      <w:pPr>
        <w:ind w:firstLine="640" w:firstLineChars="200"/>
        <w:rPr>
          <w:rFonts w:ascii="仿宋_GB2312" w:eastAsia="仿宋_GB2312"/>
          <w:sz w:val="32"/>
          <w:szCs w:val="32"/>
        </w:rPr>
      </w:pPr>
      <w:r>
        <w:rPr>
          <w:rFonts w:hint="eastAsia" w:ascii="仿宋_GB2312" w:eastAsia="仿宋_GB2312"/>
          <w:sz w:val="32"/>
          <w:szCs w:val="32"/>
        </w:rPr>
        <w:t>成交时间：__年__月__日。</w:t>
      </w:r>
    </w:p>
    <w:p w14:paraId="67227421">
      <w:pPr>
        <w:ind w:firstLine="640" w:firstLineChars="200"/>
        <w:rPr>
          <w:rFonts w:ascii="仿宋_GB2312" w:eastAsia="仿宋_GB2312"/>
          <w:sz w:val="32"/>
          <w:szCs w:val="32"/>
        </w:rPr>
      </w:pPr>
      <w:r>
        <w:rPr>
          <w:rFonts w:hint="eastAsia" w:ascii="仿宋_GB2312" w:eastAsia="仿宋_GB2312"/>
          <w:sz w:val="32"/>
          <w:szCs w:val="32"/>
        </w:rPr>
        <w:t>成交地点：内蒙古自治区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p>
    <w:p w14:paraId="2FCE101F">
      <w:pPr>
        <w:ind w:firstLine="640" w:firstLineChars="200"/>
        <w:rPr>
          <w:rFonts w:ascii="黑体" w:hAnsi="黑体" w:eastAsia="黑体"/>
          <w:sz w:val="32"/>
          <w:szCs w:val="32"/>
        </w:rPr>
      </w:pPr>
      <w:r>
        <w:rPr>
          <w:rFonts w:hint="eastAsia" w:ascii="黑体" w:hAnsi="黑体" w:eastAsia="黑体"/>
          <w:sz w:val="32"/>
          <w:szCs w:val="32"/>
        </w:rPr>
        <w:t>三、竞得的探矿权简要情况</w:t>
      </w:r>
    </w:p>
    <w:p w14:paraId="0F4D51F4">
      <w:pPr>
        <w:ind w:firstLine="640" w:firstLineChars="200"/>
        <w:rPr>
          <w:rFonts w:ascii="仿宋_GB2312" w:eastAsia="仿宋_GB2312"/>
          <w:sz w:val="32"/>
          <w:szCs w:val="32"/>
        </w:rPr>
      </w:pPr>
      <w:r>
        <w:rPr>
          <w:rFonts w:hint="eastAsia" w:ascii="仿宋_GB2312" w:eastAsia="仿宋_GB2312"/>
          <w:sz w:val="32"/>
          <w:szCs w:val="32"/>
        </w:rPr>
        <w:t>探矿权名称：__</w:t>
      </w:r>
    </w:p>
    <w:p w14:paraId="244DA534">
      <w:pPr>
        <w:ind w:firstLine="640" w:firstLineChars="200"/>
        <w:rPr>
          <w:rFonts w:ascii="仿宋_GB2312" w:eastAsia="仿宋_GB2312"/>
          <w:sz w:val="32"/>
          <w:szCs w:val="32"/>
        </w:rPr>
      </w:pPr>
      <w:r>
        <w:rPr>
          <w:rFonts w:hint="eastAsia" w:ascii="仿宋_GB2312" w:eastAsia="仿宋_GB2312"/>
          <w:sz w:val="32"/>
          <w:szCs w:val="32"/>
        </w:rPr>
        <w:t>勘查矿种：__</w:t>
      </w:r>
    </w:p>
    <w:p w14:paraId="51C79222">
      <w:pPr>
        <w:ind w:firstLine="640" w:firstLineChars="200"/>
        <w:rPr>
          <w:rFonts w:ascii="仿宋_GB2312" w:eastAsia="仿宋_GB2312"/>
          <w:sz w:val="32"/>
          <w:szCs w:val="32"/>
        </w:rPr>
      </w:pPr>
      <w:r>
        <w:rPr>
          <w:rFonts w:hint="eastAsia" w:ascii="仿宋_GB2312" w:eastAsia="仿宋_GB2312"/>
          <w:sz w:val="32"/>
          <w:szCs w:val="32"/>
        </w:rPr>
        <w:t>面积：__平方公里。</w:t>
      </w:r>
    </w:p>
    <w:p w14:paraId="703DFECF">
      <w:pPr>
        <w:ind w:firstLine="640" w:firstLineChars="200"/>
        <w:rPr>
          <w:rFonts w:ascii="仿宋_GB2312" w:eastAsia="仿宋_GB2312"/>
          <w:sz w:val="32"/>
          <w:szCs w:val="32"/>
        </w:rPr>
      </w:pPr>
      <w:r>
        <w:rPr>
          <w:rFonts w:hint="eastAsia" w:ascii="仿宋_GB2312" w:eastAsia="仿宋_GB2312"/>
          <w:sz w:val="32"/>
          <w:szCs w:val="32"/>
        </w:rPr>
        <w:t>首次出让年限：__年。</w:t>
      </w:r>
    </w:p>
    <w:p w14:paraId="156550F3">
      <w:pPr>
        <w:ind w:firstLine="640" w:firstLineChars="200"/>
        <w:rPr>
          <w:rFonts w:ascii="仿宋_GB2312" w:eastAsia="仿宋_GB2312"/>
          <w:sz w:val="32"/>
          <w:szCs w:val="32"/>
        </w:rPr>
      </w:pPr>
      <w:r>
        <w:rPr>
          <w:rFonts w:hint="eastAsia" w:ascii="仿宋_GB2312" w:eastAsia="仿宋_GB2312"/>
          <w:sz w:val="32"/>
          <w:szCs w:val="32"/>
        </w:rPr>
        <w:t>地理位置：内蒙古自治区赤峰市__。</w:t>
      </w:r>
    </w:p>
    <w:p w14:paraId="6ADF3698">
      <w:pPr>
        <w:ind w:firstLine="640" w:firstLineChars="200"/>
        <w:rPr>
          <w:rFonts w:ascii="黑体" w:hAnsi="黑体" w:eastAsia="黑体"/>
          <w:sz w:val="32"/>
          <w:szCs w:val="32"/>
        </w:rPr>
      </w:pPr>
      <w:r>
        <w:rPr>
          <w:rFonts w:hint="eastAsia" w:ascii="黑体" w:hAnsi="黑体" w:eastAsia="黑体"/>
          <w:sz w:val="32"/>
          <w:szCs w:val="32"/>
        </w:rPr>
        <w:t>四、成交价格及出让收益缴纳方式</w:t>
      </w:r>
    </w:p>
    <w:p w14:paraId="103E4787">
      <w:pPr>
        <w:ind w:firstLine="640" w:firstLineChars="200"/>
        <w:rPr>
          <w:rFonts w:ascii="仿宋_GB2312" w:eastAsia="仿宋_GB2312"/>
          <w:sz w:val="32"/>
          <w:szCs w:val="32"/>
        </w:rPr>
      </w:pPr>
      <w:r>
        <w:rPr>
          <w:rFonts w:hint="eastAsia" w:ascii="仿宋_GB2312" w:eastAsia="仿宋_GB2312"/>
          <w:sz w:val="32"/>
          <w:szCs w:val="32"/>
        </w:rPr>
        <w:t>成交价格：人民币__元（大写：__万元整）。</w:t>
      </w:r>
    </w:p>
    <w:p w14:paraId="404AC582">
      <w:pPr>
        <w:ind w:firstLine="640" w:firstLineChars="200"/>
        <w:rPr>
          <w:rFonts w:ascii="仿宋_GB2312" w:eastAsia="仿宋_GB2312"/>
          <w:sz w:val="32"/>
          <w:szCs w:val="32"/>
        </w:rPr>
      </w:pPr>
      <w:r>
        <w:rPr>
          <w:rFonts w:hint="eastAsia" w:ascii="仿宋_GB2312" w:eastAsia="仿宋_GB2312"/>
          <w:sz w:val="32"/>
          <w:szCs w:val="32"/>
        </w:rPr>
        <w:t>出让收益缴纳方式：按照</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内蒙古自治区财政厅 自然资源厅</w:t>
      </w:r>
      <w:r>
        <w:rPr>
          <w:rFonts w:hint="eastAsia" w:ascii="Times New Roman" w:hAnsi="Times New Roman" w:eastAsia="仿宋_GB2312" w:cs="Times New Roman"/>
          <w:kern w:val="0"/>
          <w:sz w:val="32"/>
          <w:szCs w:val="32"/>
          <w:shd w:val="clear" w:color="auto" w:fill="FFFFFF"/>
          <w:lang w:bidi="ar"/>
        </w:rPr>
        <w:t xml:space="preserve"> </w:t>
      </w:r>
      <w:r>
        <w:rPr>
          <w:rFonts w:ascii="Times New Roman" w:hAnsi="Times New Roman" w:eastAsia="仿宋_GB2312" w:cs="Times New Roman"/>
          <w:kern w:val="0"/>
          <w:sz w:val="32"/>
          <w:szCs w:val="32"/>
          <w:shd w:val="clear" w:color="auto" w:fill="FFFFFF"/>
          <w:lang w:bidi="ar"/>
        </w:rPr>
        <w:t>国家税务总局内蒙古自治区税务局关于印发</w:t>
      </w:r>
      <w:r>
        <w:rPr>
          <w:rFonts w:hint="eastAsia" w:ascii="Times New Roman" w:hAnsi="Times New Roman" w:eastAsia="仿宋_GB2312" w:cs="Times New Roman"/>
          <w:kern w:val="0"/>
          <w:sz w:val="32"/>
          <w:szCs w:val="32"/>
          <w:shd w:val="clear" w:color="auto" w:fill="FFFFFF"/>
          <w:lang w:bidi="ar"/>
        </w:rPr>
        <w:t>&lt;</w:t>
      </w:r>
      <w:r>
        <w:rPr>
          <w:rFonts w:ascii="Times New Roman" w:hAnsi="Times New Roman" w:eastAsia="仿宋_GB2312" w:cs="Times New Roman"/>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kern w:val="0"/>
          <w:sz w:val="32"/>
          <w:szCs w:val="32"/>
          <w:shd w:val="clear" w:color="auto" w:fill="FFFFFF"/>
          <w:lang w:bidi="ar"/>
        </w:rPr>
        <w:t>&gt;</w:t>
      </w:r>
      <w:r>
        <w:rPr>
          <w:rFonts w:ascii="Times New Roman" w:hAnsi="Times New Roman" w:eastAsia="仿宋_GB2312" w:cs="Times New Roman"/>
          <w:kern w:val="0"/>
          <w:sz w:val="32"/>
          <w:szCs w:val="32"/>
          <w:shd w:val="clear" w:color="auto" w:fill="FFFFFF"/>
          <w:lang w:bidi="ar"/>
        </w:rPr>
        <w:t>的通知</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（内财综规〔2024〕12号）</w:t>
      </w:r>
      <w:r>
        <w:rPr>
          <w:rFonts w:hint="eastAsia" w:ascii="仿宋_GB2312" w:eastAsia="仿宋_GB2312"/>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sz w:val="32"/>
          <w:szCs w:val="32"/>
        </w:rPr>
      </w:pPr>
      <w:r>
        <w:rPr>
          <w:rFonts w:hint="eastAsia" w:ascii="黑体" w:hAnsi="黑体" w:eastAsia="黑体"/>
          <w:sz w:val="32"/>
          <w:szCs w:val="32"/>
        </w:rPr>
        <w:t>五、申请办理矿业权登记的时限</w:t>
      </w:r>
    </w:p>
    <w:p w14:paraId="6AB495CE">
      <w:pPr>
        <w:ind w:firstLine="640" w:firstLineChars="200"/>
        <w:rPr>
          <w:rFonts w:ascii="仿宋_GB2312" w:eastAsia="仿宋_GB2312"/>
          <w:sz w:val="32"/>
          <w:szCs w:val="32"/>
        </w:rPr>
      </w:pPr>
      <w:r>
        <w:rPr>
          <w:rFonts w:hint="eastAsia" w:ascii="仿宋_GB2312" w:eastAsia="仿宋_GB2312"/>
          <w:sz w:val="32"/>
          <w:szCs w:val="32"/>
        </w:rPr>
        <w:t>按</w:t>
      </w:r>
      <w:r>
        <w:rPr>
          <w:rFonts w:hint="eastAsia" w:ascii="仿宋_GB2312" w:eastAsia="仿宋_GB2312"/>
          <w:sz w:val="32"/>
          <w:szCs w:val="32"/>
          <w:lang w:val="en-US" w:eastAsia="zh-CN"/>
        </w:rPr>
        <w:t>探矿权出让合同约定</w:t>
      </w:r>
      <w:r>
        <w:rPr>
          <w:rFonts w:hint="eastAsia" w:ascii="仿宋_GB2312" w:eastAsia="仿宋_GB2312"/>
          <w:sz w:val="32"/>
          <w:szCs w:val="32"/>
        </w:rPr>
        <w:t>办理。</w:t>
      </w:r>
    </w:p>
    <w:p w14:paraId="2CE3E3A4">
      <w:pPr>
        <w:ind w:firstLine="640" w:firstLineChars="200"/>
        <w:rPr>
          <w:rFonts w:ascii="黑体" w:hAnsi="黑体" w:eastAsia="黑体"/>
          <w:sz w:val="32"/>
          <w:szCs w:val="32"/>
        </w:rPr>
      </w:pPr>
      <w:r>
        <w:rPr>
          <w:rFonts w:hint="eastAsia" w:ascii="黑体" w:hAnsi="黑体" w:eastAsia="黑体"/>
          <w:sz w:val="32"/>
          <w:szCs w:val="32"/>
        </w:rPr>
        <w:t>六、公示时间及提出异议的方式及途径</w:t>
      </w:r>
    </w:p>
    <w:p w14:paraId="3DA0E252">
      <w:pPr>
        <w:ind w:firstLine="640" w:firstLineChars="200"/>
        <w:rPr>
          <w:rFonts w:ascii="仿宋_GB2312" w:eastAsia="仿宋_GB2312"/>
          <w:sz w:val="32"/>
          <w:szCs w:val="32"/>
        </w:rPr>
      </w:pPr>
      <w:r>
        <w:rPr>
          <w:rFonts w:hint="eastAsia" w:ascii="仿宋_GB2312" w:eastAsia="仿宋_GB2312"/>
          <w:sz w:val="32"/>
          <w:szCs w:val="32"/>
        </w:rPr>
        <w:t>公示时间：__年__月__日至__年__月__日。</w:t>
      </w:r>
    </w:p>
    <w:p w14:paraId="6017322A">
      <w:pPr>
        <w:ind w:firstLine="640" w:firstLineChars="200"/>
        <w:rPr>
          <w:rFonts w:ascii="仿宋_GB2312" w:eastAsia="仿宋_GB2312"/>
          <w:sz w:val="32"/>
          <w:szCs w:val="32"/>
        </w:rPr>
      </w:pPr>
      <w:r>
        <w:rPr>
          <w:rFonts w:hint="eastAsia" w:ascii="仿宋_GB2312" w:eastAsia="仿宋_GB2312"/>
          <w:sz w:val="32"/>
          <w:szCs w:val="32"/>
        </w:rPr>
        <w:t>如对本公示内容存在异议，应在公示期内以书面形式提出。</w:t>
      </w:r>
    </w:p>
    <w:p w14:paraId="74EC4EF2">
      <w:pPr>
        <w:ind w:firstLine="640" w:firstLineChars="200"/>
        <w:rPr>
          <w:rFonts w:ascii="仿宋_GB2312" w:eastAsia="仿宋_GB2312"/>
          <w:sz w:val="32"/>
          <w:szCs w:val="32"/>
        </w:rPr>
      </w:pPr>
      <w:r>
        <w:rPr>
          <w:rFonts w:hint="eastAsia" w:ascii="仿宋_GB2312" w:eastAsia="仿宋_GB2312"/>
          <w:sz w:val="32"/>
          <w:szCs w:val="32"/>
        </w:rPr>
        <w:t>出让人联系方式：0476-5891926。</w:t>
      </w:r>
    </w:p>
    <w:p w14:paraId="289D8404">
      <w:pPr>
        <w:ind w:firstLine="640" w:firstLineChars="200"/>
        <w:rPr>
          <w:rFonts w:ascii="仿宋_GB2312" w:eastAsia="仿宋_GB2312"/>
          <w:sz w:val="32"/>
          <w:szCs w:val="32"/>
        </w:rPr>
      </w:pPr>
      <w:r>
        <w:rPr>
          <w:rFonts w:hint="eastAsia" w:ascii="仿宋_GB2312" w:eastAsia="仿宋_GB2312"/>
          <w:sz w:val="32"/>
          <w:szCs w:val="32"/>
        </w:rPr>
        <w:t>交易平台联系方式：0476-8288823。</w:t>
      </w:r>
    </w:p>
    <w:p w14:paraId="3DDE48B9">
      <w:pPr>
        <w:ind w:firstLine="640" w:firstLineChars="200"/>
        <w:rPr>
          <w:rFonts w:ascii="黑体" w:hAnsi="黑体" w:eastAsia="黑体"/>
          <w:sz w:val="32"/>
          <w:szCs w:val="32"/>
        </w:rPr>
      </w:pPr>
      <w:r>
        <w:rPr>
          <w:rFonts w:hint="eastAsia" w:ascii="黑体" w:hAnsi="黑体" w:eastAsia="黑体"/>
          <w:sz w:val="32"/>
          <w:szCs w:val="32"/>
        </w:rPr>
        <w:t>七、其他内容</w:t>
      </w:r>
    </w:p>
    <w:p w14:paraId="1398AEB0">
      <w:pPr>
        <w:ind w:firstLine="640" w:firstLineChars="200"/>
        <w:rPr>
          <w:rFonts w:ascii="仿宋_GB2312" w:eastAsia="仿宋_GB2312"/>
          <w:sz w:val="32"/>
          <w:szCs w:val="32"/>
        </w:rPr>
      </w:pPr>
      <w:r>
        <w:rPr>
          <w:rFonts w:hint="eastAsia" w:ascii="仿宋_GB2312" w:eastAsia="仿宋_GB2312"/>
          <w:sz w:val="32"/>
          <w:szCs w:val="32"/>
        </w:rPr>
        <w:t>本公示在自然资源部网站、内蒙古自治区自然资源厅网站、赤峰市自然资源局网站、内蒙古自治区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r>
        <w:rPr>
          <w:rFonts w:hint="eastAsia" w:ascii="仿宋_GB2312" w:eastAsia="仿宋_GB2312"/>
          <w:sz w:val="32"/>
          <w:szCs w:val="32"/>
          <w:lang w:val="en-US" w:eastAsia="zh-CN"/>
        </w:rPr>
        <w:t>发布</w:t>
      </w:r>
      <w:r>
        <w:rPr>
          <w:rFonts w:hint="eastAsia" w:ascii="仿宋_GB2312" w:eastAsia="仿宋_GB2312"/>
          <w:sz w:val="32"/>
          <w:szCs w:val="32"/>
        </w:rPr>
        <w:t>。</w:t>
      </w:r>
    </w:p>
    <w:p w14:paraId="6372425E">
      <w:pPr>
        <w:rPr>
          <w:rFonts w:ascii="仿宋_GB2312" w:eastAsia="仿宋_GB2312"/>
          <w:sz w:val="32"/>
          <w:szCs w:val="32"/>
        </w:rPr>
      </w:pPr>
    </w:p>
    <w:p w14:paraId="31690556">
      <w:pPr>
        <w:rPr>
          <w:rFonts w:ascii="仿宋_GB2312" w:eastAsia="仿宋_GB2312"/>
          <w:sz w:val="32"/>
          <w:szCs w:val="32"/>
        </w:rPr>
      </w:pPr>
    </w:p>
    <w:p w14:paraId="24FE9161">
      <w:pPr>
        <w:rPr>
          <w:rFonts w:ascii="仿宋_GB2312" w:eastAsia="仿宋_GB2312"/>
          <w:sz w:val="32"/>
          <w:szCs w:val="32"/>
        </w:rPr>
      </w:pPr>
    </w:p>
    <w:p w14:paraId="551C079C">
      <w:pPr>
        <w:ind w:firstLine="4480" w:firstLineChars="1400"/>
        <w:rPr>
          <w:rFonts w:ascii="仿宋_GB2312" w:eastAsia="仿宋_GB2312"/>
          <w:sz w:val="32"/>
          <w:szCs w:val="32"/>
        </w:rPr>
      </w:pPr>
      <w:r>
        <w:rPr>
          <w:rFonts w:hint="eastAsia" w:ascii="仿宋_GB2312" w:eastAsia="仿宋_GB2312"/>
          <w:sz w:val="32"/>
          <w:szCs w:val="32"/>
        </w:rPr>
        <w:t>赤峰市自然资源局</w:t>
      </w:r>
    </w:p>
    <w:p w14:paraId="2F5CCF8D">
      <w:pPr>
        <w:ind w:firstLine="4640" w:firstLineChars="1450"/>
        <w:rPr>
          <w:rFonts w:ascii="仿宋_GB2312" w:eastAsia="仿宋_GB2312"/>
          <w:sz w:val="32"/>
          <w:szCs w:val="32"/>
        </w:rPr>
      </w:pPr>
      <w:r>
        <w:rPr>
          <w:rFonts w:hint="eastAsia" w:ascii="仿宋_GB2312" w:eastAsia="仿宋_GB2312"/>
          <w:sz w:val="32"/>
          <w:szCs w:val="32"/>
        </w:rPr>
        <w:t>__年__月__日</w:t>
      </w:r>
    </w:p>
    <w:p w14:paraId="169332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75E328A"/>
    <w:rsid w:val="17DE3219"/>
    <w:rsid w:val="19A000ED"/>
    <w:rsid w:val="1B866CAC"/>
    <w:rsid w:val="1B9118D8"/>
    <w:rsid w:val="1C3D43D1"/>
    <w:rsid w:val="1D0E6F59"/>
    <w:rsid w:val="1D1125A5"/>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B201DD"/>
    <w:rsid w:val="33B757FC"/>
    <w:rsid w:val="343B642D"/>
    <w:rsid w:val="35103416"/>
    <w:rsid w:val="354603DD"/>
    <w:rsid w:val="35AC5E63"/>
    <w:rsid w:val="37606EC6"/>
    <w:rsid w:val="396F0A19"/>
    <w:rsid w:val="39822409"/>
    <w:rsid w:val="39981C2C"/>
    <w:rsid w:val="3A4D6EBA"/>
    <w:rsid w:val="3D31661F"/>
    <w:rsid w:val="3D35477F"/>
    <w:rsid w:val="3F031314"/>
    <w:rsid w:val="3F72607C"/>
    <w:rsid w:val="41325883"/>
    <w:rsid w:val="41CA62EF"/>
    <w:rsid w:val="429733C9"/>
    <w:rsid w:val="43043D78"/>
    <w:rsid w:val="439711A6"/>
    <w:rsid w:val="45464C32"/>
    <w:rsid w:val="46CA6095"/>
    <w:rsid w:val="477C2B8D"/>
    <w:rsid w:val="48035DA9"/>
    <w:rsid w:val="4B6D67AE"/>
    <w:rsid w:val="4BDF193C"/>
    <w:rsid w:val="4BE156B5"/>
    <w:rsid w:val="4C05634F"/>
    <w:rsid w:val="4D700A9E"/>
    <w:rsid w:val="4F1A33B7"/>
    <w:rsid w:val="4F4541AF"/>
    <w:rsid w:val="501A762D"/>
    <w:rsid w:val="52140D1A"/>
    <w:rsid w:val="5579695E"/>
    <w:rsid w:val="55D16071"/>
    <w:rsid w:val="55D549F2"/>
    <w:rsid w:val="56E878F7"/>
    <w:rsid w:val="57346FE0"/>
    <w:rsid w:val="574F7976"/>
    <w:rsid w:val="57D91936"/>
    <w:rsid w:val="59924B7C"/>
    <w:rsid w:val="5AE42ACB"/>
    <w:rsid w:val="5B2335F4"/>
    <w:rsid w:val="5D5269CC"/>
    <w:rsid w:val="5D5E6B65"/>
    <w:rsid w:val="5D683540"/>
    <w:rsid w:val="5D8D5D95"/>
    <w:rsid w:val="5E3411D5"/>
    <w:rsid w:val="5E5179F4"/>
    <w:rsid w:val="5F5202DA"/>
    <w:rsid w:val="61FB1A6C"/>
    <w:rsid w:val="631D6B7A"/>
    <w:rsid w:val="64B322C3"/>
    <w:rsid w:val="69250080"/>
    <w:rsid w:val="6AA116A2"/>
    <w:rsid w:val="6AD77F57"/>
    <w:rsid w:val="6B8E4AB9"/>
    <w:rsid w:val="6DB93944"/>
    <w:rsid w:val="6DD93FE6"/>
    <w:rsid w:val="6EB505AF"/>
    <w:rsid w:val="6EBE2140"/>
    <w:rsid w:val="703D7B65"/>
    <w:rsid w:val="704C0A9F"/>
    <w:rsid w:val="707715D2"/>
    <w:rsid w:val="70A518F1"/>
    <w:rsid w:val="72320B35"/>
    <w:rsid w:val="72E651DB"/>
    <w:rsid w:val="73691968"/>
    <w:rsid w:val="73AA445A"/>
    <w:rsid w:val="75827C78"/>
    <w:rsid w:val="75880E08"/>
    <w:rsid w:val="75BA294F"/>
    <w:rsid w:val="76796366"/>
    <w:rsid w:val="7766512D"/>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5937</Words>
  <Characters>6190</Characters>
  <Lines>61</Lines>
  <Paragraphs>17</Paragraphs>
  <TotalTime>14</TotalTime>
  <ScaleCrop>false</ScaleCrop>
  <LinksUpToDate>false</LinksUpToDate>
  <CharactersWithSpaces>6715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2026-10-08T07:24:00Z</cp:lastPrinted>
  <dcterms:modified xsi:type="dcterms:W3CDTF">2026-10-08T07:25:12Z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