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赤公矿交告〔202</w:t>
            </w:r>
            <w:r>
              <w:rPr>
                <w:rFonts w:hint="eastAsia" w:ascii="Times New Roman" w:hAnsi="Times New Roman" w:eastAsia="仿宋_GB2312"/>
                <w:b/>
                <w:bCs/>
                <w:kern w:val="2"/>
                <w:sz w:val="32"/>
                <w:szCs w:val="32"/>
                <w:lang w:val="en-US" w:eastAsia="zh-CN"/>
              </w:rPr>
              <w:t>6</w:t>
            </w:r>
            <w:r>
              <w:rPr>
                <w:rFonts w:hint="eastAsia" w:ascii="Times New Roman" w:hAnsi="Times New Roman" w:eastAsia="仿宋_GB2312"/>
                <w:b/>
                <w:bCs/>
                <w:kern w:val="2"/>
                <w:sz w:val="32"/>
                <w:szCs w:val="32"/>
              </w:rPr>
              <w:t>〕</w:t>
            </w:r>
            <w:r>
              <w:rPr>
                <w:rFonts w:hint="eastAsia" w:ascii="Times New Roman" w:hAnsi="Times New Roman" w:eastAsia="仿宋_GB2312"/>
                <w:b/>
                <w:bCs/>
                <w:kern w:val="2"/>
                <w:sz w:val="32"/>
                <w:szCs w:val="32"/>
                <w:lang w:val="en-US" w:eastAsia="zh-CN"/>
              </w:rPr>
              <w:t>012</w:t>
            </w:r>
            <w:r>
              <w:rPr>
                <w:rFonts w:hint="eastAsia" w:ascii="Times New Roman" w:hAnsi="Times New Roman" w:eastAsia="仿宋_GB2312"/>
                <w:b/>
                <w:bCs/>
                <w:kern w:val="2"/>
                <w:sz w:val="32"/>
                <w:szCs w:val="32"/>
              </w:rPr>
              <w:t>号</w:t>
            </w:r>
          </w:p>
        </w:tc>
      </w:tr>
      <w:tr w14:paraId="0F357888">
        <w:tblPrEx>
          <w:tblCellMar>
            <w:top w:w="0" w:type="dxa"/>
            <w:left w:w="108" w:type="dxa"/>
            <w:bottom w:w="0" w:type="dxa"/>
            <w:right w:w="108" w:type="dxa"/>
          </w:tblCellMar>
        </w:tblPrEx>
        <w:trPr>
          <w:trHeight w:val="928"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项目名称：</w:t>
            </w:r>
          </w:p>
        </w:tc>
        <w:tc>
          <w:tcPr>
            <w:tcW w:w="5710" w:type="dxa"/>
          </w:tcPr>
          <w:p w14:paraId="34660E86">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内蒙古自治区松山区</w:t>
            </w:r>
            <w:r>
              <w:rPr>
                <w:rFonts w:hint="eastAsia" w:ascii="Times New Roman" w:hAnsi="Times New Roman" w:eastAsia="仿宋_GB2312"/>
                <w:b/>
                <w:bCs/>
                <w:kern w:val="2"/>
                <w:sz w:val="32"/>
                <w:szCs w:val="32"/>
                <w:lang w:val="en-US" w:eastAsia="zh-CN"/>
              </w:rPr>
              <w:t>宋家梁玄武岩</w:t>
            </w:r>
            <w:r>
              <w:rPr>
                <w:rFonts w:hint="eastAsia" w:ascii="Times New Roman" w:hAnsi="Times New Roman" w:eastAsia="仿宋_GB2312"/>
                <w:b/>
                <w:bCs/>
                <w:kern w:val="2"/>
                <w:sz w:val="32"/>
                <w:szCs w:val="32"/>
              </w:rPr>
              <w:t>矿勘查</w:t>
            </w: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赤峰市公共资源交易中心</w:t>
            </w:r>
          </w:p>
        </w:tc>
      </w:tr>
    </w:tbl>
    <w:p w14:paraId="7C203D7E">
      <w:pPr>
        <w:rPr>
          <w:rFonts w:ascii="Times New Roman" w:hAnsi="Times New Roman" w:eastAsia="仿宋_GB2312"/>
          <w:b/>
          <w:bCs/>
        </w:rPr>
      </w:pPr>
    </w:p>
    <w:p w14:paraId="7BE40953">
      <w:pPr>
        <w:rPr>
          <w:rFonts w:ascii="Times New Roman" w:hAnsi="Times New Roman" w:eastAsia="仿宋_GB2312"/>
          <w:b/>
          <w:bCs/>
        </w:rPr>
      </w:pPr>
    </w:p>
    <w:p w14:paraId="7646AD69">
      <w:pPr>
        <w:rPr>
          <w:rFonts w:ascii="Times New Roman" w:hAnsi="Times New Roman" w:eastAsia="仿宋_GB2312"/>
          <w:b/>
          <w:bCs/>
        </w:rPr>
      </w:pPr>
    </w:p>
    <w:p w14:paraId="10778384">
      <w:pPr>
        <w:pStyle w:val="3"/>
        <w:rPr>
          <w:rFonts w:hint="default" w:ascii="Times New Roman" w:hAnsi="Times New Roman" w:eastAsia="仿宋_GB2312"/>
        </w:rPr>
      </w:pPr>
    </w:p>
    <w:p w14:paraId="53FD27DC">
      <w:pPr>
        <w:pStyle w:val="2"/>
        <w:jc w:val="center"/>
        <w:rPr>
          <w:rFonts w:ascii="Times New Roman" w:hAnsi="Times New Roman"/>
          <w:color w:val="000000" w:themeColor="text1"/>
          <w:sz w:val="32"/>
          <w:szCs w:val="32"/>
          <w14:textFill>
            <w14:solidFill>
              <w14:schemeClr w14:val="tx1"/>
            </w14:solidFill>
          </w14:textFill>
        </w:rPr>
        <w:sectPr>
          <w:headerReference r:id="rId3" w:type="default"/>
          <w:footerReference r:id="rId4" w:type="default"/>
          <w:pgSz w:w="11906" w:h="16838"/>
          <w:pgMar w:top="1701" w:right="1531" w:bottom="1814" w:left="1531" w:header="851" w:footer="992" w:gutter="0"/>
          <w:cols w:space="0" w:num="1"/>
          <w:docGrid w:type="lines" w:linePitch="444" w:charSpace="0"/>
        </w:sectPr>
      </w:pPr>
      <w:bookmarkStart w:id="27" w:name="_GoBack"/>
      <w:r>
        <w:rPr>
          <w:rFonts w:hint="eastAsia" w:ascii="Times New Roman" w:hAnsi="Times New Roman"/>
          <w:color w:val="000000" w:themeColor="text1"/>
          <w:sz w:val="32"/>
          <w:szCs w:val="32"/>
          <w14:textFill>
            <w14:solidFill>
              <w14:schemeClr w14:val="tx1"/>
            </w14:solidFill>
          </w14:textFill>
        </w:rPr>
        <w:t>202</w:t>
      </w:r>
      <w:r>
        <w:rPr>
          <w:rFonts w:hint="eastAsia" w:ascii="Times New Roman" w:hAnsi="Times New Roman"/>
          <w:color w:val="000000" w:themeColor="text1"/>
          <w:sz w:val="32"/>
          <w:szCs w:val="32"/>
          <w:lang w:val="en-US" w:eastAsia="zh-CN"/>
          <w14:textFill>
            <w14:solidFill>
              <w14:schemeClr w14:val="tx1"/>
            </w14:solidFill>
          </w14:textFill>
        </w:rPr>
        <w:t>6</w:t>
      </w:r>
      <w:r>
        <w:rPr>
          <w:rFonts w:ascii="Times New Roman" w:hAnsi="Times New Roman"/>
          <w:color w:val="000000" w:themeColor="text1"/>
          <w:sz w:val="32"/>
          <w:szCs w:val="32"/>
          <w:lang w:val="en"/>
          <w14:textFill>
            <w14:solidFill>
              <w14:schemeClr w14:val="tx1"/>
            </w14:solidFill>
          </w14:textFill>
        </w:rPr>
        <w:t>年</w:t>
      </w:r>
      <w:r>
        <w:rPr>
          <w:rFonts w:hint="eastAsia" w:ascii="Times New Roman" w:hAnsi="Times New Roman"/>
          <w:color w:val="000000" w:themeColor="text1"/>
          <w:sz w:val="32"/>
          <w:szCs w:val="32"/>
          <w:lang w:val="en-US" w:eastAsia="zh-CN"/>
          <w14:textFill>
            <w14:solidFill>
              <w14:schemeClr w14:val="tx1"/>
            </w14:solidFill>
          </w14:textFill>
        </w:rPr>
        <w:t>10</w:t>
      </w:r>
      <w:r>
        <w:rPr>
          <w:rFonts w:ascii="Times New Roman" w:hAnsi="Times New Roman"/>
          <w:color w:val="000000" w:themeColor="text1"/>
          <w:sz w:val="32"/>
          <w:szCs w:val="32"/>
          <w14:textFill>
            <w14:solidFill>
              <w14:schemeClr w14:val="tx1"/>
            </w14:solidFill>
          </w14:textFill>
        </w:rPr>
        <w:t>月</w:t>
      </w:r>
      <w:r>
        <w:rPr>
          <w:rFonts w:hint="eastAsia" w:ascii="Times New Roman" w:hAnsi="Times New Roman"/>
          <w:color w:val="000000" w:themeColor="text1"/>
          <w:sz w:val="32"/>
          <w:szCs w:val="32"/>
          <w:lang w:val="en-US" w:eastAsia="zh-CN"/>
          <w14:textFill>
            <w14:solidFill>
              <w14:schemeClr w14:val="tx1"/>
            </w14:solidFill>
          </w14:textFill>
        </w:rPr>
        <w:t>30</w:t>
      </w:r>
      <w:r>
        <w:rPr>
          <w:rFonts w:hint="eastAsia" w:ascii="Times New Roman" w:hAnsi="Times New Roman"/>
          <w:color w:val="000000" w:themeColor="text1"/>
          <w:sz w:val="32"/>
          <w:szCs w:val="32"/>
          <w14:textFill>
            <w14:solidFill>
              <w14:schemeClr w14:val="tx1"/>
            </w14:solidFill>
          </w14:textFill>
        </w:rPr>
        <w:t>日</w:t>
      </w:r>
    </w:p>
    <w:bookmarkEnd w:id="27"/>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22159"/>
      <w:bookmarkEnd w:id="2"/>
      <w:bookmarkStart w:id="3" w:name="_Toc466928017"/>
      <w:bookmarkEnd w:id="3"/>
      <w:bookmarkStart w:id="4" w:name="_Toc23315"/>
      <w:bookmarkEnd w:id="4"/>
      <w:bookmarkStart w:id="5" w:name="_Toc467235654"/>
      <w:bookmarkEnd w:id="5"/>
      <w:bookmarkStart w:id="6" w:name="_Toc11629"/>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22344"/>
      <w:bookmarkEnd w:id="8"/>
      <w:bookmarkStart w:id="9" w:name="_Toc37108519"/>
      <w:bookmarkEnd w:id="9"/>
      <w:bookmarkStart w:id="10" w:name="_Toc2710"/>
      <w:bookmarkEnd w:id="10"/>
      <w:bookmarkStart w:id="11" w:name="_Toc470767499"/>
      <w:bookmarkEnd w:id="11"/>
      <w:bookmarkStart w:id="12" w:name="_Toc37108517"/>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17028"/>
      <w:bookmarkEnd w:id="14"/>
      <w:bookmarkStart w:id="15" w:name="_Toc466928023"/>
      <w:bookmarkEnd w:id="15"/>
      <w:bookmarkStart w:id="16" w:name="_Toc30807"/>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25914"/>
      <w:bookmarkEnd w:id="17"/>
      <w:bookmarkStart w:id="18" w:name="_Toc15544"/>
      <w:bookmarkEnd w:id="18"/>
      <w:bookmarkStart w:id="19" w:name="_Toc21196"/>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11388"/>
      <w:bookmarkEnd w:id="20"/>
      <w:bookmarkStart w:id="21" w:name="_Toc3773"/>
      <w:bookmarkEnd w:id="21"/>
      <w:bookmarkStart w:id="22" w:name="_Toc28078"/>
      <w:bookmarkEnd w:id="22"/>
      <w:bookmarkStart w:id="23" w:name="_Toc10317"/>
      <w:bookmarkEnd w:id="23"/>
      <w:bookmarkStart w:id="24" w:name="_Toc30097"/>
      <w:bookmarkEnd w:id="24"/>
      <w:bookmarkStart w:id="25" w:name="_Toc12323"/>
      <w:bookmarkEnd w:id="25"/>
      <w:bookmarkStart w:id="26" w:name="_Toc18305"/>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78768E"/>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1210C7"/>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414CFA"/>
    <w:rsid w:val="2A7F36C6"/>
    <w:rsid w:val="2A9D65E3"/>
    <w:rsid w:val="2B9B4CD7"/>
    <w:rsid w:val="2E0917A2"/>
    <w:rsid w:val="2E3E75B0"/>
    <w:rsid w:val="2F104DB2"/>
    <w:rsid w:val="30531DCB"/>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0CF0629"/>
    <w:rsid w:val="411B7A4E"/>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501A762D"/>
    <w:rsid w:val="52140D1A"/>
    <w:rsid w:val="5579695E"/>
    <w:rsid w:val="55D16071"/>
    <w:rsid w:val="55D549F2"/>
    <w:rsid w:val="55E23D5E"/>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646723A"/>
    <w:rsid w:val="69250080"/>
    <w:rsid w:val="6AA116A2"/>
    <w:rsid w:val="6AD77F57"/>
    <w:rsid w:val="6B8E4AB9"/>
    <w:rsid w:val="6DB93944"/>
    <w:rsid w:val="6DD93FE6"/>
    <w:rsid w:val="6EB505AF"/>
    <w:rsid w:val="6EBE2140"/>
    <w:rsid w:val="704C0A9F"/>
    <w:rsid w:val="707715D2"/>
    <w:rsid w:val="70A518F1"/>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91</Words>
  <Characters>101</Characters>
  <Lines>61</Lines>
  <Paragraphs>17</Paragraphs>
  <TotalTime>1</TotalTime>
  <ScaleCrop>false</ScaleCrop>
  <LinksUpToDate>false</LinksUpToDate>
  <CharactersWithSpaces>102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2026-10-27T09:24:00Z</cp:lastPrinted>
  <dcterms:modified xsi:type="dcterms:W3CDTF">2026-10-28T09:12:40Z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